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D4CAE">
      <w:pPr>
        <w:pStyle w:val="2"/>
        <w:spacing w:line="480" w:lineRule="auto"/>
        <w:rPr>
          <w:rFonts w:hint="default" w:ascii="Times New Roman" w:hAnsi="Times New Roman" w:eastAsiaTheme="minorEastAsia"/>
          <w:bCs w:val="0"/>
          <w:kern w:val="2"/>
          <w:sz w:val="28"/>
          <w:szCs w:val="28"/>
        </w:rPr>
      </w:pPr>
      <w:r>
        <w:rPr>
          <w:rFonts w:hint="default" w:ascii="Times New Roman" w:hAnsi="Times New Roman" w:eastAsiaTheme="minorEastAsia"/>
          <w:bCs w:val="0"/>
          <w:kern w:val="2"/>
          <w:sz w:val="28"/>
          <w:szCs w:val="28"/>
        </w:rPr>
        <w:t>Highlight</w:t>
      </w:r>
    </w:p>
    <w:p w14:paraId="36028879">
      <w:pPr>
        <w:pStyle w:val="9"/>
        <w:widowControl w:val="0"/>
        <w:numPr>
          <w:ilvl w:val="0"/>
          <w:numId w:val="1"/>
        </w:numPr>
        <w:spacing w:line="480" w:lineRule="auto"/>
        <w:ind w:left="420" w:leftChars="0" w:hanging="420" w:firstLineChars="0"/>
        <w:jc w:val="both"/>
        <w:rPr>
          <w:rStyle w:val="8"/>
          <w:rFonts w:ascii="Times New Roman" w:hAnsi="Times New Roman" w:cs="Times New Roman"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  <w:r>
        <w:rPr>
          <w:rStyle w:val="8"/>
          <w:rFonts w:ascii="Times New Roman" w:hAnsi="Times New Roman" w:cs="Times New Roman"/>
          <w:kern w:val="2"/>
          <w:sz w:val="24"/>
          <w:szCs w:val="24"/>
          <w:lang w:val="en-US" w:eastAsia="zh-CN" w:bidi="ar-SA"/>
        </w:rPr>
        <w:t>OPEs tended to partition more into PM</w:t>
      </w:r>
      <w:r>
        <w:rPr>
          <w:rStyle w:val="8"/>
          <w:rFonts w:ascii="Times New Roman" w:hAnsi="Times New Roman" w:cs="Times New Roman"/>
          <w:kern w:val="2"/>
          <w:sz w:val="24"/>
          <w:szCs w:val="24"/>
          <w:vertAlign w:val="subscript"/>
          <w:lang w:val="en-US" w:eastAsia="zh-CN" w:bidi="ar-SA"/>
        </w:rPr>
        <w:t>2.5</w:t>
      </w:r>
      <w:r>
        <w:rPr>
          <w:rStyle w:val="8"/>
          <w:rFonts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than TSP in samples collected simultaneously</w:t>
      </w:r>
    </w:p>
    <w:p w14:paraId="47E41BE7">
      <w:pPr>
        <w:pStyle w:val="9"/>
        <w:numPr>
          <w:ilvl w:val="0"/>
          <w:numId w:val="1"/>
        </w:numPr>
        <w:spacing w:line="480" w:lineRule="auto"/>
        <w:ind w:left="420" w:leftChars="0" w:hanging="420"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Meteorological factors </w:t>
      </w:r>
      <w:r>
        <w:rPr>
          <w:rFonts w:hint="eastAsia" w:ascii="Times New Roman" w:hAnsi="Times New Roman" w:cs="Times New Roman"/>
          <w:sz w:val="24"/>
          <w:lang w:val="en-US" w:eastAsia="zh-CN"/>
        </w:rPr>
        <w:t>like</w:t>
      </w:r>
      <w:r>
        <w:rPr>
          <w:rFonts w:ascii="Times New Roman" w:hAnsi="Times New Roman" w:cs="Times New Roman"/>
          <w:sz w:val="24"/>
        </w:rPr>
        <w:t xml:space="preserve"> temperature and air pressure </w:t>
      </w:r>
      <w:r>
        <w:rPr>
          <w:rFonts w:hint="eastAsia" w:ascii="Times New Roman" w:hAnsi="Times New Roman" w:cs="Times New Roman"/>
          <w:sz w:val="24"/>
        </w:rPr>
        <w:t>have significant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  <w:r>
        <w:rPr>
          <w:rFonts w:hint="eastAsia" w:ascii="Times New Roman" w:hAnsi="Times New Roman" w:cs="Times New Roman"/>
          <w:sz w:val="24"/>
        </w:rPr>
        <w:t xml:space="preserve"> opposing effects on</w:t>
      </w:r>
      <w:r>
        <w:rPr>
          <w:rFonts w:ascii="Times New Roman" w:hAnsi="Times New Roman" w:cs="Times New Roman"/>
          <w:sz w:val="24"/>
        </w:rPr>
        <w:t xml:space="preserve"> OPEs levels</w:t>
      </w:r>
    </w:p>
    <w:p w14:paraId="77354720">
      <w:pPr>
        <w:pStyle w:val="9"/>
        <w:numPr>
          <w:ilvl w:val="0"/>
          <w:numId w:val="1"/>
        </w:numPr>
        <w:spacing w:line="480" w:lineRule="auto"/>
        <w:ind w:left="420" w:leftChars="0" w:hanging="420"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discrepancy between particulate matter and OPE levels suggests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different pollutant </w:t>
      </w:r>
      <w:r>
        <w:rPr>
          <w:rFonts w:ascii="Times New Roman" w:hAnsi="Times New Roman" w:cs="Times New Roman"/>
          <w:sz w:val="24"/>
        </w:rPr>
        <w:t>sources</w:t>
      </w:r>
    </w:p>
    <w:p w14:paraId="634DE734">
      <w:pPr>
        <w:pStyle w:val="9"/>
        <w:numPr>
          <w:ilvl w:val="0"/>
          <w:numId w:val="1"/>
        </w:numPr>
        <w:spacing w:line="480" w:lineRule="auto"/>
        <w:ind w:left="420" w:leftChars="0" w:hanging="420" w:firstLineChars="0"/>
        <w:rPr>
          <w:rFonts w:ascii="Times New Roman" w:hAnsi="Times New Roman" w:cs="Times New Roman"/>
          <w:sz w:val="24"/>
        </w:rPr>
      </w:pPr>
      <w:r>
        <w:rPr>
          <w:rStyle w:val="8"/>
          <w:rFonts w:hint="eastAsia" w:ascii="Times New Roman" w:hAnsi="Times New Roman" w:cs="Times New Roman"/>
          <w:sz w:val="24"/>
          <w:szCs w:val="24"/>
        </w:rPr>
        <w:t>The n</w:t>
      </w:r>
      <w:r>
        <w:rPr>
          <w:rStyle w:val="8"/>
          <w:rFonts w:ascii="Times New Roman" w:hAnsi="Times New Roman" w:cs="Times New Roman"/>
          <w:sz w:val="24"/>
          <w:szCs w:val="24"/>
        </w:rPr>
        <w:t xml:space="preserve">on-cancer risk </w:t>
      </w:r>
      <w:r>
        <w:rPr>
          <w:rStyle w:val="8"/>
          <w:rFonts w:hint="eastAsia" w:ascii="Times New Roman" w:hAnsi="Times New Roman" w:cs="Times New Roman"/>
          <w:sz w:val="24"/>
          <w:szCs w:val="24"/>
        </w:rPr>
        <w:t xml:space="preserve">assessment </w:t>
      </w:r>
      <w:r>
        <w:rPr>
          <w:rStyle w:val="8"/>
          <w:rFonts w:ascii="Times New Roman" w:hAnsi="Times New Roman" w:cs="Times New Roman"/>
          <w:sz w:val="24"/>
          <w:szCs w:val="24"/>
        </w:rPr>
        <w:t>indicat</w:t>
      </w:r>
      <w:r>
        <w:rPr>
          <w:rStyle w:val="8"/>
          <w:rFonts w:hint="eastAsia" w:ascii="Times New Roman" w:hAnsi="Times New Roman" w:cs="Times New Roman"/>
          <w:sz w:val="24"/>
          <w:szCs w:val="24"/>
        </w:rPr>
        <w:t xml:space="preserve">ed </w:t>
      </w:r>
      <w:r>
        <w:rPr>
          <w:rStyle w:val="8"/>
          <w:rFonts w:ascii="Times New Roman" w:hAnsi="Times New Roman" w:cs="Times New Roman"/>
          <w:sz w:val="24"/>
          <w:szCs w:val="24"/>
        </w:rPr>
        <w:t>no potential risk</w:t>
      </w:r>
      <w:r>
        <w:rPr>
          <w:rStyle w:val="8"/>
          <w:rFonts w:hint="eastAsia" w:ascii="Times New Roman" w:hAnsi="Times New Roman" w:cs="Times New Roman"/>
          <w:sz w:val="24"/>
          <w:szCs w:val="24"/>
        </w:rPr>
        <w:t xml:space="preserve"> of</w:t>
      </w:r>
      <w:r>
        <w:rPr>
          <w:rStyle w:val="8"/>
          <w:rFonts w:ascii="Times New Roman" w:hAnsi="Times New Roman" w:cs="Times New Roman"/>
          <w:sz w:val="24"/>
          <w:szCs w:val="24"/>
        </w:rPr>
        <w:t xml:space="preserve"> concern</w:t>
      </w:r>
    </w:p>
    <w:p w14:paraId="440952BB">
      <w:pPr>
        <w:pStyle w:val="9"/>
        <w:widowControl w:val="0"/>
        <w:numPr>
          <w:ilvl w:val="0"/>
          <w:numId w:val="0"/>
        </w:numPr>
        <w:spacing w:line="480" w:lineRule="auto"/>
        <w:jc w:val="both"/>
        <w:rPr>
          <w:rStyle w:val="8"/>
          <w:rFonts w:ascii="Times New Roman" w:hAnsi="Times New Roman" w:cs="Times New Roman"/>
          <w:kern w:val="2"/>
          <w:sz w:val="24"/>
          <w:szCs w:val="24"/>
          <w:lang w:val="en-US" w:eastAsia="zh-CN" w:bidi="ar-SA"/>
        </w:rPr>
      </w:pPr>
    </w:p>
    <w:p w14:paraId="5F4365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3DE7C4"/>
    <w:multiLevelType w:val="singleLevel"/>
    <w:tmpl w:val="DD3DE7C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lNGZmNjAyOWQyNWNjOTY1MGVlM2QxY2I3Mjc4MjcifQ=="/>
  </w:docVars>
  <w:rsids>
    <w:rsidRoot w:val="00000000"/>
    <w:rsid w:val="015C48BA"/>
    <w:rsid w:val="05856AD5"/>
    <w:rsid w:val="0DA61292"/>
    <w:rsid w:val="13001549"/>
    <w:rsid w:val="14074B59"/>
    <w:rsid w:val="160463FD"/>
    <w:rsid w:val="192F6D5C"/>
    <w:rsid w:val="1A747AF3"/>
    <w:rsid w:val="1E403142"/>
    <w:rsid w:val="1E6A01BF"/>
    <w:rsid w:val="1E7B061E"/>
    <w:rsid w:val="2A4C4C2F"/>
    <w:rsid w:val="32821B23"/>
    <w:rsid w:val="34FB5BBD"/>
    <w:rsid w:val="381551E7"/>
    <w:rsid w:val="3CBC20D5"/>
    <w:rsid w:val="3D692415"/>
    <w:rsid w:val="405F2DDF"/>
    <w:rsid w:val="41923C27"/>
    <w:rsid w:val="42B029F4"/>
    <w:rsid w:val="43860D47"/>
    <w:rsid w:val="44AB4F09"/>
    <w:rsid w:val="522C6782"/>
    <w:rsid w:val="594B0611"/>
    <w:rsid w:val="60971412"/>
    <w:rsid w:val="67CD54E6"/>
    <w:rsid w:val="68F601D9"/>
    <w:rsid w:val="690031C6"/>
    <w:rsid w:val="6A1C4030"/>
    <w:rsid w:val="71C07997"/>
    <w:rsid w:val="75D41D43"/>
    <w:rsid w:val="76BB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List Paragraph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1"/>
    </w:rPr>
  </w:style>
  <w:style w:type="character" w:customStyle="1" w:styleId="8">
    <w:name w:val="fontstyle01"/>
    <w:basedOn w:val="6"/>
    <w:qFormat/>
    <w:uiPriority w:val="0"/>
    <w:rPr>
      <w:rFonts w:ascii="宋体" w:hAnsi="宋体" w:eastAsia="宋体" w:cs="宋体"/>
      <w:color w:val="000000"/>
      <w:sz w:val="20"/>
      <w:szCs w:val="20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725</Characters>
  <Lines>0</Lines>
  <Paragraphs>0</Paragraphs>
  <TotalTime>5</TotalTime>
  <ScaleCrop>false</ScaleCrop>
  <LinksUpToDate>false</LinksUpToDate>
  <CharactersWithSpaces>833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2023-10-10T07:17:00Z</dcterms:created>
  <dc:creator>DELL</dc:creator>
  <cp:lastModifiedBy>Yiqun Chen</cp:lastModifiedBy>
  <dcterms:modified xsi:type="dcterms:W3CDTF">2024-07-24T12:50:27Z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7A49BC29084748A7ABC0A6F48F45E417_12</vt:lpwstr>
  </property>
</Properties>
</file>