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74D751" w14:textId="77777777" w:rsidR="00203939" w:rsidRDefault="00203939" w:rsidP="00203939">
      <w:pPr>
        <w:rPr>
          <w:rFonts w:ascii="Calibri Light" w:hAnsi="Calibri Light" w:cs="Calibri Light"/>
        </w:rPr>
      </w:pPr>
      <w:r w:rsidRPr="47CF7090">
        <w:rPr>
          <w:rFonts w:ascii="Calibri Light" w:hAnsi="Calibri Light" w:cs="Calibri Light"/>
          <w:b/>
          <w:bCs/>
        </w:rPr>
        <w:t>Tab. S1:</w:t>
      </w:r>
      <w:r w:rsidRPr="47CF7090">
        <w:rPr>
          <w:rFonts w:ascii="Calibri Light" w:hAnsi="Calibri Light" w:cs="Calibri Light"/>
        </w:rPr>
        <w:t xml:space="preserve"> Double stranded DNA concentration of three BACT/ALERT negative (BCN01 to BCN03) and 30 BACT/ALERT positive blood culture (BCP) samples quntified by Qubit following M-15 CHDD and 60 minutes of multiple displacement amplification with REPLI-g kit. As controls, six samples (BCN01 to BCN03 and BCP01 to BCP03) were also extracted directly and amplified similarly for 60 minutes without CHDD. Viability of bacterial following M-15 CHDD was confirmed by plating the supernatant on nutrient and blood agar media.</w:t>
      </w:r>
    </w:p>
    <w:tbl>
      <w:tblPr>
        <w:tblStyle w:val="PlainTable2"/>
        <w:tblW w:w="9572" w:type="dxa"/>
        <w:tblLayout w:type="fixed"/>
        <w:tblLook w:val="04A0" w:firstRow="1" w:lastRow="0" w:firstColumn="1" w:lastColumn="0" w:noHBand="0" w:noVBand="1"/>
      </w:tblPr>
      <w:tblGrid>
        <w:gridCol w:w="746"/>
        <w:gridCol w:w="1215"/>
        <w:gridCol w:w="1490"/>
        <w:gridCol w:w="903"/>
        <w:gridCol w:w="1197"/>
        <w:gridCol w:w="1207"/>
        <w:gridCol w:w="1333"/>
        <w:gridCol w:w="1481"/>
      </w:tblGrid>
      <w:tr w:rsidR="00F64E42" w:rsidRPr="00383802" w14:paraId="43C07E38" w14:textId="77777777" w:rsidTr="00F64E42">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12753E08" w14:textId="77777777" w:rsidR="00203939" w:rsidRPr="00B84581" w:rsidRDefault="00203939" w:rsidP="0011265D">
            <w:pPr>
              <w:jc w:val="center"/>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Sample</w:t>
            </w:r>
          </w:p>
        </w:tc>
        <w:tc>
          <w:tcPr>
            <w:tcW w:w="1215" w:type="dxa"/>
            <w:vAlign w:val="center"/>
          </w:tcPr>
          <w:p w14:paraId="36D97945"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Accession</w:t>
            </w:r>
          </w:p>
        </w:tc>
        <w:tc>
          <w:tcPr>
            <w:tcW w:w="1490" w:type="dxa"/>
            <w:noWrap/>
            <w:vAlign w:val="center"/>
            <w:hideMark/>
          </w:tcPr>
          <w:p w14:paraId="500E2707"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Organism</w:t>
            </w:r>
          </w:p>
        </w:tc>
        <w:tc>
          <w:tcPr>
            <w:tcW w:w="903" w:type="dxa"/>
            <w:noWrap/>
            <w:vAlign w:val="center"/>
            <w:hideMark/>
          </w:tcPr>
          <w:p w14:paraId="49FC2503"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Culture</w:t>
            </w:r>
          </w:p>
        </w:tc>
        <w:tc>
          <w:tcPr>
            <w:tcW w:w="1197" w:type="dxa"/>
            <w:noWrap/>
            <w:vAlign w:val="center"/>
            <w:hideMark/>
          </w:tcPr>
          <w:p w14:paraId="6924CC63"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GC content (%)</w:t>
            </w:r>
          </w:p>
        </w:tc>
        <w:tc>
          <w:tcPr>
            <w:tcW w:w="1207" w:type="dxa"/>
            <w:vAlign w:val="center"/>
          </w:tcPr>
          <w:p w14:paraId="43C1EC2C"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Viability after M-15 CHDD</w:t>
            </w:r>
          </w:p>
        </w:tc>
        <w:tc>
          <w:tcPr>
            <w:tcW w:w="1333" w:type="dxa"/>
            <w:vAlign w:val="center"/>
            <w:hideMark/>
          </w:tcPr>
          <w:p w14:paraId="018E37A5"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CHDD samples DNA (ng/µL)</w:t>
            </w:r>
          </w:p>
        </w:tc>
        <w:tc>
          <w:tcPr>
            <w:tcW w:w="1481" w:type="dxa"/>
            <w:vAlign w:val="center"/>
          </w:tcPr>
          <w:p w14:paraId="47F95862" w14:textId="77777777" w:rsidR="00203939" w:rsidRPr="00B84581"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pt-BR" w:eastAsia="en-GB"/>
              </w:rPr>
            </w:pPr>
            <w:r w:rsidRPr="00B84581">
              <w:rPr>
                <w:rFonts w:ascii="Calibri" w:eastAsia="Times New Roman" w:hAnsi="Calibri" w:cs="Calibri"/>
                <w:color w:val="000000" w:themeColor="text1"/>
                <w:sz w:val="16"/>
                <w:szCs w:val="16"/>
                <w:lang w:val="pt-BR" w:eastAsia="en-GB"/>
              </w:rPr>
              <w:t>No-CHDD samples DNA (ng/µL)</w:t>
            </w:r>
          </w:p>
        </w:tc>
      </w:tr>
      <w:tr w:rsidR="00F64E42" w:rsidRPr="00B84581" w14:paraId="5574095E"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AB70EBF"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BCN01</w:t>
            </w:r>
          </w:p>
        </w:tc>
        <w:tc>
          <w:tcPr>
            <w:tcW w:w="1215" w:type="dxa"/>
            <w:vAlign w:val="center"/>
          </w:tcPr>
          <w:p w14:paraId="6BBD9E8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ERR13759391</w:t>
            </w:r>
          </w:p>
        </w:tc>
        <w:tc>
          <w:tcPr>
            <w:tcW w:w="1490" w:type="dxa"/>
            <w:noWrap/>
            <w:vAlign w:val="center"/>
            <w:hideMark/>
          </w:tcPr>
          <w:p w14:paraId="6476DB5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detected</w:t>
            </w:r>
          </w:p>
        </w:tc>
        <w:tc>
          <w:tcPr>
            <w:tcW w:w="903" w:type="dxa"/>
            <w:noWrap/>
            <w:vAlign w:val="center"/>
            <w:hideMark/>
          </w:tcPr>
          <w:p w14:paraId="3ECA351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Negative</w:t>
            </w:r>
          </w:p>
        </w:tc>
        <w:tc>
          <w:tcPr>
            <w:tcW w:w="1197" w:type="dxa"/>
            <w:noWrap/>
            <w:vAlign w:val="center"/>
            <w:hideMark/>
          </w:tcPr>
          <w:p w14:paraId="6E64411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N/A</w:t>
            </w:r>
          </w:p>
        </w:tc>
        <w:tc>
          <w:tcPr>
            <w:tcW w:w="1207" w:type="dxa"/>
            <w:vAlign w:val="center"/>
          </w:tcPr>
          <w:p w14:paraId="1722325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N/A</w:t>
            </w:r>
          </w:p>
        </w:tc>
        <w:tc>
          <w:tcPr>
            <w:tcW w:w="1333" w:type="dxa"/>
            <w:noWrap/>
            <w:vAlign w:val="center"/>
            <w:hideMark/>
          </w:tcPr>
          <w:p w14:paraId="15F176B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1.6</w:t>
            </w:r>
          </w:p>
        </w:tc>
        <w:tc>
          <w:tcPr>
            <w:tcW w:w="1481" w:type="dxa"/>
            <w:vAlign w:val="center"/>
          </w:tcPr>
          <w:p w14:paraId="6B63244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733</w:t>
            </w:r>
          </w:p>
        </w:tc>
      </w:tr>
      <w:tr w:rsidR="00F64E42" w:rsidRPr="00B84581" w14:paraId="4277BAA6"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5F9836EF"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BCN02</w:t>
            </w:r>
          </w:p>
        </w:tc>
        <w:tc>
          <w:tcPr>
            <w:tcW w:w="1215" w:type="dxa"/>
            <w:vAlign w:val="center"/>
          </w:tcPr>
          <w:p w14:paraId="6D805C3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ERR13759392</w:t>
            </w:r>
          </w:p>
        </w:tc>
        <w:tc>
          <w:tcPr>
            <w:tcW w:w="1490" w:type="dxa"/>
            <w:noWrap/>
            <w:vAlign w:val="center"/>
            <w:hideMark/>
          </w:tcPr>
          <w:p w14:paraId="705EB1A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detected</w:t>
            </w:r>
          </w:p>
        </w:tc>
        <w:tc>
          <w:tcPr>
            <w:tcW w:w="903" w:type="dxa"/>
            <w:noWrap/>
            <w:vAlign w:val="center"/>
            <w:hideMark/>
          </w:tcPr>
          <w:p w14:paraId="7BD311E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Negative</w:t>
            </w:r>
          </w:p>
        </w:tc>
        <w:tc>
          <w:tcPr>
            <w:tcW w:w="1197" w:type="dxa"/>
            <w:noWrap/>
            <w:vAlign w:val="center"/>
            <w:hideMark/>
          </w:tcPr>
          <w:p w14:paraId="6B621BC9"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N/A</w:t>
            </w:r>
          </w:p>
        </w:tc>
        <w:tc>
          <w:tcPr>
            <w:tcW w:w="1207" w:type="dxa"/>
            <w:vAlign w:val="center"/>
          </w:tcPr>
          <w:p w14:paraId="2DD0E4A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N/A</w:t>
            </w:r>
          </w:p>
        </w:tc>
        <w:tc>
          <w:tcPr>
            <w:tcW w:w="1333" w:type="dxa"/>
            <w:noWrap/>
            <w:vAlign w:val="center"/>
            <w:hideMark/>
          </w:tcPr>
          <w:p w14:paraId="41DFE30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2.8</w:t>
            </w:r>
          </w:p>
        </w:tc>
        <w:tc>
          <w:tcPr>
            <w:tcW w:w="1481" w:type="dxa"/>
            <w:vAlign w:val="center"/>
          </w:tcPr>
          <w:p w14:paraId="45149A7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767</w:t>
            </w:r>
          </w:p>
        </w:tc>
      </w:tr>
      <w:tr w:rsidR="00F64E42" w:rsidRPr="00B84581" w14:paraId="31874D0F"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06405B35"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BCN03</w:t>
            </w:r>
          </w:p>
        </w:tc>
        <w:tc>
          <w:tcPr>
            <w:tcW w:w="1215" w:type="dxa"/>
            <w:vAlign w:val="center"/>
          </w:tcPr>
          <w:p w14:paraId="6DF7BF1E"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ERR13759393</w:t>
            </w:r>
          </w:p>
        </w:tc>
        <w:tc>
          <w:tcPr>
            <w:tcW w:w="1490" w:type="dxa"/>
            <w:noWrap/>
            <w:vAlign w:val="center"/>
            <w:hideMark/>
          </w:tcPr>
          <w:p w14:paraId="546BCAF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detected</w:t>
            </w:r>
          </w:p>
        </w:tc>
        <w:tc>
          <w:tcPr>
            <w:tcW w:w="903" w:type="dxa"/>
            <w:noWrap/>
            <w:vAlign w:val="center"/>
            <w:hideMark/>
          </w:tcPr>
          <w:p w14:paraId="4655991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Negative</w:t>
            </w:r>
          </w:p>
        </w:tc>
        <w:tc>
          <w:tcPr>
            <w:tcW w:w="1197" w:type="dxa"/>
            <w:noWrap/>
            <w:vAlign w:val="center"/>
            <w:hideMark/>
          </w:tcPr>
          <w:p w14:paraId="5CDE751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N/A</w:t>
            </w:r>
          </w:p>
        </w:tc>
        <w:tc>
          <w:tcPr>
            <w:tcW w:w="1207" w:type="dxa"/>
            <w:vAlign w:val="center"/>
          </w:tcPr>
          <w:p w14:paraId="5D3E277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N/A</w:t>
            </w:r>
          </w:p>
        </w:tc>
        <w:tc>
          <w:tcPr>
            <w:tcW w:w="1333" w:type="dxa"/>
            <w:noWrap/>
            <w:vAlign w:val="center"/>
            <w:hideMark/>
          </w:tcPr>
          <w:p w14:paraId="347C66E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5.5</w:t>
            </w:r>
          </w:p>
        </w:tc>
        <w:tc>
          <w:tcPr>
            <w:tcW w:w="1481" w:type="dxa"/>
            <w:vAlign w:val="center"/>
          </w:tcPr>
          <w:p w14:paraId="23849CF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760</w:t>
            </w:r>
          </w:p>
        </w:tc>
      </w:tr>
      <w:tr w:rsidR="00F64E42" w:rsidRPr="00B84581" w14:paraId="4A5320D0"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2EA4064D"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BCP01</w:t>
            </w:r>
          </w:p>
        </w:tc>
        <w:tc>
          <w:tcPr>
            <w:tcW w:w="1215" w:type="dxa"/>
            <w:vAlign w:val="center"/>
          </w:tcPr>
          <w:p w14:paraId="6592873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ERR13759394</w:t>
            </w:r>
          </w:p>
        </w:tc>
        <w:tc>
          <w:tcPr>
            <w:tcW w:w="1490" w:type="dxa"/>
            <w:noWrap/>
            <w:vAlign w:val="center"/>
            <w:hideMark/>
          </w:tcPr>
          <w:p w14:paraId="415B5C7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pyogenes</w:t>
            </w:r>
          </w:p>
        </w:tc>
        <w:tc>
          <w:tcPr>
            <w:tcW w:w="903" w:type="dxa"/>
            <w:noWrap/>
            <w:vAlign w:val="center"/>
            <w:hideMark/>
          </w:tcPr>
          <w:p w14:paraId="68F7469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715C681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38.5</w:t>
            </w:r>
          </w:p>
        </w:tc>
        <w:tc>
          <w:tcPr>
            <w:tcW w:w="1207" w:type="dxa"/>
            <w:vAlign w:val="center"/>
          </w:tcPr>
          <w:p w14:paraId="01116A7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42ED8C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209</w:t>
            </w:r>
          </w:p>
        </w:tc>
        <w:tc>
          <w:tcPr>
            <w:tcW w:w="1481" w:type="dxa"/>
            <w:vAlign w:val="center"/>
          </w:tcPr>
          <w:p w14:paraId="643E6FC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490</w:t>
            </w:r>
          </w:p>
        </w:tc>
      </w:tr>
      <w:tr w:rsidR="00F64E42" w:rsidRPr="00B84581" w14:paraId="5FC9D307"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721EA2ED"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BCP02</w:t>
            </w:r>
          </w:p>
        </w:tc>
        <w:tc>
          <w:tcPr>
            <w:tcW w:w="1215" w:type="dxa"/>
            <w:vAlign w:val="center"/>
          </w:tcPr>
          <w:p w14:paraId="1C5D565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ERR13759395</w:t>
            </w:r>
          </w:p>
        </w:tc>
        <w:tc>
          <w:tcPr>
            <w:tcW w:w="1490" w:type="dxa"/>
            <w:noWrap/>
            <w:vAlign w:val="center"/>
            <w:hideMark/>
          </w:tcPr>
          <w:p w14:paraId="43C6CF6E"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aureus</w:t>
            </w:r>
          </w:p>
        </w:tc>
        <w:tc>
          <w:tcPr>
            <w:tcW w:w="903" w:type="dxa"/>
            <w:noWrap/>
            <w:vAlign w:val="center"/>
            <w:hideMark/>
          </w:tcPr>
          <w:p w14:paraId="3D1077C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3BD06F8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32.8</w:t>
            </w:r>
          </w:p>
        </w:tc>
        <w:tc>
          <w:tcPr>
            <w:tcW w:w="1207" w:type="dxa"/>
            <w:vAlign w:val="center"/>
          </w:tcPr>
          <w:p w14:paraId="465269A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62ABF19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201</w:t>
            </w:r>
          </w:p>
        </w:tc>
        <w:tc>
          <w:tcPr>
            <w:tcW w:w="1481" w:type="dxa"/>
            <w:vAlign w:val="center"/>
          </w:tcPr>
          <w:p w14:paraId="795F804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920</w:t>
            </w:r>
          </w:p>
        </w:tc>
      </w:tr>
      <w:tr w:rsidR="00F64E42" w:rsidRPr="00B84581" w14:paraId="00F00C8C"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5CB19147"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BCP03</w:t>
            </w:r>
          </w:p>
        </w:tc>
        <w:tc>
          <w:tcPr>
            <w:tcW w:w="1215" w:type="dxa"/>
            <w:vAlign w:val="center"/>
          </w:tcPr>
          <w:p w14:paraId="231F338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ERR13759396</w:t>
            </w:r>
          </w:p>
        </w:tc>
        <w:tc>
          <w:tcPr>
            <w:tcW w:w="1490" w:type="dxa"/>
            <w:noWrap/>
            <w:vAlign w:val="center"/>
            <w:hideMark/>
          </w:tcPr>
          <w:p w14:paraId="7F096B21"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275FD90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2316E8E5"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40F167D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82A7ED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350</w:t>
            </w:r>
          </w:p>
        </w:tc>
        <w:tc>
          <w:tcPr>
            <w:tcW w:w="1481" w:type="dxa"/>
            <w:vAlign w:val="center"/>
          </w:tcPr>
          <w:p w14:paraId="6151247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940</w:t>
            </w:r>
          </w:p>
        </w:tc>
      </w:tr>
      <w:tr w:rsidR="00F64E42" w:rsidRPr="00B84581" w14:paraId="0264E788"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141E1640"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BCP04</w:t>
            </w:r>
          </w:p>
        </w:tc>
        <w:tc>
          <w:tcPr>
            <w:tcW w:w="1215" w:type="dxa"/>
            <w:vAlign w:val="center"/>
          </w:tcPr>
          <w:p w14:paraId="6148625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ERR13759397</w:t>
            </w:r>
          </w:p>
        </w:tc>
        <w:tc>
          <w:tcPr>
            <w:tcW w:w="1490" w:type="dxa"/>
            <w:noWrap/>
            <w:vAlign w:val="center"/>
            <w:hideMark/>
          </w:tcPr>
          <w:p w14:paraId="30F1F88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pyogenes</w:t>
            </w:r>
          </w:p>
        </w:tc>
        <w:tc>
          <w:tcPr>
            <w:tcW w:w="903" w:type="dxa"/>
            <w:noWrap/>
            <w:vAlign w:val="center"/>
            <w:hideMark/>
          </w:tcPr>
          <w:p w14:paraId="4DD7ABB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65E30AB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38.5</w:t>
            </w:r>
          </w:p>
        </w:tc>
        <w:tc>
          <w:tcPr>
            <w:tcW w:w="1207" w:type="dxa"/>
            <w:vAlign w:val="center"/>
          </w:tcPr>
          <w:p w14:paraId="521F88D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ED08E7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291</w:t>
            </w:r>
          </w:p>
        </w:tc>
        <w:tc>
          <w:tcPr>
            <w:tcW w:w="1481" w:type="dxa"/>
            <w:vAlign w:val="center"/>
          </w:tcPr>
          <w:p w14:paraId="41F5810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1C4A2C9F"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74130007"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BCP05</w:t>
            </w:r>
          </w:p>
        </w:tc>
        <w:tc>
          <w:tcPr>
            <w:tcW w:w="1215" w:type="dxa"/>
            <w:vAlign w:val="center"/>
          </w:tcPr>
          <w:p w14:paraId="17F51285"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ERR13759398</w:t>
            </w:r>
          </w:p>
        </w:tc>
        <w:tc>
          <w:tcPr>
            <w:tcW w:w="1490" w:type="dxa"/>
            <w:noWrap/>
            <w:vAlign w:val="center"/>
            <w:hideMark/>
          </w:tcPr>
          <w:p w14:paraId="2FD43A0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epidermidis</w:t>
            </w:r>
          </w:p>
        </w:tc>
        <w:tc>
          <w:tcPr>
            <w:tcW w:w="903" w:type="dxa"/>
            <w:noWrap/>
            <w:vAlign w:val="center"/>
            <w:hideMark/>
          </w:tcPr>
          <w:p w14:paraId="7BC303D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0377657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33.0</w:t>
            </w:r>
          </w:p>
        </w:tc>
        <w:tc>
          <w:tcPr>
            <w:tcW w:w="1207" w:type="dxa"/>
            <w:vAlign w:val="center"/>
          </w:tcPr>
          <w:p w14:paraId="167D352B"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5C6D746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950</w:t>
            </w:r>
          </w:p>
        </w:tc>
        <w:tc>
          <w:tcPr>
            <w:tcW w:w="1481" w:type="dxa"/>
            <w:vAlign w:val="center"/>
          </w:tcPr>
          <w:p w14:paraId="6E17A60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602E4B90"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49E98D1"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BCP06</w:t>
            </w:r>
          </w:p>
        </w:tc>
        <w:tc>
          <w:tcPr>
            <w:tcW w:w="1215" w:type="dxa"/>
            <w:vAlign w:val="center"/>
          </w:tcPr>
          <w:p w14:paraId="3359679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ERR13759399</w:t>
            </w:r>
          </w:p>
        </w:tc>
        <w:tc>
          <w:tcPr>
            <w:tcW w:w="1490" w:type="dxa"/>
            <w:noWrap/>
            <w:vAlign w:val="center"/>
            <w:hideMark/>
          </w:tcPr>
          <w:p w14:paraId="07E7C14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epidermidis</w:t>
            </w:r>
          </w:p>
        </w:tc>
        <w:tc>
          <w:tcPr>
            <w:tcW w:w="903" w:type="dxa"/>
            <w:noWrap/>
            <w:vAlign w:val="center"/>
            <w:hideMark/>
          </w:tcPr>
          <w:p w14:paraId="60EEAE3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3F9D48C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33.0</w:t>
            </w:r>
          </w:p>
        </w:tc>
        <w:tc>
          <w:tcPr>
            <w:tcW w:w="1207" w:type="dxa"/>
            <w:vAlign w:val="center"/>
          </w:tcPr>
          <w:p w14:paraId="0FFD8589"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BF895B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620</w:t>
            </w:r>
          </w:p>
        </w:tc>
        <w:tc>
          <w:tcPr>
            <w:tcW w:w="1481" w:type="dxa"/>
            <w:vAlign w:val="center"/>
          </w:tcPr>
          <w:p w14:paraId="5A934E4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5486BC9"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B15AA60"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BCP07</w:t>
            </w:r>
          </w:p>
        </w:tc>
        <w:tc>
          <w:tcPr>
            <w:tcW w:w="1215" w:type="dxa"/>
            <w:vAlign w:val="center"/>
          </w:tcPr>
          <w:p w14:paraId="393627A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ERR13759400</w:t>
            </w:r>
          </w:p>
        </w:tc>
        <w:tc>
          <w:tcPr>
            <w:tcW w:w="1490" w:type="dxa"/>
            <w:noWrap/>
            <w:vAlign w:val="center"/>
            <w:hideMark/>
          </w:tcPr>
          <w:p w14:paraId="6D9AFD9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B. luteolum</w:t>
            </w:r>
          </w:p>
        </w:tc>
        <w:tc>
          <w:tcPr>
            <w:tcW w:w="903" w:type="dxa"/>
            <w:noWrap/>
            <w:vAlign w:val="center"/>
            <w:hideMark/>
          </w:tcPr>
          <w:p w14:paraId="6E005DB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F18A5C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67.8</w:t>
            </w:r>
          </w:p>
        </w:tc>
        <w:tc>
          <w:tcPr>
            <w:tcW w:w="1207" w:type="dxa"/>
            <w:vAlign w:val="center"/>
          </w:tcPr>
          <w:p w14:paraId="0F9C8AD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3879295"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17.4</w:t>
            </w:r>
          </w:p>
        </w:tc>
        <w:tc>
          <w:tcPr>
            <w:tcW w:w="1481" w:type="dxa"/>
            <w:vAlign w:val="center"/>
          </w:tcPr>
          <w:p w14:paraId="030F194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49E63A96"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765BFF6C"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BCP08</w:t>
            </w:r>
          </w:p>
        </w:tc>
        <w:tc>
          <w:tcPr>
            <w:tcW w:w="1215" w:type="dxa"/>
            <w:vAlign w:val="center"/>
          </w:tcPr>
          <w:p w14:paraId="4262B75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ERR13759401</w:t>
            </w:r>
          </w:p>
        </w:tc>
        <w:tc>
          <w:tcPr>
            <w:tcW w:w="1490" w:type="dxa"/>
            <w:noWrap/>
            <w:vAlign w:val="center"/>
            <w:hideMark/>
          </w:tcPr>
          <w:p w14:paraId="601F534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M. luteus</w:t>
            </w:r>
          </w:p>
        </w:tc>
        <w:tc>
          <w:tcPr>
            <w:tcW w:w="903" w:type="dxa"/>
            <w:noWrap/>
            <w:vAlign w:val="center"/>
            <w:hideMark/>
          </w:tcPr>
          <w:p w14:paraId="2CC99A4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4D2FD84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74.0</w:t>
            </w:r>
          </w:p>
        </w:tc>
        <w:tc>
          <w:tcPr>
            <w:tcW w:w="1207" w:type="dxa"/>
            <w:vAlign w:val="center"/>
          </w:tcPr>
          <w:p w14:paraId="3F88F0C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viable</w:t>
            </w:r>
          </w:p>
        </w:tc>
        <w:tc>
          <w:tcPr>
            <w:tcW w:w="1333" w:type="dxa"/>
            <w:noWrap/>
            <w:vAlign w:val="center"/>
            <w:hideMark/>
          </w:tcPr>
          <w:p w14:paraId="038941E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9.44</w:t>
            </w:r>
          </w:p>
        </w:tc>
        <w:tc>
          <w:tcPr>
            <w:tcW w:w="1481" w:type="dxa"/>
            <w:vAlign w:val="center"/>
          </w:tcPr>
          <w:p w14:paraId="43B3202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E6DD354"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206256F9"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BCP09</w:t>
            </w:r>
          </w:p>
        </w:tc>
        <w:tc>
          <w:tcPr>
            <w:tcW w:w="1215" w:type="dxa"/>
            <w:vAlign w:val="center"/>
          </w:tcPr>
          <w:p w14:paraId="77AF570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ERR13759402</w:t>
            </w:r>
          </w:p>
        </w:tc>
        <w:tc>
          <w:tcPr>
            <w:tcW w:w="1490" w:type="dxa"/>
            <w:noWrap/>
            <w:vAlign w:val="center"/>
            <w:hideMark/>
          </w:tcPr>
          <w:p w14:paraId="1CABDB0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P. mirabilis</w:t>
            </w:r>
          </w:p>
        </w:tc>
        <w:tc>
          <w:tcPr>
            <w:tcW w:w="903" w:type="dxa"/>
            <w:noWrap/>
            <w:vAlign w:val="center"/>
            <w:hideMark/>
          </w:tcPr>
          <w:p w14:paraId="07FE69B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4629967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38.8</w:t>
            </w:r>
          </w:p>
        </w:tc>
        <w:tc>
          <w:tcPr>
            <w:tcW w:w="1207" w:type="dxa"/>
            <w:vAlign w:val="center"/>
          </w:tcPr>
          <w:p w14:paraId="447D89E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F1F36E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235</w:t>
            </w:r>
          </w:p>
        </w:tc>
        <w:tc>
          <w:tcPr>
            <w:tcW w:w="1481" w:type="dxa"/>
            <w:vAlign w:val="center"/>
          </w:tcPr>
          <w:p w14:paraId="0B895425"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15D2F58A"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65106B8"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BCP10</w:t>
            </w:r>
          </w:p>
        </w:tc>
        <w:tc>
          <w:tcPr>
            <w:tcW w:w="1215" w:type="dxa"/>
            <w:vAlign w:val="center"/>
          </w:tcPr>
          <w:p w14:paraId="2D7BAC7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ERR13759403</w:t>
            </w:r>
          </w:p>
        </w:tc>
        <w:tc>
          <w:tcPr>
            <w:tcW w:w="1490" w:type="dxa"/>
            <w:noWrap/>
            <w:vAlign w:val="center"/>
            <w:hideMark/>
          </w:tcPr>
          <w:p w14:paraId="7C933E9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agalactiae</w:t>
            </w:r>
          </w:p>
        </w:tc>
        <w:tc>
          <w:tcPr>
            <w:tcW w:w="903" w:type="dxa"/>
            <w:noWrap/>
            <w:vAlign w:val="center"/>
            <w:hideMark/>
          </w:tcPr>
          <w:p w14:paraId="37D53B5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0A53391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35.5</w:t>
            </w:r>
          </w:p>
        </w:tc>
        <w:tc>
          <w:tcPr>
            <w:tcW w:w="1207" w:type="dxa"/>
            <w:vAlign w:val="center"/>
          </w:tcPr>
          <w:p w14:paraId="35C1630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57009DD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77.8</w:t>
            </w:r>
          </w:p>
        </w:tc>
        <w:tc>
          <w:tcPr>
            <w:tcW w:w="1481" w:type="dxa"/>
            <w:vAlign w:val="center"/>
          </w:tcPr>
          <w:p w14:paraId="4DB437F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38D0F9F"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59227291"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BCP11</w:t>
            </w:r>
          </w:p>
        </w:tc>
        <w:tc>
          <w:tcPr>
            <w:tcW w:w="1215" w:type="dxa"/>
            <w:vAlign w:val="center"/>
          </w:tcPr>
          <w:p w14:paraId="199210C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ERR13759404</w:t>
            </w:r>
          </w:p>
        </w:tc>
        <w:tc>
          <w:tcPr>
            <w:tcW w:w="1490" w:type="dxa"/>
            <w:noWrap/>
            <w:vAlign w:val="center"/>
            <w:hideMark/>
          </w:tcPr>
          <w:p w14:paraId="139B401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45F5C3D6"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0066C5A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01B97A81"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439D4A6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1480</w:t>
            </w:r>
          </w:p>
        </w:tc>
        <w:tc>
          <w:tcPr>
            <w:tcW w:w="1481" w:type="dxa"/>
            <w:vAlign w:val="center"/>
          </w:tcPr>
          <w:p w14:paraId="043B5734"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3DA08924"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059D4DA3"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BCP12</w:t>
            </w:r>
          </w:p>
        </w:tc>
        <w:tc>
          <w:tcPr>
            <w:tcW w:w="1215" w:type="dxa"/>
            <w:vAlign w:val="center"/>
          </w:tcPr>
          <w:p w14:paraId="7EB817E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ERR13759405</w:t>
            </w:r>
          </w:p>
        </w:tc>
        <w:tc>
          <w:tcPr>
            <w:tcW w:w="1490" w:type="dxa"/>
            <w:noWrap/>
            <w:vAlign w:val="center"/>
            <w:hideMark/>
          </w:tcPr>
          <w:p w14:paraId="7779701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08CD7879"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4D937F4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2E862E3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6CA7DE0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342</w:t>
            </w:r>
          </w:p>
        </w:tc>
        <w:tc>
          <w:tcPr>
            <w:tcW w:w="1481" w:type="dxa"/>
            <w:vAlign w:val="center"/>
          </w:tcPr>
          <w:p w14:paraId="7EFCA70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66788B07"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52B9FC93"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BCP13</w:t>
            </w:r>
          </w:p>
        </w:tc>
        <w:tc>
          <w:tcPr>
            <w:tcW w:w="1215" w:type="dxa"/>
            <w:vAlign w:val="center"/>
          </w:tcPr>
          <w:p w14:paraId="441B6CB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ERR13759406</w:t>
            </w:r>
          </w:p>
        </w:tc>
        <w:tc>
          <w:tcPr>
            <w:tcW w:w="1490" w:type="dxa"/>
            <w:noWrap/>
            <w:vAlign w:val="center"/>
            <w:hideMark/>
          </w:tcPr>
          <w:p w14:paraId="6B269619"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K. michiganensis</w:t>
            </w:r>
          </w:p>
        </w:tc>
        <w:tc>
          <w:tcPr>
            <w:tcW w:w="903" w:type="dxa"/>
            <w:noWrap/>
            <w:vAlign w:val="center"/>
            <w:hideMark/>
          </w:tcPr>
          <w:p w14:paraId="4259335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73129C64"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55.5</w:t>
            </w:r>
          </w:p>
        </w:tc>
        <w:tc>
          <w:tcPr>
            <w:tcW w:w="1207" w:type="dxa"/>
            <w:vAlign w:val="center"/>
          </w:tcPr>
          <w:p w14:paraId="2C068CB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251CB1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1390</w:t>
            </w:r>
          </w:p>
        </w:tc>
        <w:tc>
          <w:tcPr>
            <w:tcW w:w="1481" w:type="dxa"/>
            <w:vAlign w:val="center"/>
          </w:tcPr>
          <w:p w14:paraId="66E7D23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155AED10"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397A7FD5"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BCP14</w:t>
            </w:r>
          </w:p>
        </w:tc>
        <w:tc>
          <w:tcPr>
            <w:tcW w:w="1215" w:type="dxa"/>
            <w:vAlign w:val="center"/>
          </w:tcPr>
          <w:p w14:paraId="2B86E49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ERR13759407</w:t>
            </w:r>
          </w:p>
        </w:tc>
        <w:tc>
          <w:tcPr>
            <w:tcW w:w="1490" w:type="dxa"/>
            <w:noWrap/>
            <w:vAlign w:val="center"/>
            <w:hideMark/>
          </w:tcPr>
          <w:p w14:paraId="70FD843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48C65E1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7D147B0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15C0EA9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24F3EF3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843</w:t>
            </w:r>
          </w:p>
        </w:tc>
        <w:tc>
          <w:tcPr>
            <w:tcW w:w="1481" w:type="dxa"/>
            <w:vAlign w:val="center"/>
          </w:tcPr>
          <w:p w14:paraId="3D2D7E8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1FB3826"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5C453C41"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BCP15</w:t>
            </w:r>
          </w:p>
        </w:tc>
        <w:tc>
          <w:tcPr>
            <w:tcW w:w="1215" w:type="dxa"/>
            <w:vAlign w:val="center"/>
          </w:tcPr>
          <w:p w14:paraId="6725615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ERR13759408</w:t>
            </w:r>
          </w:p>
        </w:tc>
        <w:tc>
          <w:tcPr>
            <w:tcW w:w="1490" w:type="dxa"/>
            <w:noWrap/>
            <w:vAlign w:val="center"/>
            <w:hideMark/>
          </w:tcPr>
          <w:p w14:paraId="2014AE7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K. variicola</w:t>
            </w:r>
          </w:p>
        </w:tc>
        <w:tc>
          <w:tcPr>
            <w:tcW w:w="903" w:type="dxa"/>
            <w:noWrap/>
            <w:vAlign w:val="center"/>
            <w:hideMark/>
          </w:tcPr>
          <w:p w14:paraId="5474B20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BDE0731"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57.3</w:t>
            </w:r>
          </w:p>
        </w:tc>
        <w:tc>
          <w:tcPr>
            <w:tcW w:w="1207" w:type="dxa"/>
            <w:vAlign w:val="center"/>
          </w:tcPr>
          <w:p w14:paraId="2FC69E1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71AAE60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1340</w:t>
            </w:r>
          </w:p>
        </w:tc>
        <w:tc>
          <w:tcPr>
            <w:tcW w:w="1481" w:type="dxa"/>
            <w:vAlign w:val="center"/>
          </w:tcPr>
          <w:p w14:paraId="4446FA4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6486217F"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DA5EDE9"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BCP16</w:t>
            </w:r>
          </w:p>
        </w:tc>
        <w:tc>
          <w:tcPr>
            <w:tcW w:w="1215" w:type="dxa"/>
            <w:vAlign w:val="center"/>
          </w:tcPr>
          <w:p w14:paraId="71A4D0E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ERR13759409</w:t>
            </w:r>
          </w:p>
        </w:tc>
        <w:tc>
          <w:tcPr>
            <w:tcW w:w="1490" w:type="dxa"/>
            <w:noWrap/>
            <w:vAlign w:val="center"/>
            <w:hideMark/>
          </w:tcPr>
          <w:p w14:paraId="5AEEC57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agalactiae</w:t>
            </w:r>
          </w:p>
        </w:tc>
        <w:tc>
          <w:tcPr>
            <w:tcW w:w="903" w:type="dxa"/>
            <w:noWrap/>
            <w:vAlign w:val="center"/>
            <w:hideMark/>
          </w:tcPr>
          <w:p w14:paraId="1519819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0E8DCCF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35.5</w:t>
            </w:r>
          </w:p>
        </w:tc>
        <w:tc>
          <w:tcPr>
            <w:tcW w:w="1207" w:type="dxa"/>
            <w:vAlign w:val="center"/>
          </w:tcPr>
          <w:p w14:paraId="70FCAEF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28D0288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325</w:t>
            </w:r>
          </w:p>
        </w:tc>
        <w:tc>
          <w:tcPr>
            <w:tcW w:w="1481" w:type="dxa"/>
            <w:vAlign w:val="center"/>
          </w:tcPr>
          <w:p w14:paraId="54AF4F6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962890E"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08BFE161"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BCP17</w:t>
            </w:r>
          </w:p>
        </w:tc>
        <w:tc>
          <w:tcPr>
            <w:tcW w:w="1215" w:type="dxa"/>
            <w:vAlign w:val="center"/>
          </w:tcPr>
          <w:p w14:paraId="4435EA5B"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ERR13759410</w:t>
            </w:r>
          </w:p>
        </w:tc>
        <w:tc>
          <w:tcPr>
            <w:tcW w:w="1490" w:type="dxa"/>
            <w:noWrap/>
            <w:vAlign w:val="center"/>
            <w:hideMark/>
          </w:tcPr>
          <w:p w14:paraId="636C6DA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L. adecarboxylata</w:t>
            </w:r>
          </w:p>
        </w:tc>
        <w:tc>
          <w:tcPr>
            <w:tcW w:w="903" w:type="dxa"/>
            <w:noWrap/>
            <w:vAlign w:val="center"/>
            <w:hideMark/>
          </w:tcPr>
          <w:p w14:paraId="51B7ECF9"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80ADA9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52.55</w:t>
            </w:r>
          </w:p>
        </w:tc>
        <w:tc>
          <w:tcPr>
            <w:tcW w:w="1207" w:type="dxa"/>
            <w:vAlign w:val="center"/>
          </w:tcPr>
          <w:p w14:paraId="73715774"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5E34F39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111</w:t>
            </w:r>
          </w:p>
        </w:tc>
        <w:tc>
          <w:tcPr>
            <w:tcW w:w="1481" w:type="dxa"/>
            <w:vAlign w:val="center"/>
          </w:tcPr>
          <w:p w14:paraId="30723B8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5475708"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4309DDA"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BCP18</w:t>
            </w:r>
          </w:p>
        </w:tc>
        <w:tc>
          <w:tcPr>
            <w:tcW w:w="1215" w:type="dxa"/>
            <w:vAlign w:val="center"/>
          </w:tcPr>
          <w:p w14:paraId="18247DC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ERR13759411</w:t>
            </w:r>
          </w:p>
        </w:tc>
        <w:tc>
          <w:tcPr>
            <w:tcW w:w="1490" w:type="dxa"/>
            <w:noWrap/>
            <w:vAlign w:val="center"/>
            <w:hideMark/>
          </w:tcPr>
          <w:p w14:paraId="4AF9FD0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736BF4A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0F960DC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0A9B540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3F4388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1170</w:t>
            </w:r>
          </w:p>
        </w:tc>
        <w:tc>
          <w:tcPr>
            <w:tcW w:w="1481" w:type="dxa"/>
            <w:vAlign w:val="center"/>
          </w:tcPr>
          <w:p w14:paraId="4B28BF7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32BC557C"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CE2BD53"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BCP19</w:t>
            </w:r>
          </w:p>
        </w:tc>
        <w:tc>
          <w:tcPr>
            <w:tcW w:w="1215" w:type="dxa"/>
            <w:vAlign w:val="center"/>
          </w:tcPr>
          <w:p w14:paraId="3185F6E4"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ERR13759412</w:t>
            </w:r>
          </w:p>
        </w:tc>
        <w:tc>
          <w:tcPr>
            <w:tcW w:w="1490" w:type="dxa"/>
            <w:noWrap/>
            <w:vAlign w:val="center"/>
            <w:hideMark/>
          </w:tcPr>
          <w:p w14:paraId="7B5D453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aureus</w:t>
            </w:r>
          </w:p>
        </w:tc>
        <w:tc>
          <w:tcPr>
            <w:tcW w:w="903" w:type="dxa"/>
            <w:noWrap/>
            <w:vAlign w:val="center"/>
            <w:hideMark/>
          </w:tcPr>
          <w:p w14:paraId="44355E9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4E7BB52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32.8</w:t>
            </w:r>
          </w:p>
        </w:tc>
        <w:tc>
          <w:tcPr>
            <w:tcW w:w="1207" w:type="dxa"/>
            <w:vAlign w:val="center"/>
          </w:tcPr>
          <w:p w14:paraId="7AE2811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5E80732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326</w:t>
            </w:r>
          </w:p>
        </w:tc>
        <w:tc>
          <w:tcPr>
            <w:tcW w:w="1481" w:type="dxa"/>
            <w:vAlign w:val="center"/>
          </w:tcPr>
          <w:p w14:paraId="00CF7B5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0672F9B"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7E284073"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BCP20</w:t>
            </w:r>
          </w:p>
        </w:tc>
        <w:tc>
          <w:tcPr>
            <w:tcW w:w="1215" w:type="dxa"/>
            <w:vAlign w:val="center"/>
          </w:tcPr>
          <w:p w14:paraId="693D6F4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ERR13759413</w:t>
            </w:r>
          </w:p>
        </w:tc>
        <w:tc>
          <w:tcPr>
            <w:tcW w:w="1490" w:type="dxa"/>
            <w:noWrap/>
            <w:vAlign w:val="center"/>
            <w:hideMark/>
          </w:tcPr>
          <w:p w14:paraId="74E2E3D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maltophilia</w:t>
            </w:r>
          </w:p>
        </w:tc>
        <w:tc>
          <w:tcPr>
            <w:tcW w:w="903" w:type="dxa"/>
            <w:noWrap/>
            <w:vAlign w:val="center"/>
            <w:hideMark/>
          </w:tcPr>
          <w:p w14:paraId="3F4A876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2939DA1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66.7</w:t>
            </w:r>
          </w:p>
        </w:tc>
        <w:tc>
          <w:tcPr>
            <w:tcW w:w="1207" w:type="dxa"/>
            <w:vAlign w:val="center"/>
          </w:tcPr>
          <w:p w14:paraId="2B7012A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5892F6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18.1</w:t>
            </w:r>
          </w:p>
        </w:tc>
        <w:tc>
          <w:tcPr>
            <w:tcW w:w="1481" w:type="dxa"/>
            <w:vAlign w:val="center"/>
          </w:tcPr>
          <w:p w14:paraId="7AECFB0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75CA16A4"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19A3516"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BCP21</w:t>
            </w:r>
          </w:p>
        </w:tc>
        <w:tc>
          <w:tcPr>
            <w:tcW w:w="1215" w:type="dxa"/>
            <w:vAlign w:val="center"/>
          </w:tcPr>
          <w:p w14:paraId="53F3567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ERR13759414</w:t>
            </w:r>
          </w:p>
        </w:tc>
        <w:tc>
          <w:tcPr>
            <w:tcW w:w="1490" w:type="dxa"/>
            <w:noWrap/>
            <w:vAlign w:val="center"/>
            <w:hideMark/>
          </w:tcPr>
          <w:p w14:paraId="394A273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epidermidis</w:t>
            </w:r>
          </w:p>
        </w:tc>
        <w:tc>
          <w:tcPr>
            <w:tcW w:w="903" w:type="dxa"/>
            <w:noWrap/>
            <w:vAlign w:val="center"/>
            <w:hideMark/>
          </w:tcPr>
          <w:p w14:paraId="6CD05EF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0D7598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33.0</w:t>
            </w:r>
          </w:p>
        </w:tc>
        <w:tc>
          <w:tcPr>
            <w:tcW w:w="1207" w:type="dxa"/>
            <w:vAlign w:val="center"/>
          </w:tcPr>
          <w:p w14:paraId="30938F2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27E79A9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440</w:t>
            </w:r>
          </w:p>
        </w:tc>
        <w:tc>
          <w:tcPr>
            <w:tcW w:w="1481" w:type="dxa"/>
            <w:vAlign w:val="center"/>
          </w:tcPr>
          <w:p w14:paraId="7B22815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610A7876"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4D37874"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BCP22</w:t>
            </w:r>
          </w:p>
        </w:tc>
        <w:tc>
          <w:tcPr>
            <w:tcW w:w="1215" w:type="dxa"/>
            <w:vAlign w:val="center"/>
          </w:tcPr>
          <w:p w14:paraId="1FC0E31E"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ERR13759415</w:t>
            </w:r>
          </w:p>
        </w:tc>
        <w:tc>
          <w:tcPr>
            <w:tcW w:w="1490" w:type="dxa"/>
            <w:noWrap/>
            <w:vAlign w:val="center"/>
            <w:hideMark/>
          </w:tcPr>
          <w:p w14:paraId="45D5BBBB"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faecalis</w:t>
            </w:r>
          </w:p>
        </w:tc>
        <w:tc>
          <w:tcPr>
            <w:tcW w:w="903" w:type="dxa"/>
            <w:noWrap/>
            <w:vAlign w:val="center"/>
            <w:hideMark/>
          </w:tcPr>
          <w:p w14:paraId="338FD9D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30A5C07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37.5</w:t>
            </w:r>
          </w:p>
        </w:tc>
        <w:tc>
          <w:tcPr>
            <w:tcW w:w="1207" w:type="dxa"/>
            <w:vAlign w:val="center"/>
          </w:tcPr>
          <w:p w14:paraId="61D54C2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4ED7537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432</w:t>
            </w:r>
          </w:p>
        </w:tc>
        <w:tc>
          <w:tcPr>
            <w:tcW w:w="1481" w:type="dxa"/>
            <w:vAlign w:val="center"/>
          </w:tcPr>
          <w:p w14:paraId="35AA4AF5"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5C23C99"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9BC3070"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BCP23</w:t>
            </w:r>
          </w:p>
        </w:tc>
        <w:tc>
          <w:tcPr>
            <w:tcW w:w="1215" w:type="dxa"/>
            <w:vAlign w:val="center"/>
          </w:tcPr>
          <w:p w14:paraId="739B3644"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ERR13759416</w:t>
            </w:r>
          </w:p>
        </w:tc>
        <w:tc>
          <w:tcPr>
            <w:tcW w:w="1490" w:type="dxa"/>
            <w:noWrap/>
            <w:vAlign w:val="center"/>
            <w:hideMark/>
          </w:tcPr>
          <w:p w14:paraId="247DB90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K. pneumoniae</w:t>
            </w:r>
          </w:p>
        </w:tc>
        <w:tc>
          <w:tcPr>
            <w:tcW w:w="903" w:type="dxa"/>
            <w:noWrap/>
            <w:vAlign w:val="center"/>
            <w:hideMark/>
          </w:tcPr>
          <w:p w14:paraId="063011C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7D2760D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57.3</w:t>
            </w:r>
          </w:p>
        </w:tc>
        <w:tc>
          <w:tcPr>
            <w:tcW w:w="1207" w:type="dxa"/>
            <w:vAlign w:val="center"/>
          </w:tcPr>
          <w:p w14:paraId="6ABA74D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E203AA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680</w:t>
            </w:r>
          </w:p>
        </w:tc>
        <w:tc>
          <w:tcPr>
            <w:tcW w:w="1481" w:type="dxa"/>
            <w:vAlign w:val="center"/>
          </w:tcPr>
          <w:p w14:paraId="05764859"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D4B9336" w14:textId="77777777" w:rsidTr="00F64E42">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279B9140"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BCP24</w:t>
            </w:r>
          </w:p>
        </w:tc>
        <w:tc>
          <w:tcPr>
            <w:tcW w:w="1215" w:type="dxa"/>
            <w:vAlign w:val="center"/>
          </w:tcPr>
          <w:p w14:paraId="16200BA9"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ERR13759417</w:t>
            </w:r>
          </w:p>
        </w:tc>
        <w:tc>
          <w:tcPr>
            <w:tcW w:w="1490" w:type="dxa"/>
            <w:noWrap/>
            <w:vAlign w:val="center"/>
            <w:hideMark/>
          </w:tcPr>
          <w:p w14:paraId="666C09D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P. mirabilis</w:t>
            </w:r>
          </w:p>
        </w:tc>
        <w:tc>
          <w:tcPr>
            <w:tcW w:w="903" w:type="dxa"/>
            <w:noWrap/>
            <w:vAlign w:val="center"/>
            <w:hideMark/>
          </w:tcPr>
          <w:p w14:paraId="59C266D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1EFB82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38.7</w:t>
            </w:r>
          </w:p>
        </w:tc>
        <w:tc>
          <w:tcPr>
            <w:tcW w:w="1207" w:type="dxa"/>
            <w:vAlign w:val="center"/>
          </w:tcPr>
          <w:p w14:paraId="34792BB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278E695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860</w:t>
            </w:r>
          </w:p>
        </w:tc>
        <w:tc>
          <w:tcPr>
            <w:tcW w:w="1481" w:type="dxa"/>
            <w:vAlign w:val="center"/>
          </w:tcPr>
          <w:p w14:paraId="1D6B027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9BBCA54"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475B46A0"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BCP25</w:t>
            </w:r>
          </w:p>
        </w:tc>
        <w:tc>
          <w:tcPr>
            <w:tcW w:w="1215" w:type="dxa"/>
            <w:vAlign w:val="center"/>
          </w:tcPr>
          <w:p w14:paraId="13B130F5"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ERR13759418</w:t>
            </w:r>
          </w:p>
        </w:tc>
        <w:tc>
          <w:tcPr>
            <w:tcW w:w="1490" w:type="dxa"/>
            <w:noWrap/>
            <w:vAlign w:val="center"/>
            <w:hideMark/>
          </w:tcPr>
          <w:p w14:paraId="0FAFEFC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E. coli</w:t>
            </w:r>
          </w:p>
        </w:tc>
        <w:tc>
          <w:tcPr>
            <w:tcW w:w="903" w:type="dxa"/>
            <w:noWrap/>
            <w:vAlign w:val="center"/>
            <w:hideMark/>
          </w:tcPr>
          <w:p w14:paraId="6B8DCDA0"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3A165F66"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hAnsi="Calibri" w:cs="Calibri"/>
                <w:color w:val="000000"/>
                <w:sz w:val="16"/>
                <w:szCs w:val="16"/>
              </w:rPr>
              <w:t>50.8</w:t>
            </w:r>
          </w:p>
        </w:tc>
        <w:tc>
          <w:tcPr>
            <w:tcW w:w="1207" w:type="dxa"/>
            <w:vAlign w:val="center"/>
          </w:tcPr>
          <w:p w14:paraId="075691AB"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F1EF6C9"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1033</w:t>
            </w:r>
          </w:p>
        </w:tc>
        <w:tc>
          <w:tcPr>
            <w:tcW w:w="1481" w:type="dxa"/>
            <w:vAlign w:val="center"/>
          </w:tcPr>
          <w:p w14:paraId="01EE303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3AC4B74C"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244DBC08"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BCP26</w:t>
            </w:r>
          </w:p>
        </w:tc>
        <w:tc>
          <w:tcPr>
            <w:tcW w:w="1215" w:type="dxa"/>
            <w:vAlign w:val="center"/>
          </w:tcPr>
          <w:p w14:paraId="55333C4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ERR13759419</w:t>
            </w:r>
          </w:p>
        </w:tc>
        <w:tc>
          <w:tcPr>
            <w:tcW w:w="1490" w:type="dxa"/>
            <w:noWrap/>
            <w:vAlign w:val="center"/>
            <w:hideMark/>
          </w:tcPr>
          <w:p w14:paraId="299C1A3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gallolyticus</w:t>
            </w:r>
          </w:p>
        </w:tc>
        <w:tc>
          <w:tcPr>
            <w:tcW w:w="903" w:type="dxa"/>
            <w:noWrap/>
            <w:vAlign w:val="center"/>
            <w:hideMark/>
          </w:tcPr>
          <w:p w14:paraId="64A60F6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51A92247"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37.69</w:t>
            </w:r>
          </w:p>
        </w:tc>
        <w:tc>
          <w:tcPr>
            <w:tcW w:w="1207" w:type="dxa"/>
            <w:vAlign w:val="center"/>
          </w:tcPr>
          <w:p w14:paraId="6094EB69"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4C181162"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297</w:t>
            </w:r>
          </w:p>
        </w:tc>
        <w:tc>
          <w:tcPr>
            <w:tcW w:w="1481" w:type="dxa"/>
            <w:vAlign w:val="center"/>
          </w:tcPr>
          <w:p w14:paraId="525FA83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38BAFFD1" w14:textId="77777777" w:rsidTr="00F64E42">
        <w:trPr>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27B8A15F"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BCP27</w:t>
            </w:r>
          </w:p>
        </w:tc>
        <w:tc>
          <w:tcPr>
            <w:tcW w:w="1215" w:type="dxa"/>
            <w:vAlign w:val="center"/>
          </w:tcPr>
          <w:p w14:paraId="71138D4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ERR13759420</w:t>
            </w:r>
          </w:p>
        </w:tc>
        <w:tc>
          <w:tcPr>
            <w:tcW w:w="1490" w:type="dxa"/>
            <w:noWrap/>
            <w:vAlign w:val="center"/>
            <w:hideMark/>
          </w:tcPr>
          <w:p w14:paraId="161FDFD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aureus</w:t>
            </w:r>
          </w:p>
        </w:tc>
        <w:tc>
          <w:tcPr>
            <w:tcW w:w="903" w:type="dxa"/>
            <w:noWrap/>
            <w:vAlign w:val="center"/>
            <w:hideMark/>
          </w:tcPr>
          <w:p w14:paraId="5FDB2F78"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76B8EBCD"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32.8</w:t>
            </w:r>
          </w:p>
        </w:tc>
        <w:tc>
          <w:tcPr>
            <w:tcW w:w="1207" w:type="dxa"/>
            <w:vAlign w:val="center"/>
          </w:tcPr>
          <w:p w14:paraId="2F3B162E"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08CE9C2F"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228</w:t>
            </w:r>
          </w:p>
        </w:tc>
        <w:tc>
          <w:tcPr>
            <w:tcW w:w="1481" w:type="dxa"/>
            <w:vAlign w:val="center"/>
          </w:tcPr>
          <w:p w14:paraId="794A76C3"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5C136777"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78F4BAD5"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BCP28</w:t>
            </w:r>
          </w:p>
        </w:tc>
        <w:tc>
          <w:tcPr>
            <w:tcW w:w="1215" w:type="dxa"/>
            <w:vAlign w:val="center"/>
          </w:tcPr>
          <w:p w14:paraId="5FB06946"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ERR13759421</w:t>
            </w:r>
          </w:p>
        </w:tc>
        <w:tc>
          <w:tcPr>
            <w:tcW w:w="1490" w:type="dxa"/>
            <w:noWrap/>
            <w:vAlign w:val="center"/>
            <w:hideMark/>
          </w:tcPr>
          <w:p w14:paraId="0DC391D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A. xylosoxidans</w:t>
            </w:r>
          </w:p>
        </w:tc>
        <w:tc>
          <w:tcPr>
            <w:tcW w:w="903" w:type="dxa"/>
            <w:noWrap/>
            <w:vAlign w:val="center"/>
            <w:hideMark/>
          </w:tcPr>
          <w:p w14:paraId="22BF0F7F"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6C23090"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64.0</w:t>
            </w:r>
          </w:p>
        </w:tc>
        <w:tc>
          <w:tcPr>
            <w:tcW w:w="1207" w:type="dxa"/>
            <w:vAlign w:val="center"/>
          </w:tcPr>
          <w:p w14:paraId="32CDCB58"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1BFED04E"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84</w:t>
            </w:r>
          </w:p>
        </w:tc>
        <w:tc>
          <w:tcPr>
            <w:tcW w:w="1481" w:type="dxa"/>
            <w:vAlign w:val="center"/>
          </w:tcPr>
          <w:p w14:paraId="1989F1F1"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2B9E0D22" w14:textId="77777777" w:rsidTr="00F64E42">
        <w:trPr>
          <w:trHeight w:val="343"/>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F7533EB"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BCP29</w:t>
            </w:r>
          </w:p>
        </w:tc>
        <w:tc>
          <w:tcPr>
            <w:tcW w:w="1215" w:type="dxa"/>
            <w:vAlign w:val="center"/>
          </w:tcPr>
          <w:p w14:paraId="7E55A997"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ERR13759422</w:t>
            </w:r>
          </w:p>
        </w:tc>
        <w:tc>
          <w:tcPr>
            <w:tcW w:w="1490" w:type="dxa"/>
            <w:noWrap/>
            <w:vAlign w:val="center"/>
            <w:hideMark/>
          </w:tcPr>
          <w:p w14:paraId="3758035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S. epidermidis</w:t>
            </w:r>
          </w:p>
        </w:tc>
        <w:tc>
          <w:tcPr>
            <w:tcW w:w="903" w:type="dxa"/>
            <w:noWrap/>
            <w:vAlign w:val="center"/>
            <w:hideMark/>
          </w:tcPr>
          <w:p w14:paraId="4685C3DA"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4B75D76"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themeColor="text1"/>
                <w:sz w:val="16"/>
                <w:szCs w:val="16"/>
                <w:lang w:eastAsia="en-GB"/>
              </w:rPr>
              <w:t>33.0</w:t>
            </w:r>
          </w:p>
        </w:tc>
        <w:tc>
          <w:tcPr>
            <w:tcW w:w="1207" w:type="dxa"/>
            <w:vAlign w:val="center"/>
          </w:tcPr>
          <w:p w14:paraId="5989347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7FAF50DC"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406</w:t>
            </w:r>
          </w:p>
        </w:tc>
        <w:tc>
          <w:tcPr>
            <w:tcW w:w="1481" w:type="dxa"/>
            <w:vAlign w:val="center"/>
          </w:tcPr>
          <w:p w14:paraId="03BE03A2" w14:textId="77777777" w:rsidR="00203939" w:rsidRPr="00B84581"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r w:rsidR="00F64E42" w:rsidRPr="00B84581" w14:paraId="6E1DF011" w14:textId="77777777" w:rsidTr="00F64E4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46" w:type="dxa"/>
            <w:noWrap/>
            <w:vAlign w:val="center"/>
            <w:hideMark/>
          </w:tcPr>
          <w:p w14:paraId="696A9C6D" w14:textId="77777777" w:rsidR="00203939" w:rsidRPr="00B84581" w:rsidRDefault="00203939" w:rsidP="0011265D">
            <w:pPr>
              <w:jc w:val="center"/>
              <w:rPr>
                <w:rFonts w:ascii="Calibri" w:eastAsia="Times New Roman" w:hAnsi="Calibri" w:cs="Calibri"/>
                <w:b w:val="0"/>
                <w:bCs w:val="0"/>
                <w:color w:val="000000"/>
                <w:sz w:val="16"/>
                <w:szCs w:val="16"/>
                <w:lang w:eastAsia="en-GB"/>
              </w:rPr>
            </w:pPr>
            <w:r w:rsidRPr="00B84581">
              <w:rPr>
                <w:rFonts w:ascii="Calibri" w:eastAsia="Times New Roman" w:hAnsi="Calibri" w:cs="Calibri"/>
                <w:b w:val="0"/>
                <w:bCs w:val="0"/>
                <w:color w:val="000000"/>
                <w:sz w:val="16"/>
                <w:szCs w:val="16"/>
                <w:lang w:eastAsia="en-GB"/>
              </w:rPr>
              <w:t>BCP30</w:t>
            </w:r>
          </w:p>
        </w:tc>
        <w:tc>
          <w:tcPr>
            <w:tcW w:w="1215" w:type="dxa"/>
            <w:vAlign w:val="center"/>
          </w:tcPr>
          <w:p w14:paraId="3A0001F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hAnsi="Calibri" w:cs="Calibri"/>
                <w:color w:val="000000"/>
                <w:sz w:val="16"/>
                <w:szCs w:val="16"/>
              </w:rPr>
              <w:t>ERR13759423</w:t>
            </w:r>
          </w:p>
        </w:tc>
        <w:tc>
          <w:tcPr>
            <w:tcW w:w="1490" w:type="dxa"/>
            <w:noWrap/>
            <w:vAlign w:val="center"/>
            <w:hideMark/>
          </w:tcPr>
          <w:p w14:paraId="2D57A6E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sz w:val="16"/>
                <w:szCs w:val="16"/>
                <w:lang w:eastAsia="en-GB"/>
              </w:rPr>
            </w:pPr>
            <w:r w:rsidRPr="00B84581">
              <w:rPr>
                <w:rFonts w:ascii="Calibri" w:eastAsia="Times New Roman" w:hAnsi="Calibri" w:cs="Calibri"/>
                <w:i/>
                <w:iCs/>
                <w:color w:val="000000"/>
                <w:sz w:val="16"/>
                <w:szCs w:val="16"/>
                <w:lang w:eastAsia="en-GB"/>
              </w:rPr>
              <w:t>C. jejuni</w:t>
            </w:r>
          </w:p>
        </w:tc>
        <w:tc>
          <w:tcPr>
            <w:tcW w:w="903" w:type="dxa"/>
            <w:noWrap/>
            <w:vAlign w:val="center"/>
            <w:hideMark/>
          </w:tcPr>
          <w:p w14:paraId="16AA239D"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Positive</w:t>
            </w:r>
          </w:p>
        </w:tc>
        <w:tc>
          <w:tcPr>
            <w:tcW w:w="1197" w:type="dxa"/>
            <w:noWrap/>
            <w:vAlign w:val="center"/>
            <w:hideMark/>
          </w:tcPr>
          <w:p w14:paraId="18250D03"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30.3</w:t>
            </w:r>
          </w:p>
        </w:tc>
        <w:tc>
          <w:tcPr>
            <w:tcW w:w="1207" w:type="dxa"/>
            <w:vAlign w:val="center"/>
          </w:tcPr>
          <w:p w14:paraId="6070F0CC"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Viable</w:t>
            </w:r>
          </w:p>
        </w:tc>
        <w:tc>
          <w:tcPr>
            <w:tcW w:w="1333" w:type="dxa"/>
            <w:noWrap/>
            <w:vAlign w:val="center"/>
            <w:hideMark/>
          </w:tcPr>
          <w:p w14:paraId="67D2B19A"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348</w:t>
            </w:r>
          </w:p>
        </w:tc>
        <w:tc>
          <w:tcPr>
            <w:tcW w:w="1481" w:type="dxa"/>
            <w:vAlign w:val="center"/>
          </w:tcPr>
          <w:p w14:paraId="18F44594" w14:textId="77777777" w:rsidR="00203939" w:rsidRPr="00B84581"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n-GB"/>
              </w:rPr>
            </w:pPr>
            <w:r w:rsidRPr="00B84581">
              <w:rPr>
                <w:rFonts w:ascii="Calibri" w:eastAsia="Times New Roman" w:hAnsi="Calibri" w:cs="Calibri"/>
                <w:color w:val="000000"/>
                <w:sz w:val="16"/>
                <w:szCs w:val="16"/>
                <w:lang w:eastAsia="en-GB"/>
              </w:rPr>
              <w:t>Not tested</w:t>
            </w:r>
          </w:p>
        </w:tc>
      </w:tr>
    </w:tbl>
    <w:p w14:paraId="0D8FA9F3" w14:textId="77777777" w:rsidR="00203939" w:rsidRDefault="00203939" w:rsidP="00203939">
      <w:pPr>
        <w:rPr>
          <w:rFonts w:ascii="Calibri Light" w:hAnsi="Calibri Light" w:cs="Calibri Light"/>
          <w:b/>
          <w:bCs/>
        </w:rPr>
      </w:pPr>
    </w:p>
    <w:p w14:paraId="5B7786CC" w14:textId="77777777" w:rsidR="00203939" w:rsidRDefault="00203939" w:rsidP="00203939">
      <w:pPr>
        <w:rPr>
          <w:rFonts w:ascii="Calibri Light" w:hAnsi="Calibri Light" w:cs="Calibri Light"/>
        </w:rPr>
      </w:pPr>
      <w:r w:rsidRPr="47CF7090">
        <w:rPr>
          <w:rFonts w:ascii="Calibri Light" w:hAnsi="Calibri Light" w:cs="Calibri Light"/>
          <w:b/>
          <w:bCs/>
        </w:rPr>
        <w:lastRenderedPageBreak/>
        <w:t>Tab. S2:</w:t>
      </w:r>
      <w:r w:rsidRPr="47CF7090">
        <w:rPr>
          <w:rFonts w:ascii="Calibri Light" w:hAnsi="Calibri Light" w:cs="Calibri Light"/>
        </w:rPr>
        <w:t xml:space="preserve"> Double stranded DNA concentration of three 8-hour culture enriched sterile blood (HB1 to HB3) versus ten spiked blood (1-10 CFU) samples following 60 minutes of multiple displacement amplification with REPLI-g kit with and without M-15 chemical host DNA depletion (CHDD) measured by Qubit. Viability of bacteria following M-15 CHDD was confirmed by plating the supernatant on nutrient and blood agars. </w:t>
      </w:r>
    </w:p>
    <w:tbl>
      <w:tblPr>
        <w:tblStyle w:val="PlainTable2"/>
        <w:tblW w:w="9026" w:type="dxa"/>
        <w:tblLayout w:type="fixed"/>
        <w:tblLook w:val="04A0" w:firstRow="1" w:lastRow="0" w:firstColumn="1" w:lastColumn="0" w:noHBand="0" w:noVBand="1"/>
      </w:tblPr>
      <w:tblGrid>
        <w:gridCol w:w="717"/>
        <w:gridCol w:w="2054"/>
        <w:gridCol w:w="803"/>
        <w:gridCol w:w="1158"/>
        <w:gridCol w:w="1359"/>
        <w:gridCol w:w="1359"/>
        <w:gridCol w:w="1576"/>
      </w:tblGrid>
      <w:tr w:rsidR="00203939" w:rsidRPr="00D21728" w14:paraId="616F5F2A" w14:textId="77777777" w:rsidTr="0011265D">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17" w:type="dxa"/>
            <w:noWrap/>
            <w:hideMark/>
          </w:tcPr>
          <w:p w14:paraId="137B30CE" w14:textId="77777777" w:rsidR="00203939" w:rsidRPr="005C7800" w:rsidRDefault="00203939" w:rsidP="0011265D">
            <w:pPr>
              <w:jc w:val="center"/>
              <w:rPr>
                <w:rFonts w:ascii="Calibri Light" w:eastAsia="Times New Roman" w:hAnsi="Calibri Light" w:cs="Calibri Light"/>
                <w:color w:val="000000"/>
                <w:sz w:val="16"/>
                <w:szCs w:val="16"/>
                <w:lang w:eastAsia="en-GB"/>
              </w:rPr>
            </w:pPr>
            <w:r w:rsidRPr="003B56A0">
              <w:rPr>
                <w:rFonts w:ascii="Calibri Light" w:hAnsi="Calibri Light" w:cs="Calibri Light"/>
                <w:sz w:val="16"/>
                <w:szCs w:val="16"/>
              </w:rPr>
              <w:t>Sample</w:t>
            </w:r>
          </w:p>
        </w:tc>
        <w:tc>
          <w:tcPr>
            <w:tcW w:w="2054" w:type="dxa"/>
            <w:noWrap/>
            <w:hideMark/>
          </w:tcPr>
          <w:p w14:paraId="780C0980" w14:textId="77777777" w:rsidR="00203939" w:rsidRPr="005C7800"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5C7800">
              <w:rPr>
                <w:rFonts w:ascii="Calibri Light" w:eastAsia="Times New Roman" w:hAnsi="Calibri Light" w:cs="Calibri Light"/>
                <w:color w:val="000000"/>
                <w:sz w:val="16"/>
                <w:szCs w:val="16"/>
                <w:lang w:eastAsia="en-GB"/>
              </w:rPr>
              <w:t>Organism</w:t>
            </w:r>
          </w:p>
        </w:tc>
        <w:tc>
          <w:tcPr>
            <w:tcW w:w="803" w:type="dxa"/>
            <w:noWrap/>
            <w:hideMark/>
          </w:tcPr>
          <w:p w14:paraId="00D57C53" w14:textId="77777777" w:rsidR="00203939" w:rsidRPr="005C7800"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eastAsia="Times New Roman" w:hAnsi="Calibri Light" w:cs="Calibri Light"/>
                <w:color w:val="000000"/>
                <w:sz w:val="16"/>
                <w:szCs w:val="16"/>
                <w:lang w:eastAsia="en-GB"/>
              </w:rPr>
              <w:t>Culture</w:t>
            </w:r>
          </w:p>
        </w:tc>
        <w:tc>
          <w:tcPr>
            <w:tcW w:w="1158" w:type="dxa"/>
            <w:noWrap/>
            <w:hideMark/>
          </w:tcPr>
          <w:p w14:paraId="190F2331" w14:textId="77777777" w:rsidR="00203939" w:rsidRPr="005C7800"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5C7800">
              <w:rPr>
                <w:rFonts w:ascii="Calibri Light" w:eastAsia="Times New Roman" w:hAnsi="Calibri Light" w:cs="Calibri Light"/>
                <w:color w:val="000000"/>
                <w:sz w:val="16"/>
                <w:szCs w:val="16"/>
                <w:lang w:eastAsia="en-GB"/>
              </w:rPr>
              <w:t>GC content (%)</w:t>
            </w:r>
          </w:p>
        </w:tc>
        <w:tc>
          <w:tcPr>
            <w:tcW w:w="1359" w:type="dxa"/>
          </w:tcPr>
          <w:p w14:paraId="74C5DAA0" w14:textId="77777777" w:rsidR="00203939" w:rsidRPr="003B56A0"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Viability after M-15 CHDD</w:t>
            </w:r>
          </w:p>
        </w:tc>
        <w:tc>
          <w:tcPr>
            <w:tcW w:w="1359" w:type="dxa"/>
            <w:hideMark/>
          </w:tcPr>
          <w:p w14:paraId="656130EF" w14:textId="77777777" w:rsidR="00203939" w:rsidRPr="005C7800"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47CF7090">
              <w:rPr>
                <w:rFonts w:ascii="Calibri Light" w:eastAsia="Times New Roman" w:hAnsi="Calibri Light" w:cs="Calibri Light"/>
                <w:color w:val="000000" w:themeColor="text1"/>
                <w:sz w:val="16"/>
                <w:szCs w:val="16"/>
                <w:lang w:eastAsia="en-GB"/>
              </w:rPr>
              <w:t>CHDD samples DNA (ng/µL)</w:t>
            </w:r>
          </w:p>
        </w:tc>
        <w:tc>
          <w:tcPr>
            <w:tcW w:w="1576" w:type="dxa"/>
          </w:tcPr>
          <w:p w14:paraId="5C9F2C32" w14:textId="77777777" w:rsidR="00203939" w:rsidRPr="001A37F2"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val="pt-BR" w:eastAsia="en-GB"/>
              </w:rPr>
            </w:pPr>
            <w:r w:rsidRPr="001A37F2">
              <w:rPr>
                <w:rFonts w:ascii="Calibri Light" w:eastAsia="Times New Roman" w:hAnsi="Calibri Light" w:cs="Calibri Light"/>
                <w:color w:val="000000" w:themeColor="text1"/>
                <w:sz w:val="16"/>
                <w:szCs w:val="16"/>
                <w:lang w:val="pt-BR" w:eastAsia="en-GB"/>
              </w:rPr>
              <w:t>No-CHDD samples DNA (ng/µL)</w:t>
            </w:r>
          </w:p>
        </w:tc>
      </w:tr>
      <w:tr w:rsidR="00203939" w:rsidRPr="003B56A0" w14:paraId="13A09AD3" w14:textId="77777777" w:rsidTr="0011265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08A2C8C5"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HB1</w:t>
            </w:r>
          </w:p>
        </w:tc>
        <w:tc>
          <w:tcPr>
            <w:tcW w:w="2054" w:type="dxa"/>
            <w:noWrap/>
            <w:vAlign w:val="bottom"/>
            <w:hideMark/>
          </w:tcPr>
          <w:p w14:paraId="67FCE05E"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Not detected</w:t>
            </w:r>
          </w:p>
        </w:tc>
        <w:tc>
          <w:tcPr>
            <w:tcW w:w="803" w:type="dxa"/>
            <w:noWrap/>
            <w:vAlign w:val="bottom"/>
            <w:hideMark/>
          </w:tcPr>
          <w:p w14:paraId="6B3855D4"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Negative</w:t>
            </w:r>
          </w:p>
        </w:tc>
        <w:tc>
          <w:tcPr>
            <w:tcW w:w="1158" w:type="dxa"/>
            <w:noWrap/>
            <w:vAlign w:val="bottom"/>
            <w:hideMark/>
          </w:tcPr>
          <w:p w14:paraId="6B41A47E"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NA</w:t>
            </w:r>
          </w:p>
        </w:tc>
        <w:tc>
          <w:tcPr>
            <w:tcW w:w="1359" w:type="dxa"/>
          </w:tcPr>
          <w:p w14:paraId="505066FD"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N/A</w:t>
            </w:r>
          </w:p>
        </w:tc>
        <w:tc>
          <w:tcPr>
            <w:tcW w:w="1359" w:type="dxa"/>
            <w:noWrap/>
            <w:vAlign w:val="bottom"/>
            <w:hideMark/>
          </w:tcPr>
          <w:p w14:paraId="378BE36F"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4.2</w:t>
            </w:r>
          </w:p>
        </w:tc>
        <w:tc>
          <w:tcPr>
            <w:tcW w:w="1576" w:type="dxa"/>
          </w:tcPr>
          <w:p w14:paraId="0CA0E5E8"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652</w:t>
            </w:r>
          </w:p>
        </w:tc>
      </w:tr>
      <w:tr w:rsidR="00203939" w:rsidRPr="003B56A0" w14:paraId="4A6BA009" w14:textId="77777777" w:rsidTr="0011265D">
        <w:trPr>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13604435"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HB2</w:t>
            </w:r>
          </w:p>
        </w:tc>
        <w:tc>
          <w:tcPr>
            <w:tcW w:w="2054" w:type="dxa"/>
            <w:noWrap/>
            <w:vAlign w:val="bottom"/>
            <w:hideMark/>
          </w:tcPr>
          <w:p w14:paraId="6F255787"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Not detected</w:t>
            </w:r>
          </w:p>
        </w:tc>
        <w:tc>
          <w:tcPr>
            <w:tcW w:w="803" w:type="dxa"/>
            <w:noWrap/>
            <w:vAlign w:val="bottom"/>
            <w:hideMark/>
          </w:tcPr>
          <w:p w14:paraId="069BD1AE"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Negative</w:t>
            </w:r>
          </w:p>
        </w:tc>
        <w:tc>
          <w:tcPr>
            <w:tcW w:w="1158" w:type="dxa"/>
            <w:noWrap/>
            <w:vAlign w:val="bottom"/>
            <w:hideMark/>
          </w:tcPr>
          <w:p w14:paraId="22C7A873"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NA</w:t>
            </w:r>
          </w:p>
        </w:tc>
        <w:tc>
          <w:tcPr>
            <w:tcW w:w="1359" w:type="dxa"/>
          </w:tcPr>
          <w:p w14:paraId="60960C02"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N/A</w:t>
            </w:r>
          </w:p>
        </w:tc>
        <w:tc>
          <w:tcPr>
            <w:tcW w:w="1359" w:type="dxa"/>
            <w:noWrap/>
            <w:vAlign w:val="bottom"/>
            <w:hideMark/>
          </w:tcPr>
          <w:p w14:paraId="77578675"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8.1</w:t>
            </w:r>
          </w:p>
        </w:tc>
        <w:tc>
          <w:tcPr>
            <w:tcW w:w="1576" w:type="dxa"/>
          </w:tcPr>
          <w:p w14:paraId="73CE3F9F"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487</w:t>
            </w:r>
          </w:p>
        </w:tc>
      </w:tr>
      <w:tr w:rsidR="00203939" w:rsidRPr="003B56A0" w14:paraId="4F0D3C8D" w14:textId="77777777" w:rsidTr="0011265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1DE75B0E"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HB3</w:t>
            </w:r>
          </w:p>
        </w:tc>
        <w:tc>
          <w:tcPr>
            <w:tcW w:w="2054" w:type="dxa"/>
            <w:noWrap/>
            <w:vAlign w:val="bottom"/>
            <w:hideMark/>
          </w:tcPr>
          <w:p w14:paraId="4F9CDD22"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Not detected</w:t>
            </w:r>
          </w:p>
        </w:tc>
        <w:tc>
          <w:tcPr>
            <w:tcW w:w="803" w:type="dxa"/>
            <w:noWrap/>
            <w:vAlign w:val="bottom"/>
            <w:hideMark/>
          </w:tcPr>
          <w:p w14:paraId="4FDC5245"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Negative</w:t>
            </w:r>
          </w:p>
        </w:tc>
        <w:tc>
          <w:tcPr>
            <w:tcW w:w="1158" w:type="dxa"/>
            <w:noWrap/>
            <w:vAlign w:val="bottom"/>
            <w:hideMark/>
          </w:tcPr>
          <w:p w14:paraId="524CF0A4"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NA</w:t>
            </w:r>
          </w:p>
        </w:tc>
        <w:tc>
          <w:tcPr>
            <w:tcW w:w="1359" w:type="dxa"/>
          </w:tcPr>
          <w:p w14:paraId="6CB899AB"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N/A</w:t>
            </w:r>
          </w:p>
        </w:tc>
        <w:tc>
          <w:tcPr>
            <w:tcW w:w="1359" w:type="dxa"/>
            <w:noWrap/>
            <w:vAlign w:val="bottom"/>
            <w:hideMark/>
          </w:tcPr>
          <w:p w14:paraId="00EC2A03"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4.18</w:t>
            </w:r>
          </w:p>
        </w:tc>
        <w:tc>
          <w:tcPr>
            <w:tcW w:w="1576" w:type="dxa"/>
          </w:tcPr>
          <w:p w14:paraId="7F147659"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513</w:t>
            </w:r>
          </w:p>
        </w:tc>
      </w:tr>
      <w:tr w:rsidR="00203939" w:rsidRPr="003B56A0" w14:paraId="7A8F791B" w14:textId="77777777" w:rsidTr="0011265D">
        <w:trPr>
          <w:trHeight w:val="293"/>
        </w:trPr>
        <w:tc>
          <w:tcPr>
            <w:cnfStyle w:val="001000000000" w:firstRow="0" w:lastRow="0" w:firstColumn="1" w:lastColumn="0" w:oddVBand="0" w:evenVBand="0" w:oddHBand="0" w:evenHBand="0" w:firstRowFirstColumn="0" w:firstRowLastColumn="0" w:lastRowFirstColumn="0" w:lastRowLastColumn="0"/>
            <w:tcW w:w="717" w:type="dxa"/>
            <w:noWrap/>
            <w:hideMark/>
          </w:tcPr>
          <w:p w14:paraId="49D8DB24"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RESB1</w:t>
            </w:r>
          </w:p>
        </w:tc>
        <w:tc>
          <w:tcPr>
            <w:tcW w:w="2054" w:type="dxa"/>
            <w:noWrap/>
            <w:vAlign w:val="bottom"/>
            <w:hideMark/>
          </w:tcPr>
          <w:p w14:paraId="1F5BDFD4"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S</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aureus</w:t>
            </w:r>
          </w:p>
        </w:tc>
        <w:tc>
          <w:tcPr>
            <w:tcW w:w="803" w:type="dxa"/>
            <w:noWrap/>
            <w:vAlign w:val="bottom"/>
            <w:hideMark/>
          </w:tcPr>
          <w:p w14:paraId="22A68323"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69019540"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32.8</w:t>
            </w:r>
          </w:p>
        </w:tc>
        <w:tc>
          <w:tcPr>
            <w:tcW w:w="1359" w:type="dxa"/>
          </w:tcPr>
          <w:p w14:paraId="7CC7B9A6"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152A09BF"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131</w:t>
            </w:r>
          </w:p>
        </w:tc>
        <w:tc>
          <w:tcPr>
            <w:tcW w:w="1576" w:type="dxa"/>
          </w:tcPr>
          <w:p w14:paraId="08C4A235"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510</w:t>
            </w:r>
          </w:p>
        </w:tc>
      </w:tr>
      <w:tr w:rsidR="00203939" w:rsidRPr="003B56A0" w14:paraId="697DF040" w14:textId="77777777" w:rsidTr="0011265D">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17" w:type="dxa"/>
            <w:noWrap/>
            <w:hideMark/>
          </w:tcPr>
          <w:p w14:paraId="6D26074D"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RESB2</w:t>
            </w:r>
          </w:p>
        </w:tc>
        <w:tc>
          <w:tcPr>
            <w:tcW w:w="2054" w:type="dxa"/>
            <w:noWrap/>
            <w:vAlign w:val="bottom"/>
            <w:hideMark/>
          </w:tcPr>
          <w:p w14:paraId="66F316F9"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E</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faecium</w:t>
            </w:r>
          </w:p>
        </w:tc>
        <w:tc>
          <w:tcPr>
            <w:tcW w:w="803" w:type="dxa"/>
            <w:noWrap/>
            <w:vAlign w:val="bottom"/>
            <w:hideMark/>
          </w:tcPr>
          <w:p w14:paraId="16C52DFE"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25823374"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37.8</w:t>
            </w:r>
          </w:p>
        </w:tc>
        <w:tc>
          <w:tcPr>
            <w:tcW w:w="1359" w:type="dxa"/>
          </w:tcPr>
          <w:p w14:paraId="0EFCBC3D"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10CE347F"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122</w:t>
            </w:r>
          </w:p>
        </w:tc>
        <w:tc>
          <w:tcPr>
            <w:tcW w:w="1576" w:type="dxa"/>
          </w:tcPr>
          <w:p w14:paraId="51C0B8CA"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611</w:t>
            </w:r>
          </w:p>
        </w:tc>
      </w:tr>
      <w:tr w:rsidR="00203939" w:rsidRPr="003B56A0" w14:paraId="0EECDC27" w14:textId="77777777" w:rsidTr="0011265D">
        <w:trPr>
          <w:trHeight w:val="293"/>
        </w:trPr>
        <w:tc>
          <w:tcPr>
            <w:cnfStyle w:val="001000000000" w:firstRow="0" w:lastRow="0" w:firstColumn="1" w:lastColumn="0" w:oddVBand="0" w:evenVBand="0" w:oddHBand="0" w:evenHBand="0" w:firstRowFirstColumn="0" w:firstRowLastColumn="0" w:lastRowFirstColumn="0" w:lastRowLastColumn="0"/>
            <w:tcW w:w="717" w:type="dxa"/>
            <w:noWrap/>
            <w:hideMark/>
          </w:tcPr>
          <w:p w14:paraId="1F76C369"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RESB3</w:t>
            </w:r>
          </w:p>
        </w:tc>
        <w:tc>
          <w:tcPr>
            <w:tcW w:w="2054" w:type="dxa"/>
            <w:noWrap/>
            <w:vAlign w:val="bottom"/>
            <w:hideMark/>
          </w:tcPr>
          <w:p w14:paraId="2A3345CC"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S</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pyogenes</w:t>
            </w:r>
          </w:p>
        </w:tc>
        <w:tc>
          <w:tcPr>
            <w:tcW w:w="803" w:type="dxa"/>
            <w:noWrap/>
            <w:vAlign w:val="bottom"/>
            <w:hideMark/>
          </w:tcPr>
          <w:p w14:paraId="0C0974DC"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61D4D5EA"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38.5</w:t>
            </w:r>
          </w:p>
        </w:tc>
        <w:tc>
          <w:tcPr>
            <w:tcW w:w="1359" w:type="dxa"/>
          </w:tcPr>
          <w:p w14:paraId="3D1F627A"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7811AE72"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140</w:t>
            </w:r>
          </w:p>
        </w:tc>
        <w:tc>
          <w:tcPr>
            <w:tcW w:w="1576" w:type="dxa"/>
          </w:tcPr>
          <w:p w14:paraId="595E3A3B"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377</w:t>
            </w:r>
          </w:p>
        </w:tc>
      </w:tr>
      <w:tr w:rsidR="00203939" w:rsidRPr="003B56A0" w14:paraId="0B878833" w14:textId="77777777" w:rsidTr="0011265D">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17" w:type="dxa"/>
            <w:noWrap/>
            <w:hideMark/>
          </w:tcPr>
          <w:p w14:paraId="2FC67B2B"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RESB4</w:t>
            </w:r>
          </w:p>
        </w:tc>
        <w:tc>
          <w:tcPr>
            <w:tcW w:w="2054" w:type="dxa"/>
            <w:noWrap/>
            <w:vAlign w:val="bottom"/>
            <w:hideMark/>
          </w:tcPr>
          <w:p w14:paraId="6C6FE088"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S</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agalactiae</w:t>
            </w:r>
          </w:p>
        </w:tc>
        <w:tc>
          <w:tcPr>
            <w:tcW w:w="803" w:type="dxa"/>
            <w:noWrap/>
            <w:vAlign w:val="bottom"/>
            <w:hideMark/>
          </w:tcPr>
          <w:p w14:paraId="1B05BF4A"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4688335A"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35.6</w:t>
            </w:r>
          </w:p>
        </w:tc>
        <w:tc>
          <w:tcPr>
            <w:tcW w:w="1359" w:type="dxa"/>
          </w:tcPr>
          <w:p w14:paraId="7226E9BF"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59E22D5C"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1</w:t>
            </w:r>
            <w:r>
              <w:rPr>
                <w:rFonts w:ascii="Calibri Light" w:hAnsi="Calibri Light" w:cs="Calibri Light"/>
                <w:color w:val="000000"/>
                <w:sz w:val="16"/>
                <w:szCs w:val="16"/>
              </w:rPr>
              <w:t>7</w:t>
            </w:r>
            <w:r w:rsidRPr="003B56A0">
              <w:rPr>
                <w:rFonts w:ascii="Calibri Light" w:hAnsi="Calibri Light" w:cs="Calibri Light"/>
                <w:color w:val="000000"/>
                <w:sz w:val="16"/>
                <w:szCs w:val="16"/>
              </w:rPr>
              <w:t>7</w:t>
            </w:r>
          </w:p>
        </w:tc>
        <w:tc>
          <w:tcPr>
            <w:tcW w:w="1576" w:type="dxa"/>
          </w:tcPr>
          <w:p w14:paraId="54F30EB1"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647</w:t>
            </w:r>
          </w:p>
        </w:tc>
      </w:tr>
      <w:tr w:rsidR="00203939" w:rsidRPr="003B56A0" w14:paraId="4629303B" w14:textId="77777777" w:rsidTr="0011265D">
        <w:trPr>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6980D595"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RESB5</w:t>
            </w:r>
          </w:p>
        </w:tc>
        <w:tc>
          <w:tcPr>
            <w:tcW w:w="2054" w:type="dxa"/>
            <w:noWrap/>
            <w:vAlign w:val="bottom"/>
            <w:hideMark/>
          </w:tcPr>
          <w:p w14:paraId="0E8E92CB"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S</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pneumoniae</w:t>
            </w:r>
          </w:p>
        </w:tc>
        <w:tc>
          <w:tcPr>
            <w:tcW w:w="803" w:type="dxa"/>
            <w:noWrap/>
            <w:vAlign w:val="bottom"/>
            <w:hideMark/>
          </w:tcPr>
          <w:p w14:paraId="0EA22B2C"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7E5EFE03"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39.7</w:t>
            </w:r>
          </w:p>
        </w:tc>
        <w:tc>
          <w:tcPr>
            <w:tcW w:w="1359" w:type="dxa"/>
          </w:tcPr>
          <w:p w14:paraId="1D43C0CA" w14:textId="77777777" w:rsidR="00203939"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Not viable</w:t>
            </w:r>
          </w:p>
        </w:tc>
        <w:tc>
          <w:tcPr>
            <w:tcW w:w="1359" w:type="dxa"/>
            <w:noWrap/>
            <w:vAlign w:val="bottom"/>
            <w:hideMark/>
          </w:tcPr>
          <w:p w14:paraId="4B47B70F"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hAnsi="Calibri Light" w:cs="Calibri Light"/>
                <w:color w:val="000000"/>
                <w:sz w:val="16"/>
                <w:szCs w:val="16"/>
              </w:rPr>
              <w:t>8</w:t>
            </w:r>
            <w:r w:rsidRPr="003B56A0">
              <w:rPr>
                <w:rFonts w:ascii="Calibri Light" w:hAnsi="Calibri Light" w:cs="Calibri Light"/>
                <w:color w:val="000000"/>
                <w:sz w:val="16"/>
                <w:szCs w:val="16"/>
              </w:rPr>
              <w:t>3</w:t>
            </w:r>
          </w:p>
        </w:tc>
        <w:tc>
          <w:tcPr>
            <w:tcW w:w="1576" w:type="dxa"/>
          </w:tcPr>
          <w:p w14:paraId="1946A4B3"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550</w:t>
            </w:r>
          </w:p>
        </w:tc>
      </w:tr>
      <w:tr w:rsidR="00203939" w:rsidRPr="003B56A0" w14:paraId="2EA2E921" w14:textId="77777777" w:rsidTr="0011265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352C3308"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RESB6</w:t>
            </w:r>
          </w:p>
        </w:tc>
        <w:tc>
          <w:tcPr>
            <w:tcW w:w="2054" w:type="dxa"/>
            <w:noWrap/>
            <w:vAlign w:val="bottom"/>
            <w:hideMark/>
          </w:tcPr>
          <w:p w14:paraId="7BAE8D73"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P</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aeruginosa</w:t>
            </w:r>
          </w:p>
        </w:tc>
        <w:tc>
          <w:tcPr>
            <w:tcW w:w="803" w:type="dxa"/>
            <w:noWrap/>
            <w:vAlign w:val="bottom"/>
            <w:hideMark/>
          </w:tcPr>
          <w:p w14:paraId="727562EB"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1C60D207"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66.6</w:t>
            </w:r>
          </w:p>
        </w:tc>
        <w:tc>
          <w:tcPr>
            <w:tcW w:w="1359" w:type="dxa"/>
          </w:tcPr>
          <w:p w14:paraId="4966055F" w14:textId="77777777" w:rsidR="00203939"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69E8FB81"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hAnsi="Calibri Light" w:cs="Calibri Light"/>
                <w:color w:val="000000"/>
                <w:sz w:val="16"/>
                <w:szCs w:val="16"/>
              </w:rPr>
              <w:t>43</w:t>
            </w:r>
          </w:p>
        </w:tc>
        <w:tc>
          <w:tcPr>
            <w:tcW w:w="1576" w:type="dxa"/>
          </w:tcPr>
          <w:p w14:paraId="2A057695"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449</w:t>
            </w:r>
          </w:p>
        </w:tc>
      </w:tr>
      <w:tr w:rsidR="00203939" w:rsidRPr="003B56A0" w14:paraId="336F8D4B" w14:textId="77777777" w:rsidTr="0011265D">
        <w:trPr>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3AD656E7"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RESB7</w:t>
            </w:r>
          </w:p>
        </w:tc>
        <w:tc>
          <w:tcPr>
            <w:tcW w:w="2054" w:type="dxa"/>
            <w:noWrap/>
            <w:vAlign w:val="bottom"/>
            <w:hideMark/>
          </w:tcPr>
          <w:p w14:paraId="4BD0B36F"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K</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quasipneumoniae</w:t>
            </w:r>
          </w:p>
        </w:tc>
        <w:tc>
          <w:tcPr>
            <w:tcW w:w="803" w:type="dxa"/>
            <w:noWrap/>
            <w:vAlign w:val="bottom"/>
            <w:hideMark/>
          </w:tcPr>
          <w:p w14:paraId="20808929"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7E1AA995"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57.2</w:t>
            </w:r>
          </w:p>
        </w:tc>
        <w:tc>
          <w:tcPr>
            <w:tcW w:w="1359" w:type="dxa"/>
          </w:tcPr>
          <w:p w14:paraId="5FE8A21A"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7A9FABB7"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213</w:t>
            </w:r>
          </w:p>
        </w:tc>
        <w:tc>
          <w:tcPr>
            <w:tcW w:w="1576" w:type="dxa"/>
          </w:tcPr>
          <w:p w14:paraId="5A8B7760"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714</w:t>
            </w:r>
          </w:p>
        </w:tc>
      </w:tr>
      <w:tr w:rsidR="00203939" w:rsidRPr="003B56A0" w14:paraId="0448FC4B" w14:textId="77777777" w:rsidTr="0011265D">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598C53E8"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RESB8</w:t>
            </w:r>
          </w:p>
        </w:tc>
        <w:tc>
          <w:tcPr>
            <w:tcW w:w="2054" w:type="dxa"/>
            <w:noWrap/>
            <w:vAlign w:val="bottom"/>
            <w:hideMark/>
          </w:tcPr>
          <w:p w14:paraId="777BC711"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A</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baumannii</w:t>
            </w:r>
          </w:p>
        </w:tc>
        <w:tc>
          <w:tcPr>
            <w:tcW w:w="803" w:type="dxa"/>
            <w:noWrap/>
            <w:vAlign w:val="bottom"/>
            <w:hideMark/>
          </w:tcPr>
          <w:p w14:paraId="6290C492"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66D1F65E"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39</w:t>
            </w:r>
          </w:p>
        </w:tc>
        <w:tc>
          <w:tcPr>
            <w:tcW w:w="1359" w:type="dxa"/>
          </w:tcPr>
          <w:p w14:paraId="1FE5727B"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4065959A" w14:textId="77777777" w:rsidR="00203939" w:rsidRPr="005C780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1</w:t>
            </w:r>
            <w:r>
              <w:rPr>
                <w:rFonts w:ascii="Calibri Light" w:hAnsi="Calibri Light" w:cs="Calibri Light"/>
                <w:color w:val="000000"/>
                <w:sz w:val="16"/>
                <w:szCs w:val="16"/>
              </w:rPr>
              <w:t>5</w:t>
            </w:r>
            <w:r w:rsidRPr="003B56A0">
              <w:rPr>
                <w:rFonts w:ascii="Calibri Light" w:hAnsi="Calibri Light" w:cs="Calibri Light"/>
                <w:color w:val="000000"/>
                <w:sz w:val="16"/>
                <w:szCs w:val="16"/>
              </w:rPr>
              <w:t>6</w:t>
            </w:r>
          </w:p>
        </w:tc>
        <w:tc>
          <w:tcPr>
            <w:tcW w:w="1576" w:type="dxa"/>
          </w:tcPr>
          <w:p w14:paraId="14290246"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699</w:t>
            </w:r>
          </w:p>
        </w:tc>
      </w:tr>
      <w:tr w:rsidR="00203939" w:rsidRPr="003B56A0" w14:paraId="4558C455" w14:textId="77777777" w:rsidTr="0011265D">
        <w:trPr>
          <w:trHeight w:val="314"/>
        </w:trPr>
        <w:tc>
          <w:tcPr>
            <w:cnfStyle w:val="001000000000" w:firstRow="0" w:lastRow="0" w:firstColumn="1" w:lastColumn="0" w:oddVBand="0" w:evenVBand="0" w:oddHBand="0" w:evenHBand="0" w:firstRowFirstColumn="0" w:firstRowLastColumn="0" w:lastRowFirstColumn="0" w:lastRowLastColumn="0"/>
            <w:tcW w:w="717" w:type="dxa"/>
            <w:noWrap/>
            <w:hideMark/>
          </w:tcPr>
          <w:p w14:paraId="7F0379F2" w14:textId="77777777" w:rsidR="00203939" w:rsidRPr="005C7800"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RESB9</w:t>
            </w:r>
          </w:p>
        </w:tc>
        <w:tc>
          <w:tcPr>
            <w:tcW w:w="2054" w:type="dxa"/>
            <w:noWrap/>
            <w:vAlign w:val="bottom"/>
            <w:hideMark/>
          </w:tcPr>
          <w:p w14:paraId="436A3BAA"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E</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coli</w:t>
            </w:r>
          </w:p>
        </w:tc>
        <w:tc>
          <w:tcPr>
            <w:tcW w:w="803" w:type="dxa"/>
            <w:noWrap/>
            <w:vAlign w:val="bottom"/>
            <w:hideMark/>
          </w:tcPr>
          <w:p w14:paraId="5D7FC13F"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hideMark/>
          </w:tcPr>
          <w:p w14:paraId="09257B96"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50.8</w:t>
            </w:r>
          </w:p>
        </w:tc>
        <w:tc>
          <w:tcPr>
            <w:tcW w:w="1359" w:type="dxa"/>
          </w:tcPr>
          <w:p w14:paraId="7E02D9F8" w14:textId="77777777" w:rsidR="00203939"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hideMark/>
          </w:tcPr>
          <w:p w14:paraId="4E70ECF0" w14:textId="77777777" w:rsidR="00203939" w:rsidRPr="005C780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hAnsi="Calibri Light" w:cs="Calibri Light"/>
                <w:color w:val="000000"/>
                <w:sz w:val="16"/>
                <w:szCs w:val="16"/>
              </w:rPr>
              <w:t>24</w:t>
            </w:r>
            <w:r w:rsidRPr="003B56A0">
              <w:rPr>
                <w:rFonts w:ascii="Calibri Light" w:hAnsi="Calibri Light" w:cs="Calibri Light"/>
                <w:color w:val="000000"/>
                <w:sz w:val="16"/>
                <w:szCs w:val="16"/>
              </w:rPr>
              <w:t>8</w:t>
            </w:r>
          </w:p>
        </w:tc>
        <w:tc>
          <w:tcPr>
            <w:tcW w:w="1576" w:type="dxa"/>
          </w:tcPr>
          <w:p w14:paraId="5D3E97F7" w14:textId="77777777" w:rsidR="00203939" w:rsidRPr="003B56A0"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892</w:t>
            </w:r>
          </w:p>
        </w:tc>
      </w:tr>
      <w:tr w:rsidR="00203939" w:rsidRPr="003B56A0" w14:paraId="3A3A1E13" w14:textId="77777777" w:rsidTr="0011265D">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717" w:type="dxa"/>
            <w:noWrap/>
          </w:tcPr>
          <w:p w14:paraId="7970D667" w14:textId="77777777" w:rsidR="00203939" w:rsidRPr="0092567A" w:rsidRDefault="00203939" w:rsidP="0011265D">
            <w:pPr>
              <w:jc w:val="center"/>
              <w:rPr>
                <w:rFonts w:ascii="Calibri Light" w:eastAsia="Times New Roman" w:hAnsi="Calibri Light" w:cs="Calibri Light"/>
                <w:b w:val="0"/>
                <w:bCs w:val="0"/>
                <w:color w:val="000000"/>
                <w:sz w:val="16"/>
                <w:szCs w:val="16"/>
                <w:lang w:eastAsia="en-GB"/>
              </w:rPr>
            </w:pPr>
            <w:r w:rsidRPr="0092567A">
              <w:rPr>
                <w:rFonts w:ascii="Calibri Light" w:hAnsi="Calibri Light" w:cs="Calibri Light"/>
                <w:b w:val="0"/>
                <w:bCs w:val="0"/>
                <w:sz w:val="16"/>
                <w:szCs w:val="16"/>
              </w:rPr>
              <w:t>RESB10</w:t>
            </w:r>
          </w:p>
        </w:tc>
        <w:tc>
          <w:tcPr>
            <w:tcW w:w="2054" w:type="dxa"/>
            <w:noWrap/>
            <w:vAlign w:val="bottom"/>
          </w:tcPr>
          <w:p w14:paraId="78DE3256"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i/>
                <w:iCs/>
                <w:color w:val="000000"/>
                <w:sz w:val="16"/>
                <w:szCs w:val="16"/>
                <w:lang w:eastAsia="en-GB"/>
              </w:rPr>
            </w:pPr>
            <w:r w:rsidRPr="003B56A0">
              <w:rPr>
                <w:rFonts w:ascii="Calibri Light" w:hAnsi="Calibri Light" w:cs="Calibri Light"/>
                <w:i/>
                <w:iCs/>
                <w:color w:val="000000"/>
                <w:sz w:val="16"/>
                <w:szCs w:val="16"/>
              </w:rPr>
              <w:t>P</w:t>
            </w:r>
            <w:r>
              <w:rPr>
                <w:rFonts w:ascii="Calibri Light" w:hAnsi="Calibri Light" w:cs="Calibri Light"/>
                <w:i/>
                <w:iCs/>
                <w:color w:val="000000"/>
                <w:sz w:val="16"/>
                <w:szCs w:val="16"/>
              </w:rPr>
              <w:t>.</w:t>
            </w:r>
            <w:r w:rsidRPr="003B56A0">
              <w:rPr>
                <w:rFonts w:ascii="Calibri Light" w:hAnsi="Calibri Light" w:cs="Calibri Light"/>
                <w:i/>
                <w:iCs/>
                <w:color w:val="000000"/>
                <w:sz w:val="16"/>
                <w:szCs w:val="16"/>
              </w:rPr>
              <w:t xml:space="preserve"> mirabilis</w:t>
            </w:r>
          </w:p>
        </w:tc>
        <w:tc>
          <w:tcPr>
            <w:tcW w:w="803" w:type="dxa"/>
            <w:noWrap/>
            <w:vAlign w:val="bottom"/>
          </w:tcPr>
          <w:p w14:paraId="7F3E1648"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Positive</w:t>
            </w:r>
          </w:p>
        </w:tc>
        <w:tc>
          <w:tcPr>
            <w:tcW w:w="1158" w:type="dxa"/>
            <w:noWrap/>
            <w:vAlign w:val="bottom"/>
          </w:tcPr>
          <w:p w14:paraId="0BE9D0E7"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38.88</w:t>
            </w:r>
          </w:p>
        </w:tc>
        <w:tc>
          <w:tcPr>
            <w:tcW w:w="1359" w:type="dxa"/>
          </w:tcPr>
          <w:p w14:paraId="23FFF46D"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sz w:val="16"/>
                <w:szCs w:val="16"/>
              </w:rPr>
            </w:pPr>
            <w:r>
              <w:rPr>
                <w:rFonts w:ascii="Calibri Light" w:eastAsia="Times New Roman" w:hAnsi="Calibri Light" w:cs="Calibri Light"/>
                <w:color w:val="000000"/>
                <w:sz w:val="16"/>
                <w:szCs w:val="16"/>
                <w:lang w:eastAsia="en-GB"/>
              </w:rPr>
              <w:t>Viable</w:t>
            </w:r>
          </w:p>
        </w:tc>
        <w:tc>
          <w:tcPr>
            <w:tcW w:w="1359" w:type="dxa"/>
            <w:noWrap/>
            <w:vAlign w:val="bottom"/>
          </w:tcPr>
          <w:p w14:paraId="2D50D084"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sidRPr="003B56A0">
              <w:rPr>
                <w:rFonts w:ascii="Calibri Light" w:hAnsi="Calibri Light" w:cs="Calibri Light"/>
                <w:color w:val="000000"/>
                <w:sz w:val="16"/>
                <w:szCs w:val="16"/>
              </w:rPr>
              <w:t>2</w:t>
            </w:r>
            <w:r>
              <w:rPr>
                <w:rFonts w:ascii="Calibri Light" w:hAnsi="Calibri Light" w:cs="Calibri Light"/>
                <w:color w:val="000000"/>
                <w:sz w:val="16"/>
                <w:szCs w:val="16"/>
              </w:rPr>
              <w:t>3</w:t>
            </w:r>
            <w:r w:rsidRPr="003B56A0">
              <w:rPr>
                <w:rFonts w:ascii="Calibri Light" w:hAnsi="Calibri Light" w:cs="Calibri Light"/>
                <w:color w:val="000000"/>
                <w:sz w:val="16"/>
                <w:szCs w:val="16"/>
              </w:rPr>
              <w:t>3</w:t>
            </w:r>
          </w:p>
        </w:tc>
        <w:tc>
          <w:tcPr>
            <w:tcW w:w="1576" w:type="dxa"/>
          </w:tcPr>
          <w:p w14:paraId="105C2668" w14:textId="77777777" w:rsidR="00203939" w:rsidRPr="003B56A0"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lang w:eastAsia="en-GB"/>
              </w:rPr>
            </w:pPr>
            <w:r>
              <w:rPr>
                <w:rFonts w:ascii="Calibri Light" w:eastAsia="Times New Roman" w:hAnsi="Calibri Light" w:cs="Calibri Light"/>
                <w:color w:val="000000"/>
                <w:sz w:val="16"/>
                <w:szCs w:val="16"/>
                <w:lang w:eastAsia="en-GB"/>
              </w:rPr>
              <w:t>621</w:t>
            </w:r>
          </w:p>
        </w:tc>
      </w:tr>
    </w:tbl>
    <w:p w14:paraId="62A0A4E1" w14:textId="77777777" w:rsidR="00203939" w:rsidRDefault="00203939" w:rsidP="00203939">
      <w:pPr>
        <w:rPr>
          <w:rFonts w:ascii="Calibri Light" w:hAnsi="Calibri Light" w:cs="Calibri Light"/>
        </w:rPr>
      </w:pPr>
    </w:p>
    <w:p w14:paraId="47E22DBF" w14:textId="77777777" w:rsidR="00203939" w:rsidRDefault="00203939" w:rsidP="00203939">
      <w:pPr>
        <w:rPr>
          <w:rFonts w:ascii="Calibri Light" w:hAnsi="Calibri Light" w:cs="Calibri Light"/>
          <w:b/>
          <w:bCs/>
        </w:rPr>
      </w:pPr>
    </w:p>
    <w:p w14:paraId="4B01C257" w14:textId="77777777" w:rsidR="00203939" w:rsidRDefault="00203939" w:rsidP="00203939">
      <w:pPr>
        <w:rPr>
          <w:rFonts w:ascii="Calibri Light" w:hAnsi="Calibri Light" w:cs="Calibri Light"/>
          <w:b/>
          <w:bCs/>
        </w:rPr>
      </w:pPr>
    </w:p>
    <w:p w14:paraId="1D896829" w14:textId="77777777" w:rsidR="00203939" w:rsidRDefault="00203939" w:rsidP="00203939">
      <w:pPr>
        <w:rPr>
          <w:rFonts w:ascii="Calibri Light" w:hAnsi="Calibri Light" w:cs="Calibri Light"/>
          <w:b/>
          <w:bCs/>
        </w:rPr>
      </w:pPr>
    </w:p>
    <w:p w14:paraId="3B6DBD98" w14:textId="77777777" w:rsidR="00203939" w:rsidRDefault="00203939" w:rsidP="00203939">
      <w:pPr>
        <w:rPr>
          <w:rFonts w:ascii="Calibri Light" w:hAnsi="Calibri Light" w:cs="Calibri Light"/>
          <w:b/>
          <w:bCs/>
        </w:rPr>
      </w:pPr>
    </w:p>
    <w:p w14:paraId="7C0F3BBE" w14:textId="77777777" w:rsidR="00203939" w:rsidRDefault="00203939" w:rsidP="00203939">
      <w:pPr>
        <w:rPr>
          <w:rFonts w:ascii="Calibri Light" w:hAnsi="Calibri Light" w:cs="Calibri Light"/>
          <w:b/>
          <w:bCs/>
        </w:rPr>
      </w:pPr>
    </w:p>
    <w:p w14:paraId="6F73EBD2" w14:textId="77777777" w:rsidR="00203939" w:rsidRDefault="00203939" w:rsidP="00203939">
      <w:pPr>
        <w:rPr>
          <w:rFonts w:ascii="Calibri Light" w:hAnsi="Calibri Light" w:cs="Calibri Light"/>
          <w:b/>
          <w:bCs/>
        </w:rPr>
      </w:pPr>
    </w:p>
    <w:p w14:paraId="4D2AC49C" w14:textId="77777777" w:rsidR="00203939" w:rsidRDefault="00203939" w:rsidP="00203939">
      <w:pPr>
        <w:rPr>
          <w:rFonts w:ascii="Calibri Light" w:hAnsi="Calibri Light" w:cs="Calibri Light"/>
          <w:b/>
          <w:bCs/>
        </w:rPr>
      </w:pPr>
    </w:p>
    <w:p w14:paraId="7CC56F1B" w14:textId="77777777" w:rsidR="00203939" w:rsidRDefault="00203939" w:rsidP="00203939">
      <w:pPr>
        <w:rPr>
          <w:rFonts w:ascii="Calibri Light" w:hAnsi="Calibri Light" w:cs="Calibri Light"/>
          <w:b/>
          <w:bCs/>
        </w:rPr>
      </w:pPr>
    </w:p>
    <w:p w14:paraId="3D44683A" w14:textId="77777777" w:rsidR="00203939" w:rsidRDefault="00203939" w:rsidP="00203939">
      <w:pPr>
        <w:rPr>
          <w:rFonts w:ascii="Calibri Light" w:hAnsi="Calibri Light" w:cs="Calibri Light"/>
          <w:b/>
          <w:bCs/>
        </w:rPr>
      </w:pPr>
    </w:p>
    <w:p w14:paraId="045F57DC" w14:textId="77777777" w:rsidR="00203939" w:rsidRDefault="00203939" w:rsidP="00203939">
      <w:pPr>
        <w:rPr>
          <w:rFonts w:ascii="Calibri Light" w:hAnsi="Calibri Light" w:cs="Calibri Light"/>
          <w:b/>
          <w:bCs/>
        </w:rPr>
      </w:pPr>
    </w:p>
    <w:p w14:paraId="58BA3DC8" w14:textId="77777777" w:rsidR="00203939" w:rsidRDefault="00203939" w:rsidP="00203939">
      <w:pPr>
        <w:rPr>
          <w:rFonts w:ascii="Calibri Light" w:hAnsi="Calibri Light" w:cs="Calibri Light"/>
          <w:b/>
          <w:bCs/>
        </w:rPr>
      </w:pPr>
    </w:p>
    <w:p w14:paraId="7BE0F798" w14:textId="77777777" w:rsidR="00203939" w:rsidRDefault="00203939" w:rsidP="00203939">
      <w:pPr>
        <w:rPr>
          <w:rFonts w:ascii="Calibri Light" w:hAnsi="Calibri Light" w:cs="Calibri Light"/>
          <w:b/>
          <w:bCs/>
        </w:rPr>
      </w:pPr>
    </w:p>
    <w:p w14:paraId="00878F8A" w14:textId="77777777" w:rsidR="00203939" w:rsidRDefault="00203939" w:rsidP="00203939">
      <w:pPr>
        <w:rPr>
          <w:rFonts w:ascii="Calibri Light" w:hAnsi="Calibri Light" w:cs="Calibri Light"/>
          <w:b/>
          <w:bCs/>
        </w:rPr>
      </w:pPr>
    </w:p>
    <w:p w14:paraId="6B9A4446" w14:textId="77777777" w:rsidR="00203939" w:rsidRDefault="00203939" w:rsidP="00203939">
      <w:pPr>
        <w:rPr>
          <w:rFonts w:ascii="Calibri Light" w:hAnsi="Calibri Light" w:cs="Calibri Light"/>
          <w:b/>
          <w:bCs/>
        </w:rPr>
      </w:pPr>
    </w:p>
    <w:p w14:paraId="53076697" w14:textId="77777777" w:rsidR="00F64E42" w:rsidRDefault="00F64E42" w:rsidP="00203939">
      <w:pPr>
        <w:rPr>
          <w:rFonts w:ascii="Calibri Light" w:hAnsi="Calibri Light" w:cs="Calibri Light"/>
          <w:b/>
          <w:bCs/>
        </w:rPr>
      </w:pPr>
    </w:p>
    <w:p w14:paraId="183A128A" w14:textId="77777777" w:rsidR="00203939" w:rsidRDefault="00203939" w:rsidP="00203939">
      <w:pPr>
        <w:rPr>
          <w:rFonts w:ascii="Calibri Light" w:hAnsi="Calibri Light" w:cs="Calibri Light"/>
          <w:b/>
          <w:bCs/>
        </w:rPr>
      </w:pPr>
    </w:p>
    <w:p w14:paraId="06E606BD" w14:textId="77777777" w:rsidR="00203939" w:rsidRDefault="00203939" w:rsidP="00203939">
      <w:pPr>
        <w:rPr>
          <w:rFonts w:ascii="Calibri Light" w:hAnsi="Calibri Light" w:cs="Calibri Light"/>
        </w:rPr>
      </w:pPr>
      <w:r w:rsidRPr="62910FF6">
        <w:rPr>
          <w:rFonts w:ascii="Calibri Light" w:hAnsi="Calibri Light" w:cs="Calibri Light"/>
          <w:b/>
          <w:bCs/>
        </w:rPr>
        <w:lastRenderedPageBreak/>
        <w:t xml:space="preserve">Tab. S3: </w:t>
      </w:r>
      <w:r w:rsidRPr="62910FF6">
        <w:rPr>
          <w:rFonts w:ascii="Calibri Light" w:hAnsi="Calibri Light" w:cs="Calibri Light"/>
        </w:rPr>
        <w:t>AMR gene profile (genes expected based on whole genome sequencing data) of the 8-hour culture</w:t>
      </w:r>
      <w:r>
        <w:rPr>
          <w:rFonts w:ascii="Calibri Light" w:hAnsi="Calibri Light" w:cs="Calibri Light"/>
        </w:rPr>
        <w:t>-</w:t>
      </w:r>
      <w:r w:rsidRPr="62910FF6">
        <w:rPr>
          <w:rFonts w:ascii="Calibri Light" w:hAnsi="Calibri Light" w:cs="Calibri Light"/>
        </w:rPr>
        <w:t xml:space="preserve">enriched blood samples chosen for sequencing (n=10). Following M-15 mNGS, sequencing reads were analysed with ResFinder to match and confirm the presence/absence of the same AMR determinants expected from the species initially </w:t>
      </w:r>
      <w:r>
        <w:rPr>
          <w:rFonts w:ascii="Calibri Light" w:hAnsi="Calibri Light" w:cs="Calibri Light"/>
        </w:rPr>
        <w:t>utilise</w:t>
      </w:r>
      <w:r w:rsidRPr="62910FF6">
        <w:rPr>
          <w:rFonts w:ascii="Calibri Light" w:hAnsi="Calibri Light" w:cs="Calibri Light"/>
        </w:rPr>
        <w:t>d for spiking.  Prediction accuracy of AMR (Match%) was determined comparing the ResFinder predicted phenotypic AST results of M-15 mNGS versus previously sequenced clinical/ATCC strains.</w:t>
      </w:r>
    </w:p>
    <w:tbl>
      <w:tblPr>
        <w:tblStyle w:val="TableGridLight"/>
        <w:tblW w:w="9090"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ayout w:type="fixed"/>
        <w:tblLook w:val="04A0" w:firstRow="1" w:lastRow="0" w:firstColumn="1" w:lastColumn="0" w:noHBand="0" w:noVBand="1"/>
      </w:tblPr>
      <w:tblGrid>
        <w:gridCol w:w="668"/>
        <w:gridCol w:w="1204"/>
        <w:gridCol w:w="1069"/>
        <w:gridCol w:w="1069"/>
        <w:gridCol w:w="1872"/>
        <w:gridCol w:w="1472"/>
        <w:gridCol w:w="801"/>
        <w:gridCol w:w="935"/>
      </w:tblGrid>
      <w:tr w:rsidR="00203939" w:rsidRPr="006D7A67" w14:paraId="55CA23F2" w14:textId="77777777" w:rsidTr="0011265D">
        <w:trPr>
          <w:trHeight w:val="480"/>
        </w:trPr>
        <w:tc>
          <w:tcPr>
            <w:tcW w:w="668" w:type="dxa"/>
          </w:tcPr>
          <w:p w14:paraId="419D2287"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Sample</w:t>
            </w:r>
          </w:p>
        </w:tc>
        <w:tc>
          <w:tcPr>
            <w:tcW w:w="1204" w:type="dxa"/>
          </w:tcPr>
          <w:p w14:paraId="444272C7"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Accession</w:t>
            </w:r>
          </w:p>
        </w:tc>
        <w:tc>
          <w:tcPr>
            <w:tcW w:w="1069" w:type="dxa"/>
            <w:noWrap/>
            <w:hideMark/>
          </w:tcPr>
          <w:p w14:paraId="443A1F0C"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Organism</w:t>
            </w:r>
          </w:p>
        </w:tc>
        <w:tc>
          <w:tcPr>
            <w:tcW w:w="1069" w:type="dxa"/>
            <w:noWrap/>
            <w:hideMark/>
          </w:tcPr>
          <w:p w14:paraId="04C5F8A3"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Source</w:t>
            </w:r>
          </w:p>
        </w:tc>
        <w:tc>
          <w:tcPr>
            <w:tcW w:w="1872" w:type="dxa"/>
            <w:noWrap/>
          </w:tcPr>
          <w:p w14:paraId="39E0408F"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Genes expected</w:t>
            </w:r>
          </w:p>
        </w:tc>
        <w:tc>
          <w:tcPr>
            <w:tcW w:w="1472" w:type="dxa"/>
          </w:tcPr>
          <w:p w14:paraId="6B198264"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Genes found (M-15)</w:t>
            </w:r>
          </w:p>
        </w:tc>
        <w:tc>
          <w:tcPr>
            <w:tcW w:w="801" w:type="dxa"/>
          </w:tcPr>
          <w:p w14:paraId="4CAC2B5E"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Gene Match</w:t>
            </w:r>
          </w:p>
        </w:tc>
        <w:tc>
          <w:tcPr>
            <w:tcW w:w="935" w:type="dxa"/>
          </w:tcPr>
          <w:p w14:paraId="0408845A" w14:textId="77777777" w:rsidR="00203939" w:rsidRPr="006D7A67" w:rsidRDefault="00203939" w:rsidP="0011265D">
            <w:pPr>
              <w:jc w:val="center"/>
              <w:rPr>
                <w:rFonts w:ascii="Calibri Light" w:eastAsia="Times New Roman" w:hAnsi="Calibri Light" w:cs="Calibri Light"/>
                <w:b/>
                <w:bCs/>
                <w:color w:val="000000"/>
                <w:sz w:val="16"/>
                <w:szCs w:val="16"/>
                <w:lang w:eastAsia="en-GB"/>
              </w:rPr>
            </w:pPr>
            <w:r w:rsidRPr="006D7A67">
              <w:rPr>
                <w:rFonts w:ascii="Calibri Light" w:eastAsia="Times New Roman" w:hAnsi="Calibri Light" w:cs="Calibri Light"/>
                <w:b/>
                <w:bCs/>
                <w:color w:val="000000"/>
                <w:sz w:val="16"/>
                <w:szCs w:val="16"/>
                <w:lang w:eastAsia="en-GB"/>
              </w:rPr>
              <w:t>Phenotype Match (%)</w:t>
            </w:r>
          </w:p>
        </w:tc>
      </w:tr>
      <w:tr w:rsidR="00203939" w:rsidRPr="006D7A67" w14:paraId="6F02FBA3" w14:textId="77777777" w:rsidTr="0011265D">
        <w:trPr>
          <w:trHeight w:val="512"/>
        </w:trPr>
        <w:tc>
          <w:tcPr>
            <w:tcW w:w="668" w:type="dxa"/>
          </w:tcPr>
          <w:p w14:paraId="46D1DE0B"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RESB01</w:t>
            </w:r>
          </w:p>
        </w:tc>
        <w:tc>
          <w:tcPr>
            <w:tcW w:w="1204" w:type="dxa"/>
          </w:tcPr>
          <w:p w14:paraId="7C4031BF"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ERR13759428</w:t>
            </w:r>
          </w:p>
        </w:tc>
        <w:tc>
          <w:tcPr>
            <w:tcW w:w="1069" w:type="dxa"/>
            <w:noWrap/>
          </w:tcPr>
          <w:p w14:paraId="45C15FDA"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S. aureus</w:t>
            </w:r>
          </w:p>
        </w:tc>
        <w:tc>
          <w:tcPr>
            <w:tcW w:w="1069" w:type="dxa"/>
            <w:noWrap/>
          </w:tcPr>
          <w:p w14:paraId="26870497"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NCTC 12493</w:t>
            </w:r>
          </w:p>
        </w:tc>
        <w:tc>
          <w:tcPr>
            <w:tcW w:w="1872" w:type="dxa"/>
            <w:noWrap/>
          </w:tcPr>
          <w:p w14:paraId="24C7D8E4" w14:textId="77777777" w:rsidR="00203939" w:rsidRPr="006D7A67" w:rsidRDefault="00203939" w:rsidP="0011265D">
            <w:pPr>
              <w:jc w:val="center"/>
              <w:rPr>
                <w:rFonts w:ascii="Calibri Light" w:eastAsia="Times New Roman" w:hAnsi="Calibri Light" w:cs="Calibri Light"/>
                <w:i/>
                <w:iCs/>
                <w:color w:val="000000"/>
                <w:sz w:val="16"/>
                <w:szCs w:val="16"/>
                <w:lang w:val="pt-BR" w:eastAsia="en-GB"/>
              </w:rPr>
            </w:pPr>
            <w:r w:rsidRPr="006D7A67">
              <w:rPr>
                <w:rFonts w:ascii="Calibri Light" w:eastAsia="Times New Roman" w:hAnsi="Calibri Light" w:cs="Calibri Light"/>
                <w:i/>
                <w:iCs/>
                <w:color w:val="000000"/>
                <w:sz w:val="16"/>
                <w:szCs w:val="16"/>
                <w:lang w:val="pt-BR" w:eastAsia="en-GB"/>
              </w:rPr>
              <w:t>mecA, ant(9)-Ia, erm(A), tet(K)</w:t>
            </w:r>
          </w:p>
        </w:tc>
        <w:tc>
          <w:tcPr>
            <w:tcW w:w="1472" w:type="dxa"/>
            <w:noWrap/>
          </w:tcPr>
          <w:p w14:paraId="21D879F9" w14:textId="77777777" w:rsidR="00203939" w:rsidRPr="006D7A67" w:rsidRDefault="00203939" w:rsidP="0011265D">
            <w:pPr>
              <w:jc w:val="center"/>
              <w:rPr>
                <w:rFonts w:ascii="Calibri Light" w:eastAsia="Times New Roman" w:hAnsi="Calibri Light" w:cs="Calibri Light"/>
                <w:i/>
                <w:iCs/>
                <w:color w:val="000000"/>
                <w:sz w:val="16"/>
                <w:szCs w:val="16"/>
                <w:lang w:val="pt-BR" w:eastAsia="en-GB"/>
              </w:rPr>
            </w:pPr>
            <w:r w:rsidRPr="006D7A67">
              <w:rPr>
                <w:rFonts w:ascii="Calibri Light" w:eastAsia="Times New Roman" w:hAnsi="Calibri Light" w:cs="Calibri Light"/>
                <w:i/>
                <w:iCs/>
                <w:color w:val="000000"/>
                <w:sz w:val="16"/>
                <w:szCs w:val="16"/>
                <w:lang w:val="pt-BR" w:eastAsia="en-GB"/>
              </w:rPr>
              <w:t>mecA, ant(9)-Ia, erm(A), tet(K)</w:t>
            </w:r>
          </w:p>
        </w:tc>
        <w:tc>
          <w:tcPr>
            <w:tcW w:w="801" w:type="dxa"/>
          </w:tcPr>
          <w:p w14:paraId="08CC0274"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4/4</w:t>
            </w:r>
          </w:p>
        </w:tc>
        <w:tc>
          <w:tcPr>
            <w:tcW w:w="935" w:type="dxa"/>
          </w:tcPr>
          <w:p w14:paraId="1586CA13"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597BD768" w14:textId="77777777" w:rsidTr="0011265D">
        <w:trPr>
          <w:trHeight w:val="512"/>
        </w:trPr>
        <w:tc>
          <w:tcPr>
            <w:tcW w:w="668" w:type="dxa"/>
          </w:tcPr>
          <w:p w14:paraId="607C9A05"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RESB02</w:t>
            </w:r>
          </w:p>
        </w:tc>
        <w:tc>
          <w:tcPr>
            <w:tcW w:w="1204" w:type="dxa"/>
          </w:tcPr>
          <w:p w14:paraId="272D8AC2"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ERR13759429</w:t>
            </w:r>
          </w:p>
        </w:tc>
        <w:tc>
          <w:tcPr>
            <w:tcW w:w="1069" w:type="dxa"/>
            <w:noWrap/>
          </w:tcPr>
          <w:p w14:paraId="1930FF42"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E. faecium</w:t>
            </w:r>
          </w:p>
        </w:tc>
        <w:tc>
          <w:tcPr>
            <w:tcW w:w="1069" w:type="dxa"/>
            <w:noWrap/>
          </w:tcPr>
          <w:p w14:paraId="07BD451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03107374"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aac(6')-II, ant(6)-Ia, aph(3')-III, aph(2'')-Id, erm(B), msr(C), lsa(E), tet(M)</w:t>
            </w:r>
          </w:p>
        </w:tc>
        <w:tc>
          <w:tcPr>
            <w:tcW w:w="1472" w:type="dxa"/>
            <w:noWrap/>
          </w:tcPr>
          <w:p w14:paraId="2929D26E"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 xml:space="preserve">aac(6')-II, ant(6)-Ia, aph(3')-III, aph(2'')-Id, erm(B), msr(C), lsa(E), tet(M) </w:t>
            </w:r>
          </w:p>
        </w:tc>
        <w:tc>
          <w:tcPr>
            <w:tcW w:w="801" w:type="dxa"/>
          </w:tcPr>
          <w:p w14:paraId="447A7CA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8/8</w:t>
            </w:r>
          </w:p>
        </w:tc>
        <w:tc>
          <w:tcPr>
            <w:tcW w:w="935" w:type="dxa"/>
          </w:tcPr>
          <w:p w14:paraId="2A0D40CE"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7B5A9638" w14:textId="77777777" w:rsidTr="0011265D">
        <w:trPr>
          <w:trHeight w:val="512"/>
        </w:trPr>
        <w:tc>
          <w:tcPr>
            <w:tcW w:w="668" w:type="dxa"/>
          </w:tcPr>
          <w:p w14:paraId="7F038FF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RESB03</w:t>
            </w:r>
          </w:p>
        </w:tc>
        <w:tc>
          <w:tcPr>
            <w:tcW w:w="1204" w:type="dxa"/>
          </w:tcPr>
          <w:p w14:paraId="46B5DE4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ERR13759430</w:t>
            </w:r>
          </w:p>
        </w:tc>
        <w:tc>
          <w:tcPr>
            <w:tcW w:w="1069" w:type="dxa"/>
            <w:noWrap/>
          </w:tcPr>
          <w:p w14:paraId="4A1C2507"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S. pyogenes</w:t>
            </w:r>
          </w:p>
        </w:tc>
        <w:tc>
          <w:tcPr>
            <w:tcW w:w="1069" w:type="dxa"/>
            <w:noWrap/>
          </w:tcPr>
          <w:p w14:paraId="34C546F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0F409899"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w:t>
            </w:r>
          </w:p>
        </w:tc>
        <w:tc>
          <w:tcPr>
            <w:tcW w:w="1472" w:type="dxa"/>
            <w:noWrap/>
          </w:tcPr>
          <w:p w14:paraId="3C2AECC4"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w:t>
            </w:r>
          </w:p>
        </w:tc>
        <w:tc>
          <w:tcPr>
            <w:tcW w:w="801" w:type="dxa"/>
          </w:tcPr>
          <w:p w14:paraId="55C9E41B"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0/0</w:t>
            </w:r>
          </w:p>
        </w:tc>
        <w:tc>
          <w:tcPr>
            <w:tcW w:w="935" w:type="dxa"/>
          </w:tcPr>
          <w:p w14:paraId="3D40D5E5"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0B96153E" w14:textId="77777777" w:rsidTr="0011265D">
        <w:trPr>
          <w:trHeight w:val="480"/>
        </w:trPr>
        <w:tc>
          <w:tcPr>
            <w:tcW w:w="668" w:type="dxa"/>
          </w:tcPr>
          <w:p w14:paraId="5D41CEFD"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RESB04</w:t>
            </w:r>
          </w:p>
        </w:tc>
        <w:tc>
          <w:tcPr>
            <w:tcW w:w="1204" w:type="dxa"/>
          </w:tcPr>
          <w:p w14:paraId="40AEA84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ERR13759431</w:t>
            </w:r>
          </w:p>
        </w:tc>
        <w:tc>
          <w:tcPr>
            <w:tcW w:w="1069" w:type="dxa"/>
            <w:noWrap/>
          </w:tcPr>
          <w:p w14:paraId="077AD356"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S. agalactiae</w:t>
            </w:r>
          </w:p>
        </w:tc>
        <w:tc>
          <w:tcPr>
            <w:tcW w:w="1069" w:type="dxa"/>
            <w:noWrap/>
          </w:tcPr>
          <w:p w14:paraId="0E0A436A"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3AC903B0"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mre(A)</w:t>
            </w:r>
          </w:p>
        </w:tc>
        <w:tc>
          <w:tcPr>
            <w:tcW w:w="1472" w:type="dxa"/>
            <w:noWrap/>
          </w:tcPr>
          <w:p w14:paraId="4C9F4A08"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mre(A)</w:t>
            </w:r>
          </w:p>
        </w:tc>
        <w:tc>
          <w:tcPr>
            <w:tcW w:w="801" w:type="dxa"/>
          </w:tcPr>
          <w:p w14:paraId="15E7FF9B"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1/1</w:t>
            </w:r>
          </w:p>
        </w:tc>
        <w:tc>
          <w:tcPr>
            <w:tcW w:w="935" w:type="dxa"/>
          </w:tcPr>
          <w:p w14:paraId="0045A9F7"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614CBF6F" w14:textId="77777777" w:rsidTr="0011265D">
        <w:trPr>
          <w:trHeight w:val="480"/>
        </w:trPr>
        <w:tc>
          <w:tcPr>
            <w:tcW w:w="668" w:type="dxa"/>
          </w:tcPr>
          <w:p w14:paraId="17B99AF5"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RESB05</w:t>
            </w:r>
          </w:p>
        </w:tc>
        <w:tc>
          <w:tcPr>
            <w:tcW w:w="1204" w:type="dxa"/>
          </w:tcPr>
          <w:p w14:paraId="467A6A08"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ERR13759432</w:t>
            </w:r>
          </w:p>
        </w:tc>
        <w:tc>
          <w:tcPr>
            <w:tcW w:w="1069" w:type="dxa"/>
            <w:noWrap/>
          </w:tcPr>
          <w:p w14:paraId="614298F9"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S. pneumoniae</w:t>
            </w:r>
          </w:p>
        </w:tc>
        <w:tc>
          <w:tcPr>
            <w:tcW w:w="1069" w:type="dxa"/>
            <w:noWrap/>
          </w:tcPr>
          <w:p w14:paraId="52F36571"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ATCC 6303</w:t>
            </w:r>
          </w:p>
        </w:tc>
        <w:tc>
          <w:tcPr>
            <w:tcW w:w="1872" w:type="dxa"/>
            <w:noWrap/>
          </w:tcPr>
          <w:p w14:paraId="5E8789D9"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w:t>
            </w:r>
          </w:p>
        </w:tc>
        <w:tc>
          <w:tcPr>
            <w:tcW w:w="1472" w:type="dxa"/>
            <w:noWrap/>
          </w:tcPr>
          <w:p w14:paraId="10C035F5"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w:t>
            </w:r>
          </w:p>
        </w:tc>
        <w:tc>
          <w:tcPr>
            <w:tcW w:w="801" w:type="dxa"/>
          </w:tcPr>
          <w:p w14:paraId="38E2AF9A"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0/0</w:t>
            </w:r>
          </w:p>
        </w:tc>
        <w:tc>
          <w:tcPr>
            <w:tcW w:w="935" w:type="dxa"/>
          </w:tcPr>
          <w:p w14:paraId="6B77783D"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14AC95C9" w14:textId="77777777" w:rsidTr="0011265D">
        <w:trPr>
          <w:trHeight w:val="480"/>
        </w:trPr>
        <w:tc>
          <w:tcPr>
            <w:tcW w:w="668" w:type="dxa"/>
          </w:tcPr>
          <w:p w14:paraId="5858E827"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RESB06</w:t>
            </w:r>
          </w:p>
        </w:tc>
        <w:tc>
          <w:tcPr>
            <w:tcW w:w="1204" w:type="dxa"/>
          </w:tcPr>
          <w:p w14:paraId="65CF106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ERR13759433</w:t>
            </w:r>
          </w:p>
        </w:tc>
        <w:tc>
          <w:tcPr>
            <w:tcW w:w="1069" w:type="dxa"/>
            <w:noWrap/>
          </w:tcPr>
          <w:p w14:paraId="53B569BB"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P. aeruginosa</w:t>
            </w:r>
          </w:p>
        </w:tc>
        <w:tc>
          <w:tcPr>
            <w:tcW w:w="1069" w:type="dxa"/>
            <w:noWrap/>
          </w:tcPr>
          <w:p w14:paraId="71A5FFC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ATCC 27853</w:t>
            </w:r>
          </w:p>
        </w:tc>
        <w:tc>
          <w:tcPr>
            <w:tcW w:w="1872" w:type="dxa"/>
            <w:noWrap/>
          </w:tcPr>
          <w:p w14:paraId="08515A45"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aph(3')-IIb, blaPAO, blaOXA-396, fosA, catB7, crpP</w:t>
            </w:r>
          </w:p>
        </w:tc>
        <w:tc>
          <w:tcPr>
            <w:tcW w:w="1472" w:type="dxa"/>
            <w:noWrap/>
          </w:tcPr>
          <w:p w14:paraId="3400C3BC"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catB7, crpP</w:t>
            </w:r>
          </w:p>
        </w:tc>
        <w:tc>
          <w:tcPr>
            <w:tcW w:w="801" w:type="dxa"/>
          </w:tcPr>
          <w:p w14:paraId="1C61E5C1"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6/2</w:t>
            </w:r>
          </w:p>
        </w:tc>
        <w:tc>
          <w:tcPr>
            <w:tcW w:w="935" w:type="dxa"/>
          </w:tcPr>
          <w:p w14:paraId="72B7EA83"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86.9</w:t>
            </w:r>
          </w:p>
        </w:tc>
      </w:tr>
      <w:tr w:rsidR="00203939" w:rsidRPr="006D7A67" w14:paraId="2B1579E6" w14:textId="77777777" w:rsidTr="0011265D">
        <w:trPr>
          <w:trHeight w:val="480"/>
        </w:trPr>
        <w:tc>
          <w:tcPr>
            <w:tcW w:w="668" w:type="dxa"/>
          </w:tcPr>
          <w:p w14:paraId="3BFAEC9A"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RESB07</w:t>
            </w:r>
          </w:p>
        </w:tc>
        <w:tc>
          <w:tcPr>
            <w:tcW w:w="1204" w:type="dxa"/>
          </w:tcPr>
          <w:p w14:paraId="2453ACB5"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ERR13759434</w:t>
            </w:r>
          </w:p>
        </w:tc>
        <w:tc>
          <w:tcPr>
            <w:tcW w:w="1069" w:type="dxa"/>
            <w:noWrap/>
          </w:tcPr>
          <w:p w14:paraId="391570A6"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K. quasipneumoniae</w:t>
            </w:r>
          </w:p>
        </w:tc>
        <w:tc>
          <w:tcPr>
            <w:tcW w:w="1069" w:type="dxa"/>
            <w:noWrap/>
          </w:tcPr>
          <w:p w14:paraId="068F626E"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ATCC 700603</w:t>
            </w:r>
          </w:p>
        </w:tc>
        <w:tc>
          <w:tcPr>
            <w:tcW w:w="1872" w:type="dxa"/>
            <w:noWrap/>
          </w:tcPr>
          <w:p w14:paraId="45BFCC6F"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ant(2'')-Ia, blaOKP-B, blaSHV-18, blaOXA-2, fosA, OqxA, OqxB, sul1</w:t>
            </w:r>
          </w:p>
        </w:tc>
        <w:tc>
          <w:tcPr>
            <w:tcW w:w="1472" w:type="dxa"/>
            <w:noWrap/>
          </w:tcPr>
          <w:p w14:paraId="6A129A2F"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ant(2'')-Ia, blaOKP-B, blaSHV-18, blaOXA-2, fosA, OqxA, OqxB, sul1</w:t>
            </w:r>
          </w:p>
        </w:tc>
        <w:tc>
          <w:tcPr>
            <w:tcW w:w="801" w:type="dxa"/>
          </w:tcPr>
          <w:p w14:paraId="66B1F17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8/8</w:t>
            </w:r>
          </w:p>
        </w:tc>
        <w:tc>
          <w:tcPr>
            <w:tcW w:w="935" w:type="dxa"/>
          </w:tcPr>
          <w:p w14:paraId="538832E6"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4545968B" w14:textId="77777777" w:rsidTr="0011265D">
        <w:trPr>
          <w:trHeight w:val="512"/>
        </w:trPr>
        <w:tc>
          <w:tcPr>
            <w:tcW w:w="668" w:type="dxa"/>
          </w:tcPr>
          <w:p w14:paraId="71F225F2"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RESB08</w:t>
            </w:r>
          </w:p>
        </w:tc>
        <w:tc>
          <w:tcPr>
            <w:tcW w:w="1204" w:type="dxa"/>
          </w:tcPr>
          <w:p w14:paraId="71A6BA5C"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ERR13759435</w:t>
            </w:r>
          </w:p>
        </w:tc>
        <w:tc>
          <w:tcPr>
            <w:tcW w:w="1069" w:type="dxa"/>
            <w:noWrap/>
          </w:tcPr>
          <w:p w14:paraId="24484898"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 baumannii</w:t>
            </w:r>
          </w:p>
        </w:tc>
        <w:tc>
          <w:tcPr>
            <w:tcW w:w="1069" w:type="dxa"/>
            <w:noWrap/>
          </w:tcPr>
          <w:p w14:paraId="0415BBB9"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50CF6D24"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blaOXA-343, blaADC-25</w:t>
            </w:r>
          </w:p>
        </w:tc>
        <w:tc>
          <w:tcPr>
            <w:tcW w:w="1472" w:type="dxa"/>
            <w:noWrap/>
          </w:tcPr>
          <w:p w14:paraId="409ADC1D"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blaOXA-343, blaADC-25</w:t>
            </w:r>
          </w:p>
        </w:tc>
        <w:tc>
          <w:tcPr>
            <w:tcW w:w="801" w:type="dxa"/>
          </w:tcPr>
          <w:p w14:paraId="0FFB1CCE"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2/2</w:t>
            </w:r>
          </w:p>
        </w:tc>
        <w:tc>
          <w:tcPr>
            <w:tcW w:w="935" w:type="dxa"/>
          </w:tcPr>
          <w:p w14:paraId="2F8CBD44"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0400BBC5" w14:textId="77777777" w:rsidTr="0011265D">
        <w:trPr>
          <w:trHeight w:val="512"/>
        </w:trPr>
        <w:tc>
          <w:tcPr>
            <w:tcW w:w="668" w:type="dxa"/>
          </w:tcPr>
          <w:p w14:paraId="19AD3F38"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RESB09</w:t>
            </w:r>
          </w:p>
        </w:tc>
        <w:tc>
          <w:tcPr>
            <w:tcW w:w="1204" w:type="dxa"/>
          </w:tcPr>
          <w:p w14:paraId="265F1053"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sz w:val="16"/>
                <w:szCs w:val="16"/>
              </w:rPr>
              <w:t>ERR13759436</w:t>
            </w:r>
          </w:p>
        </w:tc>
        <w:tc>
          <w:tcPr>
            <w:tcW w:w="1069" w:type="dxa"/>
            <w:noWrap/>
          </w:tcPr>
          <w:p w14:paraId="280216D9"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E. coli</w:t>
            </w:r>
          </w:p>
        </w:tc>
        <w:tc>
          <w:tcPr>
            <w:tcW w:w="1069" w:type="dxa"/>
            <w:noWrap/>
          </w:tcPr>
          <w:p w14:paraId="73333C6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0FA01BE6"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aph(3'')-Ib, aph(6)-Id, blaTEM-1C, sul2</w:t>
            </w:r>
          </w:p>
        </w:tc>
        <w:tc>
          <w:tcPr>
            <w:tcW w:w="1472" w:type="dxa"/>
            <w:noWrap/>
          </w:tcPr>
          <w:p w14:paraId="0C5B0520"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aph(3'')-Ib, aph(6)-Id, blaTEM-1C, sul2</w:t>
            </w:r>
          </w:p>
        </w:tc>
        <w:tc>
          <w:tcPr>
            <w:tcW w:w="801" w:type="dxa"/>
          </w:tcPr>
          <w:p w14:paraId="1AE04371"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4/4</w:t>
            </w:r>
          </w:p>
        </w:tc>
        <w:tc>
          <w:tcPr>
            <w:tcW w:w="935" w:type="dxa"/>
          </w:tcPr>
          <w:p w14:paraId="2887FCFA"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r w:rsidR="00203939" w:rsidRPr="006D7A67" w14:paraId="79555328" w14:textId="77777777" w:rsidTr="0011265D">
        <w:trPr>
          <w:trHeight w:val="512"/>
        </w:trPr>
        <w:tc>
          <w:tcPr>
            <w:tcW w:w="668" w:type="dxa"/>
          </w:tcPr>
          <w:p w14:paraId="2B3029D8"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RESB10</w:t>
            </w:r>
          </w:p>
        </w:tc>
        <w:tc>
          <w:tcPr>
            <w:tcW w:w="1204" w:type="dxa"/>
          </w:tcPr>
          <w:p w14:paraId="71C1FC90"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7F7061">
              <w:rPr>
                <w:rFonts w:ascii="Calibri Light" w:eastAsia="Times New Roman" w:hAnsi="Calibri Light" w:cs="Calibri Light"/>
                <w:color w:val="000000"/>
                <w:sz w:val="16"/>
                <w:szCs w:val="16"/>
                <w:lang w:eastAsia="en-GB"/>
              </w:rPr>
              <w:t>ERR13759437</w:t>
            </w:r>
          </w:p>
        </w:tc>
        <w:tc>
          <w:tcPr>
            <w:tcW w:w="1069" w:type="dxa"/>
            <w:noWrap/>
          </w:tcPr>
          <w:p w14:paraId="3A0309E3"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P. mirabilis</w:t>
            </w:r>
          </w:p>
        </w:tc>
        <w:tc>
          <w:tcPr>
            <w:tcW w:w="1069" w:type="dxa"/>
            <w:noWrap/>
          </w:tcPr>
          <w:p w14:paraId="219F20C2"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Clinical isolate</w:t>
            </w:r>
          </w:p>
        </w:tc>
        <w:tc>
          <w:tcPr>
            <w:tcW w:w="1872" w:type="dxa"/>
            <w:noWrap/>
          </w:tcPr>
          <w:p w14:paraId="70B87D67"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tet(J)</w:t>
            </w:r>
          </w:p>
        </w:tc>
        <w:tc>
          <w:tcPr>
            <w:tcW w:w="1472" w:type="dxa"/>
            <w:noWrap/>
          </w:tcPr>
          <w:p w14:paraId="70AFCAD5" w14:textId="77777777" w:rsidR="00203939" w:rsidRPr="006D7A67" w:rsidRDefault="00203939" w:rsidP="0011265D">
            <w:pPr>
              <w:jc w:val="center"/>
              <w:rPr>
                <w:rFonts w:ascii="Calibri Light" w:eastAsia="Times New Roman" w:hAnsi="Calibri Light" w:cs="Calibri Light"/>
                <w:i/>
                <w:iCs/>
                <w:color w:val="000000"/>
                <w:sz w:val="16"/>
                <w:szCs w:val="16"/>
                <w:lang w:eastAsia="en-GB"/>
              </w:rPr>
            </w:pPr>
            <w:r w:rsidRPr="006D7A67">
              <w:rPr>
                <w:rFonts w:ascii="Calibri Light" w:eastAsia="Times New Roman" w:hAnsi="Calibri Light" w:cs="Calibri Light"/>
                <w:i/>
                <w:iCs/>
                <w:color w:val="000000"/>
                <w:sz w:val="16"/>
                <w:szCs w:val="16"/>
                <w:lang w:eastAsia="en-GB"/>
              </w:rPr>
              <w:t>tet(J)</w:t>
            </w:r>
          </w:p>
        </w:tc>
        <w:tc>
          <w:tcPr>
            <w:tcW w:w="801" w:type="dxa"/>
          </w:tcPr>
          <w:p w14:paraId="2305354E"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1/1</w:t>
            </w:r>
          </w:p>
        </w:tc>
        <w:tc>
          <w:tcPr>
            <w:tcW w:w="935" w:type="dxa"/>
          </w:tcPr>
          <w:p w14:paraId="19DAC8C8" w14:textId="77777777" w:rsidR="00203939" w:rsidRPr="006D7A67" w:rsidRDefault="00203939" w:rsidP="0011265D">
            <w:pPr>
              <w:jc w:val="center"/>
              <w:rPr>
                <w:rFonts w:ascii="Calibri Light" w:eastAsia="Times New Roman" w:hAnsi="Calibri Light" w:cs="Calibri Light"/>
                <w:color w:val="000000"/>
                <w:sz w:val="16"/>
                <w:szCs w:val="16"/>
                <w:lang w:eastAsia="en-GB"/>
              </w:rPr>
            </w:pPr>
            <w:r w:rsidRPr="006D7A67">
              <w:rPr>
                <w:rFonts w:ascii="Calibri Light" w:eastAsia="Times New Roman" w:hAnsi="Calibri Light" w:cs="Calibri Light"/>
                <w:color w:val="000000"/>
                <w:sz w:val="16"/>
                <w:szCs w:val="16"/>
                <w:lang w:eastAsia="en-GB"/>
              </w:rPr>
              <w:t>100</w:t>
            </w:r>
          </w:p>
        </w:tc>
      </w:tr>
    </w:tbl>
    <w:p w14:paraId="59640FB4" w14:textId="77777777" w:rsidR="00203939" w:rsidRDefault="00203939" w:rsidP="00203939">
      <w:pPr>
        <w:rPr>
          <w:rFonts w:ascii="Calibri Light" w:hAnsi="Calibri Light" w:cs="Calibri Light"/>
          <w:b/>
          <w:bCs/>
        </w:rPr>
      </w:pPr>
    </w:p>
    <w:p w14:paraId="6EBB5510" w14:textId="77777777" w:rsidR="00203939" w:rsidRDefault="00203939" w:rsidP="00203939">
      <w:pPr>
        <w:rPr>
          <w:rFonts w:ascii="Calibri Light" w:hAnsi="Calibri Light" w:cs="Calibri Light"/>
          <w:b/>
          <w:bCs/>
        </w:rPr>
      </w:pPr>
    </w:p>
    <w:p w14:paraId="23BB3D80" w14:textId="77777777" w:rsidR="00203939" w:rsidRDefault="00203939" w:rsidP="00203939">
      <w:pPr>
        <w:rPr>
          <w:rFonts w:ascii="Calibri Light" w:hAnsi="Calibri Light" w:cs="Calibri Light"/>
          <w:b/>
          <w:bCs/>
        </w:rPr>
      </w:pPr>
    </w:p>
    <w:p w14:paraId="6133268C" w14:textId="77777777" w:rsidR="00203939" w:rsidRDefault="00203939" w:rsidP="00203939">
      <w:pPr>
        <w:rPr>
          <w:rFonts w:ascii="Calibri Light" w:hAnsi="Calibri Light" w:cs="Calibri Light"/>
          <w:b/>
          <w:bCs/>
        </w:rPr>
      </w:pPr>
    </w:p>
    <w:p w14:paraId="025ABAE8" w14:textId="77777777" w:rsidR="00203939" w:rsidRDefault="00203939" w:rsidP="00203939">
      <w:pPr>
        <w:rPr>
          <w:rFonts w:ascii="Calibri Light" w:hAnsi="Calibri Light" w:cs="Calibri Light"/>
          <w:b/>
          <w:bCs/>
        </w:rPr>
      </w:pPr>
    </w:p>
    <w:p w14:paraId="6DC0F4ED" w14:textId="77777777" w:rsidR="00203939" w:rsidRDefault="00203939" w:rsidP="00203939">
      <w:pPr>
        <w:rPr>
          <w:rFonts w:ascii="Calibri Light" w:hAnsi="Calibri Light" w:cs="Calibri Light"/>
          <w:b/>
          <w:bCs/>
        </w:rPr>
      </w:pPr>
    </w:p>
    <w:p w14:paraId="1E810D1B" w14:textId="77777777" w:rsidR="00203939" w:rsidRDefault="00203939" w:rsidP="00203939">
      <w:pPr>
        <w:rPr>
          <w:rFonts w:ascii="Calibri Light" w:hAnsi="Calibri Light" w:cs="Calibri Light"/>
          <w:b/>
          <w:bCs/>
        </w:rPr>
      </w:pPr>
    </w:p>
    <w:p w14:paraId="57E08984" w14:textId="77777777" w:rsidR="00203939" w:rsidRDefault="00203939" w:rsidP="00203939">
      <w:pPr>
        <w:rPr>
          <w:rFonts w:ascii="Calibri Light" w:hAnsi="Calibri Light" w:cs="Calibri Light"/>
          <w:b/>
          <w:bCs/>
        </w:rPr>
      </w:pPr>
    </w:p>
    <w:p w14:paraId="5C087C72" w14:textId="77777777" w:rsidR="00203939" w:rsidRDefault="00203939" w:rsidP="00203939">
      <w:pPr>
        <w:rPr>
          <w:rFonts w:ascii="Calibri Light" w:hAnsi="Calibri Light" w:cs="Calibri Light"/>
          <w:b/>
          <w:bCs/>
        </w:rPr>
      </w:pPr>
    </w:p>
    <w:p w14:paraId="4C9B060B" w14:textId="77777777" w:rsidR="00203939" w:rsidRDefault="00203939" w:rsidP="00203939">
      <w:pPr>
        <w:rPr>
          <w:rFonts w:ascii="Calibri Light" w:hAnsi="Calibri Light" w:cs="Calibri Light"/>
          <w:b/>
          <w:bCs/>
        </w:rPr>
      </w:pPr>
    </w:p>
    <w:p w14:paraId="7243ABA9" w14:textId="77777777" w:rsidR="00203939" w:rsidRDefault="00203939" w:rsidP="00203939">
      <w:pPr>
        <w:rPr>
          <w:rFonts w:ascii="Calibri Light" w:hAnsi="Calibri Light" w:cs="Calibri Light"/>
          <w:b/>
          <w:bCs/>
        </w:rPr>
      </w:pPr>
    </w:p>
    <w:p w14:paraId="291D602B" w14:textId="77777777" w:rsidR="00203939" w:rsidRDefault="00203939" w:rsidP="00203939">
      <w:pPr>
        <w:rPr>
          <w:rFonts w:ascii="Calibri Light" w:hAnsi="Calibri Light" w:cs="Calibri Light"/>
          <w:b/>
          <w:bCs/>
        </w:rPr>
      </w:pPr>
    </w:p>
    <w:p w14:paraId="66FF0924" w14:textId="77777777" w:rsidR="00203939" w:rsidRDefault="00203939" w:rsidP="00203939">
      <w:pPr>
        <w:rPr>
          <w:rFonts w:ascii="Calibri Light" w:hAnsi="Calibri Light" w:cs="Calibri Light"/>
        </w:rPr>
      </w:pPr>
      <w:r w:rsidRPr="47CF7090">
        <w:rPr>
          <w:rFonts w:ascii="Calibri Light" w:hAnsi="Calibri Light" w:cs="Calibri Light"/>
          <w:b/>
          <w:bCs/>
        </w:rPr>
        <w:lastRenderedPageBreak/>
        <w:t>Tab. S4:</w:t>
      </w:r>
      <w:r w:rsidRPr="47CF7090">
        <w:rPr>
          <w:rFonts w:ascii="Calibri Light" w:hAnsi="Calibri Light" w:cs="Calibri Light"/>
        </w:rPr>
        <w:t xml:space="preserve"> Primer, probe sequences and their reaction concentrations used in this study for detecting universal 16S (bacteria) and 18S Ribosomal ribonucleic acid-rRNA (host) genes and species-specific genes to identify three bacterial species, (</w:t>
      </w:r>
      <w:r w:rsidRPr="47CF7090">
        <w:rPr>
          <w:rFonts w:ascii="Calibri Light" w:hAnsi="Calibri Light" w:cs="Calibri Light"/>
          <w:i/>
          <w:iCs/>
        </w:rPr>
        <w:t>Escherichia coli</w:t>
      </w:r>
      <w:r w:rsidRPr="47CF7090">
        <w:rPr>
          <w:rFonts w:ascii="Calibri Light" w:hAnsi="Calibri Light" w:cs="Calibri Light"/>
        </w:rPr>
        <w:t xml:space="preserve"> (EC), </w:t>
      </w:r>
      <w:r w:rsidRPr="47CF7090">
        <w:rPr>
          <w:rFonts w:ascii="Calibri Light" w:hAnsi="Calibri Light" w:cs="Calibri Light"/>
          <w:i/>
          <w:iCs/>
        </w:rPr>
        <w:t>Pseudomonas aeruginosa</w:t>
      </w:r>
      <w:r w:rsidRPr="47CF7090">
        <w:rPr>
          <w:rFonts w:ascii="Calibri Light" w:hAnsi="Calibri Light" w:cs="Calibri Light"/>
        </w:rPr>
        <w:t xml:space="preserve"> (PA), and </w:t>
      </w:r>
      <w:r w:rsidRPr="47CF7090">
        <w:rPr>
          <w:rFonts w:ascii="Calibri Light" w:hAnsi="Calibri Light" w:cs="Calibri Light"/>
          <w:i/>
          <w:iCs/>
        </w:rPr>
        <w:t>Staphylococcus aureus</w:t>
      </w:r>
      <w:r w:rsidRPr="47CF7090">
        <w:rPr>
          <w:rFonts w:ascii="Calibri Light" w:hAnsi="Calibri Light" w:cs="Calibri Light"/>
        </w:rPr>
        <w:t xml:space="preserve"> (SA)) used for initial spiking and benchmarking experiments. </w:t>
      </w:r>
    </w:p>
    <w:tbl>
      <w:tblPr>
        <w:tblStyle w:val="PlainTable2"/>
        <w:tblW w:w="9725" w:type="dxa"/>
        <w:tblBorders>
          <w:top w:val="single" w:sz="4" w:space="0" w:color="auto"/>
          <w:bottom w:val="single" w:sz="4" w:space="0" w:color="auto"/>
          <w:insideH w:val="single" w:sz="4" w:space="0" w:color="auto"/>
        </w:tblBorders>
        <w:tblLook w:val="04A0" w:firstRow="1" w:lastRow="0" w:firstColumn="1" w:lastColumn="0" w:noHBand="0" w:noVBand="1"/>
      </w:tblPr>
      <w:tblGrid>
        <w:gridCol w:w="1088"/>
        <w:gridCol w:w="1570"/>
        <w:gridCol w:w="1900"/>
        <w:gridCol w:w="3809"/>
        <w:gridCol w:w="1358"/>
      </w:tblGrid>
      <w:tr w:rsidR="00203939" w:rsidRPr="000A7ABD" w14:paraId="773C6006" w14:textId="77777777" w:rsidTr="0011265D">
        <w:trPr>
          <w:cnfStyle w:val="100000000000" w:firstRow="1" w:lastRow="0" w:firstColumn="0" w:lastColumn="0" w:oddVBand="0" w:evenVBand="0" w:oddHBand="0"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610E9AC5"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Genes</w:t>
            </w:r>
          </w:p>
        </w:tc>
        <w:tc>
          <w:tcPr>
            <w:tcW w:w="1570" w:type="dxa"/>
            <w:vMerge w:val="restart"/>
            <w:noWrap/>
            <w:vAlign w:val="center"/>
            <w:hideMark/>
          </w:tcPr>
          <w:p w14:paraId="0854589A" w14:textId="77777777" w:rsidR="00203939" w:rsidRPr="000A7ABD"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Primer/Probe name</w:t>
            </w:r>
          </w:p>
        </w:tc>
        <w:tc>
          <w:tcPr>
            <w:tcW w:w="1900" w:type="dxa"/>
            <w:vMerge w:val="restart"/>
            <w:vAlign w:val="center"/>
          </w:tcPr>
          <w:p w14:paraId="26D7C80A" w14:textId="77777777" w:rsidR="00203939" w:rsidRPr="000A7ABD"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Primer/Probe Conc (nM)</w:t>
            </w:r>
          </w:p>
        </w:tc>
        <w:tc>
          <w:tcPr>
            <w:tcW w:w="3809" w:type="dxa"/>
            <w:vMerge w:val="restart"/>
            <w:noWrap/>
            <w:vAlign w:val="center"/>
            <w:hideMark/>
          </w:tcPr>
          <w:p w14:paraId="3F21F509" w14:textId="77777777" w:rsidR="00203939" w:rsidRPr="000A7ABD"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Sequence (5'-3')</w:t>
            </w:r>
          </w:p>
        </w:tc>
        <w:tc>
          <w:tcPr>
            <w:tcW w:w="1358" w:type="dxa"/>
            <w:vMerge w:val="restart"/>
            <w:noWrap/>
            <w:vAlign w:val="center"/>
            <w:hideMark/>
          </w:tcPr>
          <w:p w14:paraId="14C2261A" w14:textId="77777777" w:rsidR="00203939" w:rsidRPr="000A7ABD" w:rsidRDefault="00203939" w:rsidP="0011265D">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Reference</w:t>
            </w:r>
          </w:p>
        </w:tc>
      </w:tr>
      <w:tr w:rsidR="00203939" w:rsidRPr="000A7ABD" w14:paraId="317FC715" w14:textId="77777777" w:rsidTr="0011265D">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623CC94D"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vMerge/>
            <w:vAlign w:val="center"/>
            <w:hideMark/>
          </w:tcPr>
          <w:p w14:paraId="51038A3B"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b/>
                <w:bCs/>
                <w:color w:val="000000"/>
                <w:sz w:val="16"/>
                <w:szCs w:val="16"/>
              </w:rPr>
            </w:pPr>
          </w:p>
        </w:tc>
        <w:tc>
          <w:tcPr>
            <w:tcW w:w="1900" w:type="dxa"/>
            <w:vMerge/>
          </w:tcPr>
          <w:p w14:paraId="0FDACB8F"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b/>
                <w:bCs/>
                <w:color w:val="000000"/>
                <w:sz w:val="16"/>
                <w:szCs w:val="16"/>
              </w:rPr>
            </w:pPr>
          </w:p>
        </w:tc>
        <w:tc>
          <w:tcPr>
            <w:tcW w:w="3809" w:type="dxa"/>
            <w:vMerge/>
            <w:vAlign w:val="center"/>
            <w:hideMark/>
          </w:tcPr>
          <w:p w14:paraId="57BFE36C"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b/>
                <w:bCs/>
                <w:color w:val="000000"/>
                <w:sz w:val="16"/>
                <w:szCs w:val="16"/>
              </w:rPr>
            </w:pPr>
          </w:p>
        </w:tc>
        <w:tc>
          <w:tcPr>
            <w:tcW w:w="1358" w:type="dxa"/>
            <w:vMerge/>
            <w:vAlign w:val="center"/>
            <w:hideMark/>
          </w:tcPr>
          <w:p w14:paraId="77848218"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b/>
                <w:bCs/>
                <w:color w:val="000000"/>
                <w:sz w:val="16"/>
                <w:szCs w:val="16"/>
              </w:rPr>
            </w:pPr>
          </w:p>
        </w:tc>
      </w:tr>
      <w:tr w:rsidR="00203939" w:rsidRPr="000A7ABD" w14:paraId="412B558E"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0E054DEB"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16S rRNA</w:t>
            </w:r>
          </w:p>
        </w:tc>
        <w:tc>
          <w:tcPr>
            <w:tcW w:w="1570" w:type="dxa"/>
            <w:noWrap/>
            <w:vAlign w:val="center"/>
            <w:hideMark/>
          </w:tcPr>
          <w:p w14:paraId="7C8AE950"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16S rRNA_341_F</w:t>
            </w:r>
          </w:p>
        </w:tc>
        <w:tc>
          <w:tcPr>
            <w:tcW w:w="1900" w:type="dxa"/>
            <w:vMerge w:val="restart"/>
            <w:vAlign w:val="center"/>
          </w:tcPr>
          <w:p w14:paraId="7825A40F"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400</w:t>
            </w:r>
          </w:p>
        </w:tc>
        <w:tc>
          <w:tcPr>
            <w:tcW w:w="3809" w:type="dxa"/>
            <w:noWrap/>
            <w:vAlign w:val="center"/>
            <w:hideMark/>
          </w:tcPr>
          <w:p w14:paraId="5713D958"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CCTACGGGAGGCAGCAG</w:t>
            </w:r>
          </w:p>
        </w:tc>
        <w:tc>
          <w:tcPr>
            <w:tcW w:w="1358" w:type="dxa"/>
            <w:vMerge w:val="restart"/>
            <w:noWrap/>
            <w:vAlign w:val="center"/>
            <w:hideMark/>
          </w:tcPr>
          <w:p w14:paraId="2F85F596" w14:textId="5AA9E8E1"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Heravi et al</w:t>
            </w:r>
            <w:r>
              <w:rPr>
                <w:rFonts w:ascii="Calibri Light" w:eastAsia="Times New Roman" w:hAnsi="Calibri Light" w:cs="Calibri Light"/>
                <w:color w:val="000000"/>
                <w:sz w:val="16"/>
                <w:szCs w:val="16"/>
              </w:rPr>
              <w:t xml:space="preserve"> </w:t>
            </w:r>
            <w:r>
              <w:rPr>
                <w:rFonts w:ascii="Calibri Light" w:eastAsia="Times New Roman" w:hAnsi="Calibri Light" w:cs="Calibri Light"/>
                <w:color w:val="000000"/>
                <w:sz w:val="16"/>
                <w:szCs w:val="16"/>
              </w:rPr>
              <w:fldChar w:fldCharType="begin">
                <w:fldData xml:space="preserve">PEVuZE5vdGU+PENpdGU+PEF1dGhvcj5IZXJhdmk8L0F1dGhvcj48WWVhcj4yMDIwPC9ZZWFyPjxS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</w:fldData>
              </w:fldChar>
            </w:r>
            <w:r w:rsidR="00F64E42">
              <w:rPr>
                <w:rFonts w:ascii="Calibri Light" w:eastAsia="Times New Roman" w:hAnsi="Calibri Light" w:cs="Calibri Light"/>
                <w:color w:val="000000"/>
                <w:sz w:val="16"/>
                <w:szCs w:val="16"/>
              </w:rPr>
              <w:instrText xml:space="preserve"> ADDIN EN.CITE </w:instrText>
            </w:r>
            <w:r w:rsidR="00F64E42">
              <w:rPr>
                <w:rFonts w:ascii="Calibri Light" w:eastAsia="Times New Roman" w:hAnsi="Calibri Light" w:cs="Calibri Light"/>
                <w:color w:val="000000"/>
                <w:sz w:val="16"/>
                <w:szCs w:val="16"/>
              </w:rPr>
              <w:fldChar w:fldCharType="begin">
                <w:fldData xml:space="preserve">PEVuZE5vdGU+PENpdGU+PEF1dGhvcj5IZXJhdmk8L0F1dGhvcj48WWVhcj4yMDIwPC9ZZWFyPjxS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</w:fldData>
              </w:fldChar>
            </w:r>
            <w:r w:rsidR="00F64E42">
              <w:rPr>
                <w:rFonts w:ascii="Calibri Light" w:eastAsia="Times New Roman" w:hAnsi="Calibri Light" w:cs="Calibri Light"/>
                <w:color w:val="000000"/>
                <w:sz w:val="16"/>
                <w:szCs w:val="16"/>
              </w:rPr>
              <w:instrText xml:space="preserve"> ADDIN EN.CITE.DATA </w:instrText>
            </w:r>
            <w:r w:rsidR="00F64E42">
              <w:rPr>
                <w:rFonts w:ascii="Calibri Light" w:eastAsia="Times New Roman" w:hAnsi="Calibri Light" w:cs="Calibri Light"/>
                <w:color w:val="000000"/>
                <w:sz w:val="16"/>
                <w:szCs w:val="16"/>
              </w:rPr>
            </w:r>
            <w:r w:rsidR="00F64E42">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r>
            <w:r>
              <w:rPr>
                <w:rFonts w:ascii="Calibri Light" w:eastAsia="Times New Roman" w:hAnsi="Calibri Light" w:cs="Calibri Light"/>
                <w:color w:val="000000"/>
                <w:sz w:val="16"/>
                <w:szCs w:val="16"/>
              </w:rPr>
              <w:fldChar w:fldCharType="separate"/>
            </w:r>
            <w:r w:rsidR="00F64E42">
              <w:rPr>
                <w:rFonts w:ascii="Calibri Light" w:eastAsia="Times New Roman" w:hAnsi="Calibri Light" w:cs="Calibri Light"/>
                <w:noProof/>
                <w:color w:val="000000"/>
                <w:sz w:val="16"/>
                <w:szCs w:val="16"/>
              </w:rPr>
              <w:t>[9]</w:t>
            </w:r>
            <w:r>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t>.</w:t>
            </w:r>
            <w:r w:rsidRPr="000A7ABD">
              <w:rPr>
                <w:rFonts w:ascii="Calibri Light" w:eastAsia="Times New Roman" w:hAnsi="Calibri Light" w:cs="Calibri Light"/>
                <w:color w:val="000000"/>
                <w:sz w:val="16"/>
                <w:szCs w:val="16"/>
              </w:rPr>
              <w:fldChar w:fldCharType="begin" w:fldLock="1"/>
            </w:r>
            <w:r w:rsidRPr="000A7ABD">
              <w:rPr>
                <w:rFonts w:ascii="Calibri Light" w:eastAsia="Times New Roman" w:hAnsi="Calibri Light" w:cs="Calibri Light"/>
                <w:color w:val="000000"/>
                <w:sz w:val="16"/>
                <w:szCs w:val="16"/>
              </w:rPr>
              <w:instrText>ADDIN CSL_CITATION {"citationItems":[{"id":"ITEM-1","itemData":{"DOI":"10.1016/j.mimet.2020.105856","ISSN":"18728359","PMID":"32007505","abstract":"Shotgun metagenomic sequencing or metagenomic whole genome sequencing is a genome-wide sequencing approach to explore bacterial communities directly from their habitat or sites of infection. However, host DNA contamination in metagenomic sequencing overwhelm low biomass of microbial signals and decrease sensitivity for microbial detection. In this study, we evaluated the host DNA depletion efficiency of four different microbiome DNA enrichment methods (NEBNext Microbiome DNA Enrichment kit, Molzym Ultra-Deep Microbiome Prep, QIAamp DNA Microbiome kit and Zymo HostZERO microbial DNA kit) in diabetic foot infection (DFI) tissue samples using quantitative real-time PCR and their effect on bacterial community composition by 16S ribosomal RNA amplicon sequencing. The host DNA depletion ratio (18S/16S rRNA), the percentage of bacterial DNA component and the microbial community profile of DFI were compared before (control) and after each microbiome DNA enrichment method. There was a significant difference in the 18S/16S rRNA ratio among different microbiome DNA enrichment methods (p &lt;.001). QIAamp and HostZERO method reduced 18S/16S rRNA ratio by 32 and 57 fold than control method respectively. The percentage of bacterial DNA component increased more than ten-fold in QiaAmp (71.0 ± 2.7%) and HostZERO (79.9 ± 3.1%) method respectively than those in control method without host DNA depletion (6.7 ± 0.1%). It demonstrated the host DNA contamination was efficiently depleted and bacterial DNA was effectively enriched in HostZERO and QIAamp methods, attesting to the efficacy of these two methods in shotgun metagenomic sequencing studies. Overall, bacterial community composition of DFI samples was similar between control and microbiome enriched DNA samples.","author":[{"dropping-particle":"","family":"Heravi","given":"Fatemah Sadeghpour","non-dropping-particle":"","parse-names":false,"suffix":""},{"dropping-particle":"","family":"Zakrzewski","given":"Martha","non-dropping-particle":"","parse-names":false,"suffix":""},{"dropping-particle":"","family":"Vickery","given":"Karen","non-dropping-particle":"","parse-names":false,"suffix":""},{"dropping-particle":"","family":"Hu","given":"Honghua","non-dropping-particle":"","parse-names":false,"suffix":""}],"container-title":"Journal of Microbiological Methods","id":"ITEM-1","issued":{"date-parts":[["2020"]]},"title":"Host DNA depletion efficiency of microbiome DNA enrichment methods in infected tissue samples","type":"article-journal"},"uris":["http://www.mendeley.com/documents/?uuid=00a5e3b9-379b-49ff-bda1-9925d34d39ec"]}],"mendeley":{"formattedCitation":"[7]","plainTextFormattedCitation":"[7]","previouslyFormattedCitation":"[7]"},"properties":{"noteIndex":0},"schema":"https://github.com/citation-style-language/schema/raw/master/csl-citation.json"}</w:instrText>
            </w:r>
            <w:r w:rsidR="00000000">
              <w:rPr>
                <w:rFonts w:ascii="Calibri Light" w:eastAsia="Times New Roman" w:hAnsi="Calibri Light" w:cs="Calibri Light"/>
                <w:color w:val="000000"/>
                <w:sz w:val="16"/>
                <w:szCs w:val="16"/>
              </w:rPr>
              <w:fldChar w:fldCharType="separate"/>
            </w:r>
            <w:r w:rsidRPr="000A7ABD">
              <w:rPr>
                <w:rFonts w:ascii="Calibri Light" w:eastAsia="Times New Roman" w:hAnsi="Calibri Light" w:cs="Calibri Light"/>
                <w:color w:val="000000"/>
                <w:sz w:val="16"/>
                <w:szCs w:val="16"/>
              </w:rPr>
              <w:fldChar w:fldCharType="end"/>
            </w:r>
            <w:r w:rsidRPr="000A7ABD">
              <w:rPr>
                <w:rFonts w:ascii="Calibri Light" w:eastAsia="Times New Roman" w:hAnsi="Calibri Light" w:cs="Calibri Light"/>
                <w:color w:val="000000"/>
                <w:sz w:val="16"/>
                <w:szCs w:val="16"/>
              </w:rPr>
              <w:t xml:space="preserve"> </w:t>
            </w:r>
          </w:p>
        </w:tc>
      </w:tr>
      <w:tr w:rsidR="00203939" w:rsidRPr="000A7ABD" w14:paraId="40CAAE03"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367E0F2A"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hideMark/>
          </w:tcPr>
          <w:p w14:paraId="1D188B49"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16S rRNA_534_R</w:t>
            </w:r>
          </w:p>
        </w:tc>
        <w:tc>
          <w:tcPr>
            <w:tcW w:w="1900" w:type="dxa"/>
            <w:vMerge/>
            <w:vAlign w:val="center"/>
          </w:tcPr>
          <w:p w14:paraId="51A43EDE"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c>
          <w:tcPr>
            <w:tcW w:w="3809" w:type="dxa"/>
            <w:noWrap/>
            <w:vAlign w:val="center"/>
            <w:hideMark/>
          </w:tcPr>
          <w:p w14:paraId="250CB234"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ATTACCGCGGCTGCTGG</w:t>
            </w:r>
          </w:p>
        </w:tc>
        <w:tc>
          <w:tcPr>
            <w:tcW w:w="1358" w:type="dxa"/>
            <w:vMerge/>
            <w:vAlign w:val="center"/>
            <w:hideMark/>
          </w:tcPr>
          <w:p w14:paraId="731D296A"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22A4F40B"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3A826F26"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hideMark/>
          </w:tcPr>
          <w:p w14:paraId="38EED847"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16S rRNA_P</w:t>
            </w:r>
          </w:p>
        </w:tc>
        <w:tc>
          <w:tcPr>
            <w:tcW w:w="1900" w:type="dxa"/>
            <w:vAlign w:val="center"/>
          </w:tcPr>
          <w:p w14:paraId="3DEBDC9B"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100</w:t>
            </w:r>
          </w:p>
        </w:tc>
        <w:tc>
          <w:tcPr>
            <w:tcW w:w="3809" w:type="dxa"/>
            <w:noWrap/>
            <w:vAlign w:val="center"/>
            <w:hideMark/>
          </w:tcPr>
          <w:p w14:paraId="1C7B04B9"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b/>
                <w:bCs/>
                <w:color w:val="000000"/>
                <w:sz w:val="16"/>
                <w:szCs w:val="16"/>
              </w:rPr>
              <w:t>FAM-</w:t>
            </w:r>
            <w:r w:rsidRPr="000A7ABD">
              <w:rPr>
                <w:rFonts w:ascii="Calibri Light" w:eastAsia="Times New Roman" w:hAnsi="Calibri Light" w:cs="Calibri Light"/>
                <w:color w:val="000000"/>
                <w:sz w:val="16"/>
                <w:szCs w:val="16"/>
              </w:rPr>
              <w:t>CCGCGTGWRTGAWGAAGGYCTTCG-</w:t>
            </w:r>
            <w:r w:rsidRPr="000A7ABD">
              <w:rPr>
                <w:rFonts w:ascii="Calibri Light" w:eastAsia="Times New Roman" w:hAnsi="Calibri Light" w:cs="Calibri Light"/>
                <w:b/>
                <w:bCs/>
                <w:color w:val="000000"/>
                <w:sz w:val="16"/>
                <w:szCs w:val="16"/>
              </w:rPr>
              <w:t>BHQ1</w:t>
            </w:r>
          </w:p>
        </w:tc>
        <w:tc>
          <w:tcPr>
            <w:tcW w:w="1358" w:type="dxa"/>
            <w:noWrap/>
            <w:vAlign w:val="center"/>
            <w:hideMark/>
          </w:tcPr>
          <w:p w14:paraId="3670DB97"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This study</w:t>
            </w:r>
          </w:p>
        </w:tc>
      </w:tr>
      <w:tr w:rsidR="00203939" w:rsidRPr="000A7ABD" w14:paraId="14DEADFE"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2D3308B6"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18S rRNA</w:t>
            </w:r>
          </w:p>
        </w:tc>
        <w:tc>
          <w:tcPr>
            <w:tcW w:w="1570" w:type="dxa"/>
            <w:noWrap/>
            <w:vAlign w:val="center"/>
            <w:hideMark/>
          </w:tcPr>
          <w:p w14:paraId="19E2093C"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18S rRNA_756_F</w:t>
            </w:r>
          </w:p>
        </w:tc>
        <w:tc>
          <w:tcPr>
            <w:tcW w:w="1900" w:type="dxa"/>
            <w:vMerge w:val="restart"/>
            <w:vAlign w:val="center"/>
          </w:tcPr>
          <w:p w14:paraId="0F88F17B"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400</w:t>
            </w:r>
          </w:p>
        </w:tc>
        <w:tc>
          <w:tcPr>
            <w:tcW w:w="3809" w:type="dxa"/>
            <w:noWrap/>
            <w:vAlign w:val="center"/>
            <w:hideMark/>
          </w:tcPr>
          <w:p w14:paraId="13A4B562"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GGTGGTGCCCTTCCGTCA</w:t>
            </w:r>
          </w:p>
        </w:tc>
        <w:tc>
          <w:tcPr>
            <w:tcW w:w="1358" w:type="dxa"/>
            <w:vMerge w:val="restart"/>
            <w:noWrap/>
            <w:vAlign w:val="center"/>
            <w:hideMark/>
          </w:tcPr>
          <w:p w14:paraId="30CF1ED5" w14:textId="11559918"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Heravi et al</w:t>
            </w:r>
            <w:r>
              <w:rPr>
                <w:rFonts w:ascii="Calibri Light" w:eastAsia="Times New Roman" w:hAnsi="Calibri Light" w:cs="Calibri Light"/>
                <w:color w:val="000000"/>
                <w:sz w:val="16"/>
                <w:szCs w:val="16"/>
              </w:rPr>
              <w:t xml:space="preserve"> </w:t>
            </w:r>
            <w:r>
              <w:rPr>
                <w:rFonts w:ascii="Calibri Light" w:eastAsia="Times New Roman" w:hAnsi="Calibri Light" w:cs="Calibri Light"/>
                <w:color w:val="000000"/>
                <w:sz w:val="16"/>
                <w:szCs w:val="16"/>
              </w:rPr>
              <w:fldChar w:fldCharType="begin">
                <w:fldData xml:space="preserve">PEVuZE5vdGU+PENpdGU+PEF1dGhvcj5IZXJhdmk8L0F1dGhvcj48WWVhcj4yMDIwPC9ZZWFyPjxS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</w:fldData>
              </w:fldChar>
            </w:r>
            <w:r w:rsidR="00F64E42">
              <w:rPr>
                <w:rFonts w:ascii="Calibri Light" w:eastAsia="Times New Roman" w:hAnsi="Calibri Light" w:cs="Calibri Light"/>
                <w:color w:val="000000"/>
                <w:sz w:val="16"/>
                <w:szCs w:val="16"/>
              </w:rPr>
              <w:instrText xml:space="preserve"> ADDIN EN.CITE </w:instrText>
            </w:r>
            <w:r w:rsidR="00F64E42">
              <w:rPr>
                <w:rFonts w:ascii="Calibri Light" w:eastAsia="Times New Roman" w:hAnsi="Calibri Light" w:cs="Calibri Light"/>
                <w:color w:val="000000"/>
                <w:sz w:val="16"/>
                <w:szCs w:val="16"/>
              </w:rPr>
              <w:fldChar w:fldCharType="begin">
                <w:fldData xml:space="preserve">PEVuZE5vdGU+PENpdGU+PEF1dGhvcj5IZXJhdmk8L0F1dGhvcj48WWVhcj4yMDIwPC9ZZWFyPjxS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</w:fldData>
              </w:fldChar>
            </w:r>
            <w:r w:rsidR="00F64E42">
              <w:rPr>
                <w:rFonts w:ascii="Calibri Light" w:eastAsia="Times New Roman" w:hAnsi="Calibri Light" w:cs="Calibri Light"/>
                <w:color w:val="000000"/>
                <w:sz w:val="16"/>
                <w:szCs w:val="16"/>
              </w:rPr>
              <w:instrText xml:space="preserve"> ADDIN EN.CITE.DATA </w:instrText>
            </w:r>
            <w:r w:rsidR="00F64E42">
              <w:rPr>
                <w:rFonts w:ascii="Calibri Light" w:eastAsia="Times New Roman" w:hAnsi="Calibri Light" w:cs="Calibri Light"/>
                <w:color w:val="000000"/>
                <w:sz w:val="16"/>
                <w:szCs w:val="16"/>
              </w:rPr>
            </w:r>
            <w:r w:rsidR="00F64E42">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r>
            <w:r>
              <w:rPr>
                <w:rFonts w:ascii="Calibri Light" w:eastAsia="Times New Roman" w:hAnsi="Calibri Light" w:cs="Calibri Light"/>
                <w:color w:val="000000"/>
                <w:sz w:val="16"/>
                <w:szCs w:val="16"/>
              </w:rPr>
              <w:fldChar w:fldCharType="separate"/>
            </w:r>
            <w:r w:rsidR="00F64E42">
              <w:rPr>
                <w:rFonts w:ascii="Calibri Light" w:eastAsia="Times New Roman" w:hAnsi="Calibri Light" w:cs="Calibri Light"/>
                <w:noProof/>
                <w:color w:val="000000"/>
                <w:sz w:val="16"/>
                <w:szCs w:val="16"/>
              </w:rPr>
              <w:t>[9]</w:t>
            </w:r>
            <w:r>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t>.</w:t>
            </w:r>
            <w:r w:rsidRPr="000A7ABD">
              <w:rPr>
                <w:rFonts w:ascii="Calibri Light" w:eastAsia="Times New Roman" w:hAnsi="Calibri Light" w:cs="Calibri Light"/>
                <w:color w:val="000000"/>
                <w:sz w:val="16"/>
                <w:szCs w:val="16"/>
              </w:rPr>
              <w:t xml:space="preserve"> </w:t>
            </w:r>
          </w:p>
        </w:tc>
      </w:tr>
      <w:tr w:rsidR="00203939" w:rsidRPr="000A7ABD" w14:paraId="7EC70680"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3DC5B03B"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hideMark/>
          </w:tcPr>
          <w:p w14:paraId="6406A1CC"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18S rRNA_877_R</w:t>
            </w:r>
          </w:p>
        </w:tc>
        <w:tc>
          <w:tcPr>
            <w:tcW w:w="1900" w:type="dxa"/>
            <w:vMerge/>
            <w:vAlign w:val="center"/>
          </w:tcPr>
          <w:p w14:paraId="6D79EB32"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c>
          <w:tcPr>
            <w:tcW w:w="3809" w:type="dxa"/>
            <w:noWrap/>
            <w:vAlign w:val="center"/>
            <w:hideMark/>
          </w:tcPr>
          <w:p w14:paraId="7940C011"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CGATGCGGCGGCGTTATT</w:t>
            </w:r>
          </w:p>
        </w:tc>
        <w:tc>
          <w:tcPr>
            <w:tcW w:w="1358" w:type="dxa"/>
            <w:vMerge/>
            <w:vAlign w:val="center"/>
            <w:hideMark/>
          </w:tcPr>
          <w:p w14:paraId="44154363"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077D11C0"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34515F07"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hideMark/>
          </w:tcPr>
          <w:p w14:paraId="30B7530E"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18S rRNA_P</w:t>
            </w:r>
          </w:p>
        </w:tc>
        <w:tc>
          <w:tcPr>
            <w:tcW w:w="1900" w:type="dxa"/>
            <w:vAlign w:val="center"/>
          </w:tcPr>
          <w:p w14:paraId="03FA0CD1"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100</w:t>
            </w:r>
          </w:p>
        </w:tc>
        <w:tc>
          <w:tcPr>
            <w:tcW w:w="3809" w:type="dxa"/>
            <w:noWrap/>
            <w:vAlign w:val="center"/>
            <w:hideMark/>
          </w:tcPr>
          <w:p w14:paraId="2ACA6167"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b/>
                <w:bCs/>
                <w:color w:val="000000"/>
                <w:sz w:val="16"/>
                <w:szCs w:val="16"/>
              </w:rPr>
              <w:t>Hex</w:t>
            </w:r>
            <w:r w:rsidRPr="000A7ABD">
              <w:rPr>
                <w:rFonts w:ascii="Calibri Light" w:eastAsia="Times New Roman" w:hAnsi="Calibri Light" w:cs="Calibri Light"/>
                <w:color w:val="000000"/>
                <w:sz w:val="16"/>
                <w:szCs w:val="16"/>
              </w:rPr>
              <w:t xml:space="preserve">- ACCCAAAGACTTTGGTTTCCCGGA- </w:t>
            </w:r>
            <w:r w:rsidRPr="000A7ABD">
              <w:rPr>
                <w:rFonts w:ascii="Calibri Light" w:eastAsia="Times New Roman" w:hAnsi="Calibri Light" w:cs="Calibri Light"/>
                <w:b/>
                <w:bCs/>
                <w:color w:val="000000"/>
                <w:sz w:val="16"/>
                <w:szCs w:val="16"/>
              </w:rPr>
              <w:t>BHQ1</w:t>
            </w:r>
          </w:p>
        </w:tc>
        <w:tc>
          <w:tcPr>
            <w:tcW w:w="1358" w:type="dxa"/>
            <w:noWrap/>
            <w:vAlign w:val="center"/>
            <w:hideMark/>
          </w:tcPr>
          <w:p w14:paraId="31077E17"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This study</w:t>
            </w:r>
          </w:p>
        </w:tc>
      </w:tr>
      <w:tr w:rsidR="00203939" w:rsidRPr="000A7ABD" w14:paraId="6F52CE25"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641E9A9C"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EC_ybbW</w:t>
            </w:r>
          </w:p>
        </w:tc>
        <w:tc>
          <w:tcPr>
            <w:tcW w:w="1570" w:type="dxa"/>
            <w:noWrap/>
            <w:vAlign w:val="center"/>
          </w:tcPr>
          <w:p w14:paraId="051E44CB"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EC_ybbW_F</w:t>
            </w:r>
          </w:p>
        </w:tc>
        <w:tc>
          <w:tcPr>
            <w:tcW w:w="1900" w:type="dxa"/>
            <w:vMerge w:val="restart"/>
            <w:vAlign w:val="center"/>
          </w:tcPr>
          <w:p w14:paraId="7541C55B"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80</w:t>
            </w:r>
          </w:p>
        </w:tc>
        <w:tc>
          <w:tcPr>
            <w:tcW w:w="3809" w:type="dxa"/>
            <w:noWrap/>
            <w:vAlign w:val="center"/>
          </w:tcPr>
          <w:p w14:paraId="773D3B4D"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TGATTGGCAAAATCTGGCCG</w:t>
            </w:r>
          </w:p>
        </w:tc>
        <w:tc>
          <w:tcPr>
            <w:tcW w:w="1358" w:type="dxa"/>
            <w:vMerge w:val="restart"/>
            <w:noWrap/>
            <w:vAlign w:val="center"/>
          </w:tcPr>
          <w:p w14:paraId="0318F3EF" w14:textId="277C074E"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McQuillan et al</w:t>
            </w:r>
            <w:r>
              <w:rPr>
                <w:rFonts w:ascii="Calibri Light" w:eastAsia="Times New Roman" w:hAnsi="Calibri Light" w:cs="Calibri Light"/>
                <w:color w:val="000000"/>
                <w:sz w:val="16"/>
                <w:szCs w:val="16"/>
              </w:rPr>
              <w:t xml:space="preserve"> </w:t>
            </w:r>
            <w:r>
              <w:rPr>
                <w:rFonts w:ascii="Calibri Light" w:eastAsia="Times New Roman" w:hAnsi="Calibri Light" w:cs="Calibri Light"/>
                <w:color w:val="000000"/>
                <w:sz w:val="16"/>
                <w:szCs w:val="16"/>
              </w:rPr>
              <w:fldChar w:fldCharType="begin"/>
            </w:r>
            <w:r w:rsidR="00F64E42">
              <w:rPr>
                <w:rFonts w:ascii="Calibri Light" w:eastAsia="Times New Roman" w:hAnsi="Calibri Light" w:cs="Calibri Light"/>
                <w:color w:val="000000"/>
                <w:sz w:val="16"/>
                <w:szCs w:val="16"/>
              </w:rPr>
              <w:instrText xml:space="preserve"> ADDIN EN.CITE &lt;EndNote&gt;&lt;Cite&gt;&lt;Author&gt;McQuillan&lt;/Author&gt;&lt;Year&gt;2019&lt;/Year&gt;&lt;RecNum&gt;96&lt;/RecNum&gt;&lt;DisplayText&gt;[10]&lt;/DisplayText&gt;&lt;record&gt;&lt;rec-number&gt;96&lt;/rec-number&gt;&lt;foreign-keys&gt;&lt;key app="EN" db-id="f2zw5rvt4p9veredrtlp0edc50sapxe59sz9" timestamp="1724284806"&gt;96&lt;/key&gt;&lt;/foreign-keys&gt;&lt;ref-type name="Journal Article"&gt;17&lt;/ref-type&gt;&lt;contributors&gt;&lt;authors&gt;&lt;author&gt;McQuillan, J. S.&lt;/author&gt;&lt;author&gt;Wilson, M. W.&lt;/author&gt;&lt;/authors&gt;&lt;/contributors&gt;&lt;auth-address&gt;National Oceanography Centre, European Way, Southampton SO14 3ZH, UK. Electronic address: jonmcq@noc.ac.uk.&amp;#xD;National Oceanography Centre, European Way, Southampton SO14 3ZH, UK.&lt;/auth-address&gt;&lt;titles&gt;&lt;title&gt;&amp;apos;Ready Mixed&amp;apos;, improved nucleic acid amplification assays for the detection of Escherichia coli DNA and RNA&lt;/title&gt;&lt;secondary-title&gt;J Microbiol Methods&lt;/secondary-title&gt;&lt;/titles&gt;&lt;periodical&gt;&lt;full-title&gt;J Microbiol Methods&lt;/full-title&gt;&lt;/periodical&gt;&lt;pages&gt;105721&lt;/pages&gt;&lt;volume&gt;165&lt;/volume&gt;&lt;edition&gt;20190910&lt;/edition&gt;&lt;keywords&gt;&lt;keyword&gt;DNA, Bacterial/*analysis&lt;/keyword&gt;&lt;keyword&gt;Environmental Monitoring/*methods&lt;/keyword&gt;&lt;keyword&gt;Escherichia coli/genetics/*isolation &amp;amp; purification&lt;/keyword&gt;&lt;keyword&gt;Feces/microbiology&lt;/keyword&gt;&lt;keyword&gt;Nucleic Acid Amplification Techniques/*methods&lt;/keyword&gt;&lt;keyword&gt;RNA, Bacterial/*analysis&lt;/keyword&gt;&lt;/keywords&gt;&lt;dates&gt;&lt;year&gt;2019&lt;/year&gt;&lt;pub-dates&gt;&lt;date&gt;Oct&lt;/date&gt;&lt;/pub-dates&gt;&lt;/dates&gt;&lt;isbn&gt;1872-8359 (Electronic)&amp;#xD;0167-7012 (Linking)&lt;/isbn&gt;&lt;accession-num&gt;31518593&lt;/accession-num&gt;&lt;urls&gt;&lt;related-urls&gt;&lt;url&gt;https://www.ncbi.nlm.nih.gov/pubmed/31518593&lt;/url&gt;&lt;/related-urls&gt;&lt;/urls&gt;&lt;electronic-resource-num&gt;10.1016/j.mimet.2019.105721&lt;/electronic-resource-num&gt;&lt;remote-database-name&gt;Medline&lt;/remote-database-name&gt;&lt;remote-database-provider&gt;NLM&lt;/remote-database-provider&gt;&lt;/record&gt;&lt;/Cite&gt;&lt;/EndNote&gt;</w:instrText>
            </w:r>
            <w:r>
              <w:rPr>
                <w:rFonts w:ascii="Calibri Light" w:eastAsia="Times New Roman" w:hAnsi="Calibri Light" w:cs="Calibri Light"/>
                <w:color w:val="000000"/>
                <w:sz w:val="16"/>
                <w:szCs w:val="16"/>
              </w:rPr>
              <w:fldChar w:fldCharType="separate"/>
            </w:r>
            <w:r w:rsidR="00F64E42">
              <w:rPr>
                <w:rFonts w:ascii="Calibri Light" w:eastAsia="Times New Roman" w:hAnsi="Calibri Light" w:cs="Calibri Light"/>
                <w:noProof/>
                <w:color w:val="000000"/>
                <w:sz w:val="16"/>
                <w:szCs w:val="16"/>
              </w:rPr>
              <w:t>[10]</w:t>
            </w:r>
            <w:r>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t>.</w:t>
            </w:r>
          </w:p>
        </w:tc>
      </w:tr>
      <w:tr w:rsidR="00203939" w:rsidRPr="000A7ABD" w14:paraId="7C6E678B"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56BB55BB"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6BD4D41A"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EC_ybbW_R</w:t>
            </w:r>
          </w:p>
        </w:tc>
        <w:tc>
          <w:tcPr>
            <w:tcW w:w="1900" w:type="dxa"/>
            <w:vMerge/>
            <w:vAlign w:val="center"/>
          </w:tcPr>
          <w:p w14:paraId="5ED9DC3C"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c>
          <w:tcPr>
            <w:tcW w:w="3809" w:type="dxa"/>
            <w:noWrap/>
            <w:vAlign w:val="center"/>
          </w:tcPr>
          <w:p w14:paraId="66E2CE20"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GAAATCGCCCAAATCGCCAT</w:t>
            </w:r>
          </w:p>
        </w:tc>
        <w:tc>
          <w:tcPr>
            <w:tcW w:w="1358" w:type="dxa"/>
            <w:vMerge/>
            <w:vAlign w:val="center"/>
          </w:tcPr>
          <w:p w14:paraId="260A83C8"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0B3201A3"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3287422C"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0A02636F"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EC_ybbW_P</w:t>
            </w:r>
          </w:p>
        </w:tc>
        <w:tc>
          <w:tcPr>
            <w:tcW w:w="1900" w:type="dxa"/>
            <w:vAlign w:val="center"/>
          </w:tcPr>
          <w:p w14:paraId="18AD5DD0"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40</w:t>
            </w:r>
          </w:p>
        </w:tc>
        <w:tc>
          <w:tcPr>
            <w:tcW w:w="3809" w:type="dxa"/>
            <w:noWrap/>
            <w:vAlign w:val="center"/>
          </w:tcPr>
          <w:p w14:paraId="4DF4A8C9"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b/>
                <w:bCs/>
                <w:color w:val="000000"/>
                <w:sz w:val="16"/>
                <w:szCs w:val="16"/>
              </w:rPr>
              <w:t>FAM</w:t>
            </w:r>
            <w:r w:rsidRPr="000A7ABD">
              <w:rPr>
                <w:rFonts w:ascii="Calibri Light" w:eastAsia="Times New Roman" w:hAnsi="Calibri Light" w:cs="Calibri Light"/>
                <w:color w:val="000000"/>
                <w:sz w:val="16"/>
                <w:szCs w:val="16"/>
              </w:rPr>
              <w:t xml:space="preserve">-CCGCCGAAAACGATATAGATGCACGG- </w:t>
            </w:r>
            <w:r w:rsidRPr="000A7ABD">
              <w:rPr>
                <w:rFonts w:ascii="Calibri Light" w:eastAsia="Times New Roman" w:hAnsi="Calibri Light" w:cs="Calibri Light"/>
                <w:b/>
                <w:bCs/>
                <w:color w:val="000000"/>
                <w:sz w:val="16"/>
                <w:szCs w:val="16"/>
              </w:rPr>
              <w:t>BHQ1</w:t>
            </w:r>
          </w:p>
        </w:tc>
        <w:tc>
          <w:tcPr>
            <w:tcW w:w="1358" w:type="dxa"/>
            <w:vMerge/>
            <w:noWrap/>
            <w:vAlign w:val="center"/>
          </w:tcPr>
          <w:p w14:paraId="3DFC1803"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77CBDCB0"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187575D3"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PA_GB722</w:t>
            </w:r>
          </w:p>
        </w:tc>
        <w:tc>
          <w:tcPr>
            <w:tcW w:w="1570" w:type="dxa"/>
            <w:noWrap/>
            <w:vAlign w:val="center"/>
          </w:tcPr>
          <w:p w14:paraId="6D35EE8D"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PA_GB722_F</w:t>
            </w:r>
          </w:p>
        </w:tc>
        <w:tc>
          <w:tcPr>
            <w:tcW w:w="1900" w:type="dxa"/>
            <w:vMerge w:val="restart"/>
            <w:vAlign w:val="center"/>
          </w:tcPr>
          <w:p w14:paraId="490D7B54"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500</w:t>
            </w:r>
          </w:p>
        </w:tc>
        <w:tc>
          <w:tcPr>
            <w:tcW w:w="3809" w:type="dxa"/>
            <w:noWrap/>
            <w:vAlign w:val="center"/>
          </w:tcPr>
          <w:p w14:paraId="254112C5"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GGCGTGGGTGTGGAAGTC</w:t>
            </w:r>
          </w:p>
        </w:tc>
        <w:tc>
          <w:tcPr>
            <w:tcW w:w="1358" w:type="dxa"/>
            <w:vMerge w:val="restart"/>
            <w:noWrap/>
            <w:vAlign w:val="center"/>
          </w:tcPr>
          <w:p w14:paraId="4C79CD75" w14:textId="3BB00E50"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Lee et al</w:t>
            </w:r>
            <w:r>
              <w:rPr>
                <w:rFonts w:ascii="Calibri Light" w:eastAsia="Times New Roman" w:hAnsi="Calibri Light" w:cs="Calibri Light"/>
                <w:color w:val="000000"/>
                <w:sz w:val="16"/>
                <w:szCs w:val="16"/>
              </w:rPr>
              <w:t xml:space="preserve"> </w:t>
            </w:r>
            <w:r>
              <w:rPr>
                <w:rFonts w:ascii="Calibri Light" w:eastAsia="Times New Roman" w:hAnsi="Calibri Light" w:cs="Calibri Light"/>
                <w:color w:val="000000"/>
                <w:sz w:val="16"/>
                <w:szCs w:val="16"/>
              </w:rPr>
              <w:fldChar w:fldCharType="begin"/>
            </w:r>
            <w:r w:rsidR="00F64E42">
              <w:rPr>
                <w:rFonts w:ascii="Calibri Light" w:eastAsia="Times New Roman" w:hAnsi="Calibri Light" w:cs="Calibri Light"/>
                <w:color w:val="000000"/>
                <w:sz w:val="16"/>
                <w:szCs w:val="16"/>
              </w:rPr>
              <w:instrText xml:space="preserve"> ADDIN EN.CITE &lt;EndNote&gt;&lt;Cite&gt;&lt;Author&gt;Lee&lt;/Author&gt;&lt;Year&gt;2011&lt;/Year&gt;&lt;RecNum&gt;97&lt;/RecNum&gt;&lt;DisplayText&gt;[11]&lt;/DisplayText&gt;&lt;record&gt;&lt;rec-number&gt;97&lt;/rec-number&gt;&lt;foreign-keys&gt;&lt;key app="EN" db-id="f2zw5rvt4p9veredrtlp0edc50sapxe59sz9" timestamp="1724284806"&gt;97&lt;/key&gt;&lt;/foreign-keys&gt;&lt;ref-type name="Journal Article"&gt;17&lt;/ref-type&gt;&lt;contributors&gt;&lt;authors&gt;&lt;author&gt;Lee, C. S.&lt;/author&gt;&lt;author&gt;Wetzel, K.&lt;/author&gt;&lt;author&gt;Buckley, T.&lt;/author&gt;&lt;author&gt;Wozniak, D.&lt;/author&gt;&lt;author&gt;Lee, J.&lt;/author&gt;&lt;/authors&gt;&lt;/contributors&gt;&lt;auth-address&gt;College of Public Health, Division of Environmental Health Sciences, The Ohio State University, Columbus, OH 43210, USA. jlee@cph.osu.edu&lt;/auth-address&gt;&lt;titles&gt;&lt;title&gt;Rapid and sensitive detection of Pseudomonas aeruginosa in chlorinated water and aerosols targeting gyrB gene using real-time PCR&lt;/title&gt;&lt;secondary-title&gt;J Appl Microbiol&lt;/secondary-title&gt;&lt;/titles&gt;&lt;pages&gt;893-903&lt;/pages&gt;&lt;volume&gt;111&lt;/volume&gt;&lt;number&gt;4&lt;/number&gt;&lt;edition&gt;20110816&lt;/edition&gt;&lt;keywords&gt;&lt;keyword&gt;Aerosols/analysis&lt;/keyword&gt;&lt;keyword&gt;DNA Gyrase/*genetics&lt;/keyword&gt;&lt;keyword&gt;DNA Primers/genetics&lt;/keyword&gt;&lt;keyword&gt;DNA, Bacterial/genetics&lt;/keyword&gt;&lt;keyword&gt;Drinking Water/analysis/*microbiology&lt;/keyword&gt;&lt;keyword&gt;Halogenation&lt;/keyword&gt;&lt;keyword&gt;Pseudomonas aeruginosa/genetics/*isolation &amp;amp; purification&lt;/keyword&gt;&lt;keyword&gt;*Real-Time Polymerase Chain Reaction&lt;/keyword&gt;&lt;keyword&gt;Sensitivity and Specificity&lt;/keyword&gt;&lt;keyword&gt;*Water Microbiology&lt;/keyword&gt;&lt;/keywords&gt;&lt;dates&gt;&lt;year&gt;2011&lt;/year&gt;&lt;pub-dates&gt;&lt;date&gt;Oct&lt;/date&gt;&lt;/pub-dates&gt;&lt;/dates&gt;&lt;isbn&gt;1365-2672 (Electronic)&amp;#xD;1364-5072 (Print)&amp;#xD;1364-5072 (Linking)&lt;/isbn&gt;&lt;accession-num&gt;21794031&lt;/accession-num&gt;&lt;urls&gt;&lt;related-urls&gt;&lt;url&gt;https://www.ncbi.nlm.nih.gov/pubmed/21794031&lt;/url&gt;&lt;/related-urls&gt;&lt;/urls&gt;&lt;custom2&gt;PMC3173516&lt;/custom2&gt;&lt;electronic-resource-num&gt;10.1111/j.1365-2672.2011.05107.x&lt;/electronic-resource-num&gt;&lt;remote-database-name&gt;Medline&lt;/remote-database-name&gt;&lt;remote-database-provider&gt;NLM&lt;/remote-database-provider&gt;&lt;/record&gt;&lt;/Cite&gt;&lt;/EndNote&gt;</w:instrText>
            </w:r>
            <w:r>
              <w:rPr>
                <w:rFonts w:ascii="Calibri Light" w:eastAsia="Times New Roman" w:hAnsi="Calibri Light" w:cs="Calibri Light"/>
                <w:color w:val="000000"/>
                <w:sz w:val="16"/>
                <w:szCs w:val="16"/>
              </w:rPr>
              <w:fldChar w:fldCharType="separate"/>
            </w:r>
            <w:r w:rsidR="00F64E42">
              <w:rPr>
                <w:rFonts w:ascii="Calibri Light" w:eastAsia="Times New Roman" w:hAnsi="Calibri Light" w:cs="Calibri Light"/>
                <w:noProof/>
                <w:color w:val="000000"/>
                <w:sz w:val="16"/>
                <w:szCs w:val="16"/>
              </w:rPr>
              <w:t>[11]</w:t>
            </w:r>
            <w:r>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t>.</w:t>
            </w:r>
            <w:r w:rsidRPr="000A7ABD">
              <w:rPr>
                <w:rFonts w:ascii="Calibri Light" w:eastAsia="Times New Roman" w:hAnsi="Calibri Light" w:cs="Calibri Light"/>
                <w:color w:val="000000"/>
                <w:sz w:val="16"/>
                <w:szCs w:val="16"/>
              </w:rPr>
              <w:t xml:space="preserve"> </w:t>
            </w:r>
          </w:p>
        </w:tc>
      </w:tr>
      <w:tr w:rsidR="00203939" w:rsidRPr="000A7ABD" w14:paraId="3D20769F"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62DE4E50"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056F2F01"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PA_GB722_R</w:t>
            </w:r>
          </w:p>
        </w:tc>
        <w:tc>
          <w:tcPr>
            <w:tcW w:w="1900" w:type="dxa"/>
            <w:vMerge/>
            <w:vAlign w:val="center"/>
          </w:tcPr>
          <w:p w14:paraId="156AE7F9"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c>
          <w:tcPr>
            <w:tcW w:w="3809" w:type="dxa"/>
            <w:noWrap/>
            <w:vAlign w:val="center"/>
          </w:tcPr>
          <w:p w14:paraId="4151EE2F"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TGGTGAAGCAGAGCAGGTTCT</w:t>
            </w:r>
          </w:p>
        </w:tc>
        <w:tc>
          <w:tcPr>
            <w:tcW w:w="1358" w:type="dxa"/>
            <w:vMerge/>
            <w:vAlign w:val="center"/>
          </w:tcPr>
          <w:p w14:paraId="7F2B59C9"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7B07F9A8"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21737C51"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6674FEFF"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PA_GB722_P</w:t>
            </w:r>
          </w:p>
        </w:tc>
        <w:tc>
          <w:tcPr>
            <w:tcW w:w="1900" w:type="dxa"/>
            <w:vAlign w:val="center"/>
          </w:tcPr>
          <w:p w14:paraId="31677918"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250</w:t>
            </w:r>
          </w:p>
        </w:tc>
        <w:tc>
          <w:tcPr>
            <w:tcW w:w="3809" w:type="dxa"/>
            <w:noWrap/>
            <w:vAlign w:val="center"/>
          </w:tcPr>
          <w:p w14:paraId="699D5C3E"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b/>
                <w:bCs/>
                <w:color w:val="000000"/>
                <w:sz w:val="16"/>
                <w:szCs w:val="16"/>
              </w:rPr>
              <w:t>FAM</w:t>
            </w:r>
            <w:r w:rsidRPr="000A7ABD">
              <w:rPr>
                <w:rFonts w:ascii="Calibri Light" w:eastAsia="Times New Roman" w:hAnsi="Calibri Light" w:cs="Calibri Light"/>
                <w:color w:val="000000"/>
                <w:sz w:val="16"/>
                <w:szCs w:val="16"/>
              </w:rPr>
              <w:t xml:space="preserve">-TGCAGTGGAACGACA- </w:t>
            </w:r>
            <w:r w:rsidRPr="000A7ABD">
              <w:rPr>
                <w:rFonts w:ascii="Calibri Light" w:eastAsia="Times New Roman" w:hAnsi="Calibri Light" w:cs="Calibri Light"/>
                <w:b/>
                <w:bCs/>
                <w:color w:val="000000"/>
                <w:sz w:val="16"/>
                <w:szCs w:val="16"/>
              </w:rPr>
              <w:t>BHQ1</w:t>
            </w:r>
          </w:p>
        </w:tc>
        <w:tc>
          <w:tcPr>
            <w:tcW w:w="1358" w:type="dxa"/>
            <w:vMerge/>
            <w:noWrap/>
            <w:vAlign w:val="center"/>
          </w:tcPr>
          <w:p w14:paraId="54E89E26"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26422989"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restart"/>
            <w:noWrap/>
            <w:vAlign w:val="center"/>
            <w:hideMark/>
          </w:tcPr>
          <w:p w14:paraId="7C01AAC6" w14:textId="77777777" w:rsidR="00203939" w:rsidRPr="000A7ABD" w:rsidRDefault="00203939" w:rsidP="0011265D">
            <w:pPr>
              <w:jc w:val="center"/>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SA_SaQuant</w:t>
            </w:r>
          </w:p>
        </w:tc>
        <w:tc>
          <w:tcPr>
            <w:tcW w:w="1570" w:type="dxa"/>
            <w:noWrap/>
            <w:vAlign w:val="center"/>
          </w:tcPr>
          <w:p w14:paraId="67015ACC"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SA_SaQuant_F</w:t>
            </w:r>
          </w:p>
        </w:tc>
        <w:tc>
          <w:tcPr>
            <w:tcW w:w="1900" w:type="dxa"/>
            <w:vMerge w:val="restart"/>
            <w:vAlign w:val="center"/>
          </w:tcPr>
          <w:p w14:paraId="3A054177"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1000</w:t>
            </w:r>
          </w:p>
        </w:tc>
        <w:tc>
          <w:tcPr>
            <w:tcW w:w="3809" w:type="dxa"/>
            <w:noWrap/>
            <w:vAlign w:val="center"/>
          </w:tcPr>
          <w:p w14:paraId="76AD47A5"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AACTACTAGGGGAGCCTAATRAT</w:t>
            </w:r>
          </w:p>
        </w:tc>
        <w:tc>
          <w:tcPr>
            <w:tcW w:w="1358" w:type="dxa"/>
            <w:vMerge w:val="restart"/>
            <w:noWrap/>
            <w:vAlign w:val="center"/>
          </w:tcPr>
          <w:p w14:paraId="70A287D7" w14:textId="2299C8D3"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Wood et al</w:t>
            </w:r>
            <w:r>
              <w:rPr>
                <w:rFonts w:ascii="Calibri Light" w:eastAsia="Times New Roman" w:hAnsi="Calibri Light" w:cs="Calibri Light"/>
                <w:color w:val="000000"/>
                <w:sz w:val="16"/>
                <w:szCs w:val="16"/>
              </w:rPr>
              <w:t xml:space="preserve"> </w:t>
            </w:r>
            <w:r>
              <w:rPr>
                <w:rFonts w:ascii="Calibri Light" w:eastAsia="Times New Roman" w:hAnsi="Calibri Light" w:cs="Calibri Light"/>
                <w:color w:val="000000"/>
                <w:sz w:val="16"/>
                <w:szCs w:val="16"/>
              </w:rPr>
              <w:fldChar w:fldCharType="begin">
                <w:fldData xml:space="preserve">PEVuZE5vdGU+PENpdGU+PEF1dGhvcj5Xb29kPC9BdXRob3I+PFllYXI+MjAyMTwvWWVhcj48UmVj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</w:fldData>
              </w:fldChar>
            </w:r>
            <w:r w:rsidR="00F64E42">
              <w:rPr>
                <w:rFonts w:ascii="Calibri Light" w:eastAsia="Times New Roman" w:hAnsi="Calibri Light" w:cs="Calibri Light"/>
                <w:color w:val="000000"/>
                <w:sz w:val="16"/>
                <w:szCs w:val="16"/>
              </w:rPr>
              <w:instrText xml:space="preserve"> ADDIN EN.CITE </w:instrText>
            </w:r>
            <w:r w:rsidR="00F64E42">
              <w:rPr>
                <w:rFonts w:ascii="Calibri Light" w:eastAsia="Times New Roman" w:hAnsi="Calibri Light" w:cs="Calibri Light"/>
                <w:color w:val="000000"/>
                <w:sz w:val="16"/>
                <w:szCs w:val="16"/>
              </w:rPr>
              <w:fldChar w:fldCharType="begin">
                <w:fldData xml:space="preserve">PEVuZE5vdGU+PENpdGU+PEF1dGhvcj5Xb29kPC9BdXRob3I+PFllYXI+MjAyMTwvWWVhcj48UmVj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</w:fldData>
              </w:fldChar>
            </w:r>
            <w:r w:rsidR="00F64E42">
              <w:rPr>
                <w:rFonts w:ascii="Calibri Light" w:eastAsia="Times New Roman" w:hAnsi="Calibri Light" w:cs="Calibri Light"/>
                <w:color w:val="000000"/>
                <w:sz w:val="16"/>
                <w:szCs w:val="16"/>
              </w:rPr>
              <w:instrText xml:space="preserve"> ADDIN EN.CITE.DATA </w:instrText>
            </w:r>
            <w:r w:rsidR="00F64E42">
              <w:rPr>
                <w:rFonts w:ascii="Calibri Light" w:eastAsia="Times New Roman" w:hAnsi="Calibri Light" w:cs="Calibri Light"/>
                <w:color w:val="000000"/>
                <w:sz w:val="16"/>
                <w:szCs w:val="16"/>
              </w:rPr>
            </w:r>
            <w:r w:rsidR="00F64E42">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r>
            <w:r>
              <w:rPr>
                <w:rFonts w:ascii="Calibri Light" w:eastAsia="Times New Roman" w:hAnsi="Calibri Light" w:cs="Calibri Light"/>
                <w:color w:val="000000"/>
                <w:sz w:val="16"/>
                <w:szCs w:val="16"/>
              </w:rPr>
              <w:fldChar w:fldCharType="separate"/>
            </w:r>
            <w:r w:rsidR="00F64E42">
              <w:rPr>
                <w:rFonts w:ascii="Calibri Light" w:eastAsia="Times New Roman" w:hAnsi="Calibri Light" w:cs="Calibri Light"/>
                <w:noProof/>
                <w:color w:val="000000"/>
                <w:sz w:val="16"/>
                <w:szCs w:val="16"/>
              </w:rPr>
              <w:t>[12]</w:t>
            </w:r>
            <w:r>
              <w:rPr>
                <w:rFonts w:ascii="Calibri Light" w:eastAsia="Times New Roman" w:hAnsi="Calibri Light" w:cs="Calibri Light"/>
                <w:color w:val="000000"/>
                <w:sz w:val="16"/>
                <w:szCs w:val="16"/>
              </w:rPr>
              <w:fldChar w:fldCharType="end"/>
            </w:r>
            <w:r>
              <w:rPr>
                <w:rFonts w:ascii="Calibri Light" w:eastAsia="Times New Roman" w:hAnsi="Calibri Light" w:cs="Calibri Light"/>
                <w:color w:val="000000"/>
                <w:sz w:val="16"/>
                <w:szCs w:val="16"/>
              </w:rPr>
              <w:t>.</w:t>
            </w:r>
            <w:r w:rsidRPr="000A7ABD">
              <w:rPr>
                <w:rFonts w:ascii="Calibri Light" w:eastAsia="Times New Roman" w:hAnsi="Calibri Light" w:cs="Calibri Light"/>
                <w:color w:val="000000"/>
                <w:sz w:val="16"/>
                <w:szCs w:val="16"/>
              </w:rPr>
              <w:t xml:space="preserve"> </w:t>
            </w:r>
          </w:p>
        </w:tc>
      </w:tr>
      <w:tr w:rsidR="00203939" w:rsidRPr="000A7ABD" w14:paraId="0F8AD8BD" w14:textId="77777777" w:rsidTr="0011265D">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53402BEF"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5FE24E62"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SA_SaQuant_R</w:t>
            </w:r>
          </w:p>
        </w:tc>
        <w:tc>
          <w:tcPr>
            <w:tcW w:w="1900" w:type="dxa"/>
            <w:vMerge/>
            <w:vAlign w:val="center"/>
          </w:tcPr>
          <w:p w14:paraId="07E5E849"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c>
          <w:tcPr>
            <w:tcW w:w="3809" w:type="dxa"/>
            <w:noWrap/>
            <w:vAlign w:val="center"/>
          </w:tcPr>
          <w:p w14:paraId="1A0CF477"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GGTACTAACCAAATCAGGTCATAA</w:t>
            </w:r>
          </w:p>
        </w:tc>
        <w:tc>
          <w:tcPr>
            <w:tcW w:w="1358" w:type="dxa"/>
            <w:vMerge/>
            <w:vAlign w:val="center"/>
          </w:tcPr>
          <w:p w14:paraId="7E0B38B1" w14:textId="77777777" w:rsidR="00203939" w:rsidRPr="000A7ABD" w:rsidRDefault="00203939" w:rsidP="0011265D">
            <w:pPr>
              <w:jc w:val="cente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Calibri Light"/>
                <w:color w:val="000000"/>
                <w:sz w:val="16"/>
                <w:szCs w:val="16"/>
              </w:rPr>
            </w:pPr>
          </w:p>
        </w:tc>
      </w:tr>
      <w:tr w:rsidR="00203939" w:rsidRPr="000A7ABD" w14:paraId="533930D7" w14:textId="77777777" w:rsidTr="0011265D">
        <w:trPr>
          <w:trHeight w:val="285"/>
        </w:trPr>
        <w:tc>
          <w:tcPr>
            <w:cnfStyle w:val="001000000000" w:firstRow="0" w:lastRow="0" w:firstColumn="1" w:lastColumn="0" w:oddVBand="0" w:evenVBand="0" w:oddHBand="0" w:evenHBand="0" w:firstRowFirstColumn="0" w:firstRowLastColumn="0" w:lastRowFirstColumn="0" w:lastRowLastColumn="0"/>
            <w:tcW w:w="1088" w:type="dxa"/>
            <w:vMerge/>
            <w:vAlign w:val="center"/>
            <w:hideMark/>
          </w:tcPr>
          <w:p w14:paraId="5CA9767E" w14:textId="77777777" w:rsidR="00203939" w:rsidRPr="000A7ABD" w:rsidRDefault="00203939" w:rsidP="0011265D">
            <w:pPr>
              <w:jc w:val="center"/>
              <w:rPr>
                <w:rFonts w:ascii="Calibri Light" w:eastAsia="Times New Roman" w:hAnsi="Calibri Light" w:cs="Calibri Light"/>
                <w:color w:val="000000"/>
                <w:sz w:val="16"/>
                <w:szCs w:val="16"/>
              </w:rPr>
            </w:pPr>
          </w:p>
        </w:tc>
        <w:tc>
          <w:tcPr>
            <w:tcW w:w="1570" w:type="dxa"/>
            <w:noWrap/>
            <w:vAlign w:val="center"/>
          </w:tcPr>
          <w:p w14:paraId="6C33A393"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SA_SaQuant_P</w:t>
            </w:r>
          </w:p>
        </w:tc>
        <w:tc>
          <w:tcPr>
            <w:tcW w:w="1900" w:type="dxa"/>
            <w:vAlign w:val="center"/>
          </w:tcPr>
          <w:p w14:paraId="14173C82"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color w:val="000000"/>
                <w:sz w:val="16"/>
                <w:szCs w:val="16"/>
              </w:rPr>
              <w:t>200</w:t>
            </w:r>
          </w:p>
        </w:tc>
        <w:tc>
          <w:tcPr>
            <w:tcW w:w="3809" w:type="dxa"/>
            <w:noWrap/>
            <w:vAlign w:val="center"/>
          </w:tcPr>
          <w:p w14:paraId="5A7915AD"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r w:rsidRPr="000A7ABD">
              <w:rPr>
                <w:rFonts w:ascii="Calibri Light" w:eastAsia="Times New Roman" w:hAnsi="Calibri Light" w:cs="Calibri Light"/>
                <w:b/>
                <w:bCs/>
                <w:color w:val="000000"/>
                <w:sz w:val="16"/>
                <w:szCs w:val="16"/>
              </w:rPr>
              <w:t>FAM</w:t>
            </w:r>
            <w:r w:rsidRPr="000A7ABD">
              <w:rPr>
                <w:rFonts w:ascii="Calibri Light" w:eastAsia="Times New Roman" w:hAnsi="Calibri Light" w:cs="Calibri Light"/>
                <w:color w:val="000000"/>
                <w:sz w:val="16"/>
                <w:szCs w:val="16"/>
              </w:rPr>
              <w:t>-TGGCTGAGATGAAYTGTTCAGACCC-</w:t>
            </w:r>
            <w:r w:rsidRPr="000A7ABD">
              <w:rPr>
                <w:rFonts w:ascii="Calibri Light" w:eastAsia="Times New Roman" w:hAnsi="Calibri Light" w:cs="Calibri Light"/>
                <w:b/>
                <w:bCs/>
                <w:color w:val="000000"/>
                <w:sz w:val="16"/>
                <w:szCs w:val="16"/>
              </w:rPr>
              <w:t xml:space="preserve"> BHQ1</w:t>
            </w:r>
          </w:p>
        </w:tc>
        <w:tc>
          <w:tcPr>
            <w:tcW w:w="1358" w:type="dxa"/>
            <w:vMerge/>
            <w:noWrap/>
            <w:vAlign w:val="center"/>
          </w:tcPr>
          <w:p w14:paraId="72416E81" w14:textId="77777777" w:rsidR="00203939" w:rsidRPr="000A7ABD" w:rsidRDefault="00203939" w:rsidP="0011265D">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sz w:val="16"/>
                <w:szCs w:val="16"/>
              </w:rPr>
            </w:pPr>
          </w:p>
        </w:tc>
      </w:tr>
    </w:tbl>
    <w:p w14:paraId="54138A30" w14:textId="77777777" w:rsidR="00203939" w:rsidRDefault="00203939" w:rsidP="00203939"/>
    <w:p w14:paraId="0CA9245D" w14:textId="77777777" w:rsidR="00203939" w:rsidRDefault="00203939" w:rsidP="00203939"/>
    <w:p w14:paraId="4FE4BDDB" w14:textId="77777777" w:rsidR="00203939" w:rsidRDefault="00203939" w:rsidP="00203939"/>
    <w:p w14:paraId="15544BA2" w14:textId="77777777" w:rsidR="00203939" w:rsidRDefault="00203939" w:rsidP="00203939"/>
    <w:p w14:paraId="5DE64DDB" w14:textId="77777777" w:rsidR="00203939" w:rsidRDefault="00203939" w:rsidP="00203939"/>
    <w:p w14:paraId="6745B9C0" w14:textId="77777777" w:rsidR="00203939" w:rsidRDefault="00203939" w:rsidP="00203939"/>
    <w:p w14:paraId="78F3E9DE" w14:textId="77777777" w:rsidR="00203939" w:rsidRDefault="00203939" w:rsidP="00203939"/>
    <w:p w14:paraId="405FD1CD" w14:textId="77777777" w:rsidR="00203939" w:rsidRDefault="00203939" w:rsidP="00203939"/>
    <w:p w14:paraId="37006B62" w14:textId="77777777" w:rsidR="00203939" w:rsidRDefault="00203939" w:rsidP="00203939"/>
    <w:p w14:paraId="26245423" w14:textId="77777777" w:rsidR="00203939" w:rsidRDefault="00203939" w:rsidP="00203939"/>
    <w:p w14:paraId="5ABC8BC5" w14:textId="77777777" w:rsidR="00203939" w:rsidRDefault="00203939" w:rsidP="00203939"/>
    <w:p w14:paraId="0E4AE23B" w14:textId="77777777" w:rsidR="00203939" w:rsidRDefault="00203939" w:rsidP="00203939"/>
    <w:p w14:paraId="69D5A6DB" w14:textId="77777777" w:rsidR="00203939" w:rsidRDefault="00203939" w:rsidP="00203939"/>
    <w:p w14:paraId="446F0CF4" w14:textId="77777777" w:rsidR="00203939" w:rsidRDefault="00203939" w:rsidP="00203939"/>
    <w:p w14:paraId="7DFAA16B" w14:textId="77777777" w:rsidR="00203939" w:rsidRDefault="00203939" w:rsidP="00203939"/>
    <w:p w14:paraId="3F74501F" w14:textId="77777777" w:rsidR="00F64E42" w:rsidRDefault="00F64E42" w:rsidP="00203939"/>
    <w:p w14:paraId="130F8F84" w14:textId="77777777" w:rsidR="00203939" w:rsidRPr="00FB21B5" w:rsidRDefault="00203939" w:rsidP="00203939">
      <w:pPr>
        <w:spacing w:line="360" w:lineRule="auto"/>
        <w:rPr>
          <w:rFonts w:ascii="Calibri Light" w:hAnsi="Calibri Light" w:cs="Calibri Light"/>
          <w:b/>
          <w:bCs/>
          <w:noProof/>
          <w:sz w:val="24"/>
          <w:szCs w:val="24"/>
        </w:rPr>
      </w:pPr>
      <w:r w:rsidRPr="00FB21B5">
        <w:rPr>
          <w:rFonts w:ascii="Calibri Light" w:hAnsi="Calibri Light" w:cs="Calibri Light"/>
          <w:b/>
          <w:bCs/>
          <w:noProof/>
          <w:sz w:val="24"/>
          <w:szCs w:val="24"/>
        </w:rPr>
        <w:lastRenderedPageBreak/>
        <w:t>Supplement Protocol</w:t>
      </w:r>
      <w:r>
        <w:rPr>
          <w:rFonts w:ascii="Calibri Light" w:hAnsi="Calibri Light" w:cs="Calibri Light"/>
          <w:b/>
          <w:bCs/>
          <w:noProof/>
          <w:sz w:val="24"/>
          <w:szCs w:val="24"/>
        </w:rPr>
        <w:t>: M-15 mNGS</w:t>
      </w:r>
    </w:p>
    <w:p w14:paraId="5701885A" w14:textId="77777777" w:rsidR="00203939" w:rsidRPr="00AA3E07" w:rsidRDefault="00203939" w:rsidP="00203939">
      <w:pPr>
        <w:pStyle w:val="ProtocolTitle2"/>
        <w:rPr>
          <w:rFonts w:ascii="Calibri Light" w:hAnsi="Calibri Light" w:cs="Calibri Light"/>
          <w:bCs/>
        </w:rPr>
      </w:pPr>
      <w:r w:rsidRPr="00AA3E07">
        <w:rPr>
          <w:rFonts w:ascii="Calibri Light" w:hAnsi="Calibri Light" w:cs="Calibri Light"/>
          <w:bCs/>
        </w:rPr>
        <w:t>Consumables</w:t>
      </w:r>
    </w:p>
    <w:tbl>
      <w:tblPr>
        <w:tblStyle w:val="TableGrid"/>
        <w:tblW w:w="8789" w:type="dxa"/>
        <w:tblLook w:val="04A0" w:firstRow="1" w:lastRow="0" w:firstColumn="1" w:lastColumn="0" w:noHBand="0" w:noVBand="1"/>
      </w:tblPr>
      <w:tblGrid>
        <w:gridCol w:w="1993"/>
        <w:gridCol w:w="2160"/>
        <w:gridCol w:w="2272"/>
        <w:gridCol w:w="2364"/>
      </w:tblGrid>
      <w:tr w:rsidR="00203939" w:rsidRPr="00FB21B5" w14:paraId="3C08D05C" w14:textId="77777777" w:rsidTr="0011265D">
        <w:trPr>
          <w:trHeight w:val="434"/>
          <w:tblHeader/>
        </w:trPr>
        <w:tc>
          <w:tcPr>
            <w:tcW w:w="1998" w:type="dxa"/>
            <w:vAlign w:val="center"/>
          </w:tcPr>
          <w:p w14:paraId="70D8D6E2" w14:textId="77777777" w:rsidR="00203939" w:rsidRPr="00AA3E07" w:rsidRDefault="00203939" w:rsidP="0011265D">
            <w:pPr>
              <w:pStyle w:val="CaptionTable"/>
              <w:rPr>
                <w:rFonts w:ascii="Calibri Light" w:hAnsi="Calibri Light" w:cs="Calibri Light"/>
                <w:b/>
                <w:bCs/>
                <w:sz w:val="24"/>
                <w:szCs w:val="24"/>
              </w:rPr>
            </w:pPr>
            <w:r w:rsidRPr="00AA3E07">
              <w:rPr>
                <w:rFonts w:ascii="Calibri Light" w:hAnsi="Calibri Light" w:cs="Calibri Light"/>
                <w:b/>
                <w:bCs/>
                <w:sz w:val="24"/>
                <w:szCs w:val="24"/>
              </w:rPr>
              <w:t>Name</w:t>
            </w:r>
          </w:p>
        </w:tc>
        <w:tc>
          <w:tcPr>
            <w:tcW w:w="2138" w:type="dxa"/>
            <w:vAlign w:val="center"/>
          </w:tcPr>
          <w:p w14:paraId="49B89569" w14:textId="77777777" w:rsidR="00203939" w:rsidRPr="00AA3E07" w:rsidRDefault="00203939" w:rsidP="0011265D">
            <w:pPr>
              <w:pStyle w:val="CaptionTable"/>
              <w:rPr>
                <w:rFonts w:ascii="Calibri Light" w:hAnsi="Calibri Light" w:cs="Calibri Light"/>
                <w:b/>
                <w:bCs/>
                <w:sz w:val="24"/>
                <w:szCs w:val="24"/>
              </w:rPr>
            </w:pPr>
            <w:r w:rsidRPr="00AA3E07">
              <w:rPr>
                <w:rFonts w:ascii="Calibri Light" w:hAnsi="Calibri Light" w:cs="Calibri Light"/>
                <w:b/>
                <w:bCs/>
                <w:sz w:val="24"/>
                <w:szCs w:val="24"/>
              </w:rPr>
              <w:t>Concentration/units</w:t>
            </w:r>
          </w:p>
        </w:tc>
        <w:tc>
          <w:tcPr>
            <w:tcW w:w="2279" w:type="dxa"/>
            <w:vAlign w:val="center"/>
          </w:tcPr>
          <w:p w14:paraId="4948B9FB" w14:textId="77777777" w:rsidR="00203939" w:rsidRPr="00AA3E07" w:rsidRDefault="00203939" w:rsidP="0011265D">
            <w:pPr>
              <w:pStyle w:val="CaptionTable"/>
              <w:rPr>
                <w:rFonts w:ascii="Calibri Light" w:hAnsi="Calibri Light" w:cs="Calibri Light"/>
                <w:b/>
                <w:bCs/>
                <w:sz w:val="24"/>
                <w:szCs w:val="24"/>
              </w:rPr>
            </w:pPr>
            <w:r w:rsidRPr="00AA3E07">
              <w:rPr>
                <w:rFonts w:ascii="Calibri Light" w:hAnsi="Calibri Light" w:cs="Calibri Light"/>
                <w:b/>
                <w:bCs/>
                <w:sz w:val="24"/>
                <w:szCs w:val="24"/>
              </w:rPr>
              <w:t>Commercial source</w:t>
            </w:r>
          </w:p>
        </w:tc>
        <w:tc>
          <w:tcPr>
            <w:tcW w:w="2374" w:type="dxa"/>
            <w:vAlign w:val="center"/>
          </w:tcPr>
          <w:p w14:paraId="0613AE0D" w14:textId="77777777" w:rsidR="00203939" w:rsidRPr="00AA3E07" w:rsidRDefault="00203939" w:rsidP="0011265D">
            <w:pPr>
              <w:pStyle w:val="CaptionTable"/>
              <w:rPr>
                <w:rFonts w:ascii="Calibri Light" w:hAnsi="Calibri Light" w:cs="Calibri Light"/>
                <w:b/>
                <w:bCs/>
                <w:sz w:val="24"/>
                <w:szCs w:val="24"/>
              </w:rPr>
            </w:pPr>
            <w:r w:rsidRPr="00AA3E07">
              <w:rPr>
                <w:rFonts w:ascii="Calibri Light" w:hAnsi="Calibri Light" w:cs="Calibri Light"/>
                <w:b/>
                <w:bCs/>
                <w:sz w:val="24"/>
                <w:szCs w:val="24"/>
              </w:rPr>
              <w:t>Comments</w:t>
            </w:r>
          </w:p>
        </w:tc>
      </w:tr>
      <w:tr w:rsidR="00203939" w:rsidRPr="00FB21B5" w14:paraId="61D1F900" w14:textId="77777777" w:rsidTr="0011265D">
        <w:trPr>
          <w:trHeight w:val="1666"/>
        </w:trPr>
        <w:tc>
          <w:tcPr>
            <w:tcW w:w="1998" w:type="dxa"/>
            <w:vAlign w:val="center"/>
          </w:tcPr>
          <w:p w14:paraId="392E36A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Saponin</w:t>
            </w:r>
          </w:p>
        </w:tc>
        <w:tc>
          <w:tcPr>
            <w:tcW w:w="2138" w:type="dxa"/>
            <w:vAlign w:val="center"/>
          </w:tcPr>
          <w:p w14:paraId="3CF2BD3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Final concentration 2.25%</w:t>
            </w:r>
          </w:p>
        </w:tc>
        <w:tc>
          <w:tcPr>
            <w:tcW w:w="2279" w:type="dxa"/>
            <w:vAlign w:val="center"/>
          </w:tcPr>
          <w:p w14:paraId="4750E08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Tokyo chemical industry, Cat: S0019</w:t>
            </w:r>
          </w:p>
        </w:tc>
        <w:tc>
          <w:tcPr>
            <w:tcW w:w="2374" w:type="dxa"/>
            <w:vAlign w:val="center"/>
          </w:tcPr>
          <w:p w14:paraId="04C3AD0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To make a 4.5% or 2.25% w/v solution, dissolve 4.5/2.25 grams of Saponin into 50 ml sterile nuclease free H</w:t>
            </w:r>
            <w:r w:rsidRPr="00FB21B5">
              <w:rPr>
                <w:rFonts w:ascii="Calibri Light" w:hAnsi="Calibri Light" w:cs="Calibri Light"/>
                <w:sz w:val="24"/>
                <w:szCs w:val="24"/>
                <w:vertAlign w:val="subscript"/>
              </w:rPr>
              <w:t>2</w:t>
            </w:r>
            <w:r w:rsidRPr="00FB21B5">
              <w:rPr>
                <w:rFonts w:ascii="Calibri Light" w:hAnsi="Calibri Light" w:cs="Calibri Light"/>
                <w:sz w:val="24"/>
                <w:szCs w:val="24"/>
              </w:rPr>
              <w:t>O. Mix thoroughly until dissolved. Adjust the volume to 100ml. Sterilize using 0.2 μm filter, and store at 4 °C for up to 3 weeks</w:t>
            </w:r>
          </w:p>
        </w:tc>
      </w:tr>
      <w:tr w:rsidR="00203939" w:rsidRPr="00FB21B5" w14:paraId="66E3F5A7" w14:textId="77777777" w:rsidTr="0011265D">
        <w:trPr>
          <w:trHeight w:val="633"/>
        </w:trPr>
        <w:tc>
          <w:tcPr>
            <w:tcW w:w="1998" w:type="dxa"/>
            <w:vAlign w:val="center"/>
          </w:tcPr>
          <w:p w14:paraId="4F4A60D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NaCl</w:t>
            </w:r>
          </w:p>
        </w:tc>
        <w:tc>
          <w:tcPr>
            <w:tcW w:w="2138" w:type="dxa"/>
            <w:vAlign w:val="center"/>
          </w:tcPr>
          <w:p w14:paraId="737140B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5M</w:t>
            </w:r>
          </w:p>
        </w:tc>
        <w:tc>
          <w:tcPr>
            <w:tcW w:w="2279" w:type="dxa"/>
            <w:vAlign w:val="center"/>
          </w:tcPr>
          <w:p w14:paraId="5ACD747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Promega, Cat: V4221</w:t>
            </w:r>
          </w:p>
        </w:tc>
        <w:tc>
          <w:tcPr>
            <w:tcW w:w="2374" w:type="dxa"/>
            <w:vAlign w:val="center"/>
          </w:tcPr>
          <w:p w14:paraId="16F8EE8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00DACDC9" w14:textId="77777777" w:rsidTr="0011265D">
        <w:trPr>
          <w:trHeight w:val="633"/>
        </w:trPr>
        <w:tc>
          <w:tcPr>
            <w:tcW w:w="1998" w:type="dxa"/>
            <w:vAlign w:val="center"/>
          </w:tcPr>
          <w:p w14:paraId="5253F97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DNase I</w:t>
            </w:r>
          </w:p>
        </w:tc>
        <w:tc>
          <w:tcPr>
            <w:tcW w:w="2138" w:type="dxa"/>
            <w:vAlign w:val="center"/>
          </w:tcPr>
          <w:p w14:paraId="7A96E08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300 units/μL</w:t>
            </w:r>
          </w:p>
        </w:tc>
        <w:tc>
          <w:tcPr>
            <w:tcW w:w="2279" w:type="dxa"/>
            <w:vAlign w:val="center"/>
          </w:tcPr>
          <w:p w14:paraId="092FF2F6"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Invitrogen, Cat: 18047019</w:t>
            </w:r>
          </w:p>
        </w:tc>
        <w:tc>
          <w:tcPr>
            <w:tcW w:w="2374" w:type="dxa"/>
            <w:vAlign w:val="center"/>
          </w:tcPr>
          <w:p w14:paraId="0F88741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28F842B6" w14:textId="77777777" w:rsidTr="0011265D">
        <w:trPr>
          <w:trHeight w:val="633"/>
        </w:trPr>
        <w:tc>
          <w:tcPr>
            <w:tcW w:w="1998" w:type="dxa"/>
            <w:vAlign w:val="center"/>
          </w:tcPr>
          <w:p w14:paraId="65153E4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DNase I buffer</w:t>
            </w:r>
          </w:p>
        </w:tc>
        <w:tc>
          <w:tcPr>
            <w:tcW w:w="2138" w:type="dxa"/>
            <w:vAlign w:val="center"/>
          </w:tcPr>
          <w:p w14:paraId="7B042F9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10x solution</w:t>
            </w:r>
          </w:p>
        </w:tc>
        <w:tc>
          <w:tcPr>
            <w:tcW w:w="2279" w:type="dxa"/>
            <w:vAlign w:val="center"/>
          </w:tcPr>
          <w:p w14:paraId="6AA1D54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 Cat: B0303SVIAL</w:t>
            </w:r>
          </w:p>
        </w:tc>
        <w:tc>
          <w:tcPr>
            <w:tcW w:w="2374" w:type="dxa"/>
            <w:vAlign w:val="center"/>
          </w:tcPr>
          <w:p w14:paraId="5D80959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10x buffer = 10 mM Tris HCl, 2.5 mM MgCl2, 0.5 mM CaCl2</w:t>
            </w:r>
          </w:p>
        </w:tc>
      </w:tr>
      <w:tr w:rsidR="00203939" w:rsidRPr="00FB21B5" w14:paraId="084E5F41" w14:textId="77777777" w:rsidTr="0011265D">
        <w:trPr>
          <w:trHeight w:val="633"/>
        </w:trPr>
        <w:tc>
          <w:tcPr>
            <w:tcW w:w="1998" w:type="dxa"/>
            <w:vAlign w:val="center"/>
          </w:tcPr>
          <w:p w14:paraId="57240D1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Trypsin-EDTA</w:t>
            </w:r>
          </w:p>
        </w:tc>
        <w:tc>
          <w:tcPr>
            <w:tcW w:w="2138" w:type="dxa"/>
            <w:vAlign w:val="center"/>
          </w:tcPr>
          <w:p w14:paraId="1D1633E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0.05%, phenol red</w:t>
            </w:r>
          </w:p>
        </w:tc>
        <w:tc>
          <w:tcPr>
            <w:tcW w:w="2279" w:type="dxa"/>
            <w:vAlign w:val="center"/>
          </w:tcPr>
          <w:p w14:paraId="77D2AA0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25300054</w:t>
            </w:r>
          </w:p>
        </w:tc>
        <w:tc>
          <w:tcPr>
            <w:tcW w:w="2374" w:type="dxa"/>
            <w:vAlign w:val="center"/>
          </w:tcPr>
          <w:p w14:paraId="67D2428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34C2179C" w14:textId="77777777" w:rsidTr="0011265D">
        <w:trPr>
          <w:trHeight w:val="633"/>
        </w:trPr>
        <w:tc>
          <w:tcPr>
            <w:tcW w:w="1998" w:type="dxa"/>
            <w:vAlign w:val="center"/>
          </w:tcPr>
          <w:p w14:paraId="41A8F4E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Molecular grade H20</w:t>
            </w:r>
          </w:p>
        </w:tc>
        <w:tc>
          <w:tcPr>
            <w:tcW w:w="2138" w:type="dxa"/>
            <w:vAlign w:val="center"/>
          </w:tcPr>
          <w:p w14:paraId="09C8869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CE0BAB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Qiagen, Cat: 129114</w:t>
            </w:r>
          </w:p>
        </w:tc>
        <w:tc>
          <w:tcPr>
            <w:tcW w:w="2374" w:type="dxa"/>
            <w:vAlign w:val="center"/>
          </w:tcPr>
          <w:p w14:paraId="04686A4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0EA0380C" w14:textId="77777777" w:rsidTr="0011265D">
        <w:trPr>
          <w:trHeight w:val="633"/>
        </w:trPr>
        <w:tc>
          <w:tcPr>
            <w:tcW w:w="1998" w:type="dxa"/>
            <w:vAlign w:val="center"/>
          </w:tcPr>
          <w:p w14:paraId="1510922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DPBS</w:t>
            </w:r>
          </w:p>
        </w:tc>
        <w:tc>
          <w:tcPr>
            <w:tcW w:w="2138" w:type="dxa"/>
            <w:vAlign w:val="center"/>
          </w:tcPr>
          <w:p w14:paraId="37C33A1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1x solution</w:t>
            </w:r>
          </w:p>
        </w:tc>
        <w:tc>
          <w:tcPr>
            <w:tcW w:w="2279" w:type="dxa"/>
            <w:vAlign w:val="center"/>
          </w:tcPr>
          <w:p w14:paraId="57980AA6"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14190144</w:t>
            </w:r>
          </w:p>
        </w:tc>
        <w:tc>
          <w:tcPr>
            <w:tcW w:w="2374" w:type="dxa"/>
            <w:vAlign w:val="center"/>
          </w:tcPr>
          <w:p w14:paraId="7EDD660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Without calcium, magnesium, or phenol</w:t>
            </w:r>
          </w:p>
        </w:tc>
      </w:tr>
      <w:tr w:rsidR="00203939" w:rsidRPr="00FB21B5" w14:paraId="3C3B2C3F" w14:textId="77777777" w:rsidTr="0011265D">
        <w:trPr>
          <w:trHeight w:val="633"/>
        </w:trPr>
        <w:tc>
          <w:tcPr>
            <w:tcW w:w="1998" w:type="dxa"/>
            <w:vAlign w:val="center"/>
          </w:tcPr>
          <w:p w14:paraId="3392D07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T7 Endonuclease I</w:t>
            </w:r>
          </w:p>
        </w:tc>
        <w:tc>
          <w:tcPr>
            <w:tcW w:w="2138" w:type="dxa"/>
            <w:vAlign w:val="center"/>
          </w:tcPr>
          <w:p w14:paraId="22554B1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3D2E789D"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 Cat: M0302S or M0302L</w:t>
            </w:r>
          </w:p>
        </w:tc>
        <w:tc>
          <w:tcPr>
            <w:tcW w:w="2374" w:type="dxa"/>
            <w:vAlign w:val="center"/>
          </w:tcPr>
          <w:p w14:paraId="3AD5EEE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1F868194" w14:textId="77777777" w:rsidTr="0011265D">
        <w:trPr>
          <w:trHeight w:val="633"/>
        </w:trPr>
        <w:tc>
          <w:tcPr>
            <w:tcW w:w="1998" w:type="dxa"/>
            <w:vAlign w:val="center"/>
          </w:tcPr>
          <w:p w14:paraId="451D514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DNA binding beads</w:t>
            </w:r>
          </w:p>
        </w:tc>
        <w:tc>
          <w:tcPr>
            <w:tcW w:w="2138" w:type="dxa"/>
            <w:vAlign w:val="center"/>
          </w:tcPr>
          <w:p w14:paraId="10C46D0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5A96B97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Aline biosciences, Cat: C-1003-50</w:t>
            </w:r>
          </w:p>
        </w:tc>
        <w:tc>
          <w:tcPr>
            <w:tcW w:w="2374" w:type="dxa"/>
            <w:vAlign w:val="center"/>
          </w:tcPr>
          <w:p w14:paraId="635719D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0EF8CC67" w14:textId="77777777" w:rsidTr="0011265D">
        <w:trPr>
          <w:trHeight w:val="633"/>
        </w:trPr>
        <w:tc>
          <w:tcPr>
            <w:tcW w:w="1998" w:type="dxa"/>
            <w:vAlign w:val="center"/>
          </w:tcPr>
          <w:p w14:paraId="0625E10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Molecular grade ethanol</w:t>
            </w:r>
          </w:p>
        </w:tc>
        <w:tc>
          <w:tcPr>
            <w:tcW w:w="2138" w:type="dxa"/>
            <w:vAlign w:val="center"/>
          </w:tcPr>
          <w:p w14:paraId="7635E62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CCC9ED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Sigmaaldrich, Cat: 51976-500ML-F</w:t>
            </w:r>
          </w:p>
        </w:tc>
        <w:tc>
          <w:tcPr>
            <w:tcW w:w="2374" w:type="dxa"/>
            <w:vAlign w:val="center"/>
          </w:tcPr>
          <w:p w14:paraId="20F5C0F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3A2265B2" w14:textId="77777777" w:rsidTr="0011265D">
        <w:trPr>
          <w:trHeight w:val="633"/>
        </w:trPr>
        <w:tc>
          <w:tcPr>
            <w:tcW w:w="1998" w:type="dxa"/>
            <w:vAlign w:val="center"/>
          </w:tcPr>
          <w:p w14:paraId="79C64AE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lastRenderedPageBreak/>
              <w:t>REPLI-g Single Cell Kit</w:t>
            </w:r>
          </w:p>
        </w:tc>
        <w:tc>
          <w:tcPr>
            <w:tcW w:w="2138" w:type="dxa"/>
            <w:vAlign w:val="center"/>
          </w:tcPr>
          <w:p w14:paraId="4733942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20C82E2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Qiagen, Cat: 150343 or 150345</w:t>
            </w:r>
          </w:p>
        </w:tc>
        <w:tc>
          <w:tcPr>
            <w:tcW w:w="2374" w:type="dxa"/>
            <w:vAlign w:val="center"/>
          </w:tcPr>
          <w:p w14:paraId="3AA07E8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1F39CE8F" w14:textId="77777777" w:rsidTr="0011265D">
        <w:trPr>
          <w:trHeight w:val="633"/>
        </w:trPr>
        <w:tc>
          <w:tcPr>
            <w:tcW w:w="1998" w:type="dxa"/>
            <w:vAlign w:val="center"/>
          </w:tcPr>
          <w:p w14:paraId="54A42C0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Qubit dsDNA Be assay Kit</w:t>
            </w:r>
          </w:p>
        </w:tc>
        <w:tc>
          <w:tcPr>
            <w:tcW w:w="2138" w:type="dxa"/>
            <w:vAlign w:val="center"/>
          </w:tcPr>
          <w:p w14:paraId="393A555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DE814E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Q32853</w:t>
            </w:r>
          </w:p>
        </w:tc>
        <w:tc>
          <w:tcPr>
            <w:tcW w:w="2374" w:type="dxa"/>
            <w:vAlign w:val="center"/>
          </w:tcPr>
          <w:p w14:paraId="1B762A1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5132B1CC" w14:textId="77777777" w:rsidTr="0011265D">
        <w:trPr>
          <w:trHeight w:val="633"/>
        </w:trPr>
        <w:tc>
          <w:tcPr>
            <w:tcW w:w="1998" w:type="dxa"/>
            <w:vAlign w:val="center"/>
          </w:tcPr>
          <w:p w14:paraId="07B616C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Qubit assay tubes</w:t>
            </w:r>
          </w:p>
        </w:tc>
        <w:tc>
          <w:tcPr>
            <w:tcW w:w="2138" w:type="dxa"/>
            <w:vAlign w:val="center"/>
          </w:tcPr>
          <w:p w14:paraId="6F936C3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5AB30C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Q32856</w:t>
            </w:r>
          </w:p>
        </w:tc>
        <w:tc>
          <w:tcPr>
            <w:tcW w:w="2374" w:type="dxa"/>
            <w:vAlign w:val="center"/>
          </w:tcPr>
          <w:p w14:paraId="137A2D9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7D487BC5" w14:textId="77777777" w:rsidTr="0011265D">
        <w:trPr>
          <w:trHeight w:val="434"/>
        </w:trPr>
        <w:tc>
          <w:tcPr>
            <w:tcW w:w="1998" w:type="dxa"/>
            <w:vAlign w:val="center"/>
          </w:tcPr>
          <w:p w14:paraId="20DBB9B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Rapid Barcoding Kit</w:t>
            </w:r>
          </w:p>
        </w:tc>
        <w:tc>
          <w:tcPr>
            <w:tcW w:w="2138" w:type="dxa"/>
            <w:vAlign w:val="center"/>
          </w:tcPr>
          <w:p w14:paraId="286FD2A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4F14D9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SQK-RBK004</w:t>
            </w:r>
          </w:p>
        </w:tc>
        <w:tc>
          <w:tcPr>
            <w:tcW w:w="2374" w:type="dxa"/>
            <w:vAlign w:val="center"/>
          </w:tcPr>
          <w:p w14:paraId="1839D26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rapid sequencing protocol</w:t>
            </w:r>
          </w:p>
        </w:tc>
      </w:tr>
      <w:tr w:rsidR="00203939" w:rsidRPr="00FB21B5" w14:paraId="597EE815" w14:textId="77777777" w:rsidTr="0011265D">
        <w:trPr>
          <w:trHeight w:val="434"/>
        </w:trPr>
        <w:tc>
          <w:tcPr>
            <w:tcW w:w="1998" w:type="dxa"/>
            <w:vAlign w:val="center"/>
          </w:tcPr>
          <w:p w14:paraId="60C13F0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Long Fragment Buffer Expansion</w:t>
            </w:r>
          </w:p>
        </w:tc>
        <w:tc>
          <w:tcPr>
            <w:tcW w:w="2138" w:type="dxa"/>
            <w:vAlign w:val="center"/>
          </w:tcPr>
          <w:p w14:paraId="709C098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2D26179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EXP-LFB001</w:t>
            </w:r>
          </w:p>
        </w:tc>
        <w:tc>
          <w:tcPr>
            <w:tcW w:w="2374" w:type="dxa"/>
            <w:vAlign w:val="center"/>
          </w:tcPr>
          <w:p w14:paraId="2963173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rapid sequencing protocol</w:t>
            </w:r>
          </w:p>
        </w:tc>
      </w:tr>
      <w:tr w:rsidR="00203939" w:rsidRPr="00FB21B5" w14:paraId="09A17E01" w14:textId="77777777" w:rsidTr="0011265D">
        <w:trPr>
          <w:trHeight w:val="413"/>
        </w:trPr>
        <w:tc>
          <w:tcPr>
            <w:tcW w:w="1998" w:type="dxa"/>
            <w:vAlign w:val="center"/>
          </w:tcPr>
          <w:p w14:paraId="749A499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Ligation Sequencing Kit</w:t>
            </w:r>
          </w:p>
        </w:tc>
        <w:tc>
          <w:tcPr>
            <w:tcW w:w="2138" w:type="dxa"/>
            <w:vAlign w:val="center"/>
          </w:tcPr>
          <w:p w14:paraId="5E0514A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3F5D70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SQK-LSK109</w:t>
            </w:r>
          </w:p>
        </w:tc>
        <w:tc>
          <w:tcPr>
            <w:tcW w:w="2374" w:type="dxa"/>
            <w:vAlign w:val="center"/>
          </w:tcPr>
          <w:p w14:paraId="094726A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high yield protocol</w:t>
            </w:r>
          </w:p>
        </w:tc>
      </w:tr>
      <w:tr w:rsidR="00203939" w:rsidRPr="00FB21B5" w14:paraId="0814D796" w14:textId="77777777" w:rsidTr="0011265D">
        <w:trPr>
          <w:trHeight w:val="434"/>
        </w:trPr>
        <w:tc>
          <w:tcPr>
            <w:tcW w:w="1998" w:type="dxa"/>
            <w:vAlign w:val="center"/>
          </w:tcPr>
          <w:p w14:paraId="136B907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Native Barcoding Expansion Kit</w:t>
            </w:r>
          </w:p>
        </w:tc>
        <w:tc>
          <w:tcPr>
            <w:tcW w:w="2138" w:type="dxa"/>
            <w:vAlign w:val="center"/>
          </w:tcPr>
          <w:p w14:paraId="2092874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305CFC1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EXP-NBD196</w:t>
            </w:r>
          </w:p>
        </w:tc>
        <w:tc>
          <w:tcPr>
            <w:tcW w:w="2374" w:type="dxa"/>
            <w:vAlign w:val="center"/>
          </w:tcPr>
          <w:p w14:paraId="7A40193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high yield protocol</w:t>
            </w:r>
          </w:p>
        </w:tc>
      </w:tr>
      <w:tr w:rsidR="00203939" w:rsidRPr="00FB21B5" w14:paraId="780D4B32" w14:textId="77777777" w:rsidTr="0011265D">
        <w:trPr>
          <w:trHeight w:val="434"/>
        </w:trPr>
        <w:tc>
          <w:tcPr>
            <w:tcW w:w="1998" w:type="dxa"/>
            <w:vAlign w:val="center"/>
          </w:tcPr>
          <w:p w14:paraId="229F3F3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NEBNext Ultra II End Repair/dA-Tailing Module</w:t>
            </w:r>
          </w:p>
        </w:tc>
        <w:tc>
          <w:tcPr>
            <w:tcW w:w="2138" w:type="dxa"/>
            <w:vAlign w:val="center"/>
          </w:tcPr>
          <w:p w14:paraId="5249749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70A29C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 Cat: E7546L</w:t>
            </w:r>
          </w:p>
        </w:tc>
        <w:tc>
          <w:tcPr>
            <w:tcW w:w="2374" w:type="dxa"/>
            <w:vAlign w:val="center"/>
          </w:tcPr>
          <w:p w14:paraId="0BF2AE16"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high yield protocol</w:t>
            </w:r>
          </w:p>
        </w:tc>
      </w:tr>
      <w:tr w:rsidR="00203939" w:rsidRPr="00FB21B5" w14:paraId="08426B6F" w14:textId="77777777" w:rsidTr="0011265D">
        <w:trPr>
          <w:trHeight w:val="413"/>
        </w:trPr>
        <w:tc>
          <w:tcPr>
            <w:tcW w:w="1998" w:type="dxa"/>
            <w:vAlign w:val="center"/>
          </w:tcPr>
          <w:p w14:paraId="310AA8C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Blunt/TA Ligase Master Mix</w:t>
            </w:r>
          </w:p>
        </w:tc>
        <w:tc>
          <w:tcPr>
            <w:tcW w:w="2138" w:type="dxa"/>
            <w:vAlign w:val="center"/>
          </w:tcPr>
          <w:p w14:paraId="00F9146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E8FE1B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 Cat: M0367L</w:t>
            </w:r>
          </w:p>
        </w:tc>
        <w:tc>
          <w:tcPr>
            <w:tcW w:w="2374" w:type="dxa"/>
            <w:vAlign w:val="center"/>
          </w:tcPr>
          <w:p w14:paraId="20D436A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high yield protocol</w:t>
            </w:r>
          </w:p>
        </w:tc>
      </w:tr>
      <w:tr w:rsidR="00203939" w:rsidRPr="00FB21B5" w14:paraId="469E5B6A" w14:textId="77777777" w:rsidTr="0011265D">
        <w:trPr>
          <w:trHeight w:val="434"/>
        </w:trPr>
        <w:tc>
          <w:tcPr>
            <w:tcW w:w="1998" w:type="dxa"/>
            <w:vAlign w:val="center"/>
          </w:tcPr>
          <w:p w14:paraId="772039F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NEBNext Quick Ligation Module</w:t>
            </w:r>
          </w:p>
        </w:tc>
        <w:tc>
          <w:tcPr>
            <w:tcW w:w="2138" w:type="dxa"/>
            <w:vAlign w:val="center"/>
          </w:tcPr>
          <w:p w14:paraId="2A5CC53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4406E55D"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NEB, Cat: E6056L</w:t>
            </w:r>
          </w:p>
        </w:tc>
        <w:tc>
          <w:tcPr>
            <w:tcW w:w="2374" w:type="dxa"/>
            <w:vAlign w:val="center"/>
          </w:tcPr>
          <w:p w14:paraId="5799E97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the high yield protocol</w:t>
            </w:r>
          </w:p>
        </w:tc>
      </w:tr>
      <w:tr w:rsidR="00203939" w:rsidRPr="00FB21B5" w14:paraId="710E9E7F" w14:textId="77777777" w:rsidTr="0011265D">
        <w:trPr>
          <w:trHeight w:val="434"/>
        </w:trPr>
        <w:tc>
          <w:tcPr>
            <w:tcW w:w="1998" w:type="dxa"/>
            <w:vAlign w:val="center"/>
          </w:tcPr>
          <w:p w14:paraId="4425BB8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Flow Cell Priming Kit</w:t>
            </w:r>
          </w:p>
        </w:tc>
        <w:tc>
          <w:tcPr>
            <w:tcW w:w="2138" w:type="dxa"/>
            <w:vAlign w:val="center"/>
          </w:tcPr>
          <w:p w14:paraId="7698624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4EFFA3D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EXP-FLP002</w:t>
            </w:r>
          </w:p>
        </w:tc>
        <w:tc>
          <w:tcPr>
            <w:tcW w:w="2374" w:type="dxa"/>
            <w:vAlign w:val="center"/>
          </w:tcPr>
          <w:p w14:paraId="403CA18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both protocols</w:t>
            </w:r>
          </w:p>
        </w:tc>
      </w:tr>
      <w:tr w:rsidR="00203939" w:rsidRPr="00FB21B5" w14:paraId="6B053F06" w14:textId="77777777" w:rsidTr="0011265D">
        <w:trPr>
          <w:trHeight w:val="413"/>
        </w:trPr>
        <w:tc>
          <w:tcPr>
            <w:tcW w:w="1998" w:type="dxa"/>
            <w:vAlign w:val="center"/>
          </w:tcPr>
          <w:p w14:paraId="58E36D2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Flow Cell Wash Kit</w:t>
            </w:r>
          </w:p>
        </w:tc>
        <w:tc>
          <w:tcPr>
            <w:tcW w:w="2138" w:type="dxa"/>
          </w:tcPr>
          <w:p w14:paraId="27DED36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2A61ABC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EXP-WSH004</w:t>
            </w:r>
          </w:p>
        </w:tc>
        <w:tc>
          <w:tcPr>
            <w:tcW w:w="2374" w:type="dxa"/>
            <w:vAlign w:val="center"/>
          </w:tcPr>
          <w:p w14:paraId="0008C1F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both protocols</w:t>
            </w:r>
          </w:p>
        </w:tc>
      </w:tr>
      <w:tr w:rsidR="00203939" w:rsidRPr="00FB21B5" w14:paraId="32D95074" w14:textId="77777777" w:rsidTr="0011265D">
        <w:trPr>
          <w:trHeight w:val="434"/>
        </w:trPr>
        <w:tc>
          <w:tcPr>
            <w:tcW w:w="1998" w:type="dxa"/>
            <w:vAlign w:val="center"/>
          </w:tcPr>
          <w:p w14:paraId="434FA86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Flow Cell R9.4.1</w:t>
            </w:r>
          </w:p>
        </w:tc>
        <w:tc>
          <w:tcPr>
            <w:tcW w:w="2138" w:type="dxa"/>
          </w:tcPr>
          <w:p w14:paraId="61FCCCE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3A4D0D43"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ONT, Cat: FLO-MIN106 or FLO-FLG001</w:t>
            </w:r>
          </w:p>
        </w:tc>
        <w:tc>
          <w:tcPr>
            <w:tcW w:w="2374" w:type="dxa"/>
            <w:vAlign w:val="center"/>
          </w:tcPr>
          <w:p w14:paraId="3902934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Required for both protocols</w:t>
            </w:r>
          </w:p>
        </w:tc>
      </w:tr>
      <w:tr w:rsidR="00203939" w:rsidRPr="00FB21B5" w14:paraId="36FF8D39" w14:textId="77777777" w:rsidTr="0011265D">
        <w:trPr>
          <w:trHeight w:val="434"/>
        </w:trPr>
        <w:tc>
          <w:tcPr>
            <w:tcW w:w="1998" w:type="dxa"/>
            <w:vAlign w:val="center"/>
          </w:tcPr>
          <w:p w14:paraId="55F0526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Magnetic rack/plate holder</w:t>
            </w:r>
          </w:p>
        </w:tc>
        <w:tc>
          <w:tcPr>
            <w:tcW w:w="2138" w:type="dxa"/>
          </w:tcPr>
          <w:p w14:paraId="7F96E2B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5A85168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12331D and 12321D</w:t>
            </w:r>
          </w:p>
        </w:tc>
        <w:tc>
          <w:tcPr>
            <w:tcW w:w="2374" w:type="dxa"/>
          </w:tcPr>
          <w:p w14:paraId="3EBEC10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7B84E745" w14:textId="77777777" w:rsidTr="0011265D">
        <w:trPr>
          <w:trHeight w:val="413"/>
        </w:trPr>
        <w:tc>
          <w:tcPr>
            <w:tcW w:w="1998" w:type="dxa"/>
            <w:vAlign w:val="center"/>
          </w:tcPr>
          <w:p w14:paraId="04D9843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lastRenderedPageBreak/>
              <w:t>PCR Tube Strip with Attached Flat Caps</w:t>
            </w:r>
          </w:p>
        </w:tc>
        <w:tc>
          <w:tcPr>
            <w:tcW w:w="2138" w:type="dxa"/>
          </w:tcPr>
          <w:p w14:paraId="27B2413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7C7DCCC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ThermoFisher, Cat: AB2000</w:t>
            </w:r>
          </w:p>
        </w:tc>
        <w:tc>
          <w:tcPr>
            <w:tcW w:w="2374" w:type="dxa"/>
          </w:tcPr>
          <w:p w14:paraId="0124CAC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7FA3A892" w14:textId="77777777" w:rsidTr="0011265D">
        <w:trPr>
          <w:trHeight w:val="434"/>
        </w:trPr>
        <w:tc>
          <w:tcPr>
            <w:tcW w:w="1998" w:type="dxa"/>
            <w:vAlign w:val="center"/>
          </w:tcPr>
          <w:p w14:paraId="34A9493D"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1.5 ml DNA LoBind tubes</w:t>
            </w:r>
          </w:p>
        </w:tc>
        <w:tc>
          <w:tcPr>
            <w:tcW w:w="2138" w:type="dxa"/>
          </w:tcPr>
          <w:p w14:paraId="5D6B824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070A9F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Eppendorf, Cat: 0030108051-250EA</w:t>
            </w:r>
          </w:p>
        </w:tc>
        <w:tc>
          <w:tcPr>
            <w:tcW w:w="2374" w:type="dxa"/>
            <w:vAlign w:val="center"/>
          </w:tcPr>
          <w:p w14:paraId="7D3544F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Use LoBind tubes</w:t>
            </w:r>
          </w:p>
        </w:tc>
      </w:tr>
      <w:tr w:rsidR="00203939" w:rsidRPr="00FB21B5" w14:paraId="7C9D0C79" w14:textId="77777777" w:rsidTr="0011265D">
        <w:trPr>
          <w:trHeight w:val="434"/>
        </w:trPr>
        <w:tc>
          <w:tcPr>
            <w:tcW w:w="1998" w:type="dxa"/>
            <w:vAlign w:val="center"/>
          </w:tcPr>
          <w:p w14:paraId="4486E38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2 ml round bottom tubes</w:t>
            </w:r>
          </w:p>
        </w:tc>
        <w:tc>
          <w:tcPr>
            <w:tcW w:w="2138" w:type="dxa"/>
          </w:tcPr>
          <w:p w14:paraId="05D44B1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3C51E4B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Starlab, Cat: S1620-2700-C or Eppendorf, Cat: 0030120094</w:t>
            </w:r>
          </w:p>
        </w:tc>
        <w:tc>
          <w:tcPr>
            <w:tcW w:w="2374" w:type="dxa"/>
            <w:vAlign w:val="center"/>
          </w:tcPr>
          <w:p w14:paraId="2CC0D44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Avoid using LoBind tubes</w:t>
            </w:r>
          </w:p>
        </w:tc>
      </w:tr>
      <w:tr w:rsidR="00203939" w:rsidRPr="00FB21B5" w14:paraId="770D89D1" w14:textId="77777777" w:rsidTr="0011265D">
        <w:trPr>
          <w:trHeight w:val="413"/>
        </w:trPr>
        <w:tc>
          <w:tcPr>
            <w:tcW w:w="1998" w:type="dxa"/>
            <w:vAlign w:val="center"/>
          </w:tcPr>
          <w:p w14:paraId="2FF465E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Pipettes and pipette tips P2, P10, P20, P100, P200, P1000, Multichannel</w:t>
            </w:r>
          </w:p>
        </w:tc>
        <w:tc>
          <w:tcPr>
            <w:tcW w:w="2138" w:type="dxa"/>
            <w:vAlign w:val="center"/>
          </w:tcPr>
          <w:p w14:paraId="4DF5668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5A6BBB5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Any</w:t>
            </w:r>
          </w:p>
        </w:tc>
        <w:tc>
          <w:tcPr>
            <w:tcW w:w="2374" w:type="dxa"/>
            <w:vAlign w:val="center"/>
          </w:tcPr>
          <w:p w14:paraId="71FFA29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2865B2AA" w14:textId="77777777" w:rsidTr="0011265D">
        <w:trPr>
          <w:trHeight w:val="434"/>
        </w:trPr>
        <w:tc>
          <w:tcPr>
            <w:tcW w:w="1998" w:type="dxa"/>
            <w:vAlign w:val="center"/>
          </w:tcPr>
          <w:p w14:paraId="5D6D06A4"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Centrifuge /Microplate centrifuge</w:t>
            </w:r>
          </w:p>
        </w:tc>
        <w:tc>
          <w:tcPr>
            <w:tcW w:w="2138" w:type="dxa"/>
            <w:vAlign w:val="center"/>
          </w:tcPr>
          <w:p w14:paraId="3AA4BB3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5CADF2B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Any</w:t>
            </w:r>
          </w:p>
        </w:tc>
        <w:tc>
          <w:tcPr>
            <w:tcW w:w="2374" w:type="dxa"/>
          </w:tcPr>
          <w:p w14:paraId="1844F48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09C26500" w14:textId="77777777" w:rsidTr="0011265D">
        <w:trPr>
          <w:trHeight w:val="434"/>
        </w:trPr>
        <w:tc>
          <w:tcPr>
            <w:tcW w:w="1998" w:type="dxa"/>
            <w:vAlign w:val="center"/>
          </w:tcPr>
          <w:p w14:paraId="6083F28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Vortex mixer</w:t>
            </w:r>
          </w:p>
        </w:tc>
        <w:tc>
          <w:tcPr>
            <w:tcW w:w="2138" w:type="dxa"/>
          </w:tcPr>
          <w:p w14:paraId="40FB3B6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122673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Any</w:t>
            </w:r>
          </w:p>
        </w:tc>
        <w:tc>
          <w:tcPr>
            <w:tcW w:w="2374" w:type="dxa"/>
          </w:tcPr>
          <w:p w14:paraId="1FDD5995"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168F2950" w14:textId="77777777" w:rsidTr="0011265D">
        <w:trPr>
          <w:trHeight w:val="434"/>
        </w:trPr>
        <w:tc>
          <w:tcPr>
            <w:tcW w:w="1998" w:type="dxa"/>
            <w:vAlign w:val="center"/>
          </w:tcPr>
          <w:p w14:paraId="01A97500"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Thermal cycler</w:t>
            </w:r>
          </w:p>
        </w:tc>
        <w:tc>
          <w:tcPr>
            <w:tcW w:w="2138" w:type="dxa"/>
          </w:tcPr>
          <w:p w14:paraId="5CFA417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07AEB78F"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Any</w:t>
            </w:r>
          </w:p>
        </w:tc>
        <w:tc>
          <w:tcPr>
            <w:tcW w:w="2374" w:type="dxa"/>
          </w:tcPr>
          <w:p w14:paraId="54C4A232"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57FDAAC8" w14:textId="77777777" w:rsidTr="0011265D">
        <w:trPr>
          <w:trHeight w:val="434"/>
        </w:trPr>
        <w:tc>
          <w:tcPr>
            <w:tcW w:w="1998" w:type="dxa"/>
            <w:vAlign w:val="center"/>
          </w:tcPr>
          <w:p w14:paraId="0D30B10A"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Heating block for 1.5/2 mL tubes</w:t>
            </w:r>
          </w:p>
        </w:tc>
        <w:tc>
          <w:tcPr>
            <w:tcW w:w="2138" w:type="dxa"/>
          </w:tcPr>
          <w:p w14:paraId="20049158"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A48A61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Any</w:t>
            </w:r>
          </w:p>
        </w:tc>
        <w:tc>
          <w:tcPr>
            <w:tcW w:w="2374" w:type="dxa"/>
          </w:tcPr>
          <w:p w14:paraId="0018F1B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3C6854DA" w14:textId="77777777" w:rsidTr="0011265D">
        <w:trPr>
          <w:trHeight w:val="434"/>
        </w:trPr>
        <w:tc>
          <w:tcPr>
            <w:tcW w:w="1998" w:type="dxa"/>
            <w:vAlign w:val="center"/>
          </w:tcPr>
          <w:p w14:paraId="398DA86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Sequencing device</w:t>
            </w:r>
          </w:p>
        </w:tc>
        <w:tc>
          <w:tcPr>
            <w:tcW w:w="2138" w:type="dxa"/>
          </w:tcPr>
          <w:p w14:paraId="0A83490C"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699616F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Flongle, MinION Mk1B,</w:t>
            </w:r>
          </w:p>
          <w:p w14:paraId="3DFBF81E"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GridION</w:t>
            </w:r>
          </w:p>
        </w:tc>
        <w:tc>
          <w:tcPr>
            <w:tcW w:w="2374" w:type="dxa"/>
          </w:tcPr>
          <w:p w14:paraId="066A7071"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r>
      <w:tr w:rsidR="00203939" w:rsidRPr="00FB21B5" w14:paraId="30B70C4B" w14:textId="77777777" w:rsidTr="0011265D">
        <w:trPr>
          <w:trHeight w:val="434"/>
        </w:trPr>
        <w:tc>
          <w:tcPr>
            <w:tcW w:w="1998" w:type="dxa"/>
            <w:vAlign w:val="center"/>
          </w:tcPr>
          <w:p w14:paraId="098BF2B6"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 xml:space="preserve">Device for live basecalling </w:t>
            </w:r>
          </w:p>
        </w:tc>
        <w:tc>
          <w:tcPr>
            <w:tcW w:w="2138" w:type="dxa"/>
          </w:tcPr>
          <w:p w14:paraId="58EAD67B"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NA</w:t>
            </w:r>
          </w:p>
        </w:tc>
        <w:tc>
          <w:tcPr>
            <w:tcW w:w="2279" w:type="dxa"/>
            <w:vAlign w:val="center"/>
          </w:tcPr>
          <w:p w14:paraId="44330686"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GridION or</w:t>
            </w:r>
          </w:p>
          <w:p w14:paraId="748E1459"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 powerful laptop</w:t>
            </w:r>
          </w:p>
        </w:tc>
        <w:tc>
          <w:tcPr>
            <w:tcW w:w="2374" w:type="dxa"/>
            <w:vAlign w:val="center"/>
          </w:tcPr>
          <w:p w14:paraId="09AF9A17" w14:textId="77777777" w:rsidR="00203939" w:rsidRPr="00FB21B5" w:rsidRDefault="00203939" w:rsidP="0011265D">
            <w:pPr>
              <w:pStyle w:val="CaptionTable"/>
              <w:rPr>
                <w:rFonts w:ascii="Calibri Light" w:hAnsi="Calibri Light" w:cs="Calibri Light"/>
                <w:sz w:val="24"/>
                <w:szCs w:val="24"/>
              </w:rPr>
            </w:pPr>
            <w:r w:rsidRPr="00FB21B5">
              <w:rPr>
                <w:rFonts w:ascii="Calibri Light" w:hAnsi="Calibri Light" w:cs="Calibri Light"/>
                <w:sz w:val="24"/>
                <w:szCs w:val="24"/>
              </w:rPr>
              <w:t>A laptop with minimum 8 Gb GPU (RTX 3060 or higher), 16 GB Ram, 1 Tb M.2 NVMe SSD</w:t>
            </w:r>
          </w:p>
        </w:tc>
      </w:tr>
    </w:tbl>
    <w:p w14:paraId="795F6BF7" w14:textId="77777777" w:rsidR="00203939" w:rsidRPr="00B51568" w:rsidRDefault="00203939" w:rsidP="00203939">
      <w:pPr>
        <w:pStyle w:val="captiondescription"/>
        <w:spacing w:line="360" w:lineRule="auto"/>
        <w:jc w:val="left"/>
        <w:rPr>
          <w:rFonts w:ascii="Calibri Light" w:hAnsi="Calibri Light" w:cs="Calibri Light"/>
          <w:bCs w:val="0"/>
          <w:sz w:val="24"/>
          <w:szCs w:val="24"/>
        </w:rPr>
      </w:pPr>
      <w:r w:rsidRPr="00AA3E07">
        <w:rPr>
          <w:rFonts w:ascii="Calibri Light" w:hAnsi="Calibri Light" w:cs="Calibri Light"/>
          <w:b/>
          <w:sz w:val="24"/>
          <w:szCs w:val="24"/>
        </w:rPr>
        <w:t>Disclaimer:</w:t>
      </w:r>
      <w:r w:rsidRPr="00FB21B5">
        <w:rPr>
          <w:rFonts w:ascii="Calibri Light" w:hAnsi="Calibri Light" w:cs="Calibri Light"/>
          <w:bCs w:val="0"/>
          <w:sz w:val="24"/>
          <w:szCs w:val="24"/>
        </w:rPr>
        <w:t xml:space="preserve"> Some parts of the following protocol has been copied directly from the manufacturer’s official website or from the kit manual. Therefore, all the proprietary information mentioned below remains the sole property of the kits manufacturer.</w:t>
      </w:r>
    </w:p>
    <w:p w14:paraId="5CBDD0F3" w14:textId="77777777" w:rsidR="00203939" w:rsidRDefault="00203939" w:rsidP="00203939">
      <w:pPr>
        <w:pStyle w:val="ProtocolTitle2"/>
        <w:jc w:val="left"/>
        <w:rPr>
          <w:rFonts w:ascii="Calibri Light" w:hAnsi="Calibri Light" w:cs="Calibri Light"/>
          <w:bCs/>
        </w:rPr>
      </w:pPr>
    </w:p>
    <w:p w14:paraId="7905DB9B" w14:textId="77777777" w:rsidR="00203939" w:rsidRPr="00AA3E07" w:rsidRDefault="00203939" w:rsidP="00203939">
      <w:pPr>
        <w:pStyle w:val="ProtocolTitle2"/>
        <w:jc w:val="left"/>
        <w:rPr>
          <w:rFonts w:ascii="Calibri Light" w:hAnsi="Calibri Light" w:cs="Calibri Light"/>
          <w:bCs/>
        </w:rPr>
      </w:pPr>
      <w:r w:rsidRPr="00AA3E07">
        <w:rPr>
          <w:rFonts w:ascii="Calibri Light" w:hAnsi="Calibri Light" w:cs="Calibri Light"/>
          <w:bCs/>
        </w:rPr>
        <w:lastRenderedPageBreak/>
        <w:t>Before sample preparation</w:t>
      </w:r>
    </w:p>
    <w:p w14:paraId="70C6C7A3"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It is important to divide all reagents into smaller aliquots to avoid multiple freeze-thaw cycles and reduce the likelihood of cross-contamination.</w:t>
      </w:r>
    </w:p>
    <w:p w14:paraId="14E59B7F"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Warm up 0.05% trypsin EDTA at 37°C. Prepare 1x DNase I buffer and store in the fridge before use. Make a fresh batch of REPLI-g Master Mix following manufacturer’s instructions. Take out aliquots of Buffer D2, Stop Solution, and any other reagents from the freezer, and store in the refrigerator or on ice until needed. Thaw all the reagents at room temperature or on ice as per manufacturers recommendation.</w:t>
      </w:r>
    </w:p>
    <w:p w14:paraId="478B248A"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This protocol can be used on BD BACTEC (Becton, Dickinson and Company, NJ, USA) or any blood culture (FPBC) samples flagged positive with an automated culture system. Protocol M-15 mNGS can also be applied to rapid culture enriched blood samples (REBC; for example, 1-10 mL patient blood samples incubated for 8 hours in BD BACTEC media bottles), once the enriched sampled have at least 10</w:t>
      </w:r>
      <w:r w:rsidRPr="00FB21B5">
        <w:rPr>
          <w:rFonts w:ascii="Calibri Light" w:hAnsi="Calibri Light" w:cs="Calibri Light"/>
          <w:vertAlign w:val="superscript"/>
        </w:rPr>
        <w:t>3</w:t>
      </w:r>
      <w:r w:rsidRPr="00FB21B5">
        <w:rPr>
          <w:rFonts w:ascii="Calibri Light" w:hAnsi="Calibri Light" w:cs="Calibri Light"/>
        </w:rPr>
        <w:t xml:space="preserve"> CFU/mL bacterial concentration. FPBC samples can be used directly for CHDD; however, REBC samples need to be pre-processed to concentrate the sample before continuing with this protocol. It is crucial to use fresh samples for CHDD, as frozen or improperly stored samples can lead to the lysis of bacterial cells. This may lead to a considerable loss of bacterial DNA during CHDD. </w:t>
      </w:r>
    </w:p>
    <w:p w14:paraId="40058DF6" w14:textId="77777777" w:rsidR="00203939" w:rsidRPr="00AA3E07" w:rsidRDefault="00203939" w:rsidP="00203939">
      <w:pPr>
        <w:pStyle w:val="ProtocolTitle2"/>
        <w:jc w:val="left"/>
        <w:rPr>
          <w:rFonts w:ascii="Calibri Light" w:hAnsi="Calibri Light" w:cs="Calibri Light"/>
          <w:bCs/>
        </w:rPr>
      </w:pPr>
      <w:r w:rsidRPr="00AA3E07">
        <w:rPr>
          <w:rFonts w:ascii="Calibri Light" w:hAnsi="Calibri Light" w:cs="Calibri Light"/>
          <w:bCs/>
        </w:rPr>
        <w:t>Pre-processing REBC samples</w:t>
      </w:r>
    </w:p>
    <w:p w14:paraId="3023E950"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 xml:space="preserve">Transfer 1.5 mL REBC samples aseptically to a 2 mL round bottom microcentrifuge tube and spin at 8,000xg for 5 minutes. Slowly aspirate the supernatant without disturbing the pellet and gently resuspend the pellet in 800 μL 2.25% saponin. Proceed to the step 2 of CHDD protocol below.  </w:t>
      </w:r>
    </w:p>
    <w:p w14:paraId="6CBA7ED2" w14:textId="77777777" w:rsidR="00203939" w:rsidRPr="00674619" w:rsidRDefault="00203939" w:rsidP="00203939">
      <w:pPr>
        <w:pStyle w:val="CommentText"/>
        <w:spacing w:line="360" w:lineRule="auto"/>
        <w:rPr>
          <w:rFonts w:ascii="Calibri Light" w:hAnsi="Calibri Light" w:cs="Calibri Light"/>
        </w:rPr>
      </w:pPr>
      <w:r w:rsidRPr="00674619">
        <w:rPr>
          <w:rFonts w:ascii="Calibri Light" w:hAnsi="Calibri Light" w:cs="Calibri Light"/>
        </w:rPr>
        <w:t>Note* It is important to use round/wide bottom 2 mL microcentrifuge tubes to minimize bacterial cell loss while aspirating the supernatant during the initial washing steps.</w:t>
      </w:r>
    </w:p>
    <w:p w14:paraId="49A0398C" w14:textId="77777777" w:rsidR="00203939" w:rsidRDefault="00203939" w:rsidP="00203939">
      <w:pPr>
        <w:pStyle w:val="ProtocolTitle2"/>
        <w:jc w:val="left"/>
        <w:rPr>
          <w:rFonts w:ascii="Calibri Light" w:hAnsi="Calibri Light" w:cs="Calibri Light"/>
          <w:bCs/>
        </w:rPr>
      </w:pPr>
    </w:p>
    <w:p w14:paraId="1AA636E5" w14:textId="77777777" w:rsidR="00203939" w:rsidRDefault="00203939" w:rsidP="00203939">
      <w:pPr>
        <w:pStyle w:val="ProtocolTitle2"/>
        <w:jc w:val="left"/>
        <w:rPr>
          <w:rFonts w:ascii="Calibri Light" w:hAnsi="Calibri Light" w:cs="Calibri Light"/>
          <w:bCs/>
        </w:rPr>
      </w:pPr>
    </w:p>
    <w:p w14:paraId="125DF709" w14:textId="77777777" w:rsidR="00F64E42" w:rsidRDefault="00F64E42" w:rsidP="00203939">
      <w:pPr>
        <w:pStyle w:val="ProtocolTitle2"/>
        <w:jc w:val="left"/>
        <w:rPr>
          <w:rFonts w:ascii="Calibri Light" w:hAnsi="Calibri Light" w:cs="Calibri Light"/>
          <w:bCs/>
        </w:rPr>
      </w:pPr>
    </w:p>
    <w:p w14:paraId="7594A091" w14:textId="4B799535" w:rsidR="00203939" w:rsidRPr="0041482F" w:rsidRDefault="00203939" w:rsidP="00203939">
      <w:pPr>
        <w:pStyle w:val="ProtocolTitle2"/>
        <w:jc w:val="left"/>
        <w:rPr>
          <w:rFonts w:ascii="Calibri Light" w:hAnsi="Calibri Light" w:cs="Calibri Light"/>
          <w:bCs/>
        </w:rPr>
      </w:pPr>
      <w:r w:rsidRPr="0041482F">
        <w:rPr>
          <w:rFonts w:ascii="Calibri Light" w:hAnsi="Calibri Light" w:cs="Calibri Light"/>
          <w:bCs/>
        </w:rPr>
        <w:lastRenderedPageBreak/>
        <w:t>Host depletion</w:t>
      </w:r>
    </w:p>
    <w:p w14:paraId="61E0CF6A"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 xml:space="preserve">1. Add 400 μL FPBC sample to 400 μL 4.5% saponin (final saponin concentration will be 2.25% after mixing) in a 2 mL wide bottom sterile microcentrifuge tube and gently pipette mix for at least 4 to 5 times. </w:t>
      </w:r>
    </w:p>
    <w:p w14:paraId="0881EF33"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2. Add 1 μL DNase I (300 units/μL) to the REBC/FPBC sample, pulse vortex at low speed for 5 seconds and incubate the sample at 25°C in a heating block for 10 minutes at 800 rpm.</w:t>
      </w:r>
    </w:p>
    <w:p w14:paraId="7BC23B42" w14:textId="77777777" w:rsidR="00203939" w:rsidRPr="00674619" w:rsidRDefault="00203939" w:rsidP="00203939">
      <w:pPr>
        <w:pStyle w:val="CommentText"/>
        <w:spacing w:line="360" w:lineRule="auto"/>
        <w:rPr>
          <w:rFonts w:ascii="Calibri Light" w:hAnsi="Calibri Light" w:cs="Calibri Light"/>
        </w:rPr>
      </w:pPr>
      <w:r w:rsidRPr="00674619">
        <w:rPr>
          <w:rFonts w:ascii="Calibri Light" w:hAnsi="Calibri Light" w:cs="Calibri Light"/>
        </w:rPr>
        <w:t>Note* Adding DNase I decreases the viscosity of the sample by degrading a substantial amount of DNA (desirably from the host) after selective host cell lysis. The DNA released from the host cells can be extremely sticky, and often adhere to pipette tips or microfuge tubes. As a result, there's a risk of losing desired/targeted bacterial cells because they might adhere to the sticky host DNA and get affixed to the pipette tips and/or microcentrifuge tube.</w:t>
      </w:r>
    </w:p>
    <w:p w14:paraId="65685AF8"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 xml:space="preserve">3. Perform a quick spin and add 800 μL molecular grade water to the sample. Pipette mix 4 to 5 times and incubate for 1 minute at room temperature. </w:t>
      </w:r>
    </w:p>
    <w:p w14:paraId="6F76D001"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4. Add 44 μL 5 M molecular grade NaCl (final concentration is 137 mM; same as PBS) to the sample, invert the tubes 3 to 4 times to mix and centrifuge at 10,000x g for 5 minutes.</w:t>
      </w:r>
    </w:p>
    <w:p w14:paraId="3C16B67E"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5. Carefully remove the supernatant without touching or disturbing the pellet and resuspend in 1 mL molecular grade 1x Dulbecco's Phosphate Buffered Saline (DPBS, Without calcium, magnesium, or phenol).</w:t>
      </w:r>
    </w:p>
    <w:p w14:paraId="4E63CA7A"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6. Centrifuge the sample at 10,000x g for 3 minutes and carefully remove the supernatant without touching or disturbing the pellet.</w:t>
      </w:r>
    </w:p>
    <w:p w14:paraId="655B87D4"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7. Resuspend the pellet in 398 μL 1x DNase I buffer, add 2 μL DNase I (300 units/μL) to the sample and incubate at 37°C with shaking at 800 RPM for 15 minutes.</w:t>
      </w:r>
    </w:p>
    <w:p w14:paraId="0376C43C" w14:textId="77777777" w:rsidR="00203939" w:rsidRPr="00FB21B5" w:rsidRDefault="00203939" w:rsidP="00203939">
      <w:pPr>
        <w:pStyle w:val="Protocolbodytext"/>
        <w:spacing w:line="360" w:lineRule="auto"/>
        <w:jc w:val="left"/>
        <w:rPr>
          <w:rFonts w:ascii="Calibri Light" w:hAnsi="Calibri Light" w:cs="Calibri Light"/>
        </w:rPr>
      </w:pPr>
      <w:r w:rsidRPr="00FB21B5">
        <w:rPr>
          <w:rFonts w:ascii="Calibri Light" w:hAnsi="Calibri Light" w:cs="Calibri Light"/>
        </w:rPr>
        <w:t>8. Following incubation, add 1 mL 0.05% trypsin EDTA directly to the sample, pipette mix at least 8 to 10 times and incubate at room temperature for 1 minute.</w:t>
      </w:r>
    </w:p>
    <w:p w14:paraId="7E52DAB4" w14:textId="77777777" w:rsidR="00203939" w:rsidRPr="008A39A8" w:rsidRDefault="00203939" w:rsidP="00203939">
      <w:pPr>
        <w:pStyle w:val="CommentText"/>
        <w:spacing w:line="360" w:lineRule="auto"/>
        <w:rPr>
          <w:rFonts w:ascii="Calibri Light" w:hAnsi="Calibri Light" w:cs="Calibri Light"/>
        </w:rPr>
      </w:pPr>
      <w:r w:rsidRPr="008A39A8">
        <w:rPr>
          <w:rFonts w:ascii="Calibri Light" w:hAnsi="Calibri Light" w:cs="Calibri Light"/>
        </w:rPr>
        <w:t xml:space="preserve">Note* Some bacterial cells may form aggregates in the sample, so adding 0.05% trypsin EDTA can separate the cells and ensure an even distribution for subsequent procedures. The trypsinisation step does not affect bacterial viability and/or cell wall integrity. </w:t>
      </w:r>
    </w:p>
    <w:p w14:paraId="4B9D3256" w14:textId="77777777" w:rsidR="00203939" w:rsidRPr="001A5FA5" w:rsidRDefault="00203939" w:rsidP="00203939">
      <w:pPr>
        <w:pStyle w:val="Protocolbodytext"/>
        <w:spacing w:line="360" w:lineRule="auto"/>
        <w:jc w:val="left"/>
        <w:rPr>
          <w:rFonts w:ascii="Calibri Light" w:hAnsi="Calibri Light" w:cs="Calibri Light"/>
        </w:rPr>
      </w:pPr>
      <w:r w:rsidRPr="001A5FA5">
        <w:rPr>
          <w:rFonts w:ascii="Calibri Light" w:hAnsi="Calibri Light" w:cs="Calibri Light"/>
        </w:rPr>
        <w:t xml:space="preserve">9. Repeat step 6 and resuspend the pellet in 1 mL 1x DPBS. </w:t>
      </w:r>
    </w:p>
    <w:p w14:paraId="68A0EC53" w14:textId="77777777" w:rsidR="00203939" w:rsidRPr="000B3F92" w:rsidRDefault="00203939" w:rsidP="00203939">
      <w:pPr>
        <w:pStyle w:val="CommentText"/>
        <w:spacing w:line="360" w:lineRule="auto"/>
        <w:rPr>
          <w:rFonts w:ascii="Calibri Light" w:hAnsi="Calibri Light" w:cs="Calibri Light"/>
        </w:rPr>
      </w:pPr>
      <w:r w:rsidRPr="008A39A8">
        <w:rPr>
          <w:rFonts w:ascii="Calibri Light" w:hAnsi="Calibri Light" w:cs="Calibri Light"/>
        </w:rPr>
        <w:lastRenderedPageBreak/>
        <w:t>Note* This is the end of host depletion with M-15. After this, 4 μL of host depleted bacterial cell material in DPBS from step 9 can be used directly for alkaline lysis and whole genome amplification (WGA; protocol 1) using the REPLI-g Single Cell Kit.</w:t>
      </w:r>
    </w:p>
    <w:p w14:paraId="00971941" w14:textId="77777777" w:rsidR="00203939" w:rsidRPr="001A5FA5" w:rsidRDefault="00203939" w:rsidP="00203939">
      <w:pPr>
        <w:pStyle w:val="ProtocolTitle2"/>
        <w:jc w:val="left"/>
        <w:rPr>
          <w:rFonts w:ascii="Calibri Light" w:hAnsi="Calibri Light" w:cs="Calibri Light"/>
          <w:bCs/>
        </w:rPr>
      </w:pPr>
      <w:r w:rsidRPr="001A5FA5">
        <w:rPr>
          <w:rFonts w:ascii="Calibri Light" w:hAnsi="Calibri Light" w:cs="Calibri Light"/>
          <w:bCs/>
        </w:rPr>
        <w:t>DNA extraction and Whole Genome Amplification</w:t>
      </w:r>
    </w:p>
    <w:p w14:paraId="3FB071B5"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Prepare sufficient Buffer D2 in a PCR tube for the total number of 12 reactions.</w:t>
      </w:r>
    </w:p>
    <w:tbl>
      <w:tblPr>
        <w:tblStyle w:val="TableGrid"/>
        <w:tblW w:w="0" w:type="auto"/>
        <w:tblLook w:val="04A0" w:firstRow="1" w:lastRow="0" w:firstColumn="1" w:lastColumn="0" w:noHBand="0" w:noVBand="1"/>
      </w:tblPr>
      <w:tblGrid>
        <w:gridCol w:w="1329"/>
        <w:gridCol w:w="1524"/>
      </w:tblGrid>
      <w:tr w:rsidR="00203939" w:rsidRPr="00FB21B5" w14:paraId="16F9671D" w14:textId="77777777" w:rsidTr="0011265D">
        <w:tc>
          <w:tcPr>
            <w:tcW w:w="1329" w:type="dxa"/>
            <w:vAlign w:val="center"/>
          </w:tcPr>
          <w:p w14:paraId="6F071534" w14:textId="77777777" w:rsidR="00203939" w:rsidRPr="001A5FA5" w:rsidRDefault="00203939" w:rsidP="0011265D">
            <w:pPr>
              <w:pStyle w:val="CaptionTable"/>
              <w:spacing w:before="0" w:after="0"/>
              <w:rPr>
                <w:rFonts w:ascii="Calibri Light" w:hAnsi="Calibri Light" w:cs="Calibri Light"/>
                <w:b/>
                <w:bCs/>
                <w:sz w:val="24"/>
                <w:szCs w:val="24"/>
              </w:rPr>
            </w:pPr>
            <w:r w:rsidRPr="001A5FA5">
              <w:rPr>
                <w:rFonts w:ascii="Calibri Light" w:hAnsi="Calibri Light" w:cs="Calibri Light"/>
                <w:b/>
                <w:bCs/>
                <w:sz w:val="24"/>
                <w:szCs w:val="24"/>
              </w:rPr>
              <w:t>Reagent</w:t>
            </w:r>
          </w:p>
        </w:tc>
        <w:tc>
          <w:tcPr>
            <w:tcW w:w="1524" w:type="dxa"/>
            <w:vAlign w:val="center"/>
          </w:tcPr>
          <w:p w14:paraId="7DC55922" w14:textId="77777777" w:rsidR="00203939" w:rsidRPr="001A5FA5" w:rsidRDefault="00203939" w:rsidP="0011265D">
            <w:pPr>
              <w:pStyle w:val="CaptionTable"/>
              <w:spacing w:before="0" w:after="0"/>
              <w:rPr>
                <w:rFonts w:ascii="Calibri Light" w:hAnsi="Calibri Light" w:cs="Calibri Light"/>
                <w:b/>
                <w:bCs/>
                <w:sz w:val="24"/>
                <w:szCs w:val="24"/>
              </w:rPr>
            </w:pPr>
            <w:r w:rsidRPr="001A5FA5">
              <w:rPr>
                <w:rFonts w:ascii="Calibri Light" w:hAnsi="Calibri Light" w:cs="Calibri Light"/>
                <w:b/>
                <w:bCs/>
                <w:sz w:val="24"/>
                <w:szCs w:val="24"/>
              </w:rPr>
              <w:t>Volume (μL)</w:t>
            </w:r>
          </w:p>
        </w:tc>
      </w:tr>
      <w:tr w:rsidR="00203939" w:rsidRPr="00FB21B5" w14:paraId="6D50C7D3" w14:textId="77777777" w:rsidTr="0011265D">
        <w:tc>
          <w:tcPr>
            <w:tcW w:w="1329" w:type="dxa"/>
            <w:vAlign w:val="center"/>
          </w:tcPr>
          <w:p w14:paraId="78F57D74"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DTT, 1M</w:t>
            </w:r>
          </w:p>
        </w:tc>
        <w:tc>
          <w:tcPr>
            <w:tcW w:w="1524" w:type="dxa"/>
            <w:vAlign w:val="center"/>
          </w:tcPr>
          <w:p w14:paraId="7CDAB4A3"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3</w:t>
            </w:r>
          </w:p>
        </w:tc>
      </w:tr>
      <w:tr w:rsidR="00203939" w:rsidRPr="00FB21B5" w14:paraId="03AF1A80" w14:textId="77777777" w:rsidTr="0011265D">
        <w:tc>
          <w:tcPr>
            <w:tcW w:w="1329" w:type="dxa"/>
            <w:vAlign w:val="center"/>
          </w:tcPr>
          <w:p w14:paraId="4F0ED82C"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Buffer DLB</w:t>
            </w:r>
          </w:p>
        </w:tc>
        <w:tc>
          <w:tcPr>
            <w:tcW w:w="1524" w:type="dxa"/>
            <w:vAlign w:val="center"/>
          </w:tcPr>
          <w:p w14:paraId="0787E6D4"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33</w:t>
            </w:r>
          </w:p>
        </w:tc>
      </w:tr>
      <w:tr w:rsidR="00203939" w:rsidRPr="00FB21B5" w14:paraId="581C7233" w14:textId="77777777" w:rsidTr="0011265D">
        <w:tc>
          <w:tcPr>
            <w:tcW w:w="1329" w:type="dxa"/>
            <w:vAlign w:val="center"/>
          </w:tcPr>
          <w:p w14:paraId="6F985EEA"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Total</w:t>
            </w:r>
          </w:p>
        </w:tc>
        <w:tc>
          <w:tcPr>
            <w:tcW w:w="1524" w:type="dxa"/>
            <w:vAlign w:val="center"/>
          </w:tcPr>
          <w:p w14:paraId="437E1C9C"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36</w:t>
            </w:r>
          </w:p>
        </w:tc>
      </w:tr>
    </w:tbl>
    <w:p w14:paraId="5655ED16" w14:textId="77777777" w:rsidR="00203939" w:rsidRPr="001A5FA5" w:rsidRDefault="00203939" w:rsidP="00203939">
      <w:pPr>
        <w:pStyle w:val="CommentText"/>
        <w:spacing w:line="360" w:lineRule="auto"/>
        <w:rPr>
          <w:rFonts w:ascii="Calibri Light" w:hAnsi="Calibri Light" w:cs="Calibri Light"/>
        </w:rPr>
      </w:pPr>
      <w:r w:rsidRPr="001A5FA5">
        <w:rPr>
          <w:rFonts w:ascii="Calibri Light" w:hAnsi="Calibri Light" w:cs="Calibri Light"/>
        </w:rPr>
        <w:t xml:space="preserve">Note* Buffer D2 should not be stored longer than 2 months at -20 °C. </w:t>
      </w:r>
    </w:p>
    <w:p w14:paraId="397547AC"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 xml:space="preserve">Place 4 µL cell material into a PCR tube containing 3 µL buffer D2. Mix by flicking the tube and centrifuge briefly. </w:t>
      </w:r>
    </w:p>
    <w:p w14:paraId="634B73CA"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Incubate at 65°C for 10 min with heated lid on and then add 3 µL Stop Solution. Mix by flicking the tube and centrifuge briefly. Prepare a master mix according to the instruction below.</w:t>
      </w:r>
    </w:p>
    <w:tbl>
      <w:tblPr>
        <w:tblStyle w:val="TableGrid"/>
        <w:tblW w:w="0" w:type="auto"/>
        <w:tblLook w:val="04A0" w:firstRow="1" w:lastRow="0" w:firstColumn="1" w:lastColumn="0" w:noHBand="0" w:noVBand="1"/>
      </w:tblPr>
      <w:tblGrid>
        <w:gridCol w:w="2984"/>
        <w:gridCol w:w="1510"/>
      </w:tblGrid>
      <w:tr w:rsidR="00203939" w:rsidRPr="00FB21B5" w14:paraId="00979323" w14:textId="77777777" w:rsidTr="0011265D">
        <w:trPr>
          <w:trHeight w:val="513"/>
        </w:trPr>
        <w:tc>
          <w:tcPr>
            <w:tcW w:w="2984" w:type="dxa"/>
            <w:vAlign w:val="center"/>
          </w:tcPr>
          <w:p w14:paraId="60A5F235" w14:textId="77777777" w:rsidR="00203939" w:rsidRPr="001A5FA5" w:rsidRDefault="00203939" w:rsidP="0011265D">
            <w:pPr>
              <w:pStyle w:val="CaptionTable"/>
              <w:spacing w:before="0" w:after="0"/>
              <w:rPr>
                <w:rFonts w:ascii="Calibri Light" w:hAnsi="Calibri Light" w:cs="Calibri Light"/>
                <w:b/>
                <w:bCs/>
                <w:sz w:val="24"/>
                <w:szCs w:val="24"/>
              </w:rPr>
            </w:pPr>
            <w:r w:rsidRPr="001A5FA5">
              <w:rPr>
                <w:rFonts w:ascii="Calibri Light" w:hAnsi="Calibri Light" w:cs="Calibri Light"/>
                <w:b/>
                <w:bCs/>
                <w:sz w:val="24"/>
                <w:szCs w:val="24"/>
              </w:rPr>
              <w:t>Reagent</w:t>
            </w:r>
          </w:p>
        </w:tc>
        <w:tc>
          <w:tcPr>
            <w:tcW w:w="1510" w:type="dxa"/>
            <w:vAlign w:val="center"/>
          </w:tcPr>
          <w:p w14:paraId="5949D5AF" w14:textId="77777777" w:rsidR="00203939" w:rsidRPr="001A5FA5" w:rsidRDefault="00203939" w:rsidP="0011265D">
            <w:pPr>
              <w:pStyle w:val="CaptionTable"/>
              <w:spacing w:before="0" w:after="0"/>
              <w:rPr>
                <w:rFonts w:ascii="Calibri Light" w:hAnsi="Calibri Light" w:cs="Calibri Light"/>
                <w:b/>
                <w:bCs/>
                <w:sz w:val="24"/>
                <w:szCs w:val="24"/>
              </w:rPr>
            </w:pPr>
            <w:r w:rsidRPr="001A5FA5">
              <w:rPr>
                <w:rFonts w:ascii="Calibri Light" w:hAnsi="Calibri Light" w:cs="Calibri Light"/>
                <w:b/>
                <w:bCs/>
                <w:sz w:val="24"/>
                <w:szCs w:val="24"/>
              </w:rPr>
              <w:t>Volume (μL)</w:t>
            </w:r>
          </w:p>
        </w:tc>
      </w:tr>
      <w:tr w:rsidR="00203939" w:rsidRPr="00FB21B5" w14:paraId="5FABD044" w14:textId="77777777" w:rsidTr="0011265D">
        <w:trPr>
          <w:trHeight w:val="513"/>
        </w:trPr>
        <w:tc>
          <w:tcPr>
            <w:tcW w:w="2984" w:type="dxa"/>
            <w:vAlign w:val="center"/>
          </w:tcPr>
          <w:p w14:paraId="51F46328"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REPLI-g sc Reaction Buffer</w:t>
            </w:r>
          </w:p>
        </w:tc>
        <w:tc>
          <w:tcPr>
            <w:tcW w:w="1510" w:type="dxa"/>
            <w:vAlign w:val="center"/>
          </w:tcPr>
          <w:p w14:paraId="278CCD46"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14</w:t>
            </w:r>
          </w:p>
        </w:tc>
      </w:tr>
      <w:tr w:rsidR="00203939" w:rsidRPr="00FB21B5" w14:paraId="541D34F2" w14:textId="77777777" w:rsidTr="0011265D">
        <w:trPr>
          <w:trHeight w:val="513"/>
        </w:trPr>
        <w:tc>
          <w:tcPr>
            <w:tcW w:w="2984" w:type="dxa"/>
            <w:vAlign w:val="center"/>
          </w:tcPr>
          <w:p w14:paraId="5D61B8BD"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REPLI-g sc DNA Polymerase</w:t>
            </w:r>
          </w:p>
        </w:tc>
        <w:tc>
          <w:tcPr>
            <w:tcW w:w="1510" w:type="dxa"/>
            <w:vAlign w:val="center"/>
          </w:tcPr>
          <w:p w14:paraId="08F9040E"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1</w:t>
            </w:r>
          </w:p>
        </w:tc>
      </w:tr>
      <w:tr w:rsidR="00203939" w:rsidRPr="00FB21B5" w14:paraId="4CAB6EFC" w14:textId="77777777" w:rsidTr="0011265D">
        <w:trPr>
          <w:trHeight w:val="336"/>
        </w:trPr>
        <w:tc>
          <w:tcPr>
            <w:tcW w:w="2984" w:type="dxa"/>
            <w:vAlign w:val="center"/>
          </w:tcPr>
          <w:p w14:paraId="7F851A07"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Total</w:t>
            </w:r>
          </w:p>
        </w:tc>
        <w:tc>
          <w:tcPr>
            <w:tcW w:w="1510" w:type="dxa"/>
            <w:vAlign w:val="center"/>
          </w:tcPr>
          <w:p w14:paraId="304470E3" w14:textId="77777777" w:rsidR="00203939" w:rsidRPr="00FB21B5" w:rsidRDefault="00203939" w:rsidP="0011265D">
            <w:pPr>
              <w:pStyle w:val="CaptionTable"/>
              <w:spacing w:before="0" w:after="0"/>
              <w:rPr>
                <w:rFonts w:ascii="Calibri Light" w:hAnsi="Calibri Light" w:cs="Calibri Light"/>
                <w:sz w:val="24"/>
                <w:szCs w:val="24"/>
              </w:rPr>
            </w:pPr>
            <w:r w:rsidRPr="00FB21B5">
              <w:rPr>
                <w:rFonts w:ascii="Calibri Light" w:hAnsi="Calibri Light" w:cs="Calibri Light"/>
                <w:sz w:val="24"/>
                <w:szCs w:val="24"/>
              </w:rPr>
              <w:t>15</w:t>
            </w:r>
          </w:p>
        </w:tc>
      </w:tr>
    </w:tbl>
    <w:p w14:paraId="67CD8E10" w14:textId="77777777" w:rsidR="00203939" w:rsidRPr="001A5FA5" w:rsidRDefault="00203939" w:rsidP="00203939">
      <w:pPr>
        <w:pStyle w:val="CommentText"/>
        <w:spacing w:line="360" w:lineRule="auto"/>
        <w:rPr>
          <w:rFonts w:ascii="Calibri Light" w:hAnsi="Calibri Light" w:cs="Calibri Light"/>
        </w:rPr>
      </w:pPr>
      <w:r w:rsidRPr="001A5FA5">
        <w:rPr>
          <w:rFonts w:ascii="Calibri Light" w:hAnsi="Calibri Light" w:cs="Calibri Light"/>
        </w:rPr>
        <w:t>Note* Avoid using H</w:t>
      </w:r>
      <w:r w:rsidRPr="001A5FA5">
        <w:rPr>
          <w:rFonts w:ascii="Calibri Light" w:hAnsi="Calibri Light" w:cs="Calibri Light"/>
          <w:vertAlign w:val="subscript"/>
        </w:rPr>
        <w:t>2</w:t>
      </w:r>
      <w:r w:rsidRPr="001A5FA5">
        <w:rPr>
          <w:rFonts w:ascii="Calibri Light" w:hAnsi="Calibri Light" w:cs="Calibri Light"/>
        </w:rPr>
        <w:t>O for preparing the master mix.</w:t>
      </w:r>
    </w:p>
    <w:p w14:paraId="53CFF7D1"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For each reaction, add 5 µL DNA from step 12 and incubate at 30°C for 1 hour with heated lid off.</w:t>
      </w:r>
    </w:p>
    <w:p w14:paraId="6C62FE5D"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Inactivate REPLI-g sc DNA Polymerase by heating the sample for 3 min at 65°C with heated lid on.</w:t>
      </w:r>
    </w:p>
    <w:p w14:paraId="2CC53624" w14:textId="77777777" w:rsidR="00203939" w:rsidRPr="00D85AB9" w:rsidRDefault="00203939" w:rsidP="00203939">
      <w:pPr>
        <w:pStyle w:val="CommentText"/>
        <w:spacing w:line="360" w:lineRule="auto"/>
        <w:rPr>
          <w:rFonts w:ascii="Calibri Light" w:hAnsi="Calibri Light" w:cs="Calibri Light"/>
        </w:rPr>
      </w:pPr>
      <w:r w:rsidRPr="001A5FA5">
        <w:rPr>
          <w:rFonts w:ascii="Calibri Light" w:hAnsi="Calibri Light" w:cs="Calibri Light"/>
        </w:rPr>
        <w:t>Note* After this step amplified host depleted DNA can be diluted 5-fold in molecular grade H</w:t>
      </w:r>
      <w:r w:rsidRPr="001A5FA5">
        <w:rPr>
          <w:rFonts w:ascii="Calibri Light" w:hAnsi="Calibri Light" w:cs="Calibri Light"/>
          <w:vertAlign w:val="subscript"/>
        </w:rPr>
        <w:t>2</w:t>
      </w:r>
      <w:r w:rsidRPr="001A5FA5">
        <w:rPr>
          <w:rFonts w:ascii="Calibri Light" w:hAnsi="Calibri Light" w:cs="Calibri Light"/>
        </w:rPr>
        <w:t>O</w:t>
      </w:r>
      <w:r>
        <w:rPr>
          <w:rFonts w:ascii="Calibri Light" w:hAnsi="Calibri Light" w:cs="Calibri Light"/>
        </w:rPr>
        <w:t xml:space="preserve">, </w:t>
      </w:r>
      <w:r w:rsidRPr="001A5FA5">
        <w:rPr>
          <w:rFonts w:ascii="Calibri Light" w:hAnsi="Calibri Light" w:cs="Calibri Light"/>
        </w:rPr>
        <w:t>measured with Qubit Br assay and used directly for debranching and subsequently sequencing library preparation.</w:t>
      </w:r>
    </w:p>
    <w:p w14:paraId="24BABC66" w14:textId="77777777" w:rsidR="00203939" w:rsidRPr="0012584A" w:rsidRDefault="00203939" w:rsidP="00203939">
      <w:pPr>
        <w:pStyle w:val="ProtocolTitle2"/>
        <w:jc w:val="left"/>
        <w:rPr>
          <w:rFonts w:ascii="Calibri Light" w:hAnsi="Calibri Light" w:cs="Calibri Light"/>
          <w:bCs/>
        </w:rPr>
      </w:pPr>
      <w:r w:rsidRPr="0012584A">
        <w:rPr>
          <w:rFonts w:ascii="Calibri Light" w:hAnsi="Calibri Light" w:cs="Calibri Light"/>
          <w:bCs/>
        </w:rPr>
        <w:t>Debranching and bead cleanup</w:t>
      </w:r>
    </w:p>
    <w:p w14:paraId="2ADA6D2C" w14:textId="77777777" w:rsidR="00203939" w:rsidRDefault="00203939" w:rsidP="00203939">
      <w:pPr>
        <w:pStyle w:val="Protocolbodytext"/>
        <w:numPr>
          <w:ilvl w:val="0"/>
          <w:numId w:val="2"/>
        </w:numPr>
        <w:spacing w:before="240" w:after="0"/>
        <w:jc w:val="left"/>
        <w:rPr>
          <w:rFonts w:ascii="Calibri Light" w:hAnsi="Calibri Light" w:cs="Calibri Light"/>
        </w:rPr>
      </w:pPr>
      <w:r w:rsidRPr="00FB21B5">
        <w:rPr>
          <w:rFonts w:ascii="Calibri Light" w:hAnsi="Calibri Light" w:cs="Calibri Light"/>
        </w:rPr>
        <w:t xml:space="preserve">In a clean 0.2 mL PCR tube, mix the reagents for debranching in the following order. </w:t>
      </w:r>
    </w:p>
    <w:p w14:paraId="189AFBD7" w14:textId="77777777" w:rsidR="00203939" w:rsidRPr="00516102" w:rsidRDefault="00203939" w:rsidP="00203939">
      <w:pPr>
        <w:pStyle w:val="Protocolbodytext"/>
        <w:spacing w:before="240" w:after="0"/>
        <w:ind w:left="360"/>
        <w:jc w:val="left"/>
        <w:rPr>
          <w:rFonts w:ascii="Calibri Light" w:hAnsi="Calibri Light" w:cs="Calibri Light"/>
        </w:rPr>
      </w:pPr>
    </w:p>
    <w:tbl>
      <w:tblPr>
        <w:tblStyle w:val="TableGrid"/>
        <w:tblW w:w="0" w:type="auto"/>
        <w:tblLook w:val="04A0" w:firstRow="1" w:lastRow="0" w:firstColumn="1" w:lastColumn="0" w:noHBand="0" w:noVBand="1"/>
      </w:tblPr>
      <w:tblGrid>
        <w:gridCol w:w="2688"/>
        <w:gridCol w:w="2177"/>
      </w:tblGrid>
      <w:tr w:rsidR="00203939" w:rsidRPr="000B3F92" w14:paraId="2DF3A12B" w14:textId="77777777" w:rsidTr="0011265D">
        <w:trPr>
          <w:trHeight w:val="412"/>
        </w:trPr>
        <w:tc>
          <w:tcPr>
            <w:tcW w:w="2688" w:type="dxa"/>
            <w:vAlign w:val="center"/>
          </w:tcPr>
          <w:p w14:paraId="0CBC2C31" w14:textId="77777777" w:rsidR="00203939" w:rsidRPr="000B3F92" w:rsidRDefault="00203939" w:rsidP="0011265D">
            <w:pPr>
              <w:pStyle w:val="CaptionTable"/>
              <w:spacing w:before="0"/>
              <w:rPr>
                <w:rFonts w:ascii="Calibri Light" w:hAnsi="Calibri Light" w:cs="Calibri Light"/>
                <w:b/>
                <w:bCs/>
                <w:sz w:val="24"/>
                <w:szCs w:val="24"/>
              </w:rPr>
            </w:pPr>
            <w:r w:rsidRPr="000B3F92">
              <w:rPr>
                <w:rFonts w:ascii="Calibri Light" w:hAnsi="Calibri Light" w:cs="Calibri Light"/>
                <w:b/>
                <w:bCs/>
                <w:sz w:val="24"/>
                <w:szCs w:val="24"/>
              </w:rPr>
              <w:lastRenderedPageBreak/>
              <w:t>Reagent</w:t>
            </w:r>
          </w:p>
        </w:tc>
        <w:tc>
          <w:tcPr>
            <w:tcW w:w="2177" w:type="dxa"/>
            <w:vAlign w:val="center"/>
          </w:tcPr>
          <w:p w14:paraId="29F81969" w14:textId="77777777" w:rsidR="00203939" w:rsidRPr="000B3F92" w:rsidRDefault="00203939" w:rsidP="0011265D">
            <w:pPr>
              <w:pStyle w:val="CaptionTable"/>
              <w:spacing w:before="0"/>
              <w:rPr>
                <w:rFonts w:ascii="Calibri Light" w:hAnsi="Calibri Light" w:cs="Calibri Light"/>
                <w:b/>
                <w:bCs/>
                <w:sz w:val="24"/>
                <w:szCs w:val="24"/>
              </w:rPr>
            </w:pPr>
            <w:r w:rsidRPr="000B3F92">
              <w:rPr>
                <w:rFonts w:ascii="Calibri Light" w:hAnsi="Calibri Light" w:cs="Calibri Light"/>
                <w:b/>
                <w:bCs/>
                <w:sz w:val="24"/>
                <w:szCs w:val="24"/>
              </w:rPr>
              <w:t>Volume (μL)</w:t>
            </w:r>
          </w:p>
        </w:tc>
      </w:tr>
      <w:tr w:rsidR="00203939" w:rsidRPr="000B3F92" w14:paraId="272B67F6" w14:textId="77777777" w:rsidTr="0011265D">
        <w:trPr>
          <w:trHeight w:val="335"/>
        </w:trPr>
        <w:tc>
          <w:tcPr>
            <w:tcW w:w="2688" w:type="dxa"/>
            <w:vAlign w:val="center"/>
          </w:tcPr>
          <w:p w14:paraId="767AC828"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600 ng of amplified DNA</w:t>
            </w:r>
          </w:p>
        </w:tc>
        <w:tc>
          <w:tcPr>
            <w:tcW w:w="2177" w:type="dxa"/>
            <w:vAlign w:val="center"/>
          </w:tcPr>
          <w:p w14:paraId="5F5DA90E"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To make 30 μL</w:t>
            </w:r>
          </w:p>
        </w:tc>
      </w:tr>
      <w:tr w:rsidR="00203939" w:rsidRPr="000B3F92" w14:paraId="4CD9269F" w14:textId="77777777" w:rsidTr="0011265D">
        <w:trPr>
          <w:trHeight w:val="428"/>
        </w:trPr>
        <w:tc>
          <w:tcPr>
            <w:tcW w:w="2688" w:type="dxa"/>
            <w:vAlign w:val="center"/>
          </w:tcPr>
          <w:p w14:paraId="47401518"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NEBuffer 2</w:t>
            </w:r>
          </w:p>
        </w:tc>
        <w:tc>
          <w:tcPr>
            <w:tcW w:w="2177" w:type="dxa"/>
            <w:vAlign w:val="center"/>
          </w:tcPr>
          <w:p w14:paraId="00761390"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3</w:t>
            </w:r>
          </w:p>
        </w:tc>
      </w:tr>
      <w:tr w:rsidR="00203939" w:rsidRPr="000B3F92" w14:paraId="25B09BA9" w14:textId="77777777" w:rsidTr="0011265D">
        <w:trPr>
          <w:trHeight w:val="412"/>
        </w:trPr>
        <w:tc>
          <w:tcPr>
            <w:tcW w:w="2688" w:type="dxa"/>
            <w:vAlign w:val="center"/>
          </w:tcPr>
          <w:p w14:paraId="41AB7B27"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T7 Endonuclease I</w:t>
            </w:r>
          </w:p>
        </w:tc>
        <w:tc>
          <w:tcPr>
            <w:tcW w:w="2177" w:type="dxa"/>
            <w:vAlign w:val="center"/>
          </w:tcPr>
          <w:p w14:paraId="6AA060DB"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1.5</w:t>
            </w:r>
          </w:p>
        </w:tc>
      </w:tr>
      <w:tr w:rsidR="00203939" w:rsidRPr="000B3F92" w14:paraId="7849A098" w14:textId="77777777" w:rsidTr="0011265D">
        <w:trPr>
          <w:trHeight w:val="412"/>
        </w:trPr>
        <w:tc>
          <w:tcPr>
            <w:tcW w:w="2688" w:type="dxa"/>
            <w:vAlign w:val="center"/>
          </w:tcPr>
          <w:p w14:paraId="03505DAB"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Nuclease free H</w:t>
            </w:r>
            <w:r w:rsidRPr="000B3F92">
              <w:rPr>
                <w:rFonts w:ascii="Calibri Light" w:hAnsi="Calibri Light" w:cs="Calibri Light"/>
                <w:sz w:val="24"/>
                <w:szCs w:val="24"/>
                <w:vertAlign w:val="subscript"/>
              </w:rPr>
              <w:t>2</w:t>
            </w:r>
            <w:r w:rsidRPr="000B3F92">
              <w:rPr>
                <w:rFonts w:ascii="Calibri Light" w:hAnsi="Calibri Light" w:cs="Calibri Light"/>
                <w:sz w:val="24"/>
                <w:szCs w:val="24"/>
              </w:rPr>
              <w:t>O</w:t>
            </w:r>
          </w:p>
        </w:tc>
        <w:tc>
          <w:tcPr>
            <w:tcW w:w="2177" w:type="dxa"/>
            <w:vAlign w:val="center"/>
          </w:tcPr>
          <w:p w14:paraId="3D26103C"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25.5- To make 30 μL</w:t>
            </w:r>
          </w:p>
        </w:tc>
      </w:tr>
      <w:tr w:rsidR="00203939" w:rsidRPr="000B3F92" w14:paraId="125C4308" w14:textId="77777777" w:rsidTr="0011265D">
        <w:trPr>
          <w:trHeight w:val="412"/>
        </w:trPr>
        <w:tc>
          <w:tcPr>
            <w:tcW w:w="2688" w:type="dxa"/>
            <w:vAlign w:val="center"/>
          </w:tcPr>
          <w:p w14:paraId="3BA2CD0C"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Total</w:t>
            </w:r>
          </w:p>
        </w:tc>
        <w:tc>
          <w:tcPr>
            <w:tcW w:w="2177" w:type="dxa"/>
            <w:vAlign w:val="center"/>
          </w:tcPr>
          <w:p w14:paraId="6FA11980" w14:textId="77777777" w:rsidR="00203939" w:rsidRPr="000B3F92" w:rsidRDefault="00203939" w:rsidP="0011265D">
            <w:pPr>
              <w:pStyle w:val="CaptionTable"/>
              <w:spacing w:before="0"/>
              <w:rPr>
                <w:rFonts w:ascii="Calibri Light" w:hAnsi="Calibri Light" w:cs="Calibri Light"/>
                <w:sz w:val="24"/>
                <w:szCs w:val="24"/>
              </w:rPr>
            </w:pPr>
            <w:r w:rsidRPr="000B3F92">
              <w:rPr>
                <w:rFonts w:ascii="Calibri Light" w:hAnsi="Calibri Light" w:cs="Calibri Light"/>
                <w:sz w:val="24"/>
                <w:szCs w:val="24"/>
              </w:rPr>
              <w:t>30</w:t>
            </w:r>
          </w:p>
        </w:tc>
      </w:tr>
    </w:tbl>
    <w:p w14:paraId="78844339"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Mix the reagents by flicking the tube and centrifuge briefly. Incubate the reaction for 10 minutes at 37°C.</w:t>
      </w:r>
    </w:p>
    <w:p w14:paraId="0513E031"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 xml:space="preserve">Resuspend the DNA binding beads (e.g., AMPure XP or Aline biosciences) by vortexing. </w:t>
      </w:r>
    </w:p>
    <w:p w14:paraId="668C5C4A"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Add 15 µL of the bead suspension (0.5x) to the DNA sample and mix by pipetting.</w:t>
      </w:r>
    </w:p>
    <w:p w14:paraId="31BD6E55"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Incubate for 5 minutes at room temperature.</w:t>
      </w:r>
    </w:p>
    <w:p w14:paraId="4B3E787D"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Spin down and pellet the sample on a magnetic rack/plate until supernatant is clear and colourless. Keep the tube on the magnet, and pipette off the supernatant.</w:t>
      </w:r>
    </w:p>
    <w:p w14:paraId="36A1236F"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Keeping the tube on the magnet, wash the beads with 200 µL of freshly prepared 70% ethanol without touching/disturbing the pellet. Remove the ethanol carefully using a pipette and discard.</w:t>
      </w:r>
    </w:p>
    <w:p w14:paraId="5ED932DD"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Repeat the previous ethanol washing step.</w:t>
      </w:r>
    </w:p>
    <w:p w14:paraId="4D812472"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Spin down and put the tube back on the magnetic rack/plate. Pipette off any residual ethanol. Open the lid and allow the tubes to dry for ~30 seconds, but do not dry the pellet to the point of cracking.</w:t>
      </w:r>
    </w:p>
    <w:p w14:paraId="6E601349"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Remove the tube from the magnetic rack/plate and resuspend the pellet in 15 µL nuclease-free water. Incubate for 2 min at room temperature.</w:t>
      </w:r>
    </w:p>
    <w:p w14:paraId="76D0CA9B" w14:textId="77777777" w:rsidR="00203939" w:rsidRPr="00FB21B5" w:rsidRDefault="00203939" w:rsidP="00203939">
      <w:pPr>
        <w:pStyle w:val="Protocolbodytext"/>
        <w:numPr>
          <w:ilvl w:val="0"/>
          <w:numId w:val="2"/>
        </w:numPr>
        <w:spacing w:line="360" w:lineRule="auto"/>
        <w:jc w:val="left"/>
        <w:rPr>
          <w:rFonts w:ascii="Calibri Light" w:hAnsi="Calibri Light" w:cs="Calibri Light"/>
        </w:rPr>
      </w:pPr>
      <w:r w:rsidRPr="00FB21B5">
        <w:rPr>
          <w:rFonts w:ascii="Calibri Light" w:hAnsi="Calibri Light" w:cs="Calibri Light"/>
        </w:rPr>
        <w:t>Pellet the beads on a magnet until the eluate is clear and colourless.</w:t>
      </w:r>
    </w:p>
    <w:p w14:paraId="42F99C83" w14:textId="77777777" w:rsidR="00203939" w:rsidRPr="00FB21B5" w:rsidRDefault="00203939" w:rsidP="00203939">
      <w:pPr>
        <w:pStyle w:val="Protocolbodytext"/>
        <w:numPr>
          <w:ilvl w:val="0"/>
          <w:numId w:val="2"/>
        </w:numPr>
        <w:spacing w:line="360" w:lineRule="auto"/>
        <w:rPr>
          <w:rFonts w:ascii="Calibri Light" w:hAnsi="Calibri Light" w:cs="Calibri Light"/>
        </w:rPr>
      </w:pPr>
      <w:r w:rsidRPr="00FB21B5">
        <w:rPr>
          <w:rFonts w:ascii="Calibri Light" w:hAnsi="Calibri Light" w:cs="Calibri Light"/>
        </w:rPr>
        <w:t>Remove and retain 12 µL of eluate into a clean 0.2 mL PCR tube.</w:t>
      </w:r>
    </w:p>
    <w:p w14:paraId="091D069B" w14:textId="5F25516B" w:rsidR="00203939" w:rsidRPr="00F64E42" w:rsidRDefault="00203939" w:rsidP="00F64E42">
      <w:pPr>
        <w:pStyle w:val="CommentText"/>
        <w:spacing w:line="360" w:lineRule="auto"/>
        <w:rPr>
          <w:rFonts w:ascii="Calibri Light" w:hAnsi="Calibri Light" w:cs="Calibri Light"/>
        </w:rPr>
      </w:pPr>
      <w:r w:rsidRPr="0012584A">
        <w:rPr>
          <w:rFonts w:ascii="Calibri Light" w:hAnsi="Calibri Light" w:cs="Calibri Light"/>
        </w:rPr>
        <w:t xml:space="preserve">Note* This is the end of debranching and DNA cleanup. After this step, cleaned and debranched DNA products can be used for library preparation with Rapid Barcoding (rapid but low yield) or Ligation sequencing kit (highest yield). </w:t>
      </w:r>
    </w:p>
    <w:p w14:paraId="7CBF3452" w14:textId="77777777" w:rsidR="00F64E42" w:rsidRDefault="00F64E42" w:rsidP="00203939">
      <w:pPr>
        <w:pStyle w:val="ProtocolTitle2"/>
        <w:rPr>
          <w:rFonts w:ascii="Calibri Light" w:hAnsi="Calibri Light" w:cs="Calibri Light"/>
          <w:bCs/>
        </w:rPr>
      </w:pPr>
    </w:p>
    <w:p w14:paraId="39930C0D" w14:textId="24982B3B" w:rsidR="00203939" w:rsidRPr="0012584A" w:rsidRDefault="00203939" w:rsidP="00203939">
      <w:pPr>
        <w:pStyle w:val="ProtocolTitle2"/>
        <w:rPr>
          <w:rFonts w:ascii="Calibri Light" w:hAnsi="Calibri Light" w:cs="Calibri Light"/>
          <w:bCs/>
        </w:rPr>
      </w:pPr>
      <w:r w:rsidRPr="0012584A">
        <w:rPr>
          <w:rFonts w:ascii="Calibri Light" w:hAnsi="Calibri Light" w:cs="Calibri Light"/>
          <w:bCs/>
        </w:rPr>
        <w:lastRenderedPageBreak/>
        <w:t>Rapid barcoding (low-medium yield protocol)</w:t>
      </w:r>
    </w:p>
    <w:p w14:paraId="59421AD9" w14:textId="77777777" w:rsidR="00203939" w:rsidRPr="0012584A" w:rsidRDefault="00203939" w:rsidP="00203939">
      <w:pPr>
        <w:pStyle w:val="ProtocolTitle2"/>
        <w:rPr>
          <w:rFonts w:ascii="Calibri Light" w:hAnsi="Calibri Light" w:cs="Calibri Light"/>
          <w:bCs/>
        </w:rPr>
      </w:pPr>
      <w:r w:rsidRPr="0012584A">
        <w:rPr>
          <w:rFonts w:ascii="Calibri Light" w:hAnsi="Calibri Light" w:cs="Calibri Light"/>
          <w:bCs/>
        </w:rPr>
        <w:t>Barcoding</w:t>
      </w:r>
    </w:p>
    <w:p w14:paraId="580CE5A6" w14:textId="77777777" w:rsidR="00203939" w:rsidRPr="0036630D"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Combine the following components per PCR tube:</w:t>
      </w:r>
    </w:p>
    <w:tbl>
      <w:tblPr>
        <w:tblStyle w:val="TableGrid"/>
        <w:tblW w:w="0" w:type="auto"/>
        <w:tblLook w:val="04A0" w:firstRow="1" w:lastRow="0" w:firstColumn="1" w:lastColumn="0" w:noHBand="0" w:noVBand="1"/>
      </w:tblPr>
      <w:tblGrid>
        <w:gridCol w:w="2263"/>
        <w:gridCol w:w="1560"/>
      </w:tblGrid>
      <w:tr w:rsidR="00203939" w:rsidRPr="000B3F92" w14:paraId="3AAF67BD" w14:textId="77777777" w:rsidTr="0011265D">
        <w:trPr>
          <w:trHeight w:val="452"/>
        </w:trPr>
        <w:tc>
          <w:tcPr>
            <w:tcW w:w="2263" w:type="dxa"/>
            <w:vAlign w:val="center"/>
          </w:tcPr>
          <w:p w14:paraId="01D303F3" w14:textId="77777777" w:rsidR="00203939" w:rsidRPr="000B3F92" w:rsidRDefault="00203939" w:rsidP="0011265D">
            <w:pPr>
              <w:pStyle w:val="CaptionTable"/>
              <w:spacing w:before="0" w:after="0" w:line="360" w:lineRule="auto"/>
              <w:rPr>
                <w:rFonts w:ascii="Calibri Light" w:hAnsi="Calibri Light" w:cs="Calibri Light"/>
                <w:b/>
                <w:bCs/>
                <w:sz w:val="24"/>
                <w:szCs w:val="24"/>
              </w:rPr>
            </w:pPr>
            <w:r w:rsidRPr="000B3F92">
              <w:rPr>
                <w:rFonts w:ascii="Calibri Light" w:hAnsi="Calibri Light" w:cs="Calibri Light"/>
                <w:b/>
                <w:bCs/>
                <w:sz w:val="24"/>
                <w:szCs w:val="24"/>
              </w:rPr>
              <w:t>Reagent</w:t>
            </w:r>
          </w:p>
        </w:tc>
        <w:tc>
          <w:tcPr>
            <w:tcW w:w="1560" w:type="dxa"/>
            <w:vAlign w:val="center"/>
          </w:tcPr>
          <w:p w14:paraId="174B314F" w14:textId="77777777" w:rsidR="00203939" w:rsidRPr="000B3F92" w:rsidRDefault="00203939" w:rsidP="0011265D">
            <w:pPr>
              <w:pStyle w:val="CaptionTable"/>
              <w:spacing w:before="0" w:after="0" w:line="360" w:lineRule="auto"/>
              <w:rPr>
                <w:rFonts w:ascii="Calibri Light" w:hAnsi="Calibri Light" w:cs="Calibri Light"/>
                <w:b/>
                <w:bCs/>
                <w:sz w:val="24"/>
                <w:szCs w:val="24"/>
              </w:rPr>
            </w:pPr>
            <w:r w:rsidRPr="000B3F92">
              <w:rPr>
                <w:rFonts w:ascii="Calibri Light" w:hAnsi="Calibri Light" w:cs="Calibri Light"/>
                <w:b/>
                <w:bCs/>
                <w:sz w:val="24"/>
                <w:szCs w:val="24"/>
              </w:rPr>
              <w:t>Volume (μL)</w:t>
            </w:r>
          </w:p>
        </w:tc>
      </w:tr>
      <w:tr w:rsidR="00203939" w:rsidRPr="000B3F92" w14:paraId="051E50CE" w14:textId="77777777" w:rsidTr="0011265D">
        <w:trPr>
          <w:trHeight w:val="452"/>
        </w:trPr>
        <w:tc>
          <w:tcPr>
            <w:tcW w:w="2263" w:type="dxa"/>
            <w:vAlign w:val="center"/>
          </w:tcPr>
          <w:p w14:paraId="762B8570"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Debranched, cleaned DNA (400 ng)</w:t>
            </w:r>
          </w:p>
        </w:tc>
        <w:tc>
          <w:tcPr>
            <w:tcW w:w="1560" w:type="dxa"/>
            <w:vAlign w:val="center"/>
          </w:tcPr>
          <w:p w14:paraId="7EAB1A56"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7.5</w:t>
            </w:r>
          </w:p>
        </w:tc>
      </w:tr>
      <w:tr w:rsidR="00203939" w:rsidRPr="000B3F92" w14:paraId="0946F426" w14:textId="77777777" w:rsidTr="0011265D">
        <w:trPr>
          <w:trHeight w:val="296"/>
        </w:trPr>
        <w:tc>
          <w:tcPr>
            <w:tcW w:w="2263" w:type="dxa"/>
            <w:vAlign w:val="center"/>
          </w:tcPr>
          <w:p w14:paraId="770E902D"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Fragmentation Mix (RB01-12)</w:t>
            </w:r>
          </w:p>
        </w:tc>
        <w:tc>
          <w:tcPr>
            <w:tcW w:w="1560" w:type="dxa"/>
            <w:vAlign w:val="center"/>
          </w:tcPr>
          <w:p w14:paraId="04BE0809"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2.5</w:t>
            </w:r>
          </w:p>
        </w:tc>
      </w:tr>
      <w:tr w:rsidR="00203939" w:rsidRPr="000B3F92" w14:paraId="06CFB9B7" w14:textId="77777777" w:rsidTr="0011265D">
        <w:trPr>
          <w:trHeight w:val="296"/>
        </w:trPr>
        <w:tc>
          <w:tcPr>
            <w:tcW w:w="2263" w:type="dxa"/>
            <w:vAlign w:val="center"/>
          </w:tcPr>
          <w:p w14:paraId="02111619"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Total</w:t>
            </w:r>
          </w:p>
        </w:tc>
        <w:tc>
          <w:tcPr>
            <w:tcW w:w="1560" w:type="dxa"/>
            <w:vAlign w:val="center"/>
          </w:tcPr>
          <w:p w14:paraId="64896AB6" w14:textId="77777777" w:rsidR="00203939" w:rsidRPr="000B3F92" w:rsidRDefault="00203939" w:rsidP="0011265D">
            <w:pPr>
              <w:pStyle w:val="CaptionTable"/>
              <w:spacing w:before="0" w:after="0" w:line="360" w:lineRule="auto"/>
              <w:rPr>
                <w:rFonts w:ascii="Calibri Light" w:hAnsi="Calibri Light" w:cs="Calibri Light"/>
                <w:sz w:val="24"/>
                <w:szCs w:val="24"/>
              </w:rPr>
            </w:pPr>
            <w:r w:rsidRPr="000B3F92">
              <w:rPr>
                <w:rFonts w:ascii="Calibri Light" w:hAnsi="Calibri Light" w:cs="Calibri Light"/>
                <w:sz w:val="24"/>
                <w:szCs w:val="24"/>
              </w:rPr>
              <w:t>10</w:t>
            </w:r>
          </w:p>
        </w:tc>
      </w:tr>
    </w:tbl>
    <w:p w14:paraId="6A1453AE" w14:textId="77777777" w:rsidR="00203939" w:rsidRPr="00FB21B5" w:rsidRDefault="00203939" w:rsidP="00203939">
      <w:pPr>
        <w:pStyle w:val="Protocolbodytext"/>
        <w:spacing w:line="360" w:lineRule="auto"/>
        <w:rPr>
          <w:rFonts w:ascii="Calibri Light" w:hAnsi="Calibri Light" w:cs="Calibri Light"/>
        </w:rPr>
      </w:pPr>
    </w:p>
    <w:p w14:paraId="28DB2EE0"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 xml:space="preserve">Mix the reagents by flicking the tube and spin briefly. </w:t>
      </w:r>
    </w:p>
    <w:p w14:paraId="7BA21A18"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Incubate the samples at 30°C in a thermal cycler for 1 minute and 80°C for 1 minutes with heated lid off.</w:t>
      </w:r>
    </w:p>
    <w:p w14:paraId="14CFF8F1"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Spin and pool all the rapid barcoded DNA in 1.5 mL Eppendorf DNA LoBind tube to make 1,200 ng in a volume of 50 µL. Example, for 6 samples, take 200 ng (200 x 6 = 1,200 ng) DNA per sample.</w:t>
      </w:r>
    </w:p>
    <w:p w14:paraId="098DF086"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 xml:space="preserve">Resuspend the DNA binding beads (e.g., AMPure XP or Aline biosciences) by vortexing. </w:t>
      </w:r>
    </w:p>
    <w:p w14:paraId="2550F649"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Add 25 µL (0.5x) of resuspended beads to the sample and mix by flicking the tube multiple times.</w:t>
      </w:r>
    </w:p>
    <w:p w14:paraId="2E050B70"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Incubate the tube for 5 minutes at room temperature.</w:t>
      </w:r>
    </w:p>
    <w:p w14:paraId="12949504"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Spin down the sample and pellet on a magnetic rack/plate until the supernatant is clear and colourless. Keep the tube on the magnet, and carefully pipette off the supernatant.</w:t>
      </w:r>
    </w:p>
    <w:p w14:paraId="69257F4F" w14:textId="77777777" w:rsidR="00203939" w:rsidRPr="00FB21B5" w:rsidRDefault="00203939" w:rsidP="00203939">
      <w:pPr>
        <w:pStyle w:val="Protocolbodytext"/>
        <w:numPr>
          <w:ilvl w:val="0"/>
          <w:numId w:val="3"/>
        </w:numPr>
        <w:spacing w:line="360" w:lineRule="auto"/>
        <w:rPr>
          <w:rFonts w:ascii="Calibri Light" w:hAnsi="Calibri Light" w:cs="Calibri Light"/>
        </w:rPr>
      </w:pPr>
      <w:r w:rsidRPr="00FB21B5">
        <w:rPr>
          <w:rFonts w:ascii="Calibri Light" w:hAnsi="Calibri Light" w:cs="Calibri Light"/>
        </w:rPr>
        <w:t>Wash the beads with 250 μl long Fragment Buffer (LFB) without touching/disturbing the pellet. Remove LFB carefully using a pipette and discard.</w:t>
      </w:r>
    </w:p>
    <w:p w14:paraId="5E91F721" w14:textId="77777777" w:rsidR="00203939" w:rsidRPr="0012584A" w:rsidRDefault="00203939" w:rsidP="00203939">
      <w:pPr>
        <w:pStyle w:val="CommentText"/>
        <w:spacing w:line="360" w:lineRule="auto"/>
        <w:rPr>
          <w:rFonts w:ascii="Calibri Light" w:hAnsi="Calibri Light" w:cs="Calibri Light"/>
        </w:rPr>
      </w:pPr>
      <w:r w:rsidRPr="0012584A">
        <w:rPr>
          <w:rFonts w:ascii="Calibri Light" w:hAnsi="Calibri Light" w:cs="Calibri Light"/>
        </w:rPr>
        <w:t xml:space="preserve">Note* Flick the beads to resuspend, spin and put back on magnet and remove supernatant using a pipette. Long Fragment Buffer Expansion (EXP-LFB001) can be purchased separately from ONT. </w:t>
      </w:r>
    </w:p>
    <w:p w14:paraId="20C28961"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Repeat the previous LFB washing step.</w:t>
      </w:r>
    </w:p>
    <w:p w14:paraId="621D004A"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lastRenderedPageBreak/>
        <w:t>Spin down and place the tube back on the magnet. Pipette off any residual supernatant. Allow to dry for ~30 seconds, but do not dry the pellet to the point of cracking.</w:t>
      </w:r>
    </w:p>
    <w:p w14:paraId="0DA0FD9D"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 xml:space="preserve">Remove the tube from the magnetic rack/plate and resuspend the pellet in 22 µL Elution Buffer (EB). Spin down briefly and incubate for 2 minutes at room temperature. </w:t>
      </w:r>
    </w:p>
    <w:p w14:paraId="742E24A2"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Pellet the beads on a magnetic rack/plate until the eluate is clear and colourless, for at least 1 minute.</w:t>
      </w:r>
    </w:p>
    <w:p w14:paraId="29404853"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 xml:space="preserve">Remove and retain 20 µL of eluate containing the DNA library into a clean </w:t>
      </w:r>
      <w:bookmarkStart w:id="0" w:name="_Hlk171950115"/>
      <w:r w:rsidRPr="00FB21B5">
        <w:rPr>
          <w:rFonts w:ascii="Calibri Light" w:hAnsi="Calibri Light" w:cs="Calibri Light"/>
        </w:rPr>
        <w:t>1.5 mL Eppendorf DNA LoBind tube</w:t>
      </w:r>
      <w:bookmarkEnd w:id="0"/>
      <w:r w:rsidRPr="00FB21B5">
        <w:rPr>
          <w:rFonts w:ascii="Calibri Light" w:hAnsi="Calibri Light" w:cs="Calibri Light"/>
        </w:rPr>
        <w:t>.</w:t>
      </w:r>
    </w:p>
    <w:p w14:paraId="22235A2B" w14:textId="77777777" w:rsidR="00203939" w:rsidRPr="0012584A" w:rsidRDefault="00203939" w:rsidP="00203939">
      <w:pPr>
        <w:pStyle w:val="ProtocolTitle2"/>
        <w:jc w:val="left"/>
        <w:rPr>
          <w:rFonts w:ascii="Calibri Light" w:hAnsi="Calibri Light" w:cs="Calibri Light"/>
          <w:bCs/>
        </w:rPr>
      </w:pPr>
      <w:r w:rsidRPr="0012584A">
        <w:rPr>
          <w:rFonts w:ascii="Calibri Light" w:hAnsi="Calibri Light" w:cs="Calibri Light"/>
          <w:bCs/>
        </w:rPr>
        <w:t>Rapid adapter ligation and loading</w:t>
      </w:r>
    </w:p>
    <w:p w14:paraId="4146D812"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Quantify 1 µL rapid barcoded and cleaned DNA using a Qubit fluorometer.</w:t>
      </w:r>
    </w:p>
    <w:p w14:paraId="55DC0A12" w14:textId="77777777" w:rsidR="00203939" w:rsidRPr="00FB21B5"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Add 1 µL rapid adaptor (RAP) to 10 µL of barcoded DNA in EB in a PCR tube, flick multiple times to mix, spin briefly and incubate for 10 minutes at 20°C with the heated lid off.</w:t>
      </w:r>
    </w:p>
    <w:p w14:paraId="757B4514" w14:textId="77777777" w:rsidR="00203939" w:rsidRPr="000E349B" w:rsidRDefault="00203939" w:rsidP="00203939">
      <w:pPr>
        <w:pStyle w:val="Protocolbodytext"/>
        <w:numPr>
          <w:ilvl w:val="0"/>
          <w:numId w:val="3"/>
        </w:numPr>
        <w:spacing w:line="360" w:lineRule="auto"/>
        <w:jc w:val="left"/>
        <w:rPr>
          <w:rFonts w:ascii="Calibri Light" w:hAnsi="Calibri Light" w:cs="Calibri Light"/>
        </w:rPr>
      </w:pPr>
      <w:r w:rsidRPr="00FB21B5">
        <w:rPr>
          <w:rFonts w:ascii="Calibri Light" w:hAnsi="Calibri Light" w:cs="Calibri Light"/>
        </w:rPr>
        <w:t>Load 100 ng (51.36 fmol; considering 3kb product size) of final prepared library onto a flow cell following manufacturers recommendation.</w:t>
      </w:r>
    </w:p>
    <w:p w14:paraId="151609BA" w14:textId="77777777" w:rsidR="00203939" w:rsidRDefault="00203939" w:rsidP="00203939">
      <w:pPr>
        <w:spacing w:line="360" w:lineRule="auto"/>
        <w:rPr>
          <w:rFonts w:ascii="Calibri Light" w:hAnsi="Calibri Light" w:cs="Calibri Light"/>
          <w:b/>
          <w:bCs/>
          <w:sz w:val="24"/>
          <w:szCs w:val="24"/>
        </w:rPr>
      </w:pPr>
    </w:p>
    <w:p w14:paraId="097FE8FC" w14:textId="77777777" w:rsidR="00203939" w:rsidRDefault="00203939" w:rsidP="00203939">
      <w:pPr>
        <w:spacing w:line="360" w:lineRule="auto"/>
        <w:rPr>
          <w:rFonts w:ascii="Calibri Light" w:hAnsi="Calibri Light" w:cs="Calibri Light"/>
          <w:b/>
          <w:bCs/>
          <w:sz w:val="24"/>
          <w:szCs w:val="24"/>
        </w:rPr>
      </w:pPr>
    </w:p>
    <w:p w14:paraId="0B19B8CF" w14:textId="77777777" w:rsidR="00203939" w:rsidRDefault="00203939" w:rsidP="00203939">
      <w:pPr>
        <w:spacing w:line="360" w:lineRule="auto"/>
        <w:rPr>
          <w:rFonts w:ascii="Calibri Light" w:hAnsi="Calibri Light" w:cs="Calibri Light"/>
          <w:b/>
          <w:bCs/>
          <w:sz w:val="24"/>
          <w:szCs w:val="24"/>
        </w:rPr>
      </w:pPr>
    </w:p>
    <w:p w14:paraId="74D38595" w14:textId="77777777" w:rsidR="00203939" w:rsidRDefault="00203939" w:rsidP="00203939">
      <w:pPr>
        <w:spacing w:line="360" w:lineRule="auto"/>
        <w:rPr>
          <w:rFonts w:ascii="Calibri Light" w:hAnsi="Calibri Light" w:cs="Calibri Light"/>
          <w:b/>
          <w:bCs/>
          <w:sz w:val="24"/>
          <w:szCs w:val="24"/>
        </w:rPr>
      </w:pPr>
    </w:p>
    <w:p w14:paraId="71B8A1A8" w14:textId="77777777" w:rsidR="00203939" w:rsidRDefault="00203939" w:rsidP="00203939">
      <w:pPr>
        <w:spacing w:line="360" w:lineRule="auto"/>
        <w:rPr>
          <w:rFonts w:ascii="Calibri Light" w:hAnsi="Calibri Light" w:cs="Calibri Light"/>
          <w:b/>
          <w:bCs/>
          <w:sz w:val="24"/>
          <w:szCs w:val="24"/>
        </w:rPr>
      </w:pPr>
    </w:p>
    <w:p w14:paraId="531EA5E3" w14:textId="77777777" w:rsidR="00203939" w:rsidRDefault="00203939" w:rsidP="00203939">
      <w:pPr>
        <w:spacing w:line="360" w:lineRule="auto"/>
        <w:rPr>
          <w:rFonts w:ascii="Calibri Light" w:hAnsi="Calibri Light" w:cs="Calibri Light"/>
          <w:b/>
          <w:bCs/>
          <w:sz w:val="24"/>
          <w:szCs w:val="24"/>
        </w:rPr>
      </w:pPr>
    </w:p>
    <w:p w14:paraId="59CED90B" w14:textId="77777777" w:rsidR="00203939" w:rsidRDefault="00203939" w:rsidP="00203939">
      <w:pPr>
        <w:spacing w:line="360" w:lineRule="auto"/>
        <w:rPr>
          <w:rFonts w:ascii="Calibri Light" w:hAnsi="Calibri Light" w:cs="Calibri Light"/>
          <w:b/>
          <w:bCs/>
          <w:sz w:val="24"/>
          <w:szCs w:val="24"/>
        </w:rPr>
      </w:pPr>
    </w:p>
    <w:p w14:paraId="66042D37" w14:textId="77777777" w:rsidR="00203939" w:rsidRDefault="00203939" w:rsidP="00203939">
      <w:pPr>
        <w:spacing w:line="360" w:lineRule="auto"/>
        <w:rPr>
          <w:rFonts w:ascii="Calibri Light" w:hAnsi="Calibri Light" w:cs="Calibri Light"/>
          <w:b/>
          <w:bCs/>
          <w:sz w:val="24"/>
          <w:szCs w:val="24"/>
        </w:rPr>
      </w:pPr>
    </w:p>
    <w:p w14:paraId="48818CD2" w14:textId="77777777" w:rsidR="00F64E42" w:rsidRDefault="00F64E42" w:rsidP="00203939">
      <w:pPr>
        <w:spacing w:line="360" w:lineRule="auto"/>
        <w:rPr>
          <w:rFonts w:ascii="Calibri Light" w:hAnsi="Calibri Light" w:cs="Calibri Light"/>
          <w:b/>
          <w:bCs/>
          <w:sz w:val="24"/>
          <w:szCs w:val="24"/>
        </w:rPr>
      </w:pPr>
    </w:p>
    <w:p w14:paraId="6B1E6C30" w14:textId="77777777" w:rsidR="00F64E42" w:rsidRDefault="00F64E42" w:rsidP="00203939">
      <w:pPr>
        <w:spacing w:line="360" w:lineRule="auto"/>
        <w:rPr>
          <w:rFonts w:ascii="Calibri Light" w:hAnsi="Calibri Light" w:cs="Calibri Light"/>
          <w:b/>
          <w:bCs/>
          <w:sz w:val="24"/>
          <w:szCs w:val="24"/>
        </w:rPr>
      </w:pPr>
    </w:p>
    <w:p w14:paraId="23354246" w14:textId="77777777" w:rsidR="00F64E42" w:rsidRDefault="00F64E42" w:rsidP="00203939">
      <w:pPr>
        <w:spacing w:line="360" w:lineRule="auto"/>
        <w:rPr>
          <w:rFonts w:ascii="Calibri Light" w:hAnsi="Calibri Light" w:cs="Calibri Light"/>
          <w:b/>
          <w:bCs/>
          <w:sz w:val="24"/>
          <w:szCs w:val="24"/>
        </w:rPr>
      </w:pPr>
    </w:p>
    <w:p w14:paraId="49478BF1" w14:textId="74ACC602" w:rsidR="00203939" w:rsidRPr="00DB6795" w:rsidRDefault="00203939" w:rsidP="00203939">
      <w:pPr>
        <w:spacing w:line="360" w:lineRule="auto"/>
        <w:rPr>
          <w:rFonts w:ascii="Calibri Light" w:hAnsi="Calibri Light" w:cs="Calibri Light"/>
        </w:rPr>
      </w:pPr>
      <w:r w:rsidRPr="00DB6795">
        <w:rPr>
          <w:rFonts w:ascii="Calibri Light" w:hAnsi="Calibri Light" w:cs="Calibri Light"/>
          <w:b/>
          <w:bCs/>
          <w:sz w:val="24"/>
          <w:szCs w:val="24"/>
        </w:rPr>
        <w:lastRenderedPageBreak/>
        <w:t>Ligation sequencing (high yield protocol)</w:t>
      </w:r>
    </w:p>
    <w:p w14:paraId="58D08B25" w14:textId="77777777" w:rsidR="00203939" w:rsidRPr="005D6BEF" w:rsidRDefault="00203939" w:rsidP="00203939">
      <w:pPr>
        <w:rPr>
          <w:rFonts w:ascii="Calibri Light" w:hAnsi="Calibri Light" w:cs="Calibri Light"/>
          <w:b/>
          <w:bCs/>
        </w:rPr>
      </w:pPr>
      <w:r w:rsidRPr="005D6BEF">
        <w:rPr>
          <w:rFonts w:ascii="Calibri Light" w:hAnsi="Calibri Light" w:cs="Calibri Light"/>
          <w:b/>
          <w:bCs/>
        </w:rPr>
        <w:t>End prep</w:t>
      </w:r>
    </w:p>
    <w:p w14:paraId="5376E82D" w14:textId="77777777" w:rsidR="00203939" w:rsidRPr="007A01E6" w:rsidRDefault="00203939" w:rsidP="00203939">
      <w:pPr>
        <w:pStyle w:val="ListParagraph"/>
        <w:numPr>
          <w:ilvl w:val="0"/>
          <w:numId w:val="4"/>
        </w:numPr>
        <w:spacing w:line="360" w:lineRule="auto"/>
        <w:jc w:val="both"/>
        <w:rPr>
          <w:rFonts w:ascii="Calibri Light" w:hAnsi="Calibri Light" w:cs="Calibri Light"/>
        </w:rPr>
      </w:pPr>
      <w:r w:rsidRPr="007A01E6">
        <w:rPr>
          <w:rFonts w:ascii="Calibri Light" w:hAnsi="Calibri Light" w:cs="Calibri Light"/>
        </w:rPr>
        <w:t xml:space="preserve">Combine the following components per </w:t>
      </w:r>
      <w:r>
        <w:rPr>
          <w:rFonts w:ascii="Calibri Light" w:hAnsi="Calibri Light" w:cs="Calibri Light"/>
        </w:rPr>
        <w:t xml:space="preserve">PCR </w:t>
      </w:r>
      <w:r w:rsidRPr="007A01E6">
        <w:rPr>
          <w:rFonts w:ascii="Calibri Light" w:hAnsi="Calibri Light" w:cs="Calibri Light"/>
        </w:rPr>
        <w:t>tube:</w:t>
      </w:r>
    </w:p>
    <w:tbl>
      <w:tblPr>
        <w:tblStyle w:val="TableGrid"/>
        <w:tblW w:w="0" w:type="auto"/>
        <w:tblLook w:val="04A0" w:firstRow="1" w:lastRow="0" w:firstColumn="1" w:lastColumn="0" w:noHBand="0" w:noVBand="1"/>
      </w:tblPr>
      <w:tblGrid>
        <w:gridCol w:w="1980"/>
        <w:gridCol w:w="1559"/>
      </w:tblGrid>
      <w:tr w:rsidR="00203939" w:rsidRPr="000B3F92" w14:paraId="0CB03B8E" w14:textId="77777777" w:rsidTr="0011265D">
        <w:trPr>
          <w:trHeight w:val="634"/>
        </w:trPr>
        <w:tc>
          <w:tcPr>
            <w:tcW w:w="1980" w:type="dxa"/>
            <w:vAlign w:val="center"/>
          </w:tcPr>
          <w:p w14:paraId="13B5E91B" w14:textId="77777777" w:rsidR="00203939" w:rsidRPr="000B3F92" w:rsidRDefault="00203939" w:rsidP="0011265D">
            <w:pPr>
              <w:jc w:val="center"/>
              <w:rPr>
                <w:rFonts w:ascii="Calibri Light" w:hAnsi="Calibri Light" w:cs="Calibri Light"/>
                <w:b/>
                <w:bCs/>
                <w:sz w:val="24"/>
                <w:szCs w:val="24"/>
              </w:rPr>
            </w:pPr>
            <w:r w:rsidRPr="000B3F92">
              <w:rPr>
                <w:rFonts w:ascii="Calibri Light" w:hAnsi="Calibri Light" w:cs="Calibri Light"/>
                <w:b/>
                <w:bCs/>
                <w:sz w:val="24"/>
                <w:szCs w:val="24"/>
              </w:rPr>
              <w:t>Reagent</w:t>
            </w:r>
          </w:p>
        </w:tc>
        <w:tc>
          <w:tcPr>
            <w:tcW w:w="1559" w:type="dxa"/>
            <w:vAlign w:val="center"/>
          </w:tcPr>
          <w:p w14:paraId="44BC73B8" w14:textId="77777777" w:rsidR="00203939" w:rsidRPr="000B3F92" w:rsidRDefault="00203939" w:rsidP="0011265D">
            <w:pPr>
              <w:jc w:val="center"/>
              <w:rPr>
                <w:rFonts w:ascii="Calibri Light" w:hAnsi="Calibri Light" w:cs="Calibri Light"/>
                <w:b/>
                <w:bCs/>
                <w:sz w:val="24"/>
                <w:szCs w:val="24"/>
              </w:rPr>
            </w:pPr>
            <w:r w:rsidRPr="000B3F92">
              <w:rPr>
                <w:rFonts w:ascii="Calibri Light" w:hAnsi="Calibri Light" w:cs="Calibri Light"/>
                <w:b/>
                <w:bCs/>
                <w:sz w:val="24"/>
                <w:szCs w:val="24"/>
              </w:rPr>
              <w:t>Volume (μL)</w:t>
            </w:r>
          </w:p>
        </w:tc>
      </w:tr>
      <w:tr w:rsidR="00203939" w:rsidRPr="000B3F92" w14:paraId="6588DB4E" w14:textId="77777777" w:rsidTr="0011265D">
        <w:trPr>
          <w:trHeight w:val="604"/>
        </w:trPr>
        <w:tc>
          <w:tcPr>
            <w:tcW w:w="1980" w:type="dxa"/>
            <w:vAlign w:val="center"/>
          </w:tcPr>
          <w:p w14:paraId="5FE964AA"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Ultra II End-prep reaction buffer</w:t>
            </w:r>
          </w:p>
        </w:tc>
        <w:tc>
          <w:tcPr>
            <w:tcW w:w="1559" w:type="dxa"/>
            <w:vAlign w:val="center"/>
          </w:tcPr>
          <w:p w14:paraId="17C7C2CC"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0.875</w:t>
            </w:r>
          </w:p>
        </w:tc>
      </w:tr>
      <w:tr w:rsidR="00203939" w:rsidRPr="000B3F92" w14:paraId="5C74148D" w14:textId="77777777" w:rsidTr="0011265D">
        <w:trPr>
          <w:trHeight w:val="634"/>
        </w:trPr>
        <w:tc>
          <w:tcPr>
            <w:tcW w:w="1980" w:type="dxa"/>
            <w:vAlign w:val="center"/>
          </w:tcPr>
          <w:p w14:paraId="4E523F50"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Ultra II End-prep enzyme mix</w:t>
            </w:r>
          </w:p>
        </w:tc>
        <w:tc>
          <w:tcPr>
            <w:tcW w:w="1559" w:type="dxa"/>
            <w:vAlign w:val="center"/>
          </w:tcPr>
          <w:p w14:paraId="4453C331"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0.75</w:t>
            </w:r>
          </w:p>
        </w:tc>
      </w:tr>
      <w:tr w:rsidR="00203939" w:rsidRPr="000B3F92" w14:paraId="26C3570C" w14:textId="77777777" w:rsidTr="0011265D">
        <w:trPr>
          <w:trHeight w:val="332"/>
        </w:trPr>
        <w:tc>
          <w:tcPr>
            <w:tcW w:w="1980" w:type="dxa"/>
            <w:vAlign w:val="center"/>
          </w:tcPr>
          <w:p w14:paraId="6C4558AF"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Debranched, cleaned DNA</w:t>
            </w:r>
          </w:p>
        </w:tc>
        <w:tc>
          <w:tcPr>
            <w:tcW w:w="1559" w:type="dxa"/>
            <w:vAlign w:val="center"/>
          </w:tcPr>
          <w:p w14:paraId="3B682E41"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12</w:t>
            </w:r>
          </w:p>
        </w:tc>
      </w:tr>
      <w:tr w:rsidR="00203939" w:rsidRPr="000B3F92" w14:paraId="194478D3" w14:textId="77777777" w:rsidTr="0011265D">
        <w:trPr>
          <w:trHeight w:val="302"/>
        </w:trPr>
        <w:tc>
          <w:tcPr>
            <w:tcW w:w="1980" w:type="dxa"/>
            <w:vAlign w:val="center"/>
          </w:tcPr>
          <w:p w14:paraId="2EEF1C43"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Total</w:t>
            </w:r>
          </w:p>
        </w:tc>
        <w:tc>
          <w:tcPr>
            <w:tcW w:w="1559" w:type="dxa"/>
            <w:vAlign w:val="center"/>
          </w:tcPr>
          <w:p w14:paraId="261BF2F5" w14:textId="77777777" w:rsidR="00203939" w:rsidRPr="000B3F92" w:rsidRDefault="00203939" w:rsidP="0011265D">
            <w:pPr>
              <w:jc w:val="center"/>
              <w:rPr>
                <w:rFonts w:ascii="Calibri Light" w:hAnsi="Calibri Light" w:cs="Calibri Light"/>
                <w:sz w:val="24"/>
                <w:szCs w:val="24"/>
              </w:rPr>
            </w:pPr>
            <w:r w:rsidRPr="000B3F92">
              <w:rPr>
                <w:rFonts w:ascii="Calibri Light" w:hAnsi="Calibri Light" w:cs="Calibri Light"/>
                <w:sz w:val="24"/>
                <w:szCs w:val="24"/>
              </w:rPr>
              <w:t>13.625</w:t>
            </w:r>
          </w:p>
        </w:tc>
      </w:tr>
    </w:tbl>
    <w:p w14:paraId="72DBE5A1" w14:textId="77777777" w:rsidR="00203939" w:rsidRPr="005D6BEF" w:rsidRDefault="00203939" w:rsidP="00203939">
      <w:pPr>
        <w:spacing w:line="360" w:lineRule="auto"/>
        <w:jc w:val="both"/>
        <w:rPr>
          <w:rFonts w:ascii="Calibri Light" w:hAnsi="Calibri Light" w:cs="Calibri Light"/>
        </w:rPr>
      </w:pPr>
    </w:p>
    <w:p w14:paraId="79054D6B" w14:textId="77777777" w:rsidR="00203939" w:rsidRPr="005D6BEF" w:rsidRDefault="00203939" w:rsidP="00203939">
      <w:pPr>
        <w:pStyle w:val="ListParagraph"/>
        <w:numPr>
          <w:ilvl w:val="0"/>
          <w:numId w:val="4"/>
        </w:numPr>
        <w:spacing w:line="360" w:lineRule="auto"/>
        <w:jc w:val="both"/>
        <w:rPr>
          <w:rFonts w:ascii="Calibri Light" w:hAnsi="Calibri Light" w:cs="Calibri Light"/>
        </w:rPr>
      </w:pPr>
      <w:r w:rsidRPr="7E0FCB0B">
        <w:rPr>
          <w:rFonts w:ascii="Calibri Light" w:hAnsi="Calibri Light" w:cs="Calibri Light"/>
        </w:rPr>
        <w:t>Mix gently by flicking the tube, and spin down.</w:t>
      </w:r>
    </w:p>
    <w:p w14:paraId="5B77EC58" w14:textId="77777777" w:rsidR="00203939" w:rsidRDefault="00203939" w:rsidP="00203939">
      <w:pPr>
        <w:pStyle w:val="ListParagraph"/>
        <w:numPr>
          <w:ilvl w:val="0"/>
          <w:numId w:val="4"/>
        </w:numPr>
        <w:spacing w:line="360" w:lineRule="auto"/>
        <w:jc w:val="both"/>
        <w:rPr>
          <w:rFonts w:ascii="Calibri Light" w:hAnsi="Calibri Light" w:cs="Calibri Light"/>
        </w:rPr>
      </w:pPr>
      <w:r w:rsidRPr="005D6BEF">
        <w:rPr>
          <w:rFonts w:ascii="Calibri Light" w:hAnsi="Calibri Light" w:cs="Calibri Light"/>
        </w:rPr>
        <w:t xml:space="preserve">Using a thermal cycler, incubate at 20°C for 5 minutes </w:t>
      </w:r>
      <w:r>
        <w:rPr>
          <w:rFonts w:ascii="Calibri Light" w:hAnsi="Calibri Light" w:cs="Calibri Light"/>
        </w:rPr>
        <w:t>with heated lid off</w:t>
      </w:r>
      <w:r w:rsidRPr="005D6BEF">
        <w:rPr>
          <w:rFonts w:ascii="Calibri Light" w:hAnsi="Calibri Light" w:cs="Calibri Light"/>
        </w:rPr>
        <w:t>.</w:t>
      </w:r>
    </w:p>
    <w:p w14:paraId="22B2CA28" w14:textId="77777777" w:rsidR="00203939" w:rsidRPr="00DB6795" w:rsidRDefault="00203939" w:rsidP="00203939">
      <w:pPr>
        <w:pStyle w:val="ListParagraph"/>
        <w:numPr>
          <w:ilvl w:val="0"/>
          <w:numId w:val="4"/>
        </w:numPr>
        <w:spacing w:line="360" w:lineRule="auto"/>
        <w:jc w:val="both"/>
        <w:rPr>
          <w:rFonts w:ascii="Calibri Light" w:hAnsi="Calibri Light" w:cs="Calibri Light"/>
        </w:rPr>
      </w:pPr>
      <w:r>
        <w:rPr>
          <w:rFonts w:ascii="Calibri Light" w:hAnsi="Calibri Light" w:cs="Calibri Light"/>
        </w:rPr>
        <w:t>Incubate at</w:t>
      </w:r>
      <w:r w:rsidRPr="005D6BEF">
        <w:rPr>
          <w:rFonts w:ascii="Calibri Light" w:hAnsi="Calibri Light" w:cs="Calibri Light"/>
        </w:rPr>
        <w:t xml:space="preserve"> 65°C for 5 minutes</w:t>
      </w:r>
      <w:r>
        <w:rPr>
          <w:rFonts w:ascii="Calibri Light" w:hAnsi="Calibri Light" w:cs="Calibri Light"/>
        </w:rPr>
        <w:t xml:space="preserve"> with heated lid on.</w:t>
      </w:r>
    </w:p>
    <w:p w14:paraId="4002205F" w14:textId="77777777" w:rsidR="00203939" w:rsidRPr="00864704" w:rsidRDefault="00203939" w:rsidP="00203939">
      <w:pPr>
        <w:rPr>
          <w:rFonts w:ascii="Calibri Light" w:hAnsi="Calibri Light" w:cs="Calibri Light"/>
          <w:b/>
          <w:bCs/>
        </w:rPr>
      </w:pPr>
      <w:r w:rsidRPr="00864704">
        <w:rPr>
          <w:rFonts w:ascii="Calibri Light" w:hAnsi="Calibri Light" w:cs="Calibri Light"/>
          <w:b/>
          <w:bCs/>
        </w:rPr>
        <w:t>Native barcode ligation and cleanup</w:t>
      </w:r>
    </w:p>
    <w:p w14:paraId="2CA0AD10" w14:textId="77777777" w:rsidR="00203939" w:rsidRPr="00430B87" w:rsidRDefault="00203939" w:rsidP="00203939">
      <w:pPr>
        <w:pStyle w:val="ListParagraph"/>
        <w:numPr>
          <w:ilvl w:val="0"/>
          <w:numId w:val="4"/>
        </w:numPr>
        <w:spacing w:line="360" w:lineRule="auto"/>
        <w:jc w:val="both"/>
        <w:rPr>
          <w:rFonts w:ascii="Calibri Light" w:hAnsi="Calibri Light" w:cs="Calibri Light"/>
        </w:rPr>
      </w:pPr>
      <w:r w:rsidRPr="00430B87">
        <w:rPr>
          <w:rFonts w:ascii="Calibri Light" w:hAnsi="Calibri Light" w:cs="Calibri Light"/>
        </w:rPr>
        <w:t xml:space="preserve">Combine the following components per </w:t>
      </w:r>
      <w:r>
        <w:rPr>
          <w:rFonts w:ascii="Calibri Light" w:hAnsi="Calibri Light" w:cs="Calibri Light"/>
        </w:rPr>
        <w:t xml:space="preserve">PCR </w:t>
      </w:r>
      <w:r w:rsidRPr="00430B87">
        <w:rPr>
          <w:rFonts w:ascii="Calibri Light" w:hAnsi="Calibri Light" w:cs="Calibri Light"/>
        </w:rPr>
        <w:t>tube:</w:t>
      </w:r>
    </w:p>
    <w:tbl>
      <w:tblPr>
        <w:tblStyle w:val="TableGrid"/>
        <w:tblW w:w="0" w:type="auto"/>
        <w:tblLook w:val="04A0" w:firstRow="1" w:lastRow="0" w:firstColumn="1" w:lastColumn="0" w:noHBand="0" w:noVBand="1"/>
      </w:tblPr>
      <w:tblGrid>
        <w:gridCol w:w="2263"/>
        <w:gridCol w:w="2580"/>
      </w:tblGrid>
      <w:tr w:rsidR="00203939" w:rsidRPr="003B5F5A" w14:paraId="2EFE4237" w14:textId="77777777" w:rsidTr="0011265D">
        <w:trPr>
          <w:trHeight w:val="601"/>
        </w:trPr>
        <w:tc>
          <w:tcPr>
            <w:tcW w:w="2263" w:type="dxa"/>
            <w:vAlign w:val="center"/>
          </w:tcPr>
          <w:p w14:paraId="2B1BFC68" w14:textId="77777777" w:rsidR="00203939" w:rsidRPr="003B5F5A" w:rsidRDefault="00203939" w:rsidP="0011265D">
            <w:pPr>
              <w:jc w:val="center"/>
              <w:rPr>
                <w:rFonts w:ascii="Calibri Light" w:hAnsi="Calibri Light" w:cs="Calibri Light"/>
                <w:b/>
                <w:bCs/>
                <w:sz w:val="24"/>
                <w:szCs w:val="24"/>
              </w:rPr>
            </w:pPr>
            <w:r w:rsidRPr="003B5F5A">
              <w:rPr>
                <w:rFonts w:ascii="Calibri Light" w:hAnsi="Calibri Light" w:cs="Calibri Light"/>
                <w:b/>
                <w:bCs/>
                <w:sz w:val="24"/>
                <w:szCs w:val="24"/>
              </w:rPr>
              <w:t>Reagent</w:t>
            </w:r>
          </w:p>
        </w:tc>
        <w:tc>
          <w:tcPr>
            <w:tcW w:w="2580" w:type="dxa"/>
            <w:vAlign w:val="center"/>
          </w:tcPr>
          <w:p w14:paraId="6BAEE118" w14:textId="77777777" w:rsidR="00203939" w:rsidRPr="003B5F5A" w:rsidRDefault="00203939" w:rsidP="0011265D">
            <w:pPr>
              <w:jc w:val="center"/>
              <w:rPr>
                <w:rFonts w:ascii="Calibri Light" w:hAnsi="Calibri Light" w:cs="Calibri Light"/>
                <w:b/>
                <w:bCs/>
                <w:sz w:val="24"/>
                <w:szCs w:val="24"/>
              </w:rPr>
            </w:pPr>
            <w:r w:rsidRPr="003B5F5A">
              <w:rPr>
                <w:rFonts w:ascii="Calibri Light" w:hAnsi="Calibri Light" w:cs="Calibri Light"/>
                <w:b/>
                <w:bCs/>
                <w:sz w:val="24"/>
                <w:szCs w:val="24"/>
              </w:rPr>
              <w:t>Volume (μL)</w:t>
            </w:r>
          </w:p>
        </w:tc>
      </w:tr>
      <w:tr w:rsidR="00203939" w:rsidRPr="003B5F5A" w14:paraId="7262E3E1" w14:textId="77777777" w:rsidTr="0011265D">
        <w:trPr>
          <w:trHeight w:val="286"/>
        </w:trPr>
        <w:tc>
          <w:tcPr>
            <w:tcW w:w="2263" w:type="dxa"/>
            <w:vAlign w:val="center"/>
          </w:tcPr>
          <w:p w14:paraId="6B3F126B"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Native Barcode</w:t>
            </w:r>
          </w:p>
        </w:tc>
        <w:tc>
          <w:tcPr>
            <w:tcW w:w="2580" w:type="dxa"/>
            <w:vAlign w:val="center"/>
          </w:tcPr>
          <w:p w14:paraId="6DB275ED"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1.25</w:t>
            </w:r>
          </w:p>
        </w:tc>
      </w:tr>
      <w:tr w:rsidR="00203939" w:rsidRPr="003B5F5A" w14:paraId="180D0D6F" w14:textId="77777777" w:rsidTr="0011265D">
        <w:trPr>
          <w:trHeight w:val="315"/>
        </w:trPr>
        <w:tc>
          <w:tcPr>
            <w:tcW w:w="2263" w:type="dxa"/>
            <w:vAlign w:val="center"/>
          </w:tcPr>
          <w:p w14:paraId="56CD2666"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Blunt/TA Ligase Master Mix</w:t>
            </w:r>
          </w:p>
        </w:tc>
        <w:tc>
          <w:tcPr>
            <w:tcW w:w="2580" w:type="dxa"/>
            <w:vAlign w:val="center"/>
          </w:tcPr>
          <w:p w14:paraId="1746F40B"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6</w:t>
            </w:r>
          </w:p>
        </w:tc>
      </w:tr>
      <w:tr w:rsidR="00203939" w:rsidRPr="003B5F5A" w14:paraId="49AE7227" w14:textId="77777777" w:rsidTr="0011265D">
        <w:trPr>
          <w:trHeight w:val="286"/>
        </w:trPr>
        <w:tc>
          <w:tcPr>
            <w:tcW w:w="2263" w:type="dxa"/>
            <w:vAlign w:val="center"/>
          </w:tcPr>
          <w:p w14:paraId="47C92115"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End prepped DNA</w:t>
            </w:r>
          </w:p>
        </w:tc>
        <w:tc>
          <w:tcPr>
            <w:tcW w:w="2580" w:type="dxa"/>
            <w:vAlign w:val="center"/>
          </w:tcPr>
          <w:p w14:paraId="0A070098"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6</w:t>
            </w:r>
          </w:p>
        </w:tc>
      </w:tr>
      <w:tr w:rsidR="00203939" w:rsidRPr="003B5F5A" w14:paraId="172AF9F7" w14:textId="77777777" w:rsidTr="0011265D">
        <w:trPr>
          <w:trHeight w:val="315"/>
        </w:trPr>
        <w:tc>
          <w:tcPr>
            <w:tcW w:w="2263" w:type="dxa"/>
            <w:vAlign w:val="center"/>
          </w:tcPr>
          <w:p w14:paraId="445E1F14"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Total</w:t>
            </w:r>
          </w:p>
        </w:tc>
        <w:tc>
          <w:tcPr>
            <w:tcW w:w="2580" w:type="dxa"/>
            <w:vAlign w:val="center"/>
          </w:tcPr>
          <w:p w14:paraId="69DB2518"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13.25</w:t>
            </w:r>
          </w:p>
        </w:tc>
      </w:tr>
    </w:tbl>
    <w:p w14:paraId="66C42FF3" w14:textId="77777777" w:rsidR="00203939" w:rsidRPr="00864704" w:rsidRDefault="00203939" w:rsidP="00203939">
      <w:pPr>
        <w:spacing w:line="360" w:lineRule="auto"/>
        <w:jc w:val="both"/>
        <w:rPr>
          <w:rFonts w:ascii="Calibri Light" w:hAnsi="Calibri Light" w:cs="Calibri Light"/>
        </w:rPr>
      </w:pPr>
    </w:p>
    <w:p w14:paraId="0F707876"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Mix gently by flicking the tube, and spin down.</w:t>
      </w:r>
    </w:p>
    <w:p w14:paraId="68CA1205"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 xml:space="preserve">Incubate the reaction for 10 minutes at </w:t>
      </w:r>
      <w:r w:rsidRPr="005D6BEF">
        <w:rPr>
          <w:rFonts w:ascii="Calibri Light" w:hAnsi="Calibri Light" w:cs="Calibri Light"/>
        </w:rPr>
        <w:t>20°C</w:t>
      </w:r>
      <w:r>
        <w:rPr>
          <w:rFonts w:ascii="Calibri Light" w:hAnsi="Calibri Light" w:cs="Calibri Light"/>
        </w:rPr>
        <w:t xml:space="preserve"> with heated lid off</w:t>
      </w:r>
      <w:r w:rsidRPr="00864704">
        <w:rPr>
          <w:rFonts w:ascii="Calibri Light" w:hAnsi="Calibri Light" w:cs="Calibri Light"/>
        </w:rPr>
        <w:t>.</w:t>
      </w:r>
    </w:p>
    <w:p w14:paraId="2B222AC6"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Resuspend the AMPure XP beads by vortexing.</w:t>
      </w:r>
    </w:p>
    <w:p w14:paraId="58CFC96A"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Add 13.25 µL of resuspended AMPure XP beads to the reaction and mix by pipetting.</w:t>
      </w:r>
    </w:p>
    <w:p w14:paraId="366EDF65"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Incubate for 5 minutes at room temperature.</w:t>
      </w:r>
    </w:p>
    <w:p w14:paraId="567CF125"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Spin down the sample and pellet on a magnet until supernatant is clear and colourless. Keep the tube on the magnet, and pipette off the supernatant.</w:t>
      </w:r>
    </w:p>
    <w:p w14:paraId="123BEEE9"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t>Keep the tube on the magnet and wash the beads with 200 µL of freshly prepared 70% ethanol without disturbing the pellet. Remove the ethanol using a pipette and discard.</w:t>
      </w:r>
    </w:p>
    <w:p w14:paraId="20492BA6" w14:textId="77777777" w:rsidR="00203939" w:rsidRPr="00864704" w:rsidRDefault="00203939" w:rsidP="00203939">
      <w:pPr>
        <w:pStyle w:val="ListParagraph"/>
        <w:numPr>
          <w:ilvl w:val="0"/>
          <w:numId w:val="4"/>
        </w:numPr>
        <w:spacing w:line="360" w:lineRule="auto"/>
        <w:rPr>
          <w:rFonts w:ascii="Calibri Light" w:hAnsi="Calibri Light" w:cs="Calibri Light"/>
        </w:rPr>
      </w:pPr>
      <w:r w:rsidRPr="00864704">
        <w:rPr>
          <w:rFonts w:ascii="Calibri Light" w:hAnsi="Calibri Light" w:cs="Calibri Light"/>
        </w:rPr>
        <w:lastRenderedPageBreak/>
        <w:t>Repeat the previous step.</w:t>
      </w:r>
    </w:p>
    <w:p w14:paraId="321C5254" w14:textId="77777777" w:rsidR="00203939" w:rsidRPr="002E6042" w:rsidRDefault="00203939" w:rsidP="00203939">
      <w:pPr>
        <w:pStyle w:val="ListParagraph"/>
        <w:numPr>
          <w:ilvl w:val="0"/>
          <w:numId w:val="4"/>
        </w:numPr>
        <w:spacing w:line="360" w:lineRule="auto"/>
        <w:rPr>
          <w:rFonts w:ascii="Calibri Light" w:hAnsi="Calibri Light" w:cs="Calibri Light"/>
        </w:rPr>
      </w:pPr>
      <w:r w:rsidRPr="002E6042">
        <w:rPr>
          <w:rFonts w:ascii="Calibri Light" w:hAnsi="Calibri Light" w:cs="Calibri Light"/>
        </w:rPr>
        <w:t>Spin down and place the tube back on the magnet. Pipette off any residual supernatant. Allow to dry for ~30 seconds, but do not dry the pellet to the point of cracking.</w:t>
      </w:r>
    </w:p>
    <w:p w14:paraId="038F1DE3" w14:textId="77777777" w:rsidR="00203939" w:rsidRPr="002E6042" w:rsidRDefault="00203939" w:rsidP="00203939">
      <w:pPr>
        <w:pStyle w:val="ListParagraph"/>
        <w:numPr>
          <w:ilvl w:val="0"/>
          <w:numId w:val="4"/>
        </w:numPr>
        <w:spacing w:line="360" w:lineRule="auto"/>
        <w:rPr>
          <w:rFonts w:ascii="Calibri Light" w:hAnsi="Calibri Light" w:cs="Calibri Light"/>
        </w:rPr>
      </w:pPr>
      <w:r w:rsidRPr="002E6042">
        <w:rPr>
          <w:rFonts w:ascii="Calibri Light" w:hAnsi="Calibri Light" w:cs="Calibri Light"/>
        </w:rPr>
        <w:t xml:space="preserve">Remove the tube from the magnetic </w:t>
      </w:r>
      <w:r>
        <w:rPr>
          <w:rFonts w:ascii="Calibri Light" w:hAnsi="Calibri Light" w:cs="Calibri Light"/>
        </w:rPr>
        <w:t>plate</w:t>
      </w:r>
      <w:r w:rsidRPr="002E6042">
        <w:rPr>
          <w:rFonts w:ascii="Calibri Light" w:hAnsi="Calibri Light" w:cs="Calibri Light"/>
        </w:rPr>
        <w:t xml:space="preserve"> and resuspend pellet in 15 µL nuclease-free water. Incubate for </w:t>
      </w:r>
      <w:r>
        <w:rPr>
          <w:rFonts w:ascii="Calibri Light" w:hAnsi="Calibri Light" w:cs="Calibri Light"/>
        </w:rPr>
        <w:t>2</w:t>
      </w:r>
      <w:r w:rsidRPr="002E6042">
        <w:rPr>
          <w:rFonts w:ascii="Calibri Light" w:hAnsi="Calibri Light" w:cs="Calibri Light"/>
        </w:rPr>
        <w:t xml:space="preserve"> min at room temperature.</w:t>
      </w:r>
    </w:p>
    <w:p w14:paraId="247A37E0" w14:textId="77777777" w:rsidR="00203939" w:rsidRPr="002E6042" w:rsidRDefault="00203939" w:rsidP="00203939">
      <w:pPr>
        <w:pStyle w:val="ListParagraph"/>
        <w:numPr>
          <w:ilvl w:val="0"/>
          <w:numId w:val="4"/>
        </w:numPr>
        <w:spacing w:line="360" w:lineRule="auto"/>
        <w:rPr>
          <w:rFonts w:ascii="Calibri Light" w:hAnsi="Calibri Light" w:cs="Calibri Light"/>
        </w:rPr>
      </w:pPr>
      <w:r w:rsidRPr="002E6042">
        <w:rPr>
          <w:rFonts w:ascii="Calibri Light" w:hAnsi="Calibri Light" w:cs="Calibri Light"/>
        </w:rPr>
        <w:t>Pellet the beads on a magnet until the eluate is clear and colourless.</w:t>
      </w:r>
    </w:p>
    <w:p w14:paraId="7FBE5EDE" w14:textId="77777777" w:rsidR="00203939" w:rsidRPr="008E4119" w:rsidRDefault="00203939" w:rsidP="00203939">
      <w:pPr>
        <w:pStyle w:val="ListParagraph"/>
        <w:numPr>
          <w:ilvl w:val="0"/>
          <w:numId w:val="4"/>
        </w:numPr>
        <w:spacing w:line="360" w:lineRule="auto"/>
        <w:rPr>
          <w:rFonts w:ascii="Calibri Light" w:hAnsi="Calibri Light" w:cs="Calibri Light"/>
        </w:rPr>
      </w:pPr>
      <w:r w:rsidRPr="008E4119">
        <w:rPr>
          <w:rFonts w:ascii="Calibri Light" w:hAnsi="Calibri Light" w:cs="Calibri Light"/>
        </w:rPr>
        <w:t xml:space="preserve">Remove and retain 12 µL of eluate into a clean </w:t>
      </w:r>
      <w:r>
        <w:rPr>
          <w:rFonts w:ascii="Calibri Light" w:hAnsi="Calibri Light" w:cs="Calibri Light"/>
        </w:rPr>
        <w:t>PCR</w:t>
      </w:r>
      <w:r w:rsidRPr="008E4119">
        <w:rPr>
          <w:rFonts w:ascii="Calibri Light" w:hAnsi="Calibri Light" w:cs="Calibri Light"/>
        </w:rPr>
        <w:t xml:space="preserve"> tube.</w:t>
      </w:r>
    </w:p>
    <w:p w14:paraId="454A6A54" w14:textId="77777777" w:rsidR="00203939" w:rsidRPr="00636BF7" w:rsidRDefault="00203939" w:rsidP="00203939">
      <w:pPr>
        <w:rPr>
          <w:rFonts w:ascii="Calibri Light" w:hAnsi="Calibri Light" w:cs="Calibri Light"/>
        </w:rPr>
      </w:pPr>
      <w:r w:rsidRPr="7E0FCB0B">
        <w:rPr>
          <w:rFonts w:ascii="Calibri Light" w:hAnsi="Calibri Light" w:cs="Calibri Light"/>
        </w:rPr>
        <w:t>Measure DNA concentration with Qubit and pool all the barcoded DNA</w:t>
      </w:r>
      <w:r>
        <w:rPr>
          <w:rFonts w:ascii="Calibri Light" w:hAnsi="Calibri Light" w:cs="Calibri Light"/>
        </w:rPr>
        <w:t xml:space="preserve"> in </w:t>
      </w:r>
      <w:r w:rsidRPr="00C84E76">
        <w:rPr>
          <w:rFonts w:ascii="Calibri Light" w:hAnsi="Calibri Light" w:cs="Calibri Light"/>
        </w:rPr>
        <w:t>1.5 mL Eppendorf DNA LoBind tube</w:t>
      </w:r>
      <w:r w:rsidRPr="7E0FCB0B">
        <w:rPr>
          <w:rFonts w:ascii="Calibri Light" w:hAnsi="Calibri Light" w:cs="Calibri Light"/>
        </w:rPr>
        <w:t xml:space="preserve"> to make 350 ng in a volume of </w:t>
      </w:r>
      <w:r>
        <w:rPr>
          <w:rFonts w:ascii="Calibri Light" w:hAnsi="Calibri Light" w:cs="Calibri Light"/>
        </w:rPr>
        <w:t>30</w:t>
      </w:r>
      <w:r w:rsidRPr="7E0FCB0B">
        <w:rPr>
          <w:rFonts w:ascii="Calibri Light" w:hAnsi="Calibri Light" w:cs="Calibri Light"/>
        </w:rPr>
        <w:t xml:space="preserve"> µL H2O. </w:t>
      </w:r>
      <w:r>
        <w:rPr>
          <w:rFonts w:ascii="Calibri Light" w:hAnsi="Calibri Light" w:cs="Calibri Light"/>
        </w:rPr>
        <w:t>Example, for</w:t>
      </w:r>
      <w:r w:rsidRPr="7E0FCB0B">
        <w:rPr>
          <w:rFonts w:ascii="Calibri Light" w:hAnsi="Calibri Light" w:cs="Calibri Light"/>
        </w:rPr>
        <w:t xml:space="preserve"> 6 samples, take 58.33 ng (58.33 x 6 = 350 ng) DNA per sample</w:t>
      </w:r>
      <w:r>
        <w:rPr>
          <w:rFonts w:ascii="Calibri Light" w:hAnsi="Calibri Light" w:cs="Calibri Light"/>
        </w:rPr>
        <w:t>.</w:t>
      </w:r>
    </w:p>
    <w:p w14:paraId="52DDDFC6" w14:textId="77777777" w:rsidR="00203939" w:rsidRDefault="00203939" w:rsidP="00203939">
      <w:pPr>
        <w:rPr>
          <w:rFonts w:ascii="Myriad Pro" w:hAnsi="Myriad Pro"/>
          <w:b/>
          <w:bCs/>
        </w:rPr>
      </w:pPr>
      <w:r>
        <w:rPr>
          <w:rFonts w:ascii="Myriad Pro" w:hAnsi="Myriad Pro"/>
          <w:b/>
          <w:bCs/>
        </w:rPr>
        <w:t>Adapter ligation and cleanup and loading</w:t>
      </w:r>
    </w:p>
    <w:p w14:paraId="24DE7ECE"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Combine the following components:</w:t>
      </w:r>
    </w:p>
    <w:tbl>
      <w:tblPr>
        <w:tblStyle w:val="TableGrid"/>
        <w:tblW w:w="0" w:type="auto"/>
        <w:tblLook w:val="04A0" w:firstRow="1" w:lastRow="0" w:firstColumn="1" w:lastColumn="0" w:noHBand="0" w:noVBand="1"/>
      </w:tblPr>
      <w:tblGrid>
        <w:gridCol w:w="2263"/>
        <w:gridCol w:w="1560"/>
      </w:tblGrid>
      <w:tr w:rsidR="00203939" w:rsidRPr="003B5F5A" w14:paraId="2919247B" w14:textId="77777777" w:rsidTr="0011265D">
        <w:trPr>
          <w:trHeight w:val="330"/>
        </w:trPr>
        <w:tc>
          <w:tcPr>
            <w:tcW w:w="2263" w:type="dxa"/>
            <w:vAlign w:val="center"/>
          </w:tcPr>
          <w:p w14:paraId="06B37071" w14:textId="77777777" w:rsidR="00203939" w:rsidRPr="003B5F5A" w:rsidRDefault="00203939" w:rsidP="0011265D">
            <w:pPr>
              <w:jc w:val="center"/>
              <w:rPr>
                <w:rFonts w:ascii="Calibri Light" w:hAnsi="Calibri Light" w:cs="Calibri Light"/>
                <w:b/>
                <w:bCs/>
                <w:sz w:val="24"/>
                <w:szCs w:val="24"/>
              </w:rPr>
            </w:pPr>
            <w:r w:rsidRPr="003B5F5A">
              <w:rPr>
                <w:rFonts w:ascii="Calibri Light" w:hAnsi="Calibri Light" w:cs="Calibri Light"/>
                <w:b/>
                <w:bCs/>
                <w:sz w:val="24"/>
                <w:szCs w:val="24"/>
              </w:rPr>
              <w:t>Reagent</w:t>
            </w:r>
          </w:p>
        </w:tc>
        <w:tc>
          <w:tcPr>
            <w:tcW w:w="1560" w:type="dxa"/>
            <w:vAlign w:val="center"/>
          </w:tcPr>
          <w:p w14:paraId="2CED5D18" w14:textId="77777777" w:rsidR="00203939" w:rsidRPr="003B5F5A" w:rsidRDefault="00203939" w:rsidP="0011265D">
            <w:pPr>
              <w:jc w:val="center"/>
              <w:rPr>
                <w:rFonts w:ascii="Calibri Light" w:hAnsi="Calibri Light" w:cs="Calibri Light"/>
                <w:b/>
                <w:bCs/>
                <w:sz w:val="24"/>
                <w:szCs w:val="24"/>
              </w:rPr>
            </w:pPr>
            <w:r w:rsidRPr="003B5F5A">
              <w:rPr>
                <w:rFonts w:ascii="Calibri Light" w:hAnsi="Calibri Light" w:cs="Calibri Light"/>
                <w:b/>
                <w:bCs/>
                <w:sz w:val="24"/>
                <w:szCs w:val="24"/>
              </w:rPr>
              <w:t>Volume (μL)</w:t>
            </w:r>
          </w:p>
        </w:tc>
      </w:tr>
      <w:tr w:rsidR="00203939" w:rsidRPr="003B5F5A" w14:paraId="2D3F9EF1" w14:textId="77777777" w:rsidTr="0011265D">
        <w:trPr>
          <w:trHeight w:val="599"/>
        </w:trPr>
        <w:tc>
          <w:tcPr>
            <w:tcW w:w="2263" w:type="dxa"/>
            <w:vAlign w:val="center"/>
          </w:tcPr>
          <w:p w14:paraId="44995674"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Pooled barcoded DNA (350 ng)</w:t>
            </w:r>
          </w:p>
        </w:tc>
        <w:tc>
          <w:tcPr>
            <w:tcW w:w="1560" w:type="dxa"/>
            <w:vAlign w:val="center"/>
          </w:tcPr>
          <w:p w14:paraId="49967CD4" w14:textId="77777777" w:rsidR="00203939" w:rsidRPr="003B5F5A" w:rsidRDefault="00203939" w:rsidP="0011265D">
            <w:pPr>
              <w:jc w:val="center"/>
              <w:rPr>
                <w:rFonts w:ascii="Calibri Light" w:hAnsi="Calibri Light" w:cs="Calibri Light"/>
                <w:sz w:val="24"/>
                <w:szCs w:val="24"/>
              </w:rPr>
            </w:pPr>
            <w:bookmarkStart w:id="1" w:name="_Hlk139531212"/>
            <w:r w:rsidRPr="003B5F5A">
              <w:rPr>
                <w:rFonts w:ascii="Calibri Light" w:hAnsi="Calibri Light" w:cs="Calibri Light"/>
                <w:sz w:val="24"/>
                <w:szCs w:val="24"/>
              </w:rPr>
              <w:t>30</w:t>
            </w:r>
            <w:bookmarkEnd w:id="1"/>
          </w:p>
        </w:tc>
      </w:tr>
      <w:tr w:rsidR="00203939" w:rsidRPr="003B5F5A" w14:paraId="0001D9A4" w14:textId="77777777" w:rsidTr="0011265D">
        <w:trPr>
          <w:trHeight w:val="330"/>
        </w:trPr>
        <w:tc>
          <w:tcPr>
            <w:tcW w:w="2263" w:type="dxa"/>
            <w:vAlign w:val="center"/>
          </w:tcPr>
          <w:p w14:paraId="7CC159CA"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Adapter Mix II (AMII)</w:t>
            </w:r>
          </w:p>
        </w:tc>
        <w:tc>
          <w:tcPr>
            <w:tcW w:w="1560" w:type="dxa"/>
            <w:vAlign w:val="center"/>
          </w:tcPr>
          <w:p w14:paraId="209E9D36"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5</w:t>
            </w:r>
          </w:p>
        </w:tc>
      </w:tr>
      <w:tr w:rsidR="00203939" w:rsidRPr="003B5F5A" w14:paraId="27C05CF0" w14:textId="77777777" w:rsidTr="0011265D">
        <w:trPr>
          <w:trHeight w:val="299"/>
        </w:trPr>
        <w:tc>
          <w:tcPr>
            <w:tcW w:w="2263" w:type="dxa"/>
            <w:vAlign w:val="center"/>
          </w:tcPr>
          <w:p w14:paraId="620724D2"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Ligation Buffer (LNB)</w:t>
            </w:r>
          </w:p>
        </w:tc>
        <w:tc>
          <w:tcPr>
            <w:tcW w:w="1560" w:type="dxa"/>
            <w:vAlign w:val="center"/>
          </w:tcPr>
          <w:p w14:paraId="471C67A1"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10</w:t>
            </w:r>
          </w:p>
        </w:tc>
      </w:tr>
      <w:tr w:rsidR="00203939" w:rsidRPr="003B5F5A" w14:paraId="6EF1BF87" w14:textId="77777777" w:rsidTr="0011265D">
        <w:trPr>
          <w:trHeight w:val="330"/>
        </w:trPr>
        <w:tc>
          <w:tcPr>
            <w:tcW w:w="2263" w:type="dxa"/>
            <w:vAlign w:val="center"/>
          </w:tcPr>
          <w:p w14:paraId="19BA27AD"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Quick T4 DNA Ligase</w:t>
            </w:r>
          </w:p>
        </w:tc>
        <w:tc>
          <w:tcPr>
            <w:tcW w:w="1560" w:type="dxa"/>
            <w:vAlign w:val="center"/>
          </w:tcPr>
          <w:p w14:paraId="1590CC13"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5</w:t>
            </w:r>
          </w:p>
        </w:tc>
      </w:tr>
      <w:tr w:rsidR="00203939" w:rsidRPr="003B5F5A" w14:paraId="1B83FC06" w14:textId="77777777" w:rsidTr="0011265D">
        <w:trPr>
          <w:trHeight w:val="330"/>
        </w:trPr>
        <w:tc>
          <w:tcPr>
            <w:tcW w:w="2263" w:type="dxa"/>
            <w:vAlign w:val="center"/>
          </w:tcPr>
          <w:p w14:paraId="4B4D9AF3"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Total</w:t>
            </w:r>
          </w:p>
        </w:tc>
        <w:tc>
          <w:tcPr>
            <w:tcW w:w="1560" w:type="dxa"/>
            <w:vAlign w:val="center"/>
          </w:tcPr>
          <w:p w14:paraId="7B3E2E52" w14:textId="77777777" w:rsidR="00203939" w:rsidRPr="003B5F5A" w:rsidRDefault="00203939" w:rsidP="0011265D">
            <w:pPr>
              <w:jc w:val="center"/>
              <w:rPr>
                <w:rFonts w:ascii="Calibri Light" w:hAnsi="Calibri Light" w:cs="Calibri Light"/>
                <w:sz w:val="24"/>
                <w:szCs w:val="24"/>
              </w:rPr>
            </w:pPr>
            <w:r w:rsidRPr="003B5F5A">
              <w:rPr>
                <w:rFonts w:ascii="Calibri Light" w:hAnsi="Calibri Light" w:cs="Calibri Light"/>
                <w:sz w:val="24"/>
                <w:szCs w:val="24"/>
              </w:rPr>
              <w:t>50</w:t>
            </w:r>
          </w:p>
        </w:tc>
      </w:tr>
    </w:tbl>
    <w:p w14:paraId="31682BCD" w14:textId="77777777" w:rsidR="00203939" w:rsidRDefault="00203939" w:rsidP="00203939">
      <w:pPr>
        <w:pStyle w:val="ListParagraph"/>
        <w:spacing w:line="360" w:lineRule="auto"/>
        <w:ind w:left="360"/>
        <w:jc w:val="both"/>
        <w:rPr>
          <w:rFonts w:ascii="Calibri Light" w:hAnsi="Calibri Light" w:cs="Calibri Light"/>
        </w:rPr>
      </w:pPr>
    </w:p>
    <w:p w14:paraId="0465251A"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Ensure the components are thoroughly mixed by pipetting, and spin down.</w:t>
      </w:r>
    </w:p>
    <w:p w14:paraId="374D10D1"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Incubate the reaction for 1</w:t>
      </w:r>
      <w:r>
        <w:rPr>
          <w:rFonts w:ascii="Calibri Light" w:hAnsi="Calibri Light" w:cs="Calibri Light"/>
        </w:rPr>
        <w:t>5</w:t>
      </w:r>
      <w:r w:rsidRPr="00C84E76">
        <w:rPr>
          <w:rFonts w:ascii="Calibri Light" w:hAnsi="Calibri Light" w:cs="Calibri Light"/>
        </w:rPr>
        <w:t xml:space="preserve"> minutes at </w:t>
      </w:r>
      <w:r w:rsidRPr="005D6BEF">
        <w:rPr>
          <w:rFonts w:ascii="Calibri Light" w:hAnsi="Calibri Light" w:cs="Calibri Light"/>
        </w:rPr>
        <w:t>20°C</w:t>
      </w:r>
      <w:r w:rsidRPr="00C84E76">
        <w:rPr>
          <w:rFonts w:ascii="Calibri Light" w:hAnsi="Calibri Light" w:cs="Calibri Light"/>
        </w:rPr>
        <w:t>.</w:t>
      </w:r>
    </w:p>
    <w:p w14:paraId="228AE883"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Resuspend the AMPure XP beads by vortexing.</w:t>
      </w:r>
    </w:p>
    <w:p w14:paraId="4606A11D"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Add 25 µL (</w:t>
      </w:r>
      <w:r>
        <w:rPr>
          <w:rFonts w:ascii="Calibri Light" w:hAnsi="Calibri Light" w:cs="Calibri Light"/>
        </w:rPr>
        <w:t>0.5</w:t>
      </w:r>
      <w:r w:rsidRPr="00C84E76">
        <w:rPr>
          <w:rFonts w:ascii="Calibri Light" w:hAnsi="Calibri Light" w:cs="Calibri Light"/>
        </w:rPr>
        <w:t>x) of resuspended AMPure XP beads to the reaction and mix by pipetting.</w:t>
      </w:r>
    </w:p>
    <w:p w14:paraId="075F9FDE"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Incubate for 5 minutes at room temperature.</w:t>
      </w:r>
    </w:p>
    <w:p w14:paraId="7A84C250"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Spin down the sample and pellet on a magnet until supernatant is clear and colourless. Keep the tube on the magnet, and pipette off the supernatant.</w:t>
      </w:r>
    </w:p>
    <w:p w14:paraId="521F7FE1" w14:textId="77777777" w:rsidR="00203939"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 xml:space="preserve">Wash the beads by adding 250 μl long Fragment Buffer (LFB). </w:t>
      </w:r>
    </w:p>
    <w:p w14:paraId="1D79CE81" w14:textId="77777777" w:rsidR="00203939" w:rsidRPr="00C84E76" w:rsidRDefault="00203939" w:rsidP="00203939">
      <w:pPr>
        <w:pStyle w:val="ListParagraph"/>
        <w:spacing w:line="360" w:lineRule="auto"/>
        <w:ind w:left="360"/>
        <w:rPr>
          <w:rFonts w:ascii="Calibri Light" w:hAnsi="Calibri Light" w:cs="Calibri Light"/>
        </w:rPr>
      </w:pPr>
      <w:r>
        <w:rPr>
          <w:rFonts w:ascii="Calibri Light" w:hAnsi="Calibri Light" w:cs="Calibri Light"/>
        </w:rPr>
        <w:t>Note* Do not f</w:t>
      </w:r>
      <w:r w:rsidRPr="00C84E76">
        <w:rPr>
          <w:rFonts w:ascii="Calibri Light" w:hAnsi="Calibri Light" w:cs="Calibri Light"/>
        </w:rPr>
        <w:t>lick the beads to resuspend</w:t>
      </w:r>
      <w:r>
        <w:rPr>
          <w:rFonts w:ascii="Calibri Light" w:hAnsi="Calibri Light" w:cs="Calibri Light"/>
        </w:rPr>
        <w:t>. Just gently wash and r</w:t>
      </w:r>
      <w:r w:rsidRPr="00C84E76">
        <w:rPr>
          <w:rFonts w:ascii="Calibri Light" w:hAnsi="Calibri Light" w:cs="Calibri Light"/>
        </w:rPr>
        <w:t>emove the supernatant using a pipette and discard.</w:t>
      </w:r>
    </w:p>
    <w:p w14:paraId="64F3F6B0"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Repeat the previous step.</w:t>
      </w:r>
    </w:p>
    <w:p w14:paraId="7E4BB73E"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Spin down and place the tube back on the magnet. Pipette off any residual supernatant. Allow to dry for ~30 seconds, but do not dry the pellet to the point of cracking.</w:t>
      </w:r>
    </w:p>
    <w:p w14:paraId="39C1C8A6"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 xml:space="preserve">Remove the tube from the magnetic rack and resuspend the pellet in </w:t>
      </w:r>
      <w:r>
        <w:rPr>
          <w:rFonts w:ascii="Calibri Light" w:hAnsi="Calibri Light" w:cs="Calibri Light"/>
        </w:rPr>
        <w:t>17</w:t>
      </w:r>
      <w:r w:rsidRPr="00C84E76">
        <w:rPr>
          <w:rFonts w:ascii="Calibri Light" w:hAnsi="Calibri Light" w:cs="Calibri Light"/>
        </w:rPr>
        <w:t xml:space="preserve"> µL Elution Buffer (EB). Spin down and incubate for </w:t>
      </w:r>
      <w:r>
        <w:rPr>
          <w:rFonts w:ascii="Calibri Light" w:hAnsi="Calibri Light" w:cs="Calibri Light"/>
        </w:rPr>
        <w:t>2</w:t>
      </w:r>
      <w:r w:rsidRPr="00C84E76">
        <w:rPr>
          <w:rFonts w:ascii="Calibri Light" w:hAnsi="Calibri Light" w:cs="Calibri Light"/>
        </w:rPr>
        <w:t xml:space="preserve"> minutes at room temperature. </w:t>
      </w:r>
    </w:p>
    <w:p w14:paraId="5A3B5D32"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lastRenderedPageBreak/>
        <w:t>Pellet the beads on a magnet until the eluate is clear and colourless, for at least 1 minute.</w:t>
      </w:r>
    </w:p>
    <w:p w14:paraId="32733FA6" w14:textId="77777777" w:rsidR="00203939" w:rsidRPr="00C84E76"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 xml:space="preserve">Remove and retain </w:t>
      </w:r>
      <w:r>
        <w:rPr>
          <w:rFonts w:ascii="Calibri Light" w:hAnsi="Calibri Light" w:cs="Calibri Light"/>
        </w:rPr>
        <w:t>15</w:t>
      </w:r>
      <w:r w:rsidRPr="00C84E76">
        <w:rPr>
          <w:rFonts w:ascii="Calibri Light" w:hAnsi="Calibri Light" w:cs="Calibri Light"/>
        </w:rPr>
        <w:t xml:space="preserve"> µL of eluate containing the DNA library into a clean 1.5 mL Eppendorf DNA LoBind tube.</w:t>
      </w:r>
    </w:p>
    <w:p w14:paraId="0A5DA025" w14:textId="77777777" w:rsidR="00203939" w:rsidRPr="00EF2C92"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Quantify 1 µL of adapter ligated and barcoded DNA using a Qubit fluorometer.</w:t>
      </w:r>
    </w:p>
    <w:p w14:paraId="44D560F1" w14:textId="77777777" w:rsidR="00203939" w:rsidRDefault="00203939" w:rsidP="00203939">
      <w:pPr>
        <w:pStyle w:val="ListParagraph"/>
        <w:numPr>
          <w:ilvl w:val="0"/>
          <w:numId w:val="4"/>
        </w:numPr>
        <w:spacing w:line="360" w:lineRule="auto"/>
        <w:rPr>
          <w:rFonts w:ascii="Calibri Light" w:hAnsi="Calibri Light" w:cs="Calibri Light"/>
        </w:rPr>
      </w:pPr>
      <w:r w:rsidRPr="00C84E76">
        <w:rPr>
          <w:rFonts w:ascii="Calibri Light" w:hAnsi="Calibri Light" w:cs="Calibri Light"/>
        </w:rPr>
        <w:t xml:space="preserve">Load </w:t>
      </w:r>
      <w:r>
        <w:rPr>
          <w:rFonts w:ascii="Calibri Light" w:hAnsi="Calibri Light" w:cs="Calibri Light"/>
        </w:rPr>
        <w:t>100 ng</w:t>
      </w:r>
      <w:r w:rsidRPr="00C84E76">
        <w:rPr>
          <w:rFonts w:ascii="Calibri Light" w:hAnsi="Calibri Light" w:cs="Calibri Light"/>
        </w:rPr>
        <w:t xml:space="preserve"> (</w:t>
      </w:r>
      <w:r>
        <w:rPr>
          <w:rFonts w:ascii="Calibri Light" w:hAnsi="Calibri Light" w:cs="Calibri Light"/>
        </w:rPr>
        <w:t>51.36 fmol; considering 3kb</w:t>
      </w:r>
      <w:r w:rsidRPr="00C84E76">
        <w:rPr>
          <w:rFonts w:ascii="Calibri Light" w:hAnsi="Calibri Light" w:cs="Calibri Light"/>
        </w:rPr>
        <w:t>) of final prepared library onto a flow cell</w:t>
      </w:r>
      <w:r>
        <w:rPr>
          <w:rFonts w:ascii="Calibri Light" w:hAnsi="Calibri Light" w:cs="Calibri Light"/>
        </w:rPr>
        <w:t xml:space="preserve"> following manufacturers recommendation</w:t>
      </w:r>
      <w:r w:rsidRPr="00C84E76">
        <w:rPr>
          <w:rFonts w:ascii="Calibri Light" w:hAnsi="Calibri Light" w:cs="Calibri Light"/>
        </w:rPr>
        <w:t>.</w:t>
      </w:r>
    </w:p>
    <w:p w14:paraId="48F4CB8D" w14:textId="77777777" w:rsidR="00203939" w:rsidRPr="00766439" w:rsidRDefault="00203939" w:rsidP="00203939">
      <w:pPr>
        <w:pStyle w:val="CommentText"/>
        <w:spacing w:line="360" w:lineRule="auto"/>
        <w:rPr>
          <w:rFonts w:ascii="Calibri Light" w:hAnsi="Calibri Light" w:cs="Calibri Light"/>
        </w:rPr>
      </w:pPr>
      <w:r w:rsidRPr="00766439">
        <w:rPr>
          <w:rFonts w:ascii="Calibri Light" w:hAnsi="Calibri Light" w:cs="Calibri Light"/>
        </w:rPr>
        <w:t xml:space="preserve">Note* The typical library size after this stage is around 3 kb. However, users can verify this by running the library on a gel or TapeStation for a few batches. Once the average expected library size is determined (sample or site-wise), there will be no need to repeat this for every batch of samples. </w:t>
      </w:r>
    </w:p>
    <w:p w14:paraId="65BB17CF" w14:textId="1E859C53" w:rsidR="00EF63E6" w:rsidRPr="00203939" w:rsidRDefault="00203939" w:rsidP="00203939">
      <w:pPr>
        <w:spacing w:line="360" w:lineRule="auto"/>
        <w:rPr>
          <w:rFonts w:ascii="Calibri Light" w:hAnsi="Calibri Light" w:cs="Calibri Light"/>
          <w:sz w:val="24"/>
          <w:szCs w:val="24"/>
        </w:rPr>
      </w:pPr>
      <w:r w:rsidRPr="00FB21B5">
        <w:rPr>
          <w:rFonts w:ascii="Calibri Light" w:hAnsi="Calibri Light" w:cs="Calibri Light"/>
        </w:rPr>
        <w:t>For loading sequencing library or washing flow cells, follow the manufacturers recommended protocols.</w:t>
      </w:r>
      <w:r w:rsidR="00093F1C" w:rsidRPr="47CF7090">
        <w:rPr>
          <w:rFonts w:ascii="Calibri Light" w:hAnsi="Calibri Light" w:cs="Calibri Light"/>
        </w:rPr>
        <w:t xml:space="preserve"> </w:t>
      </w:r>
    </w:p>
    <w:sectPr w:rsidR="00EF63E6" w:rsidRPr="00203939" w:rsidSect="00315604">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Arial (Body CS)">
    <w:altName w:val="Arial"/>
    <w:charset w:val="00"/>
    <w:family w:val="roman"/>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C0181"/>
    <w:multiLevelType w:val="hybridMultilevel"/>
    <w:tmpl w:val="2C3C577C"/>
    <w:lvl w:ilvl="0" w:tplc="0809000F">
      <w:start w:val="1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C31FC7"/>
    <w:multiLevelType w:val="hybridMultilevel"/>
    <w:tmpl w:val="DB2A7E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7895DC3"/>
    <w:multiLevelType w:val="hybridMultilevel"/>
    <w:tmpl w:val="F544B5C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C51773"/>
    <w:multiLevelType w:val="hybridMultilevel"/>
    <w:tmpl w:val="50C03E26"/>
    <w:lvl w:ilvl="0" w:tplc="05502A4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46044685">
    <w:abstractNumId w:val="1"/>
  </w:num>
  <w:num w:numId="2" w16cid:durableId="897328514">
    <w:abstractNumId w:val="0"/>
  </w:num>
  <w:num w:numId="3" w16cid:durableId="786772677">
    <w:abstractNumId w:val="2"/>
  </w:num>
  <w:num w:numId="4" w16cid:durableId="13227799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zw5rvt4p9veredrtlp0edc50sapxe59sz9&quot;&gt;Sajib_PhD&lt;record-ids&gt;&lt;item&gt;11&lt;/item&gt;&lt;item&gt;30&lt;/item&gt;&lt;item&gt;33&lt;/item&gt;&lt;item&gt;34&lt;/item&gt;&lt;item&gt;43&lt;/item&gt;&lt;item&gt;48&lt;/item&gt;&lt;item&gt;66&lt;/item&gt;&lt;item&gt;71&lt;/item&gt;&lt;item&gt;72&lt;/item&gt;&lt;item&gt;75&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record-ids&gt;&lt;/item&gt;&lt;/Libraries&gt;"/>
  </w:docVars>
  <w:rsids>
    <w:rsidRoot w:val="008A71E6"/>
    <w:rsid w:val="0000001A"/>
    <w:rsid w:val="00000961"/>
    <w:rsid w:val="00001AAE"/>
    <w:rsid w:val="00002CD4"/>
    <w:rsid w:val="00003514"/>
    <w:rsid w:val="00003CED"/>
    <w:rsid w:val="00004452"/>
    <w:rsid w:val="000066F1"/>
    <w:rsid w:val="00007BD7"/>
    <w:rsid w:val="000101A9"/>
    <w:rsid w:val="00011440"/>
    <w:rsid w:val="0001160A"/>
    <w:rsid w:val="000119E3"/>
    <w:rsid w:val="00013C08"/>
    <w:rsid w:val="0001402D"/>
    <w:rsid w:val="00015514"/>
    <w:rsid w:val="00015A03"/>
    <w:rsid w:val="00015ED1"/>
    <w:rsid w:val="00015F04"/>
    <w:rsid w:val="00016085"/>
    <w:rsid w:val="000166EB"/>
    <w:rsid w:val="000174E6"/>
    <w:rsid w:val="00017734"/>
    <w:rsid w:val="0002165D"/>
    <w:rsid w:val="000226BF"/>
    <w:rsid w:val="00023CBE"/>
    <w:rsid w:val="00024514"/>
    <w:rsid w:val="00027330"/>
    <w:rsid w:val="00027AAB"/>
    <w:rsid w:val="00030786"/>
    <w:rsid w:val="0003191A"/>
    <w:rsid w:val="00031AE5"/>
    <w:rsid w:val="000328CB"/>
    <w:rsid w:val="0003450B"/>
    <w:rsid w:val="0003476B"/>
    <w:rsid w:val="00034C7E"/>
    <w:rsid w:val="00034D11"/>
    <w:rsid w:val="000352D9"/>
    <w:rsid w:val="000355E1"/>
    <w:rsid w:val="00035649"/>
    <w:rsid w:val="000358DA"/>
    <w:rsid w:val="00036ADA"/>
    <w:rsid w:val="00037872"/>
    <w:rsid w:val="00040A9E"/>
    <w:rsid w:val="0004103C"/>
    <w:rsid w:val="0004138E"/>
    <w:rsid w:val="00041949"/>
    <w:rsid w:val="00041C8D"/>
    <w:rsid w:val="00042764"/>
    <w:rsid w:val="00043A3F"/>
    <w:rsid w:val="000444F9"/>
    <w:rsid w:val="000453AB"/>
    <w:rsid w:val="000456ED"/>
    <w:rsid w:val="00047068"/>
    <w:rsid w:val="0004775B"/>
    <w:rsid w:val="00047A9C"/>
    <w:rsid w:val="00047E77"/>
    <w:rsid w:val="000505C8"/>
    <w:rsid w:val="00050E42"/>
    <w:rsid w:val="000519F0"/>
    <w:rsid w:val="00056B0C"/>
    <w:rsid w:val="00057200"/>
    <w:rsid w:val="000576A6"/>
    <w:rsid w:val="00057A41"/>
    <w:rsid w:val="00057A4E"/>
    <w:rsid w:val="00057F8E"/>
    <w:rsid w:val="000608D4"/>
    <w:rsid w:val="00066AB0"/>
    <w:rsid w:val="00067158"/>
    <w:rsid w:val="000672C9"/>
    <w:rsid w:val="00067762"/>
    <w:rsid w:val="000700A7"/>
    <w:rsid w:val="00070A7A"/>
    <w:rsid w:val="00070BE9"/>
    <w:rsid w:val="0007120E"/>
    <w:rsid w:val="00071867"/>
    <w:rsid w:val="00071A31"/>
    <w:rsid w:val="00072AA4"/>
    <w:rsid w:val="00073CD8"/>
    <w:rsid w:val="00073D65"/>
    <w:rsid w:val="00074990"/>
    <w:rsid w:val="000754CB"/>
    <w:rsid w:val="00076E3A"/>
    <w:rsid w:val="000777AA"/>
    <w:rsid w:val="00077C66"/>
    <w:rsid w:val="000810DC"/>
    <w:rsid w:val="000811E1"/>
    <w:rsid w:val="00081C30"/>
    <w:rsid w:val="00083551"/>
    <w:rsid w:val="000846AB"/>
    <w:rsid w:val="00084723"/>
    <w:rsid w:val="0008575C"/>
    <w:rsid w:val="00085CA0"/>
    <w:rsid w:val="0008681F"/>
    <w:rsid w:val="00087C95"/>
    <w:rsid w:val="00090D9E"/>
    <w:rsid w:val="00092356"/>
    <w:rsid w:val="00093AA6"/>
    <w:rsid w:val="00093F1C"/>
    <w:rsid w:val="00094EFC"/>
    <w:rsid w:val="00095962"/>
    <w:rsid w:val="0009626D"/>
    <w:rsid w:val="0009771F"/>
    <w:rsid w:val="000A1ECF"/>
    <w:rsid w:val="000A2DD5"/>
    <w:rsid w:val="000A2FC4"/>
    <w:rsid w:val="000A3CB2"/>
    <w:rsid w:val="000A55CD"/>
    <w:rsid w:val="000B0A6E"/>
    <w:rsid w:val="000B0DCF"/>
    <w:rsid w:val="000B2055"/>
    <w:rsid w:val="000B2E16"/>
    <w:rsid w:val="000B309C"/>
    <w:rsid w:val="000B3F92"/>
    <w:rsid w:val="000B4A63"/>
    <w:rsid w:val="000B5138"/>
    <w:rsid w:val="000B5B56"/>
    <w:rsid w:val="000B721A"/>
    <w:rsid w:val="000B74F5"/>
    <w:rsid w:val="000C30AB"/>
    <w:rsid w:val="000C333C"/>
    <w:rsid w:val="000C4AF2"/>
    <w:rsid w:val="000C540E"/>
    <w:rsid w:val="000C9626"/>
    <w:rsid w:val="000D14DD"/>
    <w:rsid w:val="000D1FF8"/>
    <w:rsid w:val="000D56A8"/>
    <w:rsid w:val="000D5F54"/>
    <w:rsid w:val="000D6399"/>
    <w:rsid w:val="000D6BB9"/>
    <w:rsid w:val="000D7AAA"/>
    <w:rsid w:val="000D7B78"/>
    <w:rsid w:val="000E08BC"/>
    <w:rsid w:val="000E25FA"/>
    <w:rsid w:val="000E27AB"/>
    <w:rsid w:val="000E2E5F"/>
    <w:rsid w:val="000E349B"/>
    <w:rsid w:val="000E4277"/>
    <w:rsid w:val="000E4F62"/>
    <w:rsid w:val="000E506B"/>
    <w:rsid w:val="000E5824"/>
    <w:rsid w:val="000E72E2"/>
    <w:rsid w:val="000E78D6"/>
    <w:rsid w:val="000E791F"/>
    <w:rsid w:val="000E7BB6"/>
    <w:rsid w:val="000F0585"/>
    <w:rsid w:val="000F5436"/>
    <w:rsid w:val="000F60F0"/>
    <w:rsid w:val="000F6999"/>
    <w:rsid w:val="000F6F69"/>
    <w:rsid w:val="00100DE4"/>
    <w:rsid w:val="00101925"/>
    <w:rsid w:val="00102BA6"/>
    <w:rsid w:val="001035BA"/>
    <w:rsid w:val="00103DFA"/>
    <w:rsid w:val="00104745"/>
    <w:rsid w:val="00105AA6"/>
    <w:rsid w:val="00105AED"/>
    <w:rsid w:val="001100C1"/>
    <w:rsid w:val="00111C3B"/>
    <w:rsid w:val="00111DCD"/>
    <w:rsid w:val="00115761"/>
    <w:rsid w:val="00116754"/>
    <w:rsid w:val="00116A2C"/>
    <w:rsid w:val="0011702B"/>
    <w:rsid w:val="0011776F"/>
    <w:rsid w:val="00122558"/>
    <w:rsid w:val="00123D6B"/>
    <w:rsid w:val="00124A94"/>
    <w:rsid w:val="0012584A"/>
    <w:rsid w:val="001264CF"/>
    <w:rsid w:val="0012674E"/>
    <w:rsid w:val="001269CB"/>
    <w:rsid w:val="00126FC0"/>
    <w:rsid w:val="00127A7C"/>
    <w:rsid w:val="00127B8C"/>
    <w:rsid w:val="0013150C"/>
    <w:rsid w:val="001327A0"/>
    <w:rsid w:val="001333E1"/>
    <w:rsid w:val="001335DF"/>
    <w:rsid w:val="00133F4F"/>
    <w:rsid w:val="0013411A"/>
    <w:rsid w:val="00134A26"/>
    <w:rsid w:val="00136479"/>
    <w:rsid w:val="001366B0"/>
    <w:rsid w:val="001366D5"/>
    <w:rsid w:val="0013673B"/>
    <w:rsid w:val="00136E98"/>
    <w:rsid w:val="00137E1D"/>
    <w:rsid w:val="00141585"/>
    <w:rsid w:val="00141AD2"/>
    <w:rsid w:val="00142BEB"/>
    <w:rsid w:val="0014386D"/>
    <w:rsid w:val="00146662"/>
    <w:rsid w:val="00146719"/>
    <w:rsid w:val="0014723B"/>
    <w:rsid w:val="00152279"/>
    <w:rsid w:val="001523ED"/>
    <w:rsid w:val="00152FD5"/>
    <w:rsid w:val="00153537"/>
    <w:rsid w:val="001535A5"/>
    <w:rsid w:val="00154659"/>
    <w:rsid w:val="00154ADC"/>
    <w:rsid w:val="00155A16"/>
    <w:rsid w:val="00156368"/>
    <w:rsid w:val="00160653"/>
    <w:rsid w:val="00161FCB"/>
    <w:rsid w:val="001623A4"/>
    <w:rsid w:val="00162712"/>
    <w:rsid w:val="00162A12"/>
    <w:rsid w:val="00162F82"/>
    <w:rsid w:val="00162F96"/>
    <w:rsid w:val="001633AE"/>
    <w:rsid w:val="00163647"/>
    <w:rsid w:val="00163F01"/>
    <w:rsid w:val="001648BD"/>
    <w:rsid w:val="00165767"/>
    <w:rsid w:val="00167000"/>
    <w:rsid w:val="00167AE2"/>
    <w:rsid w:val="001700DE"/>
    <w:rsid w:val="00174912"/>
    <w:rsid w:val="00175465"/>
    <w:rsid w:val="00175A39"/>
    <w:rsid w:val="00175FF5"/>
    <w:rsid w:val="0018431A"/>
    <w:rsid w:val="00184DE4"/>
    <w:rsid w:val="001907F3"/>
    <w:rsid w:val="00192015"/>
    <w:rsid w:val="001952CF"/>
    <w:rsid w:val="001978A7"/>
    <w:rsid w:val="001A0F41"/>
    <w:rsid w:val="001A1CBD"/>
    <w:rsid w:val="001A224A"/>
    <w:rsid w:val="001A2857"/>
    <w:rsid w:val="001A2BC1"/>
    <w:rsid w:val="001A2F04"/>
    <w:rsid w:val="001A37F2"/>
    <w:rsid w:val="001A45DC"/>
    <w:rsid w:val="001A503E"/>
    <w:rsid w:val="001A5957"/>
    <w:rsid w:val="001A5FA5"/>
    <w:rsid w:val="001A7D6C"/>
    <w:rsid w:val="001B0457"/>
    <w:rsid w:val="001B0B47"/>
    <w:rsid w:val="001B0FFA"/>
    <w:rsid w:val="001B19F0"/>
    <w:rsid w:val="001B266C"/>
    <w:rsid w:val="001B29F7"/>
    <w:rsid w:val="001B2FEB"/>
    <w:rsid w:val="001B36CE"/>
    <w:rsid w:val="001B3929"/>
    <w:rsid w:val="001B410D"/>
    <w:rsid w:val="001B53A6"/>
    <w:rsid w:val="001B784A"/>
    <w:rsid w:val="001B7E1C"/>
    <w:rsid w:val="001C01DD"/>
    <w:rsid w:val="001C19B7"/>
    <w:rsid w:val="001C1CB8"/>
    <w:rsid w:val="001C1DC8"/>
    <w:rsid w:val="001C2248"/>
    <w:rsid w:val="001C2F2F"/>
    <w:rsid w:val="001C3910"/>
    <w:rsid w:val="001C41D5"/>
    <w:rsid w:val="001C5FCC"/>
    <w:rsid w:val="001C600F"/>
    <w:rsid w:val="001C6115"/>
    <w:rsid w:val="001C6829"/>
    <w:rsid w:val="001D0163"/>
    <w:rsid w:val="001D0496"/>
    <w:rsid w:val="001D08B6"/>
    <w:rsid w:val="001D0A8E"/>
    <w:rsid w:val="001D219B"/>
    <w:rsid w:val="001D3039"/>
    <w:rsid w:val="001D662C"/>
    <w:rsid w:val="001E0546"/>
    <w:rsid w:val="001E5F56"/>
    <w:rsid w:val="001E64E2"/>
    <w:rsid w:val="001E6560"/>
    <w:rsid w:val="001E694D"/>
    <w:rsid w:val="001E76D5"/>
    <w:rsid w:val="001E7721"/>
    <w:rsid w:val="001F0C35"/>
    <w:rsid w:val="001F10CC"/>
    <w:rsid w:val="001F16E5"/>
    <w:rsid w:val="001F247F"/>
    <w:rsid w:val="001F3B2E"/>
    <w:rsid w:val="001F4443"/>
    <w:rsid w:val="001F4A79"/>
    <w:rsid w:val="001F6116"/>
    <w:rsid w:val="001F6E40"/>
    <w:rsid w:val="001F74B4"/>
    <w:rsid w:val="001F7F53"/>
    <w:rsid w:val="00200103"/>
    <w:rsid w:val="0020096E"/>
    <w:rsid w:val="00203939"/>
    <w:rsid w:val="002039BF"/>
    <w:rsid w:val="00204BA5"/>
    <w:rsid w:val="00205B37"/>
    <w:rsid w:val="002061E2"/>
    <w:rsid w:val="00210FEA"/>
    <w:rsid w:val="00211E27"/>
    <w:rsid w:val="00211FC7"/>
    <w:rsid w:val="0021203A"/>
    <w:rsid w:val="00212AB6"/>
    <w:rsid w:val="00215717"/>
    <w:rsid w:val="0021582B"/>
    <w:rsid w:val="00216820"/>
    <w:rsid w:val="00216D37"/>
    <w:rsid w:val="00216DC9"/>
    <w:rsid w:val="002170DA"/>
    <w:rsid w:val="00217A7F"/>
    <w:rsid w:val="00217EF6"/>
    <w:rsid w:val="0022073F"/>
    <w:rsid w:val="002207F0"/>
    <w:rsid w:val="00220B8A"/>
    <w:rsid w:val="00220CA7"/>
    <w:rsid w:val="0022110D"/>
    <w:rsid w:val="002230DB"/>
    <w:rsid w:val="002264DD"/>
    <w:rsid w:val="00226959"/>
    <w:rsid w:val="00226C8F"/>
    <w:rsid w:val="00226CBB"/>
    <w:rsid w:val="00226FA9"/>
    <w:rsid w:val="00227CE8"/>
    <w:rsid w:val="002314FB"/>
    <w:rsid w:val="00233092"/>
    <w:rsid w:val="00234F4E"/>
    <w:rsid w:val="00236E05"/>
    <w:rsid w:val="00237D76"/>
    <w:rsid w:val="00240D5A"/>
    <w:rsid w:val="002419CE"/>
    <w:rsid w:val="00242255"/>
    <w:rsid w:val="0024280A"/>
    <w:rsid w:val="00243A04"/>
    <w:rsid w:val="0024465B"/>
    <w:rsid w:val="00245F3B"/>
    <w:rsid w:val="00246120"/>
    <w:rsid w:val="00246E99"/>
    <w:rsid w:val="00247A31"/>
    <w:rsid w:val="002504DF"/>
    <w:rsid w:val="00250B04"/>
    <w:rsid w:val="00250D08"/>
    <w:rsid w:val="00251B21"/>
    <w:rsid w:val="00253A4D"/>
    <w:rsid w:val="00253C17"/>
    <w:rsid w:val="00254F66"/>
    <w:rsid w:val="00255665"/>
    <w:rsid w:val="00256EDB"/>
    <w:rsid w:val="00257B4A"/>
    <w:rsid w:val="002621A4"/>
    <w:rsid w:val="00262C3C"/>
    <w:rsid w:val="00263949"/>
    <w:rsid w:val="00263D81"/>
    <w:rsid w:val="0026408E"/>
    <w:rsid w:val="0026467B"/>
    <w:rsid w:val="002648F2"/>
    <w:rsid w:val="00267984"/>
    <w:rsid w:val="00270091"/>
    <w:rsid w:val="002707D9"/>
    <w:rsid w:val="00271E0E"/>
    <w:rsid w:val="0027499F"/>
    <w:rsid w:val="002765A2"/>
    <w:rsid w:val="00276972"/>
    <w:rsid w:val="00277B92"/>
    <w:rsid w:val="002812A4"/>
    <w:rsid w:val="0028188D"/>
    <w:rsid w:val="00283B8B"/>
    <w:rsid w:val="00286210"/>
    <w:rsid w:val="002865E2"/>
    <w:rsid w:val="00286A31"/>
    <w:rsid w:val="002901BA"/>
    <w:rsid w:val="0029088E"/>
    <w:rsid w:val="00290C38"/>
    <w:rsid w:val="002917C2"/>
    <w:rsid w:val="00291E1C"/>
    <w:rsid w:val="00292966"/>
    <w:rsid w:val="00292D01"/>
    <w:rsid w:val="00293536"/>
    <w:rsid w:val="0029457F"/>
    <w:rsid w:val="002947F6"/>
    <w:rsid w:val="00296D9B"/>
    <w:rsid w:val="002A1EB9"/>
    <w:rsid w:val="002A2320"/>
    <w:rsid w:val="002A35F5"/>
    <w:rsid w:val="002A3B29"/>
    <w:rsid w:val="002A49C5"/>
    <w:rsid w:val="002A6106"/>
    <w:rsid w:val="002A78A8"/>
    <w:rsid w:val="002B01C0"/>
    <w:rsid w:val="002B1854"/>
    <w:rsid w:val="002B27C3"/>
    <w:rsid w:val="002B3889"/>
    <w:rsid w:val="002B3D1E"/>
    <w:rsid w:val="002B4888"/>
    <w:rsid w:val="002B4A05"/>
    <w:rsid w:val="002B5F35"/>
    <w:rsid w:val="002B622C"/>
    <w:rsid w:val="002B7C13"/>
    <w:rsid w:val="002C066C"/>
    <w:rsid w:val="002C0726"/>
    <w:rsid w:val="002C265D"/>
    <w:rsid w:val="002C42AE"/>
    <w:rsid w:val="002C4C95"/>
    <w:rsid w:val="002C70F1"/>
    <w:rsid w:val="002C79C7"/>
    <w:rsid w:val="002C7B1C"/>
    <w:rsid w:val="002C7C12"/>
    <w:rsid w:val="002D0867"/>
    <w:rsid w:val="002D13DE"/>
    <w:rsid w:val="002D237F"/>
    <w:rsid w:val="002D3A21"/>
    <w:rsid w:val="002D4E1A"/>
    <w:rsid w:val="002D554E"/>
    <w:rsid w:val="002D6117"/>
    <w:rsid w:val="002D63D2"/>
    <w:rsid w:val="002D6860"/>
    <w:rsid w:val="002D6C8A"/>
    <w:rsid w:val="002E07B0"/>
    <w:rsid w:val="002E1DE9"/>
    <w:rsid w:val="002E4904"/>
    <w:rsid w:val="002E544A"/>
    <w:rsid w:val="002F004E"/>
    <w:rsid w:val="002F17E4"/>
    <w:rsid w:val="002F2A02"/>
    <w:rsid w:val="002F479F"/>
    <w:rsid w:val="002F5A7E"/>
    <w:rsid w:val="002F7B99"/>
    <w:rsid w:val="002F7C6D"/>
    <w:rsid w:val="0030052A"/>
    <w:rsid w:val="003027B8"/>
    <w:rsid w:val="00303A07"/>
    <w:rsid w:val="00303CFC"/>
    <w:rsid w:val="00303E2C"/>
    <w:rsid w:val="00304342"/>
    <w:rsid w:val="003044E4"/>
    <w:rsid w:val="00304A2B"/>
    <w:rsid w:val="00305049"/>
    <w:rsid w:val="00306632"/>
    <w:rsid w:val="00307003"/>
    <w:rsid w:val="0030773A"/>
    <w:rsid w:val="003146A0"/>
    <w:rsid w:val="003146B0"/>
    <w:rsid w:val="00315604"/>
    <w:rsid w:val="00315F1D"/>
    <w:rsid w:val="00316AD3"/>
    <w:rsid w:val="003178CD"/>
    <w:rsid w:val="0031795F"/>
    <w:rsid w:val="00317E45"/>
    <w:rsid w:val="0032593D"/>
    <w:rsid w:val="00326583"/>
    <w:rsid w:val="00330639"/>
    <w:rsid w:val="00330B88"/>
    <w:rsid w:val="00331B2B"/>
    <w:rsid w:val="0033224C"/>
    <w:rsid w:val="0033245E"/>
    <w:rsid w:val="00333801"/>
    <w:rsid w:val="00335111"/>
    <w:rsid w:val="003365D3"/>
    <w:rsid w:val="00336F45"/>
    <w:rsid w:val="003373BC"/>
    <w:rsid w:val="00337FC1"/>
    <w:rsid w:val="00342A17"/>
    <w:rsid w:val="00342E19"/>
    <w:rsid w:val="00343476"/>
    <w:rsid w:val="003436F6"/>
    <w:rsid w:val="00344A01"/>
    <w:rsid w:val="00344CED"/>
    <w:rsid w:val="00346B44"/>
    <w:rsid w:val="0034788C"/>
    <w:rsid w:val="00347E2A"/>
    <w:rsid w:val="00347F83"/>
    <w:rsid w:val="00351324"/>
    <w:rsid w:val="00351C1E"/>
    <w:rsid w:val="00353F56"/>
    <w:rsid w:val="003549F9"/>
    <w:rsid w:val="003562F0"/>
    <w:rsid w:val="00357A81"/>
    <w:rsid w:val="00357EB3"/>
    <w:rsid w:val="00360F4D"/>
    <w:rsid w:val="0036112D"/>
    <w:rsid w:val="00363285"/>
    <w:rsid w:val="0036409E"/>
    <w:rsid w:val="00364705"/>
    <w:rsid w:val="00364E8E"/>
    <w:rsid w:val="00365F1E"/>
    <w:rsid w:val="0036677F"/>
    <w:rsid w:val="00366D10"/>
    <w:rsid w:val="00366DCA"/>
    <w:rsid w:val="00367B40"/>
    <w:rsid w:val="00370610"/>
    <w:rsid w:val="00370914"/>
    <w:rsid w:val="003709F8"/>
    <w:rsid w:val="00370CC6"/>
    <w:rsid w:val="0037137B"/>
    <w:rsid w:val="003715FA"/>
    <w:rsid w:val="00371B54"/>
    <w:rsid w:val="00373961"/>
    <w:rsid w:val="00375DA8"/>
    <w:rsid w:val="003760F8"/>
    <w:rsid w:val="00376483"/>
    <w:rsid w:val="003825B2"/>
    <w:rsid w:val="00382C1B"/>
    <w:rsid w:val="00383802"/>
    <w:rsid w:val="00384E13"/>
    <w:rsid w:val="003850AB"/>
    <w:rsid w:val="00385144"/>
    <w:rsid w:val="003861C6"/>
    <w:rsid w:val="0038635A"/>
    <w:rsid w:val="003867BD"/>
    <w:rsid w:val="00390EF1"/>
    <w:rsid w:val="00391679"/>
    <w:rsid w:val="00393B35"/>
    <w:rsid w:val="0039725D"/>
    <w:rsid w:val="003A10DB"/>
    <w:rsid w:val="003A240B"/>
    <w:rsid w:val="003A289C"/>
    <w:rsid w:val="003A2E28"/>
    <w:rsid w:val="003A4087"/>
    <w:rsid w:val="003A542B"/>
    <w:rsid w:val="003A5E3B"/>
    <w:rsid w:val="003A7979"/>
    <w:rsid w:val="003B0482"/>
    <w:rsid w:val="003B082B"/>
    <w:rsid w:val="003B11CC"/>
    <w:rsid w:val="003B4290"/>
    <w:rsid w:val="003B5F5A"/>
    <w:rsid w:val="003B61F6"/>
    <w:rsid w:val="003B6446"/>
    <w:rsid w:val="003B673E"/>
    <w:rsid w:val="003B6C84"/>
    <w:rsid w:val="003C0450"/>
    <w:rsid w:val="003C2449"/>
    <w:rsid w:val="003C2FD3"/>
    <w:rsid w:val="003C62E7"/>
    <w:rsid w:val="003C7D83"/>
    <w:rsid w:val="003D248F"/>
    <w:rsid w:val="003D24C3"/>
    <w:rsid w:val="003D2CBA"/>
    <w:rsid w:val="003D2E9C"/>
    <w:rsid w:val="003D3216"/>
    <w:rsid w:val="003D3381"/>
    <w:rsid w:val="003D3EAA"/>
    <w:rsid w:val="003D4724"/>
    <w:rsid w:val="003D4A46"/>
    <w:rsid w:val="003D4F35"/>
    <w:rsid w:val="003D69C3"/>
    <w:rsid w:val="003D6EA9"/>
    <w:rsid w:val="003D72C3"/>
    <w:rsid w:val="003D73B7"/>
    <w:rsid w:val="003E0535"/>
    <w:rsid w:val="003E1B85"/>
    <w:rsid w:val="003E239A"/>
    <w:rsid w:val="003E4C6D"/>
    <w:rsid w:val="003E52BB"/>
    <w:rsid w:val="003E56BA"/>
    <w:rsid w:val="003E5AE5"/>
    <w:rsid w:val="003E765C"/>
    <w:rsid w:val="003E78C5"/>
    <w:rsid w:val="003F11CA"/>
    <w:rsid w:val="003F1F35"/>
    <w:rsid w:val="003F3094"/>
    <w:rsid w:val="003F4405"/>
    <w:rsid w:val="003F67FA"/>
    <w:rsid w:val="003F6A1D"/>
    <w:rsid w:val="00401F64"/>
    <w:rsid w:val="0040238E"/>
    <w:rsid w:val="00402889"/>
    <w:rsid w:val="00404ED5"/>
    <w:rsid w:val="004056C0"/>
    <w:rsid w:val="004061DA"/>
    <w:rsid w:val="004062CC"/>
    <w:rsid w:val="00406DC5"/>
    <w:rsid w:val="00407F8D"/>
    <w:rsid w:val="004102E0"/>
    <w:rsid w:val="004115D0"/>
    <w:rsid w:val="0041211F"/>
    <w:rsid w:val="00413DE8"/>
    <w:rsid w:val="00413FE5"/>
    <w:rsid w:val="0041482F"/>
    <w:rsid w:val="00414BDD"/>
    <w:rsid w:val="00414F57"/>
    <w:rsid w:val="00416E5F"/>
    <w:rsid w:val="00417015"/>
    <w:rsid w:val="00417540"/>
    <w:rsid w:val="00417E88"/>
    <w:rsid w:val="00420794"/>
    <w:rsid w:val="00421396"/>
    <w:rsid w:val="004218A0"/>
    <w:rsid w:val="00421902"/>
    <w:rsid w:val="00422895"/>
    <w:rsid w:val="00422E23"/>
    <w:rsid w:val="00422E74"/>
    <w:rsid w:val="004239D6"/>
    <w:rsid w:val="00423A1D"/>
    <w:rsid w:val="00424868"/>
    <w:rsid w:val="00426D64"/>
    <w:rsid w:val="004270F5"/>
    <w:rsid w:val="00431A1F"/>
    <w:rsid w:val="00432484"/>
    <w:rsid w:val="00434A23"/>
    <w:rsid w:val="0043566B"/>
    <w:rsid w:val="00435BE3"/>
    <w:rsid w:val="00435DA2"/>
    <w:rsid w:val="00435ED4"/>
    <w:rsid w:val="00437AC2"/>
    <w:rsid w:val="00437BA5"/>
    <w:rsid w:val="00437D00"/>
    <w:rsid w:val="00440D1A"/>
    <w:rsid w:val="00441D98"/>
    <w:rsid w:val="0044243C"/>
    <w:rsid w:val="0044438E"/>
    <w:rsid w:val="00446346"/>
    <w:rsid w:val="00446D0D"/>
    <w:rsid w:val="0045034C"/>
    <w:rsid w:val="004523DF"/>
    <w:rsid w:val="00452688"/>
    <w:rsid w:val="004541F9"/>
    <w:rsid w:val="0045582E"/>
    <w:rsid w:val="004562B5"/>
    <w:rsid w:val="0045719D"/>
    <w:rsid w:val="0046100B"/>
    <w:rsid w:val="004616DC"/>
    <w:rsid w:val="00462C12"/>
    <w:rsid w:val="00462E84"/>
    <w:rsid w:val="00463BFD"/>
    <w:rsid w:val="004659BE"/>
    <w:rsid w:val="00467CC1"/>
    <w:rsid w:val="004703E7"/>
    <w:rsid w:val="00471484"/>
    <w:rsid w:val="00473EF9"/>
    <w:rsid w:val="00474513"/>
    <w:rsid w:val="004746A2"/>
    <w:rsid w:val="0048077C"/>
    <w:rsid w:val="00480C01"/>
    <w:rsid w:val="00480E10"/>
    <w:rsid w:val="004814B4"/>
    <w:rsid w:val="0048255C"/>
    <w:rsid w:val="00484744"/>
    <w:rsid w:val="00486004"/>
    <w:rsid w:val="00486810"/>
    <w:rsid w:val="00490318"/>
    <w:rsid w:val="00491465"/>
    <w:rsid w:val="00491995"/>
    <w:rsid w:val="00497AD5"/>
    <w:rsid w:val="004A191A"/>
    <w:rsid w:val="004A2B56"/>
    <w:rsid w:val="004A2EF9"/>
    <w:rsid w:val="004A356E"/>
    <w:rsid w:val="004A5DC1"/>
    <w:rsid w:val="004A6145"/>
    <w:rsid w:val="004A7635"/>
    <w:rsid w:val="004A7A44"/>
    <w:rsid w:val="004B0342"/>
    <w:rsid w:val="004B1105"/>
    <w:rsid w:val="004B1D32"/>
    <w:rsid w:val="004B377F"/>
    <w:rsid w:val="004B3A9F"/>
    <w:rsid w:val="004B3B70"/>
    <w:rsid w:val="004B4909"/>
    <w:rsid w:val="004B4BF5"/>
    <w:rsid w:val="004B5B86"/>
    <w:rsid w:val="004B65A2"/>
    <w:rsid w:val="004B70A3"/>
    <w:rsid w:val="004B7CD5"/>
    <w:rsid w:val="004C0A22"/>
    <w:rsid w:val="004C2658"/>
    <w:rsid w:val="004C2945"/>
    <w:rsid w:val="004C2D88"/>
    <w:rsid w:val="004C3860"/>
    <w:rsid w:val="004C388D"/>
    <w:rsid w:val="004C606F"/>
    <w:rsid w:val="004C741C"/>
    <w:rsid w:val="004C7EEF"/>
    <w:rsid w:val="004D00A8"/>
    <w:rsid w:val="004D02E9"/>
    <w:rsid w:val="004D2DAA"/>
    <w:rsid w:val="004D3442"/>
    <w:rsid w:val="004D3B23"/>
    <w:rsid w:val="004D5E68"/>
    <w:rsid w:val="004D625F"/>
    <w:rsid w:val="004D6F11"/>
    <w:rsid w:val="004D7A30"/>
    <w:rsid w:val="004E0CC3"/>
    <w:rsid w:val="004E216D"/>
    <w:rsid w:val="004E32DF"/>
    <w:rsid w:val="004E6F25"/>
    <w:rsid w:val="004E6F82"/>
    <w:rsid w:val="004E7846"/>
    <w:rsid w:val="004F21FA"/>
    <w:rsid w:val="004F456B"/>
    <w:rsid w:val="004F6D5C"/>
    <w:rsid w:val="00500BB5"/>
    <w:rsid w:val="00502070"/>
    <w:rsid w:val="00503D4F"/>
    <w:rsid w:val="00504284"/>
    <w:rsid w:val="00504902"/>
    <w:rsid w:val="00504936"/>
    <w:rsid w:val="00504AAD"/>
    <w:rsid w:val="00506027"/>
    <w:rsid w:val="00507297"/>
    <w:rsid w:val="00507CC3"/>
    <w:rsid w:val="00507E82"/>
    <w:rsid w:val="00510225"/>
    <w:rsid w:val="00512CD5"/>
    <w:rsid w:val="00512D48"/>
    <w:rsid w:val="00512E56"/>
    <w:rsid w:val="00514484"/>
    <w:rsid w:val="00514972"/>
    <w:rsid w:val="00514BA0"/>
    <w:rsid w:val="005158F7"/>
    <w:rsid w:val="00516102"/>
    <w:rsid w:val="00521822"/>
    <w:rsid w:val="00522F8D"/>
    <w:rsid w:val="00526F37"/>
    <w:rsid w:val="0052773B"/>
    <w:rsid w:val="00527996"/>
    <w:rsid w:val="00530020"/>
    <w:rsid w:val="00530CBB"/>
    <w:rsid w:val="00531BA3"/>
    <w:rsid w:val="00532275"/>
    <w:rsid w:val="00533BB5"/>
    <w:rsid w:val="00534563"/>
    <w:rsid w:val="0053625A"/>
    <w:rsid w:val="005363E1"/>
    <w:rsid w:val="00537369"/>
    <w:rsid w:val="0053765F"/>
    <w:rsid w:val="00537CBD"/>
    <w:rsid w:val="00540585"/>
    <w:rsid w:val="00540C14"/>
    <w:rsid w:val="00541055"/>
    <w:rsid w:val="005423DA"/>
    <w:rsid w:val="00542540"/>
    <w:rsid w:val="00543006"/>
    <w:rsid w:val="00543302"/>
    <w:rsid w:val="0054515B"/>
    <w:rsid w:val="005459FE"/>
    <w:rsid w:val="005466F8"/>
    <w:rsid w:val="005469A7"/>
    <w:rsid w:val="00546CAE"/>
    <w:rsid w:val="00547CBF"/>
    <w:rsid w:val="005536DB"/>
    <w:rsid w:val="0055376C"/>
    <w:rsid w:val="00553D04"/>
    <w:rsid w:val="00554E5E"/>
    <w:rsid w:val="00555C22"/>
    <w:rsid w:val="00555DF8"/>
    <w:rsid w:val="00555E1F"/>
    <w:rsid w:val="005564FC"/>
    <w:rsid w:val="0055714F"/>
    <w:rsid w:val="0055723F"/>
    <w:rsid w:val="00557539"/>
    <w:rsid w:val="005601DD"/>
    <w:rsid w:val="0056075B"/>
    <w:rsid w:val="0056111E"/>
    <w:rsid w:val="0056136A"/>
    <w:rsid w:val="00561533"/>
    <w:rsid w:val="00562121"/>
    <w:rsid w:val="005659F5"/>
    <w:rsid w:val="00565DF3"/>
    <w:rsid w:val="00566E3B"/>
    <w:rsid w:val="00566FAC"/>
    <w:rsid w:val="00567593"/>
    <w:rsid w:val="005700A6"/>
    <w:rsid w:val="00571408"/>
    <w:rsid w:val="00571912"/>
    <w:rsid w:val="0057200C"/>
    <w:rsid w:val="00572B7B"/>
    <w:rsid w:val="00573276"/>
    <w:rsid w:val="00574AF1"/>
    <w:rsid w:val="00575FEC"/>
    <w:rsid w:val="0057726F"/>
    <w:rsid w:val="00582294"/>
    <w:rsid w:val="0058386A"/>
    <w:rsid w:val="00583E5C"/>
    <w:rsid w:val="0058422C"/>
    <w:rsid w:val="00584E31"/>
    <w:rsid w:val="005850DF"/>
    <w:rsid w:val="00585971"/>
    <w:rsid w:val="00585BC1"/>
    <w:rsid w:val="005860C7"/>
    <w:rsid w:val="00586239"/>
    <w:rsid w:val="0058737B"/>
    <w:rsid w:val="00587464"/>
    <w:rsid w:val="00587B40"/>
    <w:rsid w:val="00590A12"/>
    <w:rsid w:val="00590A52"/>
    <w:rsid w:val="005913C4"/>
    <w:rsid w:val="00593AC5"/>
    <w:rsid w:val="005940E2"/>
    <w:rsid w:val="00594908"/>
    <w:rsid w:val="00594A3A"/>
    <w:rsid w:val="00594EA9"/>
    <w:rsid w:val="005951E0"/>
    <w:rsid w:val="00595361"/>
    <w:rsid w:val="00597C87"/>
    <w:rsid w:val="005A0E00"/>
    <w:rsid w:val="005A1FAE"/>
    <w:rsid w:val="005A294A"/>
    <w:rsid w:val="005A55B1"/>
    <w:rsid w:val="005A784B"/>
    <w:rsid w:val="005B0CE0"/>
    <w:rsid w:val="005B28A9"/>
    <w:rsid w:val="005B37D2"/>
    <w:rsid w:val="005B44CC"/>
    <w:rsid w:val="005B44E5"/>
    <w:rsid w:val="005B5655"/>
    <w:rsid w:val="005B5CF9"/>
    <w:rsid w:val="005B78BF"/>
    <w:rsid w:val="005B7BD5"/>
    <w:rsid w:val="005C1B81"/>
    <w:rsid w:val="005C1C48"/>
    <w:rsid w:val="005C2272"/>
    <w:rsid w:val="005C36AD"/>
    <w:rsid w:val="005C3DD6"/>
    <w:rsid w:val="005D0791"/>
    <w:rsid w:val="005D0D5B"/>
    <w:rsid w:val="005D1D22"/>
    <w:rsid w:val="005D1D9C"/>
    <w:rsid w:val="005D2868"/>
    <w:rsid w:val="005D335C"/>
    <w:rsid w:val="005D4549"/>
    <w:rsid w:val="005D5EF9"/>
    <w:rsid w:val="005D5FA7"/>
    <w:rsid w:val="005D6331"/>
    <w:rsid w:val="005D71D7"/>
    <w:rsid w:val="005D743F"/>
    <w:rsid w:val="005D79B5"/>
    <w:rsid w:val="005E33E3"/>
    <w:rsid w:val="005E3CF7"/>
    <w:rsid w:val="005E58AD"/>
    <w:rsid w:val="005E60BE"/>
    <w:rsid w:val="005E60D7"/>
    <w:rsid w:val="005E635C"/>
    <w:rsid w:val="005E786A"/>
    <w:rsid w:val="005E7FD9"/>
    <w:rsid w:val="005F030E"/>
    <w:rsid w:val="005F0A30"/>
    <w:rsid w:val="005F24CF"/>
    <w:rsid w:val="005F3D58"/>
    <w:rsid w:val="005F3FAE"/>
    <w:rsid w:val="005F5525"/>
    <w:rsid w:val="005F58E6"/>
    <w:rsid w:val="005F7EE9"/>
    <w:rsid w:val="0060001F"/>
    <w:rsid w:val="00602DD6"/>
    <w:rsid w:val="00603840"/>
    <w:rsid w:val="00603F0A"/>
    <w:rsid w:val="00604180"/>
    <w:rsid w:val="00604370"/>
    <w:rsid w:val="00605F54"/>
    <w:rsid w:val="00606F05"/>
    <w:rsid w:val="00607AF9"/>
    <w:rsid w:val="00611957"/>
    <w:rsid w:val="0061198C"/>
    <w:rsid w:val="006164A8"/>
    <w:rsid w:val="0061709B"/>
    <w:rsid w:val="006175B5"/>
    <w:rsid w:val="00620B4F"/>
    <w:rsid w:val="0062104C"/>
    <w:rsid w:val="0062148F"/>
    <w:rsid w:val="00621A54"/>
    <w:rsid w:val="006222FB"/>
    <w:rsid w:val="00622944"/>
    <w:rsid w:val="00622C0E"/>
    <w:rsid w:val="006233CB"/>
    <w:rsid w:val="00623B18"/>
    <w:rsid w:val="00624ACD"/>
    <w:rsid w:val="006268DF"/>
    <w:rsid w:val="00626CD2"/>
    <w:rsid w:val="00630171"/>
    <w:rsid w:val="006313EE"/>
    <w:rsid w:val="00631C9F"/>
    <w:rsid w:val="00632A00"/>
    <w:rsid w:val="00632CA4"/>
    <w:rsid w:val="00632E54"/>
    <w:rsid w:val="006336CF"/>
    <w:rsid w:val="006347AF"/>
    <w:rsid w:val="00634DF2"/>
    <w:rsid w:val="006368C5"/>
    <w:rsid w:val="00636BF7"/>
    <w:rsid w:val="006373E6"/>
    <w:rsid w:val="00637518"/>
    <w:rsid w:val="00637945"/>
    <w:rsid w:val="00640E6C"/>
    <w:rsid w:val="00642496"/>
    <w:rsid w:val="006428AB"/>
    <w:rsid w:val="0064294A"/>
    <w:rsid w:val="00646EFE"/>
    <w:rsid w:val="0064765C"/>
    <w:rsid w:val="00650246"/>
    <w:rsid w:val="00650D1B"/>
    <w:rsid w:val="006510A5"/>
    <w:rsid w:val="00651C84"/>
    <w:rsid w:val="00652D40"/>
    <w:rsid w:val="006553D9"/>
    <w:rsid w:val="0065671E"/>
    <w:rsid w:val="00656E20"/>
    <w:rsid w:val="00660436"/>
    <w:rsid w:val="00660796"/>
    <w:rsid w:val="006608D5"/>
    <w:rsid w:val="006610BA"/>
    <w:rsid w:val="006610FA"/>
    <w:rsid w:val="00661169"/>
    <w:rsid w:val="006635D2"/>
    <w:rsid w:val="00663C3F"/>
    <w:rsid w:val="00664B12"/>
    <w:rsid w:val="006653C3"/>
    <w:rsid w:val="00667509"/>
    <w:rsid w:val="00667703"/>
    <w:rsid w:val="0067027F"/>
    <w:rsid w:val="00670DED"/>
    <w:rsid w:val="00671CA0"/>
    <w:rsid w:val="00672003"/>
    <w:rsid w:val="006721E2"/>
    <w:rsid w:val="00672A26"/>
    <w:rsid w:val="006742AF"/>
    <w:rsid w:val="00674619"/>
    <w:rsid w:val="006755B6"/>
    <w:rsid w:val="00677F04"/>
    <w:rsid w:val="006808F1"/>
    <w:rsid w:val="00682BE5"/>
    <w:rsid w:val="00683C11"/>
    <w:rsid w:val="00684767"/>
    <w:rsid w:val="0068502D"/>
    <w:rsid w:val="00685E2A"/>
    <w:rsid w:val="00687699"/>
    <w:rsid w:val="00687A5A"/>
    <w:rsid w:val="00690EDD"/>
    <w:rsid w:val="00691476"/>
    <w:rsid w:val="00691664"/>
    <w:rsid w:val="0069229A"/>
    <w:rsid w:val="00694721"/>
    <w:rsid w:val="0069664D"/>
    <w:rsid w:val="00696D2B"/>
    <w:rsid w:val="006A00FE"/>
    <w:rsid w:val="006A069E"/>
    <w:rsid w:val="006A2189"/>
    <w:rsid w:val="006A32FE"/>
    <w:rsid w:val="006A4B1E"/>
    <w:rsid w:val="006A5FD9"/>
    <w:rsid w:val="006B10B2"/>
    <w:rsid w:val="006B19BC"/>
    <w:rsid w:val="006B249E"/>
    <w:rsid w:val="006B2922"/>
    <w:rsid w:val="006B3572"/>
    <w:rsid w:val="006B35AC"/>
    <w:rsid w:val="006B3809"/>
    <w:rsid w:val="006B65A0"/>
    <w:rsid w:val="006B69F1"/>
    <w:rsid w:val="006B775A"/>
    <w:rsid w:val="006B77E9"/>
    <w:rsid w:val="006B7BC6"/>
    <w:rsid w:val="006B7D6F"/>
    <w:rsid w:val="006C0676"/>
    <w:rsid w:val="006C0DBF"/>
    <w:rsid w:val="006C18E0"/>
    <w:rsid w:val="006C2A78"/>
    <w:rsid w:val="006C3F35"/>
    <w:rsid w:val="006C539B"/>
    <w:rsid w:val="006C5FB2"/>
    <w:rsid w:val="006C65FE"/>
    <w:rsid w:val="006C6E6E"/>
    <w:rsid w:val="006D2BE7"/>
    <w:rsid w:val="006D2EB1"/>
    <w:rsid w:val="006D4765"/>
    <w:rsid w:val="006D68AE"/>
    <w:rsid w:val="006D6DDC"/>
    <w:rsid w:val="006D6EB3"/>
    <w:rsid w:val="006D73BE"/>
    <w:rsid w:val="006DDD5A"/>
    <w:rsid w:val="006E0252"/>
    <w:rsid w:val="006E07CE"/>
    <w:rsid w:val="006E0AFB"/>
    <w:rsid w:val="006E1D4B"/>
    <w:rsid w:val="006E3367"/>
    <w:rsid w:val="006E34F3"/>
    <w:rsid w:val="006E46D1"/>
    <w:rsid w:val="006E54AA"/>
    <w:rsid w:val="006E5EE6"/>
    <w:rsid w:val="006E6FC6"/>
    <w:rsid w:val="006E7FED"/>
    <w:rsid w:val="006F02BC"/>
    <w:rsid w:val="006F2016"/>
    <w:rsid w:val="006F4403"/>
    <w:rsid w:val="006F5D05"/>
    <w:rsid w:val="006F6CEF"/>
    <w:rsid w:val="00701AF1"/>
    <w:rsid w:val="00701D73"/>
    <w:rsid w:val="00702221"/>
    <w:rsid w:val="0070516F"/>
    <w:rsid w:val="007055DD"/>
    <w:rsid w:val="007065FC"/>
    <w:rsid w:val="0071074E"/>
    <w:rsid w:val="00710D6E"/>
    <w:rsid w:val="0071108B"/>
    <w:rsid w:val="00712651"/>
    <w:rsid w:val="00713031"/>
    <w:rsid w:val="00714C48"/>
    <w:rsid w:val="00715CA6"/>
    <w:rsid w:val="0071648C"/>
    <w:rsid w:val="0071692E"/>
    <w:rsid w:val="00717AAF"/>
    <w:rsid w:val="00720A5F"/>
    <w:rsid w:val="00720DE2"/>
    <w:rsid w:val="0072286B"/>
    <w:rsid w:val="007230F7"/>
    <w:rsid w:val="007241F0"/>
    <w:rsid w:val="00726C75"/>
    <w:rsid w:val="0072743F"/>
    <w:rsid w:val="00727CA0"/>
    <w:rsid w:val="007308DB"/>
    <w:rsid w:val="00731331"/>
    <w:rsid w:val="00732404"/>
    <w:rsid w:val="007328BD"/>
    <w:rsid w:val="007328F5"/>
    <w:rsid w:val="00733844"/>
    <w:rsid w:val="0073706F"/>
    <w:rsid w:val="00742C9A"/>
    <w:rsid w:val="00742DEF"/>
    <w:rsid w:val="00743EF6"/>
    <w:rsid w:val="00744FCA"/>
    <w:rsid w:val="00745DEC"/>
    <w:rsid w:val="0074744A"/>
    <w:rsid w:val="0075116A"/>
    <w:rsid w:val="007513A5"/>
    <w:rsid w:val="007516BA"/>
    <w:rsid w:val="00751877"/>
    <w:rsid w:val="00752798"/>
    <w:rsid w:val="007534BE"/>
    <w:rsid w:val="00754801"/>
    <w:rsid w:val="00754BA9"/>
    <w:rsid w:val="00754BDE"/>
    <w:rsid w:val="00755227"/>
    <w:rsid w:val="00755EC2"/>
    <w:rsid w:val="00760453"/>
    <w:rsid w:val="0076072D"/>
    <w:rsid w:val="00760AEA"/>
    <w:rsid w:val="00761BC1"/>
    <w:rsid w:val="00761F79"/>
    <w:rsid w:val="0076217F"/>
    <w:rsid w:val="00763799"/>
    <w:rsid w:val="00764399"/>
    <w:rsid w:val="00764BB9"/>
    <w:rsid w:val="00765BD0"/>
    <w:rsid w:val="00766439"/>
    <w:rsid w:val="00766FF4"/>
    <w:rsid w:val="00767823"/>
    <w:rsid w:val="00771CB7"/>
    <w:rsid w:val="00772A2F"/>
    <w:rsid w:val="00772EE9"/>
    <w:rsid w:val="007734FD"/>
    <w:rsid w:val="00773FD2"/>
    <w:rsid w:val="007743C2"/>
    <w:rsid w:val="007744D6"/>
    <w:rsid w:val="00774D48"/>
    <w:rsid w:val="00774DAD"/>
    <w:rsid w:val="00774DDA"/>
    <w:rsid w:val="00775113"/>
    <w:rsid w:val="00776A16"/>
    <w:rsid w:val="007807FB"/>
    <w:rsid w:val="007811F3"/>
    <w:rsid w:val="00781D1E"/>
    <w:rsid w:val="007824B2"/>
    <w:rsid w:val="00786247"/>
    <w:rsid w:val="00786331"/>
    <w:rsid w:val="00787D72"/>
    <w:rsid w:val="00790BFB"/>
    <w:rsid w:val="00791945"/>
    <w:rsid w:val="00792202"/>
    <w:rsid w:val="007928EC"/>
    <w:rsid w:val="00793C91"/>
    <w:rsid w:val="007945CE"/>
    <w:rsid w:val="00795FF6"/>
    <w:rsid w:val="007964D3"/>
    <w:rsid w:val="00797F23"/>
    <w:rsid w:val="007A413B"/>
    <w:rsid w:val="007A472B"/>
    <w:rsid w:val="007A5149"/>
    <w:rsid w:val="007A7CFE"/>
    <w:rsid w:val="007B0D5C"/>
    <w:rsid w:val="007B1801"/>
    <w:rsid w:val="007B2D45"/>
    <w:rsid w:val="007B6B88"/>
    <w:rsid w:val="007C110D"/>
    <w:rsid w:val="007C1183"/>
    <w:rsid w:val="007C1E69"/>
    <w:rsid w:val="007C3DFD"/>
    <w:rsid w:val="007C42BC"/>
    <w:rsid w:val="007C5B87"/>
    <w:rsid w:val="007D0E46"/>
    <w:rsid w:val="007D1177"/>
    <w:rsid w:val="007D1D61"/>
    <w:rsid w:val="007D24BD"/>
    <w:rsid w:val="007D3162"/>
    <w:rsid w:val="007D397D"/>
    <w:rsid w:val="007D3E03"/>
    <w:rsid w:val="007D478C"/>
    <w:rsid w:val="007D6D1A"/>
    <w:rsid w:val="007D783D"/>
    <w:rsid w:val="007E1102"/>
    <w:rsid w:val="007E1774"/>
    <w:rsid w:val="007E32DB"/>
    <w:rsid w:val="007E3BAC"/>
    <w:rsid w:val="007E3F2A"/>
    <w:rsid w:val="007E411F"/>
    <w:rsid w:val="007E585F"/>
    <w:rsid w:val="007E6116"/>
    <w:rsid w:val="007E673A"/>
    <w:rsid w:val="007E6B01"/>
    <w:rsid w:val="007E6E6B"/>
    <w:rsid w:val="007E6F20"/>
    <w:rsid w:val="007E798E"/>
    <w:rsid w:val="007E7E69"/>
    <w:rsid w:val="007F17D8"/>
    <w:rsid w:val="007F1BB6"/>
    <w:rsid w:val="007F1C2B"/>
    <w:rsid w:val="007F213F"/>
    <w:rsid w:val="007F6FD8"/>
    <w:rsid w:val="00800943"/>
    <w:rsid w:val="0080106F"/>
    <w:rsid w:val="008011AC"/>
    <w:rsid w:val="00801A1F"/>
    <w:rsid w:val="00801F1E"/>
    <w:rsid w:val="00803591"/>
    <w:rsid w:val="00803D58"/>
    <w:rsid w:val="0080567B"/>
    <w:rsid w:val="00805900"/>
    <w:rsid w:val="00805D30"/>
    <w:rsid w:val="00807857"/>
    <w:rsid w:val="00811328"/>
    <w:rsid w:val="008120B2"/>
    <w:rsid w:val="00814197"/>
    <w:rsid w:val="00814C09"/>
    <w:rsid w:val="008177A9"/>
    <w:rsid w:val="008229F9"/>
    <w:rsid w:val="00823976"/>
    <w:rsid w:val="00824274"/>
    <w:rsid w:val="008265D9"/>
    <w:rsid w:val="0082775C"/>
    <w:rsid w:val="0083191B"/>
    <w:rsid w:val="00831C1F"/>
    <w:rsid w:val="00831C5C"/>
    <w:rsid w:val="00832338"/>
    <w:rsid w:val="0083234E"/>
    <w:rsid w:val="008332AB"/>
    <w:rsid w:val="008355AD"/>
    <w:rsid w:val="00835B42"/>
    <w:rsid w:val="0083608C"/>
    <w:rsid w:val="008360E3"/>
    <w:rsid w:val="0083662F"/>
    <w:rsid w:val="008439E2"/>
    <w:rsid w:val="008466F1"/>
    <w:rsid w:val="008503FF"/>
    <w:rsid w:val="008538D8"/>
    <w:rsid w:val="00854041"/>
    <w:rsid w:val="00854659"/>
    <w:rsid w:val="0085466C"/>
    <w:rsid w:val="008548C0"/>
    <w:rsid w:val="008558C7"/>
    <w:rsid w:val="00856EBD"/>
    <w:rsid w:val="00857109"/>
    <w:rsid w:val="00857EC1"/>
    <w:rsid w:val="00862114"/>
    <w:rsid w:val="0086231B"/>
    <w:rsid w:val="008627CE"/>
    <w:rsid w:val="00862815"/>
    <w:rsid w:val="00866031"/>
    <w:rsid w:val="008700F9"/>
    <w:rsid w:val="00870738"/>
    <w:rsid w:val="00870ACD"/>
    <w:rsid w:val="008713CA"/>
    <w:rsid w:val="00871F50"/>
    <w:rsid w:val="0087250B"/>
    <w:rsid w:val="008725D3"/>
    <w:rsid w:val="0087464B"/>
    <w:rsid w:val="00874A78"/>
    <w:rsid w:val="0087555F"/>
    <w:rsid w:val="008758A8"/>
    <w:rsid w:val="0087602E"/>
    <w:rsid w:val="00876C37"/>
    <w:rsid w:val="0088002C"/>
    <w:rsid w:val="00881417"/>
    <w:rsid w:val="00882BE6"/>
    <w:rsid w:val="0088327D"/>
    <w:rsid w:val="008867D5"/>
    <w:rsid w:val="00886A48"/>
    <w:rsid w:val="008873CC"/>
    <w:rsid w:val="00891CD4"/>
    <w:rsid w:val="008920F5"/>
    <w:rsid w:val="00895921"/>
    <w:rsid w:val="0089720D"/>
    <w:rsid w:val="008A07B7"/>
    <w:rsid w:val="008A0AA1"/>
    <w:rsid w:val="008A1CD6"/>
    <w:rsid w:val="008A2D10"/>
    <w:rsid w:val="008A39A8"/>
    <w:rsid w:val="008A3F4A"/>
    <w:rsid w:val="008A403D"/>
    <w:rsid w:val="008A4476"/>
    <w:rsid w:val="008A4739"/>
    <w:rsid w:val="008A4BBA"/>
    <w:rsid w:val="008A4D66"/>
    <w:rsid w:val="008A4ED2"/>
    <w:rsid w:val="008A554E"/>
    <w:rsid w:val="008A6E52"/>
    <w:rsid w:val="008A71E6"/>
    <w:rsid w:val="008A78EC"/>
    <w:rsid w:val="008B08AC"/>
    <w:rsid w:val="008B1436"/>
    <w:rsid w:val="008B2BB6"/>
    <w:rsid w:val="008B3666"/>
    <w:rsid w:val="008B4AB3"/>
    <w:rsid w:val="008B5C80"/>
    <w:rsid w:val="008B6CF6"/>
    <w:rsid w:val="008C29EE"/>
    <w:rsid w:val="008C2E05"/>
    <w:rsid w:val="008C2F26"/>
    <w:rsid w:val="008C4CB6"/>
    <w:rsid w:val="008C64F5"/>
    <w:rsid w:val="008C653E"/>
    <w:rsid w:val="008C656F"/>
    <w:rsid w:val="008D04D5"/>
    <w:rsid w:val="008D05C8"/>
    <w:rsid w:val="008D0C7A"/>
    <w:rsid w:val="008D1AE3"/>
    <w:rsid w:val="008D226F"/>
    <w:rsid w:val="008D30EA"/>
    <w:rsid w:val="008D38B5"/>
    <w:rsid w:val="008D5803"/>
    <w:rsid w:val="008E2111"/>
    <w:rsid w:val="008E261F"/>
    <w:rsid w:val="008E3D6A"/>
    <w:rsid w:val="008E427D"/>
    <w:rsid w:val="008E45E2"/>
    <w:rsid w:val="008E46C1"/>
    <w:rsid w:val="008E499D"/>
    <w:rsid w:val="008E709D"/>
    <w:rsid w:val="008E7829"/>
    <w:rsid w:val="008F0166"/>
    <w:rsid w:val="008F07BC"/>
    <w:rsid w:val="008F2078"/>
    <w:rsid w:val="008F3ED9"/>
    <w:rsid w:val="008F412E"/>
    <w:rsid w:val="008F50A0"/>
    <w:rsid w:val="008F5853"/>
    <w:rsid w:val="008F61FF"/>
    <w:rsid w:val="008F706B"/>
    <w:rsid w:val="00900878"/>
    <w:rsid w:val="0090662F"/>
    <w:rsid w:val="009067FE"/>
    <w:rsid w:val="009101CD"/>
    <w:rsid w:val="009103FA"/>
    <w:rsid w:val="00911ACB"/>
    <w:rsid w:val="00911BCE"/>
    <w:rsid w:val="00911C10"/>
    <w:rsid w:val="00911CEC"/>
    <w:rsid w:val="00911E0B"/>
    <w:rsid w:val="00913CF7"/>
    <w:rsid w:val="0091411F"/>
    <w:rsid w:val="0091422C"/>
    <w:rsid w:val="00914917"/>
    <w:rsid w:val="00914B8B"/>
    <w:rsid w:val="00914C87"/>
    <w:rsid w:val="0091543C"/>
    <w:rsid w:val="00915F30"/>
    <w:rsid w:val="00920E36"/>
    <w:rsid w:val="009221E5"/>
    <w:rsid w:val="00922A40"/>
    <w:rsid w:val="00924811"/>
    <w:rsid w:val="009273D8"/>
    <w:rsid w:val="009302C3"/>
    <w:rsid w:val="00934A73"/>
    <w:rsid w:val="0093548D"/>
    <w:rsid w:val="00935977"/>
    <w:rsid w:val="00936548"/>
    <w:rsid w:val="00936BA9"/>
    <w:rsid w:val="009400F6"/>
    <w:rsid w:val="0094014C"/>
    <w:rsid w:val="00940B3B"/>
    <w:rsid w:val="0094138F"/>
    <w:rsid w:val="0094232A"/>
    <w:rsid w:val="00943DD8"/>
    <w:rsid w:val="00943F09"/>
    <w:rsid w:val="00944335"/>
    <w:rsid w:val="00946A8B"/>
    <w:rsid w:val="009477E5"/>
    <w:rsid w:val="00950C0F"/>
    <w:rsid w:val="00952547"/>
    <w:rsid w:val="00952FE6"/>
    <w:rsid w:val="009536A8"/>
    <w:rsid w:val="009559B6"/>
    <w:rsid w:val="00956022"/>
    <w:rsid w:val="00956FDF"/>
    <w:rsid w:val="00961C71"/>
    <w:rsid w:val="009626A8"/>
    <w:rsid w:val="00963613"/>
    <w:rsid w:val="00963C5E"/>
    <w:rsid w:val="00964338"/>
    <w:rsid w:val="009643F4"/>
    <w:rsid w:val="0096479B"/>
    <w:rsid w:val="009649E1"/>
    <w:rsid w:val="00966C6A"/>
    <w:rsid w:val="00966D36"/>
    <w:rsid w:val="00967742"/>
    <w:rsid w:val="00967A05"/>
    <w:rsid w:val="00970B87"/>
    <w:rsid w:val="009711FD"/>
    <w:rsid w:val="009725C2"/>
    <w:rsid w:val="0097288D"/>
    <w:rsid w:val="00972A8D"/>
    <w:rsid w:val="00973C45"/>
    <w:rsid w:val="009747D1"/>
    <w:rsid w:val="0097491D"/>
    <w:rsid w:val="00976799"/>
    <w:rsid w:val="0097698E"/>
    <w:rsid w:val="00977795"/>
    <w:rsid w:val="00980153"/>
    <w:rsid w:val="00980887"/>
    <w:rsid w:val="00980C5E"/>
    <w:rsid w:val="009810AA"/>
    <w:rsid w:val="009814A7"/>
    <w:rsid w:val="009819C3"/>
    <w:rsid w:val="00982304"/>
    <w:rsid w:val="009829B3"/>
    <w:rsid w:val="00982DA0"/>
    <w:rsid w:val="009846E4"/>
    <w:rsid w:val="00987EFD"/>
    <w:rsid w:val="00990D16"/>
    <w:rsid w:val="0099352E"/>
    <w:rsid w:val="00993956"/>
    <w:rsid w:val="00993F62"/>
    <w:rsid w:val="0099462D"/>
    <w:rsid w:val="00995C55"/>
    <w:rsid w:val="00996DA3"/>
    <w:rsid w:val="00997966"/>
    <w:rsid w:val="009A0CA1"/>
    <w:rsid w:val="009A0EE0"/>
    <w:rsid w:val="009A1BE2"/>
    <w:rsid w:val="009A21EF"/>
    <w:rsid w:val="009A3FDA"/>
    <w:rsid w:val="009A634C"/>
    <w:rsid w:val="009A6C4A"/>
    <w:rsid w:val="009A701F"/>
    <w:rsid w:val="009A7A03"/>
    <w:rsid w:val="009B1328"/>
    <w:rsid w:val="009B193D"/>
    <w:rsid w:val="009B2E9A"/>
    <w:rsid w:val="009B3267"/>
    <w:rsid w:val="009B38CC"/>
    <w:rsid w:val="009B4489"/>
    <w:rsid w:val="009B48B7"/>
    <w:rsid w:val="009B4D65"/>
    <w:rsid w:val="009B7F67"/>
    <w:rsid w:val="009C1884"/>
    <w:rsid w:val="009C200C"/>
    <w:rsid w:val="009C3469"/>
    <w:rsid w:val="009C3C19"/>
    <w:rsid w:val="009C5F8A"/>
    <w:rsid w:val="009C632A"/>
    <w:rsid w:val="009D0A4F"/>
    <w:rsid w:val="009D0B4D"/>
    <w:rsid w:val="009D2AC3"/>
    <w:rsid w:val="009D4CBB"/>
    <w:rsid w:val="009D5F88"/>
    <w:rsid w:val="009D70A2"/>
    <w:rsid w:val="009D7362"/>
    <w:rsid w:val="009D77C5"/>
    <w:rsid w:val="009E12F8"/>
    <w:rsid w:val="009E2123"/>
    <w:rsid w:val="009E213E"/>
    <w:rsid w:val="009E2233"/>
    <w:rsid w:val="009E3385"/>
    <w:rsid w:val="009E492D"/>
    <w:rsid w:val="009E4E57"/>
    <w:rsid w:val="009E5486"/>
    <w:rsid w:val="009E5C61"/>
    <w:rsid w:val="009E70AD"/>
    <w:rsid w:val="009E7621"/>
    <w:rsid w:val="009F05D3"/>
    <w:rsid w:val="009F123B"/>
    <w:rsid w:val="009F15A8"/>
    <w:rsid w:val="009F1948"/>
    <w:rsid w:val="009F3285"/>
    <w:rsid w:val="009F363B"/>
    <w:rsid w:val="009F3C8A"/>
    <w:rsid w:val="009F44AA"/>
    <w:rsid w:val="009F4D0E"/>
    <w:rsid w:val="009F519C"/>
    <w:rsid w:val="009F56CE"/>
    <w:rsid w:val="009F656B"/>
    <w:rsid w:val="009F7004"/>
    <w:rsid w:val="009F7260"/>
    <w:rsid w:val="00A0043C"/>
    <w:rsid w:val="00A00F46"/>
    <w:rsid w:val="00A0104A"/>
    <w:rsid w:val="00A01E69"/>
    <w:rsid w:val="00A02305"/>
    <w:rsid w:val="00A02E82"/>
    <w:rsid w:val="00A0327B"/>
    <w:rsid w:val="00A03A73"/>
    <w:rsid w:val="00A03EC9"/>
    <w:rsid w:val="00A03FBE"/>
    <w:rsid w:val="00A05FCF"/>
    <w:rsid w:val="00A06B53"/>
    <w:rsid w:val="00A06BE8"/>
    <w:rsid w:val="00A076B6"/>
    <w:rsid w:val="00A10BC6"/>
    <w:rsid w:val="00A11696"/>
    <w:rsid w:val="00A124A5"/>
    <w:rsid w:val="00A1257F"/>
    <w:rsid w:val="00A138C9"/>
    <w:rsid w:val="00A150F4"/>
    <w:rsid w:val="00A15AF0"/>
    <w:rsid w:val="00A15F7A"/>
    <w:rsid w:val="00A168C2"/>
    <w:rsid w:val="00A215A9"/>
    <w:rsid w:val="00A21BD0"/>
    <w:rsid w:val="00A21C7E"/>
    <w:rsid w:val="00A2299C"/>
    <w:rsid w:val="00A22CEE"/>
    <w:rsid w:val="00A23C33"/>
    <w:rsid w:val="00A2502B"/>
    <w:rsid w:val="00A25270"/>
    <w:rsid w:val="00A2694F"/>
    <w:rsid w:val="00A27A76"/>
    <w:rsid w:val="00A30BA8"/>
    <w:rsid w:val="00A31297"/>
    <w:rsid w:val="00A31398"/>
    <w:rsid w:val="00A32217"/>
    <w:rsid w:val="00A3255D"/>
    <w:rsid w:val="00A33722"/>
    <w:rsid w:val="00A33792"/>
    <w:rsid w:val="00A337D0"/>
    <w:rsid w:val="00A33B68"/>
    <w:rsid w:val="00A3557C"/>
    <w:rsid w:val="00A373CD"/>
    <w:rsid w:val="00A379F4"/>
    <w:rsid w:val="00A41023"/>
    <w:rsid w:val="00A4370D"/>
    <w:rsid w:val="00A43B9F"/>
    <w:rsid w:val="00A45053"/>
    <w:rsid w:val="00A47232"/>
    <w:rsid w:val="00A47682"/>
    <w:rsid w:val="00A47BD0"/>
    <w:rsid w:val="00A52B09"/>
    <w:rsid w:val="00A53125"/>
    <w:rsid w:val="00A53480"/>
    <w:rsid w:val="00A54CC3"/>
    <w:rsid w:val="00A5772D"/>
    <w:rsid w:val="00A57A96"/>
    <w:rsid w:val="00A604B5"/>
    <w:rsid w:val="00A619CD"/>
    <w:rsid w:val="00A628D6"/>
    <w:rsid w:val="00A62F27"/>
    <w:rsid w:val="00A64E38"/>
    <w:rsid w:val="00A668A8"/>
    <w:rsid w:val="00A7067E"/>
    <w:rsid w:val="00A713B4"/>
    <w:rsid w:val="00A72FD2"/>
    <w:rsid w:val="00A73D45"/>
    <w:rsid w:val="00A767D9"/>
    <w:rsid w:val="00A777D3"/>
    <w:rsid w:val="00A7785C"/>
    <w:rsid w:val="00A77C74"/>
    <w:rsid w:val="00A804A6"/>
    <w:rsid w:val="00A81AA4"/>
    <w:rsid w:val="00A830BF"/>
    <w:rsid w:val="00A836B7"/>
    <w:rsid w:val="00A8428A"/>
    <w:rsid w:val="00A8770E"/>
    <w:rsid w:val="00A87EE9"/>
    <w:rsid w:val="00A909BE"/>
    <w:rsid w:val="00A90C92"/>
    <w:rsid w:val="00A911E4"/>
    <w:rsid w:val="00A92727"/>
    <w:rsid w:val="00A937EC"/>
    <w:rsid w:val="00A94FD3"/>
    <w:rsid w:val="00A95314"/>
    <w:rsid w:val="00A95C51"/>
    <w:rsid w:val="00A96FB3"/>
    <w:rsid w:val="00AA172C"/>
    <w:rsid w:val="00AA1D24"/>
    <w:rsid w:val="00AA322F"/>
    <w:rsid w:val="00AA3AA8"/>
    <w:rsid w:val="00AA3BB5"/>
    <w:rsid w:val="00AA3E07"/>
    <w:rsid w:val="00AA43DF"/>
    <w:rsid w:val="00AA4FAA"/>
    <w:rsid w:val="00AA6800"/>
    <w:rsid w:val="00AA70EE"/>
    <w:rsid w:val="00AA7642"/>
    <w:rsid w:val="00AA7BFF"/>
    <w:rsid w:val="00AB1185"/>
    <w:rsid w:val="00AB34A2"/>
    <w:rsid w:val="00AB4E79"/>
    <w:rsid w:val="00AB5B39"/>
    <w:rsid w:val="00AB6034"/>
    <w:rsid w:val="00AB681D"/>
    <w:rsid w:val="00AB71FD"/>
    <w:rsid w:val="00AB72E7"/>
    <w:rsid w:val="00AB7C2F"/>
    <w:rsid w:val="00AC0BED"/>
    <w:rsid w:val="00AC0FDD"/>
    <w:rsid w:val="00AC3D91"/>
    <w:rsid w:val="00AC4D18"/>
    <w:rsid w:val="00AC4FF7"/>
    <w:rsid w:val="00AC5589"/>
    <w:rsid w:val="00AC64C8"/>
    <w:rsid w:val="00AC6C16"/>
    <w:rsid w:val="00AD04D6"/>
    <w:rsid w:val="00AD117A"/>
    <w:rsid w:val="00AD1A74"/>
    <w:rsid w:val="00AD1FF0"/>
    <w:rsid w:val="00AD333A"/>
    <w:rsid w:val="00AD4C62"/>
    <w:rsid w:val="00AD54CB"/>
    <w:rsid w:val="00AD5E5F"/>
    <w:rsid w:val="00AE00C1"/>
    <w:rsid w:val="00AE0556"/>
    <w:rsid w:val="00AE0F95"/>
    <w:rsid w:val="00AE16C4"/>
    <w:rsid w:val="00AE27A0"/>
    <w:rsid w:val="00AE2B79"/>
    <w:rsid w:val="00AE31CD"/>
    <w:rsid w:val="00AE524A"/>
    <w:rsid w:val="00AE6744"/>
    <w:rsid w:val="00AE6877"/>
    <w:rsid w:val="00AE6E06"/>
    <w:rsid w:val="00AE7AA5"/>
    <w:rsid w:val="00AF0390"/>
    <w:rsid w:val="00AF20AB"/>
    <w:rsid w:val="00AF2DB0"/>
    <w:rsid w:val="00AF30E3"/>
    <w:rsid w:val="00AF3166"/>
    <w:rsid w:val="00AF3D33"/>
    <w:rsid w:val="00AF4A2D"/>
    <w:rsid w:val="00AF544D"/>
    <w:rsid w:val="00AF747E"/>
    <w:rsid w:val="00AF7827"/>
    <w:rsid w:val="00AF7B01"/>
    <w:rsid w:val="00B0016A"/>
    <w:rsid w:val="00B0079E"/>
    <w:rsid w:val="00B01C6A"/>
    <w:rsid w:val="00B01DD0"/>
    <w:rsid w:val="00B027DA"/>
    <w:rsid w:val="00B02C11"/>
    <w:rsid w:val="00B02CF0"/>
    <w:rsid w:val="00B04041"/>
    <w:rsid w:val="00B042A0"/>
    <w:rsid w:val="00B042F9"/>
    <w:rsid w:val="00B0500D"/>
    <w:rsid w:val="00B05E57"/>
    <w:rsid w:val="00B05EB5"/>
    <w:rsid w:val="00B0755E"/>
    <w:rsid w:val="00B077B6"/>
    <w:rsid w:val="00B07B11"/>
    <w:rsid w:val="00B101FE"/>
    <w:rsid w:val="00B1091A"/>
    <w:rsid w:val="00B10C3A"/>
    <w:rsid w:val="00B10F1C"/>
    <w:rsid w:val="00B1128F"/>
    <w:rsid w:val="00B11C0C"/>
    <w:rsid w:val="00B12039"/>
    <w:rsid w:val="00B12CF6"/>
    <w:rsid w:val="00B1332E"/>
    <w:rsid w:val="00B13A7A"/>
    <w:rsid w:val="00B13BB9"/>
    <w:rsid w:val="00B13BD4"/>
    <w:rsid w:val="00B14270"/>
    <w:rsid w:val="00B14AB9"/>
    <w:rsid w:val="00B15B0D"/>
    <w:rsid w:val="00B17B28"/>
    <w:rsid w:val="00B17CB4"/>
    <w:rsid w:val="00B230B4"/>
    <w:rsid w:val="00B23712"/>
    <w:rsid w:val="00B255BD"/>
    <w:rsid w:val="00B27AC0"/>
    <w:rsid w:val="00B31322"/>
    <w:rsid w:val="00B3160D"/>
    <w:rsid w:val="00B31627"/>
    <w:rsid w:val="00B31641"/>
    <w:rsid w:val="00B31A21"/>
    <w:rsid w:val="00B3210C"/>
    <w:rsid w:val="00B34052"/>
    <w:rsid w:val="00B35354"/>
    <w:rsid w:val="00B35806"/>
    <w:rsid w:val="00B3622D"/>
    <w:rsid w:val="00B36B85"/>
    <w:rsid w:val="00B36BE3"/>
    <w:rsid w:val="00B37B02"/>
    <w:rsid w:val="00B40019"/>
    <w:rsid w:val="00B40394"/>
    <w:rsid w:val="00B40745"/>
    <w:rsid w:val="00B42288"/>
    <w:rsid w:val="00B42CD1"/>
    <w:rsid w:val="00B42ECF"/>
    <w:rsid w:val="00B43814"/>
    <w:rsid w:val="00B441CC"/>
    <w:rsid w:val="00B455EB"/>
    <w:rsid w:val="00B466A7"/>
    <w:rsid w:val="00B509E1"/>
    <w:rsid w:val="00B51026"/>
    <w:rsid w:val="00B524D7"/>
    <w:rsid w:val="00B53312"/>
    <w:rsid w:val="00B535E4"/>
    <w:rsid w:val="00B54D7E"/>
    <w:rsid w:val="00B54F91"/>
    <w:rsid w:val="00B55C44"/>
    <w:rsid w:val="00B565F2"/>
    <w:rsid w:val="00B57E87"/>
    <w:rsid w:val="00B608F8"/>
    <w:rsid w:val="00B61C82"/>
    <w:rsid w:val="00B6296F"/>
    <w:rsid w:val="00B654D2"/>
    <w:rsid w:val="00B6567C"/>
    <w:rsid w:val="00B66468"/>
    <w:rsid w:val="00B66479"/>
    <w:rsid w:val="00B67E8C"/>
    <w:rsid w:val="00B70DBE"/>
    <w:rsid w:val="00B7285C"/>
    <w:rsid w:val="00B732F0"/>
    <w:rsid w:val="00B734EE"/>
    <w:rsid w:val="00B7476F"/>
    <w:rsid w:val="00B764CE"/>
    <w:rsid w:val="00B77105"/>
    <w:rsid w:val="00B774DA"/>
    <w:rsid w:val="00B80EC4"/>
    <w:rsid w:val="00B8192C"/>
    <w:rsid w:val="00B81B1D"/>
    <w:rsid w:val="00B8248B"/>
    <w:rsid w:val="00B8324D"/>
    <w:rsid w:val="00B833BC"/>
    <w:rsid w:val="00B83F74"/>
    <w:rsid w:val="00B83F79"/>
    <w:rsid w:val="00B84ADE"/>
    <w:rsid w:val="00B84FBA"/>
    <w:rsid w:val="00B85390"/>
    <w:rsid w:val="00B856A1"/>
    <w:rsid w:val="00B858DB"/>
    <w:rsid w:val="00B8665C"/>
    <w:rsid w:val="00B87D26"/>
    <w:rsid w:val="00B9003D"/>
    <w:rsid w:val="00B9009C"/>
    <w:rsid w:val="00B9042A"/>
    <w:rsid w:val="00B91177"/>
    <w:rsid w:val="00B912E8"/>
    <w:rsid w:val="00B94C4C"/>
    <w:rsid w:val="00B950CB"/>
    <w:rsid w:val="00B95999"/>
    <w:rsid w:val="00B9620A"/>
    <w:rsid w:val="00BA0D0C"/>
    <w:rsid w:val="00BA39DD"/>
    <w:rsid w:val="00BA3C78"/>
    <w:rsid w:val="00BA3D1B"/>
    <w:rsid w:val="00BA4FA8"/>
    <w:rsid w:val="00BA53BA"/>
    <w:rsid w:val="00BA557E"/>
    <w:rsid w:val="00BA6B3F"/>
    <w:rsid w:val="00BB0097"/>
    <w:rsid w:val="00BB1283"/>
    <w:rsid w:val="00BB1FF7"/>
    <w:rsid w:val="00BB4157"/>
    <w:rsid w:val="00BB526C"/>
    <w:rsid w:val="00BB5C0F"/>
    <w:rsid w:val="00BB6C8C"/>
    <w:rsid w:val="00BB6F62"/>
    <w:rsid w:val="00BB7B51"/>
    <w:rsid w:val="00BB7C0C"/>
    <w:rsid w:val="00BB7ED4"/>
    <w:rsid w:val="00BC0ADA"/>
    <w:rsid w:val="00BC0BC8"/>
    <w:rsid w:val="00BC168D"/>
    <w:rsid w:val="00BC4924"/>
    <w:rsid w:val="00BC6A5B"/>
    <w:rsid w:val="00BC785F"/>
    <w:rsid w:val="00BD0A84"/>
    <w:rsid w:val="00BD23B4"/>
    <w:rsid w:val="00BD2406"/>
    <w:rsid w:val="00BD357E"/>
    <w:rsid w:val="00BD3E42"/>
    <w:rsid w:val="00BD56A7"/>
    <w:rsid w:val="00BD76BA"/>
    <w:rsid w:val="00BD7C3C"/>
    <w:rsid w:val="00BE0A12"/>
    <w:rsid w:val="00BE1125"/>
    <w:rsid w:val="00BE21C2"/>
    <w:rsid w:val="00BE2AA6"/>
    <w:rsid w:val="00BE40D8"/>
    <w:rsid w:val="00BE53CB"/>
    <w:rsid w:val="00BE6848"/>
    <w:rsid w:val="00BE685C"/>
    <w:rsid w:val="00BE6C25"/>
    <w:rsid w:val="00BE7265"/>
    <w:rsid w:val="00BF22BB"/>
    <w:rsid w:val="00BF31D1"/>
    <w:rsid w:val="00BF348E"/>
    <w:rsid w:val="00BF56FE"/>
    <w:rsid w:val="00BF6BA8"/>
    <w:rsid w:val="00BF761A"/>
    <w:rsid w:val="00C023DE"/>
    <w:rsid w:val="00C024C9"/>
    <w:rsid w:val="00C04931"/>
    <w:rsid w:val="00C04BDB"/>
    <w:rsid w:val="00C04E0C"/>
    <w:rsid w:val="00C0549F"/>
    <w:rsid w:val="00C061C7"/>
    <w:rsid w:val="00C065C9"/>
    <w:rsid w:val="00C10195"/>
    <w:rsid w:val="00C10ACA"/>
    <w:rsid w:val="00C10B69"/>
    <w:rsid w:val="00C11C7C"/>
    <w:rsid w:val="00C127A7"/>
    <w:rsid w:val="00C12815"/>
    <w:rsid w:val="00C12AF9"/>
    <w:rsid w:val="00C12B0E"/>
    <w:rsid w:val="00C12DED"/>
    <w:rsid w:val="00C1321F"/>
    <w:rsid w:val="00C13DA0"/>
    <w:rsid w:val="00C14F76"/>
    <w:rsid w:val="00C15A79"/>
    <w:rsid w:val="00C1623A"/>
    <w:rsid w:val="00C170C7"/>
    <w:rsid w:val="00C21496"/>
    <w:rsid w:val="00C23006"/>
    <w:rsid w:val="00C23FEF"/>
    <w:rsid w:val="00C24152"/>
    <w:rsid w:val="00C256FA"/>
    <w:rsid w:val="00C272A9"/>
    <w:rsid w:val="00C27E70"/>
    <w:rsid w:val="00C30274"/>
    <w:rsid w:val="00C302FE"/>
    <w:rsid w:val="00C31051"/>
    <w:rsid w:val="00C31839"/>
    <w:rsid w:val="00C31FC9"/>
    <w:rsid w:val="00C3266C"/>
    <w:rsid w:val="00C32C2A"/>
    <w:rsid w:val="00C3405D"/>
    <w:rsid w:val="00C34494"/>
    <w:rsid w:val="00C34835"/>
    <w:rsid w:val="00C3484A"/>
    <w:rsid w:val="00C35F43"/>
    <w:rsid w:val="00C3756D"/>
    <w:rsid w:val="00C40063"/>
    <w:rsid w:val="00C40C23"/>
    <w:rsid w:val="00C40FC6"/>
    <w:rsid w:val="00C41974"/>
    <w:rsid w:val="00C42F40"/>
    <w:rsid w:val="00C4304D"/>
    <w:rsid w:val="00C4542D"/>
    <w:rsid w:val="00C45BC6"/>
    <w:rsid w:val="00C45CAB"/>
    <w:rsid w:val="00C4665E"/>
    <w:rsid w:val="00C47304"/>
    <w:rsid w:val="00C509B3"/>
    <w:rsid w:val="00C51884"/>
    <w:rsid w:val="00C51C48"/>
    <w:rsid w:val="00C52C77"/>
    <w:rsid w:val="00C52DFD"/>
    <w:rsid w:val="00C52EFD"/>
    <w:rsid w:val="00C53815"/>
    <w:rsid w:val="00C53AE4"/>
    <w:rsid w:val="00C54D1A"/>
    <w:rsid w:val="00C5593B"/>
    <w:rsid w:val="00C6032D"/>
    <w:rsid w:val="00C60AF2"/>
    <w:rsid w:val="00C613A7"/>
    <w:rsid w:val="00C61808"/>
    <w:rsid w:val="00C6310E"/>
    <w:rsid w:val="00C6481B"/>
    <w:rsid w:val="00C65561"/>
    <w:rsid w:val="00C660C9"/>
    <w:rsid w:val="00C6624C"/>
    <w:rsid w:val="00C66304"/>
    <w:rsid w:val="00C663F1"/>
    <w:rsid w:val="00C67C70"/>
    <w:rsid w:val="00C70135"/>
    <w:rsid w:val="00C70A4B"/>
    <w:rsid w:val="00C73E15"/>
    <w:rsid w:val="00C73F82"/>
    <w:rsid w:val="00C74BDD"/>
    <w:rsid w:val="00C75799"/>
    <w:rsid w:val="00C75FFC"/>
    <w:rsid w:val="00C76BAB"/>
    <w:rsid w:val="00C82E6E"/>
    <w:rsid w:val="00C83329"/>
    <w:rsid w:val="00C83683"/>
    <w:rsid w:val="00C83962"/>
    <w:rsid w:val="00C84EFC"/>
    <w:rsid w:val="00C85E68"/>
    <w:rsid w:val="00C86918"/>
    <w:rsid w:val="00C90E18"/>
    <w:rsid w:val="00C910D4"/>
    <w:rsid w:val="00C929B1"/>
    <w:rsid w:val="00C92AF0"/>
    <w:rsid w:val="00C9336B"/>
    <w:rsid w:val="00C94044"/>
    <w:rsid w:val="00C951F1"/>
    <w:rsid w:val="00C955A2"/>
    <w:rsid w:val="00C95F6E"/>
    <w:rsid w:val="00C971C0"/>
    <w:rsid w:val="00C9798D"/>
    <w:rsid w:val="00CA07F5"/>
    <w:rsid w:val="00CA0BD1"/>
    <w:rsid w:val="00CA22E0"/>
    <w:rsid w:val="00CA40CA"/>
    <w:rsid w:val="00CA41B6"/>
    <w:rsid w:val="00CA4D89"/>
    <w:rsid w:val="00CA6E09"/>
    <w:rsid w:val="00CA7484"/>
    <w:rsid w:val="00CA76A2"/>
    <w:rsid w:val="00CA7887"/>
    <w:rsid w:val="00CB00DE"/>
    <w:rsid w:val="00CB0EC9"/>
    <w:rsid w:val="00CB1605"/>
    <w:rsid w:val="00CB1FA9"/>
    <w:rsid w:val="00CB31E4"/>
    <w:rsid w:val="00CB35B1"/>
    <w:rsid w:val="00CB4183"/>
    <w:rsid w:val="00CB5208"/>
    <w:rsid w:val="00CB5A8A"/>
    <w:rsid w:val="00CB5BB2"/>
    <w:rsid w:val="00CB7FC6"/>
    <w:rsid w:val="00CC0546"/>
    <w:rsid w:val="00CC09A9"/>
    <w:rsid w:val="00CC0C2E"/>
    <w:rsid w:val="00CC21EA"/>
    <w:rsid w:val="00CC2FFF"/>
    <w:rsid w:val="00CC3296"/>
    <w:rsid w:val="00CC4E18"/>
    <w:rsid w:val="00CC6E18"/>
    <w:rsid w:val="00CC781D"/>
    <w:rsid w:val="00CD1A02"/>
    <w:rsid w:val="00CD2D5F"/>
    <w:rsid w:val="00CD3056"/>
    <w:rsid w:val="00CD30D0"/>
    <w:rsid w:val="00CD4B03"/>
    <w:rsid w:val="00CD5078"/>
    <w:rsid w:val="00CD52F4"/>
    <w:rsid w:val="00CD5875"/>
    <w:rsid w:val="00CD683C"/>
    <w:rsid w:val="00CE0C97"/>
    <w:rsid w:val="00CE21D6"/>
    <w:rsid w:val="00CE30C9"/>
    <w:rsid w:val="00CE315A"/>
    <w:rsid w:val="00CE4758"/>
    <w:rsid w:val="00CE6B23"/>
    <w:rsid w:val="00CE6C9D"/>
    <w:rsid w:val="00CF05A5"/>
    <w:rsid w:val="00CF1397"/>
    <w:rsid w:val="00CF1480"/>
    <w:rsid w:val="00CF4BB9"/>
    <w:rsid w:val="00CF522A"/>
    <w:rsid w:val="00CF6C7F"/>
    <w:rsid w:val="00CF6F01"/>
    <w:rsid w:val="00CF7557"/>
    <w:rsid w:val="00D00056"/>
    <w:rsid w:val="00D021B3"/>
    <w:rsid w:val="00D03CAE"/>
    <w:rsid w:val="00D04784"/>
    <w:rsid w:val="00D04912"/>
    <w:rsid w:val="00D05DD0"/>
    <w:rsid w:val="00D06778"/>
    <w:rsid w:val="00D069F8"/>
    <w:rsid w:val="00D07D6E"/>
    <w:rsid w:val="00D07E65"/>
    <w:rsid w:val="00D10373"/>
    <w:rsid w:val="00D1073A"/>
    <w:rsid w:val="00D1075A"/>
    <w:rsid w:val="00D112AC"/>
    <w:rsid w:val="00D1195A"/>
    <w:rsid w:val="00D12820"/>
    <w:rsid w:val="00D131DB"/>
    <w:rsid w:val="00D13720"/>
    <w:rsid w:val="00D13A97"/>
    <w:rsid w:val="00D153B3"/>
    <w:rsid w:val="00D15EBB"/>
    <w:rsid w:val="00D15EF8"/>
    <w:rsid w:val="00D1622E"/>
    <w:rsid w:val="00D16AD8"/>
    <w:rsid w:val="00D20A04"/>
    <w:rsid w:val="00D20FD4"/>
    <w:rsid w:val="00D230EC"/>
    <w:rsid w:val="00D238DE"/>
    <w:rsid w:val="00D249B0"/>
    <w:rsid w:val="00D24BD9"/>
    <w:rsid w:val="00D2621C"/>
    <w:rsid w:val="00D27F96"/>
    <w:rsid w:val="00D303DA"/>
    <w:rsid w:val="00D30C7E"/>
    <w:rsid w:val="00D31984"/>
    <w:rsid w:val="00D35C61"/>
    <w:rsid w:val="00D36F44"/>
    <w:rsid w:val="00D370CA"/>
    <w:rsid w:val="00D37813"/>
    <w:rsid w:val="00D44F0F"/>
    <w:rsid w:val="00D458B9"/>
    <w:rsid w:val="00D45CA0"/>
    <w:rsid w:val="00D46F0A"/>
    <w:rsid w:val="00D50176"/>
    <w:rsid w:val="00D50B8C"/>
    <w:rsid w:val="00D50D6F"/>
    <w:rsid w:val="00D50EAF"/>
    <w:rsid w:val="00D523EB"/>
    <w:rsid w:val="00D5258B"/>
    <w:rsid w:val="00D54298"/>
    <w:rsid w:val="00D548CE"/>
    <w:rsid w:val="00D56D2F"/>
    <w:rsid w:val="00D57A04"/>
    <w:rsid w:val="00D57DB4"/>
    <w:rsid w:val="00D60533"/>
    <w:rsid w:val="00D6077C"/>
    <w:rsid w:val="00D60D6C"/>
    <w:rsid w:val="00D621AD"/>
    <w:rsid w:val="00D63DBE"/>
    <w:rsid w:val="00D64521"/>
    <w:rsid w:val="00D64DCF"/>
    <w:rsid w:val="00D674CB"/>
    <w:rsid w:val="00D70560"/>
    <w:rsid w:val="00D70605"/>
    <w:rsid w:val="00D712D8"/>
    <w:rsid w:val="00D74D84"/>
    <w:rsid w:val="00D75EA4"/>
    <w:rsid w:val="00D76BD2"/>
    <w:rsid w:val="00D77730"/>
    <w:rsid w:val="00D77E74"/>
    <w:rsid w:val="00D80AB6"/>
    <w:rsid w:val="00D81089"/>
    <w:rsid w:val="00D818C1"/>
    <w:rsid w:val="00D81907"/>
    <w:rsid w:val="00D81BC8"/>
    <w:rsid w:val="00D843EA"/>
    <w:rsid w:val="00D8462A"/>
    <w:rsid w:val="00D85932"/>
    <w:rsid w:val="00D85AB9"/>
    <w:rsid w:val="00D86309"/>
    <w:rsid w:val="00D869A2"/>
    <w:rsid w:val="00D86E85"/>
    <w:rsid w:val="00D86F3B"/>
    <w:rsid w:val="00D87D0C"/>
    <w:rsid w:val="00D90A70"/>
    <w:rsid w:val="00D92F35"/>
    <w:rsid w:val="00D94FA5"/>
    <w:rsid w:val="00D95165"/>
    <w:rsid w:val="00D96CF3"/>
    <w:rsid w:val="00DA004E"/>
    <w:rsid w:val="00DA061C"/>
    <w:rsid w:val="00DA16AE"/>
    <w:rsid w:val="00DA2408"/>
    <w:rsid w:val="00DA2561"/>
    <w:rsid w:val="00DA2821"/>
    <w:rsid w:val="00DA2905"/>
    <w:rsid w:val="00DA2E9B"/>
    <w:rsid w:val="00DA3304"/>
    <w:rsid w:val="00DA353D"/>
    <w:rsid w:val="00DA35FF"/>
    <w:rsid w:val="00DA394F"/>
    <w:rsid w:val="00DA3D35"/>
    <w:rsid w:val="00DA3DE0"/>
    <w:rsid w:val="00DA522D"/>
    <w:rsid w:val="00DA5321"/>
    <w:rsid w:val="00DA5BC2"/>
    <w:rsid w:val="00DA7491"/>
    <w:rsid w:val="00DB030D"/>
    <w:rsid w:val="00DB3D50"/>
    <w:rsid w:val="00DB4836"/>
    <w:rsid w:val="00DB644E"/>
    <w:rsid w:val="00DB6F5D"/>
    <w:rsid w:val="00DB76E6"/>
    <w:rsid w:val="00DC159B"/>
    <w:rsid w:val="00DC235B"/>
    <w:rsid w:val="00DC4FBF"/>
    <w:rsid w:val="00DC522F"/>
    <w:rsid w:val="00DC6518"/>
    <w:rsid w:val="00DC6589"/>
    <w:rsid w:val="00DC7248"/>
    <w:rsid w:val="00DD098B"/>
    <w:rsid w:val="00DD0C65"/>
    <w:rsid w:val="00DD14A1"/>
    <w:rsid w:val="00DD1ACF"/>
    <w:rsid w:val="00DD28A6"/>
    <w:rsid w:val="00DD2DAB"/>
    <w:rsid w:val="00DD3399"/>
    <w:rsid w:val="00DD3BD5"/>
    <w:rsid w:val="00DD5C3F"/>
    <w:rsid w:val="00DD5CE2"/>
    <w:rsid w:val="00DD6847"/>
    <w:rsid w:val="00DD7200"/>
    <w:rsid w:val="00DD76AD"/>
    <w:rsid w:val="00DE1A6A"/>
    <w:rsid w:val="00DE213E"/>
    <w:rsid w:val="00DE27DE"/>
    <w:rsid w:val="00DE2B2A"/>
    <w:rsid w:val="00DE3DE6"/>
    <w:rsid w:val="00DE45BF"/>
    <w:rsid w:val="00DE4850"/>
    <w:rsid w:val="00DE5CE6"/>
    <w:rsid w:val="00DE6A04"/>
    <w:rsid w:val="00DE6F30"/>
    <w:rsid w:val="00DF1A2E"/>
    <w:rsid w:val="00DF2E8E"/>
    <w:rsid w:val="00DF39DE"/>
    <w:rsid w:val="00DF3FD0"/>
    <w:rsid w:val="00DF461D"/>
    <w:rsid w:val="00DF4807"/>
    <w:rsid w:val="00DF5DB9"/>
    <w:rsid w:val="00DF666B"/>
    <w:rsid w:val="00DF7063"/>
    <w:rsid w:val="00DF72C0"/>
    <w:rsid w:val="00E01407"/>
    <w:rsid w:val="00E01802"/>
    <w:rsid w:val="00E0289F"/>
    <w:rsid w:val="00E02D67"/>
    <w:rsid w:val="00E03E14"/>
    <w:rsid w:val="00E0534D"/>
    <w:rsid w:val="00E059FE"/>
    <w:rsid w:val="00E06AFF"/>
    <w:rsid w:val="00E06C27"/>
    <w:rsid w:val="00E10319"/>
    <w:rsid w:val="00E104FB"/>
    <w:rsid w:val="00E134FA"/>
    <w:rsid w:val="00E13B1C"/>
    <w:rsid w:val="00E13F92"/>
    <w:rsid w:val="00E15057"/>
    <w:rsid w:val="00E154E9"/>
    <w:rsid w:val="00E16767"/>
    <w:rsid w:val="00E179F5"/>
    <w:rsid w:val="00E17A24"/>
    <w:rsid w:val="00E17F1F"/>
    <w:rsid w:val="00E17F7E"/>
    <w:rsid w:val="00E20689"/>
    <w:rsid w:val="00E20DCB"/>
    <w:rsid w:val="00E20EE3"/>
    <w:rsid w:val="00E2281C"/>
    <w:rsid w:val="00E242EC"/>
    <w:rsid w:val="00E24880"/>
    <w:rsid w:val="00E24B0A"/>
    <w:rsid w:val="00E24CD8"/>
    <w:rsid w:val="00E25628"/>
    <w:rsid w:val="00E2689F"/>
    <w:rsid w:val="00E269A4"/>
    <w:rsid w:val="00E27E95"/>
    <w:rsid w:val="00E30709"/>
    <w:rsid w:val="00E309F1"/>
    <w:rsid w:val="00E316DB"/>
    <w:rsid w:val="00E31897"/>
    <w:rsid w:val="00E31D46"/>
    <w:rsid w:val="00E32FA4"/>
    <w:rsid w:val="00E330B4"/>
    <w:rsid w:val="00E338EC"/>
    <w:rsid w:val="00E339A0"/>
    <w:rsid w:val="00E35A81"/>
    <w:rsid w:val="00E366AF"/>
    <w:rsid w:val="00E36C4F"/>
    <w:rsid w:val="00E40D76"/>
    <w:rsid w:val="00E40EF5"/>
    <w:rsid w:val="00E40F33"/>
    <w:rsid w:val="00E41D4E"/>
    <w:rsid w:val="00E425E1"/>
    <w:rsid w:val="00E42634"/>
    <w:rsid w:val="00E42B61"/>
    <w:rsid w:val="00E431C7"/>
    <w:rsid w:val="00E454A6"/>
    <w:rsid w:val="00E455F3"/>
    <w:rsid w:val="00E455F9"/>
    <w:rsid w:val="00E45E76"/>
    <w:rsid w:val="00E53B6C"/>
    <w:rsid w:val="00E5453B"/>
    <w:rsid w:val="00E559A0"/>
    <w:rsid w:val="00E55A7F"/>
    <w:rsid w:val="00E55CDF"/>
    <w:rsid w:val="00E5778A"/>
    <w:rsid w:val="00E57AB7"/>
    <w:rsid w:val="00E57CBD"/>
    <w:rsid w:val="00E60901"/>
    <w:rsid w:val="00E60C39"/>
    <w:rsid w:val="00E60C9A"/>
    <w:rsid w:val="00E611C4"/>
    <w:rsid w:val="00E61BF7"/>
    <w:rsid w:val="00E61F58"/>
    <w:rsid w:val="00E6226F"/>
    <w:rsid w:val="00E6265D"/>
    <w:rsid w:val="00E62F08"/>
    <w:rsid w:val="00E643A0"/>
    <w:rsid w:val="00E654F4"/>
    <w:rsid w:val="00E6635C"/>
    <w:rsid w:val="00E665B7"/>
    <w:rsid w:val="00E7024F"/>
    <w:rsid w:val="00E70D1B"/>
    <w:rsid w:val="00E711BC"/>
    <w:rsid w:val="00E7139C"/>
    <w:rsid w:val="00E728A2"/>
    <w:rsid w:val="00E7290C"/>
    <w:rsid w:val="00E74FFD"/>
    <w:rsid w:val="00E7501D"/>
    <w:rsid w:val="00E75A36"/>
    <w:rsid w:val="00E75EC1"/>
    <w:rsid w:val="00E76080"/>
    <w:rsid w:val="00E76856"/>
    <w:rsid w:val="00E82D9B"/>
    <w:rsid w:val="00E8367E"/>
    <w:rsid w:val="00E85D8E"/>
    <w:rsid w:val="00E8653D"/>
    <w:rsid w:val="00E86972"/>
    <w:rsid w:val="00E86D5D"/>
    <w:rsid w:val="00E87835"/>
    <w:rsid w:val="00E87CD0"/>
    <w:rsid w:val="00E93374"/>
    <w:rsid w:val="00E94AAF"/>
    <w:rsid w:val="00E95210"/>
    <w:rsid w:val="00E95DE4"/>
    <w:rsid w:val="00E9697D"/>
    <w:rsid w:val="00E96F4C"/>
    <w:rsid w:val="00E97B6A"/>
    <w:rsid w:val="00EA06F6"/>
    <w:rsid w:val="00EA0832"/>
    <w:rsid w:val="00EA113D"/>
    <w:rsid w:val="00EA4F0B"/>
    <w:rsid w:val="00EA5914"/>
    <w:rsid w:val="00EA6330"/>
    <w:rsid w:val="00EB0043"/>
    <w:rsid w:val="00EB05E2"/>
    <w:rsid w:val="00EB1287"/>
    <w:rsid w:val="00EB2ADD"/>
    <w:rsid w:val="00EB2D99"/>
    <w:rsid w:val="00EB38E9"/>
    <w:rsid w:val="00EB3F05"/>
    <w:rsid w:val="00EB45EC"/>
    <w:rsid w:val="00EB5C2E"/>
    <w:rsid w:val="00EB5F05"/>
    <w:rsid w:val="00EC0216"/>
    <w:rsid w:val="00EC0300"/>
    <w:rsid w:val="00EC0575"/>
    <w:rsid w:val="00EC0631"/>
    <w:rsid w:val="00EC1D34"/>
    <w:rsid w:val="00EC2E0A"/>
    <w:rsid w:val="00EC2FC3"/>
    <w:rsid w:val="00EC3BA8"/>
    <w:rsid w:val="00EC46C2"/>
    <w:rsid w:val="00EC47DF"/>
    <w:rsid w:val="00EC6413"/>
    <w:rsid w:val="00EC6F3E"/>
    <w:rsid w:val="00EC7132"/>
    <w:rsid w:val="00EC7F20"/>
    <w:rsid w:val="00ED0435"/>
    <w:rsid w:val="00ED1CC2"/>
    <w:rsid w:val="00ED213F"/>
    <w:rsid w:val="00ED33E5"/>
    <w:rsid w:val="00ED3B9A"/>
    <w:rsid w:val="00ED428A"/>
    <w:rsid w:val="00ED447B"/>
    <w:rsid w:val="00ED4917"/>
    <w:rsid w:val="00ED5594"/>
    <w:rsid w:val="00ED5651"/>
    <w:rsid w:val="00ED5676"/>
    <w:rsid w:val="00ED5EDA"/>
    <w:rsid w:val="00ED673C"/>
    <w:rsid w:val="00EE09D4"/>
    <w:rsid w:val="00EE0D1C"/>
    <w:rsid w:val="00EE28FE"/>
    <w:rsid w:val="00EE38F2"/>
    <w:rsid w:val="00EE4C66"/>
    <w:rsid w:val="00EE551A"/>
    <w:rsid w:val="00EE5F5A"/>
    <w:rsid w:val="00EE6386"/>
    <w:rsid w:val="00EE756D"/>
    <w:rsid w:val="00EE7B7A"/>
    <w:rsid w:val="00EF0677"/>
    <w:rsid w:val="00EF11C4"/>
    <w:rsid w:val="00EF124F"/>
    <w:rsid w:val="00EF19FE"/>
    <w:rsid w:val="00EF2FF8"/>
    <w:rsid w:val="00EF3015"/>
    <w:rsid w:val="00EF30A5"/>
    <w:rsid w:val="00EF36B2"/>
    <w:rsid w:val="00EF48E2"/>
    <w:rsid w:val="00EF5132"/>
    <w:rsid w:val="00EF514D"/>
    <w:rsid w:val="00EF6166"/>
    <w:rsid w:val="00EF63E6"/>
    <w:rsid w:val="00EF6879"/>
    <w:rsid w:val="00EF79D2"/>
    <w:rsid w:val="00F00190"/>
    <w:rsid w:val="00F00DE5"/>
    <w:rsid w:val="00F01E33"/>
    <w:rsid w:val="00F065CE"/>
    <w:rsid w:val="00F075DC"/>
    <w:rsid w:val="00F07ADE"/>
    <w:rsid w:val="00F12171"/>
    <w:rsid w:val="00F123D7"/>
    <w:rsid w:val="00F12A15"/>
    <w:rsid w:val="00F149B9"/>
    <w:rsid w:val="00F16156"/>
    <w:rsid w:val="00F16363"/>
    <w:rsid w:val="00F16969"/>
    <w:rsid w:val="00F169BD"/>
    <w:rsid w:val="00F17FEA"/>
    <w:rsid w:val="00F20411"/>
    <w:rsid w:val="00F204D6"/>
    <w:rsid w:val="00F211F7"/>
    <w:rsid w:val="00F2294A"/>
    <w:rsid w:val="00F24250"/>
    <w:rsid w:val="00F242C0"/>
    <w:rsid w:val="00F257D7"/>
    <w:rsid w:val="00F25F4E"/>
    <w:rsid w:val="00F26725"/>
    <w:rsid w:val="00F30D62"/>
    <w:rsid w:val="00F31F6E"/>
    <w:rsid w:val="00F32E66"/>
    <w:rsid w:val="00F34816"/>
    <w:rsid w:val="00F34B34"/>
    <w:rsid w:val="00F35D16"/>
    <w:rsid w:val="00F36833"/>
    <w:rsid w:val="00F40A21"/>
    <w:rsid w:val="00F40B7C"/>
    <w:rsid w:val="00F40FE4"/>
    <w:rsid w:val="00F42AE8"/>
    <w:rsid w:val="00F42D31"/>
    <w:rsid w:val="00F436A0"/>
    <w:rsid w:val="00F4396F"/>
    <w:rsid w:val="00F43C08"/>
    <w:rsid w:val="00F4705B"/>
    <w:rsid w:val="00F47681"/>
    <w:rsid w:val="00F47C57"/>
    <w:rsid w:val="00F50DD7"/>
    <w:rsid w:val="00F5123A"/>
    <w:rsid w:val="00F514EE"/>
    <w:rsid w:val="00F5238A"/>
    <w:rsid w:val="00F52DC0"/>
    <w:rsid w:val="00F52E47"/>
    <w:rsid w:val="00F52F2F"/>
    <w:rsid w:val="00F53F82"/>
    <w:rsid w:val="00F543A0"/>
    <w:rsid w:val="00F5519C"/>
    <w:rsid w:val="00F55819"/>
    <w:rsid w:val="00F558B1"/>
    <w:rsid w:val="00F56E64"/>
    <w:rsid w:val="00F57F0E"/>
    <w:rsid w:val="00F58F57"/>
    <w:rsid w:val="00F612DA"/>
    <w:rsid w:val="00F615AB"/>
    <w:rsid w:val="00F6170D"/>
    <w:rsid w:val="00F61723"/>
    <w:rsid w:val="00F61BF5"/>
    <w:rsid w:val="00F64878"/>
    <w:rsid w:val="00F64E42"/>
    <w:rsid w:val="00F65DE3"/>
    <w:rsid w:val="00F65F29"/>
    <w:rsid w:val="00F6601E"/>
    <w:rsid w:val="00F66189"/>
    <w:rsid w:val="00F665FF"/>
    <w:rsid w:val="00F72BDF"/>
    <w:rsid w:val="00F73745"/>
    <w:rsid w:val="00F74038"/>
    <w:rsid w:val="00F74E12"/>
    <w:rsid w:val="00F75E6B"/>
    <w:rsid w:val="00F77030"/>
    <w:rsid w:val="00F77B44"/>
    <w:rsid w:val="00F819D4"/>
    <w:rsid w:val="00F82248"/>
    <w:rsid w:val="00F8398A"/>
    <w:rsid w:val="00F858F1"/>
    <w:rsid w:val="00F85A8E"/>
    <w:rsid w:val="00F8618A"/>
    <w:rsid w:val="00F86442"/>
    <w:rsid w:val="00F86615"/>
    <w:rsid w:val="00F87311"/>
    <w:rsid w:val="00F87DD6"/>
    <w:rsid w:val="00F87ECA"/>
    <w:rsid w:val="00F9403B"/>
    <w:rsid w:val="00F95047"/>
    <w:rsid w:val="00F952B2"/>
    <w:rsid w:val="00F96B3D"/>
    <w:rsid w:val="00FA15AA"/>
    <w:rsid w:val="00FA1694"/>
    <w:rsid w:val="00FA2035"/>
    <w:rsid w:val="00FB105D"/>
    <w:rsid w:val="00FB1384"/>
    <w:rsid w:val="00FB1403"/>
    <w:rsid w:val="00FB1BFC"/>
    <w:rsid w:val="00FB21B5"/>
    <w:rsid w:val="00FB2564"/>
    <w:rsid w:val="00FB3252"/>
    <w:rsid w:val="00FB3501"/>
    <w:rsid w:val="00FB37D1"/>
    <w:rsid w:val="00FC0436"/>
    <w:rsid w:val="00FC0B6C"/>
    <w:rsid w:val="00FC1636"/>
    <w:rsid w:val="00FC2972"/>
    <w:rsid w:val="00FC2A31"/>
    <w:rsid w:val="00FC345F"/>
    <w:rsid w:val="00FC35A8"/>
    <w:rsid w:val="00FC38F9"/>
    <w:rsid w:val="00FC4598"/>
    <w:rsid w:val="00FC46F1"/>
    <w:rsid w:val="00FC489D"/>
    <w:rsid w:val="00FC4A2E"/>
    <w:rsid w:val="00FC4BB6"/>
    <w:rsid w:val="00FC6380"/>
    <w:rsid w:val="00FC68DF"/>
    <w:rsid w:val="00FD0203"/>
    <w:rsid w:val="00FD04BE"/>
    <w:rsid w:val="00FD05F2"/>
    <w:rsid w:val="00FD0A52"/>
    <w:rsid w:val="00FD1717"/>
    <w:rsid w:val="00FD2074"/>
    <w:rsid w:val="00FD2527"/>
    <w:rsid w:val="00FD3AAE"/>
    <w:rsid w:val="00FD3DF9"/>
    <w:rsid w:val="00FD5267"/>
    <w:rsid w:val="00FD74D2"/>
    <w:rsid w:val="00FD7ADF"/>
    <w:rsid w:val="00FE1535"/>
    <w:rsid w:val="00FE1A39"/>
    <w:rsid w:val="00FE289D"/>
    <w:rsid w:val="00FE2A86"/>
    <w:rsid w:val="00FE3E1B"/>
    <w:rsid w:val="00FE4D2A"/>
    <w:rsid w:val="00FE4EE8"/>
    <w:rsid w:val="00FE56FC"/>
    <w:rsid w:val="00FE57CC"/>
    <w:rsid w:val="00FE6C30"/>
    <w:rsid w:val="00FE7479"/>
    <w:rsid w:val="00FE7D92"/>
    <w:rsid w:val="00FF4A5C"/>
    <w:rsid w:val="00FF4D3D"/>
    <w:rsid w:val="00FF4DB7"/>
    <w:rsid w:val="00FF588C"/>
    <w:rsid w:val="00FF592B"/>
    <w:rsid w:val="00FF6536"/>
    <w:rsid w:val="01547166"/>
    <w:rsid w:val="01592574"/>
    <w:rsid w:val="016CDB07"/>
    <w:rsid w:val="01FDD84C"/>
    <w:rsid w:val="028AB507"/>
    <w:rsid w:val="02A30FF9"/>
    <w:rsid w:val="02E10293"/>
    <w:rsid w:val="02E5EA7F"/>
    <w:rsid w:val="032DC383"/>
    <w:rsid w:val="034B2521"/>
    <w:rsid w:val="037E76DD"/>
    <w:rsid w:val="037F20A5"/>
    <w:rsid w:val="0392D864"/>
    <w:rsid w:val="03A5DE7A"/>
    <w:rsid w:val="03AEFB31"/>
    <w:rsid w:val="03F05BA9"/>
    <w:rsid w:val="042AE060"/>
    <w:rsid w:val="0439D37C"/>
    <w:rsid w:val="045C4261"/>
    <w:rsid w:val="0468C3DF"/>
    <w:rsid w:val="046EF779"/>
    <w:rsid w:val="04778D23"/>
    <w:rsid w:val="049F9F40"/>
    <w:rsid w:val="0528384A"/>
    <w:rsid w:val="056BD817"/>
    <w:rsid w:val="058F1FD4"/>
    <w:rsid w:val="061E58C7"/>
    <w:rsid w:val="065FBD1B"/>
    <w:rsid w:val="067D42BB"/>
    <w:rsid w:val="0683C6F0"/>
    <w:rsid w:val="06A2BF02"/>
    <w:rsid w:val="06A43B55"/>
    <w:rsid w:val="06B1C98C"/>
    <w:rsid w:val="06E46256"/>
    <w:rsid w:val="0776C8D4"/>
    <w:rsid w:val="07E9D77C"/>
    <w:rsid w:val="08AF2406"/>
    <w:rsid w:val="08E914E5"/>
    <w:rsid w:val="08EC5EEE"/>
    <w:rsid w:val="08FBB6CC"/>
    <w:rsid w:val="09452000"/>
    <w:rsid w:val="094EE6B6"/>
    <w:rsid w:val="098DFCAE"/>
    <w:rsid w:val="099AA2AC"/>
    <w:rsid w:val="09A68A7D"/>
    <w:rsid w:val="09CD9A4D"/>
    <w:rsid w:val="09D8EE33"/>
    <w:rsid w:val="0A218BD4"/>
    <w:rsid w:val="0A39B4CE"/>
    <w:rsid w:val="0A3D4444"/>
    <w:rsid w:val="0A5671CB"/>
    <w:rsid w:val="0A6E7D89"/>
    <w:rsid w:val="0A96930D"/>
    <w:rsid w:val="0B0BBBC0"/>
    <w:rsid w:val="0B0E3C66"/>
    <w:rsid w:val="0B1CFFB2"/>
    <w:rsid w:val="0B27386D"/>
    <w:rsid w:val="0B27CEF9"/>
    <w:rsid w:val="0B2E76E8"/>
    <w:rsid w:val="0B689502"/>
    <w:rsid w:val="0BE4027C"/>
    <w:rsid w:val="0BEBFCFA"/>
    <w:rsid w:val="0BFE2178"/>
    <w:rsid w:val="0C262BA4"/>
    <w:rsid w:val="0C38EE2E"/>
    <w:rsid w:val="0C5AA316"/>
    <w:rsid w:val="0C6CF1F3"/>
    <w:rsid w:val="0C80A7D0"/>
    <w:rsid w:val="0C85EA4B"/>
    <w:rsid w:val="0C91377D"/>
    <w:rsid w:val="0CCD79FE"/>
    <w:rsid w:val="0CE0674F"/>
    <w:rsid w:val="0D1B6F64"/>
    <w:rsid w:val="0D20347C"/>
    <w:rsid w:val="0DA2673D"/>
    <w:rsid w:val="0DE9A86F"/>
    <w:rsid w:val="0E6EEEE3"/>
    <w:rsid w:val="0EC75D13"/>
    <w:rsid w:val="0EE88CE0"/>
    <w:rsid w:val="0F349A33"/>
    <w:rsid w:val="0F92C254"/>
    <w:rsid w:val="0F97FB25"/>
    <w:rsid w:val="0FF35452"/>
    <w:rsid w:val="10059563"/>
    <w:rsid w:val="102B86E9"/>
    <w:rsid w:val="102C44C4"/>
    <w:rsid w:val="102CD7FC"/>
    <w:rsid w:val="111999D8"/>
    <w:rsid w:val="111E1CFE"/>
    <w:rsid w:val="1153D8B1"/>
    <w:rsid w:val="116343AC"/>
    <w:rsid w:val="1198E6B2"/>
    <w:rsid w:val="11A0CA3C"/>
    <w:rsid w:val="11CF291D"/>
    <w:rsid w:val="120DECAB"/>
    <w:rsid w:val="12E065EE"/>
    <w:rsid w:val="1341D624"/>
    <w:rsid w:val="137B569C"/>
    <w:rsid w:val="13826062"/>
    <w:rsid w:val="13BC1C04"/>
    <w:rsid w:val="13E57E7D"/>
    <w:rsid w:val="13FED9E9"/>
    <w:rsid w:val="14082467"/>
    <w:rsid w:val="14435ABB"/>
    <w:rsid w:val="14836BAF"/>
    <w:rsid w:val="14A15D6F"/>
    <w:rsid w:val="14E02212"/>
    <w:rsid w:val="1526A6C5"/>
    <w:rsid w:val="15357012"/>
    <w:rsid w:val="153A79A7"/>
    <w:rsid w:val="1577838E"/>
    <w:rsid w:val="15825CA4"/>
    <w:rsid w:val="158E523D"/>
    <w:rsid w:val="159676C0"/>
    <w:rsid w:val="15A81F2E"/>
    <w:rsid w:val="1616D173"/>
    <w:rsid w:val="16379E0B"/>
    <w:rsid w:val="1682AE0C"/>
    <w:rsid w:val="16876081"/>
    <w:rsid w:val="1772B998"/>
    <w:rsid w:val="1777045F"/>
    <w:rsid w:val="17A5FE54"/>
    <w:rsid w:val="17DFFC78"/>
    <w:rsid w:val="18051C25"/>
    <w:rsid w:val="181E8228"/>
    <w:rsid w:val="1837AF60"/>
    <w:rsid w:val="187D5659"/>
    <w:rsid w:val="18847853"/>
    <w:rsid w:val="1895AA46"/>
    <w:rsid w:val="19160878"/>
    <w:rsid w:val="19303D6C"/>
    <w:rsid w:val="19473B03"/>
    <w:rsid w:val="19677BCA"/>
    <w:rsid w:val="1987F8FE"/>
    <w:rsid w:val="19C3CD27"/>
    <w:rsid w:val="19D4D9DD"/>
    <w:rsid w:val="19F4747A"/>
    <w:rsid w:val="1A55B9E4"/>
    <w:rsid w:val="1AC3272B"/>
    <w:rsid w:val="1B0EAF12"/>
    <w:rsid w:val="1B283480"/>
    <w:rsid w:val="1B310AB4"/>
    <w:rsid w:val="1B4DEEB9"/>
    <w:rsid w:val="1B747256"/>
    <w:rsid w:val="1BF9A753"/>
    <w:rsid w:val="1C022C2D"/>
    <w:rsid w:val="1C74E3E3"/>
    <w:rsid w:val="1CC951EF"/>
    <w:rsid w:val="1CDB9F32"/>
    <w:rsid w:val="1D3CA245"/>
    <w:rsid w:val="1D69DC58"/>
    <w:rsid w:val="1DE24E4C"/>
    <w:rsid w:val="1DE9CE07"/>
    <w:rsid w:val="1E23F1D3"/>
    <w:rsid w:val="1E6CA91B"/>
    <w:rsid w:val="1E7B64E0"/>
    <w:rsid w:val="1ED92494"/>
    <w:rsid w:val="1EF52B7D"/>
    <w:rsid w:val="1F01C451"/>
    <w:rsid w:val="1F0B904C"/>
    <w:rsid w:val="1F129E31"/>
    <w:rsid w:val="1F1AC63D"/>
    <w:rsid w:val="1F437A3C"/>
    <w:rsid w:val="1F73AF77"/>
    <w:rsid w:val="1F9D45B2"/>
    <w:rsid w:val="1F9FB57E"/>
    <w:rsid w:val="1FB0AF40"/>
    <w:rsid w:val="1FB61AC3"/>
    <w:rsid w:val="1FBA7387"/>
    <w:rsid w:val="2019985A"/>
    <w:rsid w:val="204F9EB8"/>
    <w:rsid w:val="2052DB02"/>
    <w:rsid w:val="20651D84"/>
    <w:rsid w:val="207DB86D"/>
    <w:rsid w:val="209F134A"/>
    <w:rsid w:val="20C68D78"/>
    <w:rsid w:val="20D432DB"/>
    <w:rsid w:val="21092C82"/>
    <w:rsid w:val="2177B028"/>
    <w:rsid w:val="21A283B9"/>
    <w:rsid w:val="22258537"/>
    <w:rsid w:val="2229B2F8"/>
    <w:rsid w:val="224CE572"/>
    <w:rsid w:val="2280D582"/>
    <w:rsid w:val="22A26CFD"/>
    <w:rsid w:val="22A44FFF"/>
    <w:rsid w:val="22C2F3BA"/>
    <w:rsid w:val="22C65510"/>
    <w:rsid w:val="230317B2"/>
    <w:rsid w:val="2347A2DE"/>
    <w:rsid w:val="23791FA5"/>
    <w:rsid w:val="2399D347"/>
    <w:rsid w:val="239A53CF"/>
    <w:rsid w:val="23AE1E93"/>
    <w:rsid w:val="23C0E5F8"/>
    <w:rsid w:val="23FDD55F"/>
    <w:rsid w:val="2408D1D5"/>
    <w:rsid w:val="24109927"/>
    <w:rsid w:val="2461C119"/>
    <w:rsid w:val="247F2931"/>
    <w:rsid w:val="2482A3B2"/>
    <w:rsid w:val="24C228BE"/>
    <w:rsid w:val="24F76F7C"/>
    <w:rsid w:val="24F960A9"/>
    <w:rsid w:val="2554BAEF"/>
    <w:rsid w:val="25646695"/>
    <w:rsid w:val="25743F03"/>
    <w:rsid w:val="25868A3A"/>
    <w:rsid w:val="25B1E548"/>
    <w:rsid w:val="25BC284E"/>
    <w:rsid w:val="25C63D37"/>
    <w:rsid w:val="25CED8DE"/>
    <w:rsid w:val="25D06E5A"/>
    <w:rsid w:val="25E6F1CD"/>
    <w:rsid w:val="269ADBF8"/>
    <w:rsid w:val="26BE0C69"/>
    <w:rsid w:val="270A8EA7"/>
    <w:rsid w:val="2720B5BF"/>
    <w:rsid w:val="273BEDC0"/>
    <w:rsid w:val="27597D2E"/>
    <w:rsid w:val="275A6F27"/>
    <w:rsid w:val="27AF8B05"/>
    <w:rsid w:val="27CEC5F2"/>
    <w:rsid w:val="27D72B61"/>
    <w:rsid w:val="27DE1327"/>
    <w:rsid w:val="27DF2F38"/>
    <w:rsid w:val="285A985D"/>
    <w:rsid w:val="288DABE0"/>
    <w:rsid w:val="289B9840"/>
    <w:rsid w:val="28A1B2B7"/>
    <w:rsid w:val="28D96A12"/>
    <w:rsid w:val="28F6DBC8"/>
    <w:rsid w:val="290313ED"/>
    <w:rsid w:val="2916FFFE"/>
    <w:rsid w:val="295B4BD4"/>
    <w:rsid w:val="29A01CBE"/>
    <w:rsid w:val="29CEF19E"/>
    <w:rsid w:val="29DE083D"/>
    <w:rsid w:val="29ED8FCD"/>
    <w:rsid w:val="2A260F34"/>
    <w:rsid w:val="2A28A4DA"/>
    <w:rsid w:val="2A62F0BE"/>
    <w:rsid w:val="2A97CAB5"/>
    <w:rsid w:val="2AA837DA"/>
    <w:rsid w:val="2AB0B51E"/>
    <w:rsid w:val="2AC69BB9"/>
    <w:rsid w:val="2AF5D8C5"/>
    <w:rsid w:val="2B181AC0"/>
    <w:rsid w:val="2B2D986D"/>
    <w:rsid w:val="2B348BD3"/>
    <w:rsid w:val="2B384A17"/>
    <w:rsid w:val="2B4BB353"/>
    <w:rsid w:val="2B512E87"/>
    <w:rsid w:val="2B5554C3"/>
    <w:rsid w:val="2B595439"/>
    <w:rsid w:val="2B73AA3A"/>
    <w:rsid w:val="2B82E049"/>
    <w:rsid w:val="2B974C3D"/>
    <w:rsid w:val="2B9EFA1B"/>
    <w:rsid w:val="2BB23E4E"/>
    <w:rsid w:val="2BB39020"/>
    <w:rsid w:val="2BB39317"/>
    <w:rsid w:val="2BE31F10"/>
    <w:rsid w:val="2C4452B9"/>
    <w:rsid w:val="2C8E83B2"/>
    <w:rsid w:val="2CAD5273"/>
    <w:rsid w:val="2CADC9C3"/>
    <w:rsid w:val="2CED526F"/>
    <w:rsid w:val="2D104D9C"/>
    <w:rsid w:val="2D3E230A"/>
    <w:rsid w:val="2D5DCB37"/>
    <w:rsid w:val="2D702489"/>
    <w:rsid w:val="2D782BA0"/>
    <w:rsid w:val="2D839A82"/>
    <w:rsid w:val="2D87FC69"/>
    <w:rsid w:val="2DBA7A5E"/>
    <w:rsid w:val="2DC414F9"/>
    <w:rsid w:val="2DCBEF07"/>
    <w:rsid w:val="2DF4D32F"/>
    <w:rsid w:val="2E58629D"/>
    <w:rsid w:val="2E95B769"/>
    <w:rsid w:val="2EC764DD"/>
    <w:rsid w:val="2EECF824"/>
    <w:rsid w:val="2F01834A"/>
    <w:rsid w:val="2F0C4731"/>
    <w:rsid w:val="2F11848E"/>
    <w:rsid w:val="2F63F49A"/>
    <w:rsid w:val="2F6473B4"/>
    <w:rsid w:val="2F76FB7E"/>
    <w:rsid w:val="2FAAAC6B"/>
    <w:rsid w:val="2FABF18F"/>
    <w:rsid w:val="2FB073D7"/>
    <w:rsid w:val="2FCF49A6"/>
    <w:rsid w:val="2FD13F3E"/>
    <w:rsid w:val="2FF09C3D"/>
    <w:rsid w:val="2FF4B67A"/>
    <w:rsid w:val="30002E60"/>
    <w:rsid w:val="30431FCE"/>
    <w:rsid w:val="30449C0E"/>
    <w:rsid w:val="30496409"/>
    <w:rsid w:val="307F13C6"/>
    <w:rsid w:val="30846EF8"/>
    <w:rsid w:val="3093E9FF"/>
    <w:rsid w:val="3096D639"/>
    <w:rsid w:val="309B3AE4"/>
    <w:rsid w:val="30A10935"/>
    <w:rsid w:val="30C5B84C"/>
    <w:rsid w:val="30CC8C8D"/>
    <w:rsid w:val="30EB78F4"/>
    <w:rsid w:val="3117DF66"/>
    <w:rsid w:val="312EE45B"/>
    <w:rsid w:val="314E5BCB"/>
    <w:rsid w:val="31674E9C"/>
    <w:rsid w:val="3197D308"/>
    <w:rsid w:val="3280932D"/>
    <w:rsid w:val="328CB433"/>
    <w:rsid w:val="32CEF646"/>
    <w:rsid w:val="32D439B4"/>
    <w:rsid w:val="32EB7A3B"/>
    <w:rsid w:val="32F6DEA4"/>
    <w:rsid w:val="331DAE96"/>
    <w:rsid w:val="33407935"/>
    <w:rsid w:val="335ECE3C"/>
    <w:rsid w:val="339AEF52"/>
    <w:rsid w:val="33A78789"/>
    <w:rsid w:val="33B92F6F"/>
    <w:rsid w:val="33D45904"/>
    <w:rsid w:val="348808AD"/>
    <w:rsid w:val="349F92F0"/>
    <w:rsid w:val="34A04B69"/>
    <w:rsid w:val="34A88634"/>
    <w:rsid w:val="34F46D9E"/>
    <w:rsid w:val="34F7C6F2"/>
    <w:rsid w:val="34FC91B0"/>
    <w:rsid w:val="34FDBD85"/>
    <w:rsid w:val="3533238F"/>
    <w:rsid w:val="355AA51A"/>
    <w:rsid w:val="355E7197"/>
    <w:rsid w:val="35644FA4"/>
    <w:rsid w:val="3608DFA9"/>
    <w:rsid w:val="362E37E4"/>
    <w:rsid w:val="3677CDB4"/>
    <w:rsid w:val="3693607C"/>
    <w:rsid w:val="36966AC6"/>
    <w:rsid w:val="369E36B9"/>
    <w:rsid w:val="37073D33"/>
    <w:rsid w:val="3709565C"/>
    <w:rsid w:val="371BF88E"/>
    <w:rsid w:val="373D700D"/>
    <w:rsid w:val="374CBF3A"/>
    <w:rsid w:val="37D40606"/>
    <w:rsid w:val="37F0F2C3"/>
    <w:rsid w:val="3805B57A"/>
    <w:rsid w:val="38113D15"/>
    <w:rsid w:val="383BA477"/>
    <w:rsid w:val="383DE0DB"/>
    <w:rsid w:val="38508989"/>
    <w:rsid w:val="38AA8AC6"/>
    <w:rsid w:val="38BDAF49"/>
    <w:rsid w:val="38C7A601"/>
    <w:rsid w:val="38E7AA56"/>
    <w:rsid w:val="38F5E36B"/>
    <w:rsid w:val="39153622"/>
    <w:rsid w:val="393EF2D8"/>
    <w:rsid w:val="39A8D061"/>
    <w:rsid w:val="39BC84F7"/>
    <w:rsid w:val="39CCE1DB"/>
    <w:rsid w:val="39F30CEB"/>
    <w:rsid w:val="3A12661D"/>
    <w:rsid w:val="3A9ECC36"/>
    <w:rsid w:val="3ACEB915"/>
    <w:rsid w:val="3ADB6534"/>
    <w:rsid w:val="3AFB86AF"/>
    <w:rsid w:val="3BEC515B"/>
    <w:rsid w:val="3C0E9FBB"/>
    <w:rsid w:val="3C50A4C5"/>
    <w:rsid w:val="3CBF7F02"/>
    <w:rsid w:val="3CE9F4E7"/>
    <w:rsid w:val="3CF0D7DC"/>
    <w:rsid w:val="3CF8D27F"/>
    <w:rsid w:val="3D92E400"/>
    <w:rsid w:val="3DB74256"/>
    <w:rsid w:val="3DF39AEE"/>
    <w:rsid w:val="3E0ADA39"/>
    <w:rsid w:val="3E122EDF"/>
    <w:rsid w:val="3E49D897"/>
    <w:rsid w:val="3E94253B"/>
    <w:rsid w:val="3EDB2CC8"/>
    <w:rsid w:val="3FA8F3BA"/>
    <w:rsid w:val="3FDBA24F"/>
    <w:rsid w:val="4007215A"/>
    <w:rsid w:val="4046B882"/>
    <w:rsid w:val="408006B8"/>
    <w:rsid w:val="40868B97"/>
    <w:rsid w:val="4092C6D7"/>
    <w:rsid w:val="40B04E6D"/>
    <w:rsid w:val="410EE0E4"/>
    <w:rsid w:val="41118075"/>
    <w:rsid w:val="411A7F04"/>
    <w:rsid w:val="4139B427"/>
    <w:rsid w:val="41CA15C3"/>
    <w:rsid w:val="41CEFA7D"/>
    <w:rsid w:val="41F0417C"/>
    <w:rsid w:val="422D11DF"/>
    <w:rsid w:val="425BC3FD"/>
    <w:rsid w:val="4289CD0A"/>
    <w:rsid w:val="429C5598"/>
    <w:rsid w:val="4328B78D"/>
    <w:rsid w:val="433D4760"/>
    <w:rsid w:val="43F40297"/>
    <w:rsid w:val="44011EEC"/>
    <w:rsid w:val="440DE7C9"/>
    <w:rsid w:val="44351ACC"/>
    <w:rsid w:val="443E18F6"/>
    <w:rsid w:val="444705AC"/>
    <w:rsid w:val="448A8070"/>
    <w:rsid w:val="44D0D5AF"/>
    <w:rsid w:val="4535844D"/>
    <w:rsid w:val="453B1B9C"/>
    <w:rsid w:val="4568442B"/>
    <w:rsid w:val="45BD4EDF"/>
    <w:rsid w:val="45C8195F"/>
    <w:rsid w:val="45CC4B6B"/>
    <w:rsid w:val="46090EE8"/>
    <w:rsid w:val="466EDCC5"/>
    <w:rsid w:val="4695ED0F"/>
    <w:rsid w:val="46C89F84"/>
    <w:rsid w:val="46FEFEC0"/>
    <w:rsid w:val="477BB889"/>
    <w:rsid w:val="479EF5EA"/>
    <w:rsid w:val="47B2325C"/>
    <w:rsid w:val="47CF7090"/>
    <w:rsid w:val="47CFDEC7"/>
    <w:rsid w:val="47F0863E"/>
    <w:rsid w:val="480B9754"/>
    <w:rsid w:val="480E02D4"/>
    <w:rsid w:val="4839E7C2"/>
    <w:rsid w:val="4896AB11"/>
    <w:rsid w:val="48A1C3B0"/>
    <w:rsid w:val="48ACBE6C"/>
    <w:rsid w:val="49169FE9"/>
    <w:rsid w:val="493D610F"/>
    <w:rsid w:val="494927C4"/>
    <w:rsid w:val="494AADE0"/>
    <w:rsid w:val="49911F60"/>
    <w:rsid w:val="49C0C105"/>
    <w:rsid w:val="49C88ADD"/>
    <w:rsid w:val="49FB6882"/>
    <w:rsid w:val="4A682A57"/>
    <w:rsid w:val="4AB8F395"/>
    <w:rsid w:val="4AB9A553"/>
    <w:rsid w:val="4AD2A0B6"/>
    <w:rsid w:val="4B02DC51"/>
    <w:rsid w:val="4B25D60D"/>
    <w:rsid w:val="4B26A204"/>
    <w:rsid w:val="4B78F913"/>
    <w:rsid w:val="4C062378"/>
    <w:rsid w:val="4C135D1A"/>
    <w:rsid w:val="4C18A658"/>
    <w:rsid w:val="4C2C0962"/>
    <w:rsid w:val="4C3F197B"/>
    <w:rsid w:val="4CA30F48"/>
    <w:rsid w:val="4D28F831"/>
    <w:rsid w:val="4D5E6833"/>
    <w:rsid w:val="4DAAA12A"/>
    <w:rsid w:val="4DC39939"/>
    <w:rsid w:val="4E123E26"/>
    <w:rsid w:val="4E1A14CE"/>
    <w:rsid w:val="4E79A140"/>
    <w:rsid w:val="4EBDADE1"/>
    <w:rsid w:val="4EFB928F"/>
    <w:rsid w:val="4F323B61"/>
    <w:rsid w:val="4F42F50C"/>
    <w:rsid w:val="4F49F78C"/>
    <w:rsid w:val="4F5A189E"/>
    <w:rsid w:val="4F5D9C47"/>
    <w:rsid w:val="4F65B1E0"/>
    <w:rsid w:val="4FB6D6D8"/>
    <w:rsid w:val="4FC0BAA3"/>
    <w:rsid w:val="4FE9BA92"/>
    <w:rsid w:val="4FEB356C"/>
    <w:rsid w:val="501A473C"/>
    <w:rsid w:val="502FA83C"/>
    <w:rsid w:val="504204AB"/>
    <w:rsid w:val="50964575"/>
    <w:rsid w:val="50CE9F1D"/>
    <w:rsid w:val="511FBA83"/>
    <w:rsid w:val="513585DE"/>
    <w:rsid w:val="514D714A"/>
    <w:rsid w:val="5150340B"/>
    <w:rsid w:val="516FD4C2"/>
    <w:rsid w:val="51786BFA"/>
    <w:rsid w:val="51A03D85"/>
    <w:rsid w:val="51B5C4B9"/>
    <w:rsid w:val="5200B4D9"/>
    <w:rsid w:val="522102D8"/>
    <w:rsid w:val="52555E06"/>
    <w:rsid w:val="527CF1B9"/>
    <w:rsid w:val="52C498D8"/>
    <w:rsid w:val="52C9C13F"/>
    <w:rsid w:val="532CD32A"/>
    <w:rsid w:val="533CE433"/>
    <w:rsid w:val="5350BC9E"/>
    <w:rsid w:val="53671E8E"/>
    <w:rsid w:val="537259CC"/>
    <w:rsid w:val="53832ED2"/>
    <w:rsid w:val="53870C92"/>
    <w:rsid w:val="53F6AE10"/>
    <w:rsid w:val="53FFB701"/>
    <w:rsid w:val="5407AD33"/>
    <w:rsid w:val="54217866"/>
    <w:rsid w:val="546CE7B5"/>
    <w:rsid w:val="547C1F5C"/>
    <w:rsid w:val="5486F92A"/>
    <w:rsid w:val="548D7961"/>
    <w:rsid w:val="54B894CB"/>
    <w:rsid w:val="54D1F151"/>
    <w:rsid w:val="5544EE0F"/>
    <w:rsid w:val="555CB1BB"/>
    <w:rsid w:val="55751298"/>
    <w:rsid w:val="557AC2EC"/>
    <w:rsid w:val="55BFD302"/>
    <w:rsid w:val="55C9887A"/>
    <w:rsid w:val="55E248DC"/>
    <w:rsid w:val="562749BC"/>
    <w:rsid w:val="5664B0D3"/>
    <w:rsid w:val="5678E79C"/>
    <w:rsid w:val="5682C881"/>
    <w:rsid w:val="56952C8A"/>
    <w:rsid w:val="56BD0B68"/>
    <w:rsid w:val="56DF0CE8"/>
    <w:rsid w:val="56E46D30"/>
    <w:rsid w:val="57061D0C"/>
    <w:rsid w:val="5737F0CC"/>
    <w:rsid w:val="57DF7B9B"/>
    <w:rsid w:val="58133A21"/>
    <w:rsid w:val="58DC1687"/>
    <w:rsid w:val="590213F7"/>
    <w:rsid w:val="5908F94B"/>
    <w:rsid w:val="590F2C0E"/>
    <w:rsid w:val="593D3417"/>
    <w:rsid w:val="5958B292"/>
    <w:rsid w:val="5979B10F"/>
    <w:rsid w:val="598FC74A"/>
    <w:rsid w:val="599444D3"/>
    <w:rsid w:val="59B25EE2"/>
    <w:rsid w:val="59E1E534"/>
    <w:rsid w:val="59F223AC"/>
    <w:rsid w:val="5A44EB6C"/>
    <w:rsid w:val="5A5AA572"/>
    <w:rsid w:val="5A66FD96"/>
    <w:rsid w:val="5A882DB1"/>
    <w:rsid w:val="5AAB7262"/>
    <w:rsid w:val="5AC38EB4"/>
    <w:rsid w:val="5AE23E91"/>
    <w:rsid w:val="5B01DF10"/>
    <w:rsid w:val="5B02D355"/>
    <w:rsid w:val="5B2771A0"/>
    <w:rsid w:val="5B89B027"/>
    <w:rsid w:val="5B9988C7"/>
    <w:rsid w:val="5BD590EC"/>
    <w:rsid w:val="5BE0B58A"/>
    <w:rsid w:val="5BFA310A"/>
    <w:rsid w:val="5C2A694B"/>
    <w:rsid w:val="5C2DBBA5"/>
    <w:rsid w:val="5C47E3C7"/>
    <w:rsid w:val="5C4E1CC2"/>
    <w:rsid w:val="5C87B93A"/>
    <w:rsid w:val="5C8CEA45"/>
    <w:rsid w:val="5C8F2B62"/>
    <w:rsid w:val="5CBE8BF8"/>
    <w:rsid w:val="5D03FEDA"/>
    <w:rsid w:val="5D2EF471"/>
    <w:rsid w:val="5D4EE44A"/>
    <w:rsid w:val="5D662E81"/>
    <w:rsid w:val="5D9C49FF"/>
    <w:rsid w:val="5DB4CE20"/>
    <w:rsid w:val="5DB72D46"/>
    <w:rsid w:val="5DD672AD"/>
    <w:rsid w:val="5DF93D34"/>
    <w:rsid w:val="5E2C7760"/>
    <w:rsid w:val="5E499BCD"/>
    <w:rsid w:val="5EAE5504"/>
    <w:rsid w:val="5EC3D6E5"/>
    <w:rsid w:val="5F831AFF"/>
    <w:rsid w:val="5FB64DF4"/>
    <w:rsid w:val="5FBC7C10"/>
    <w:rsid w:val="5FCC8523"/>
    <w:rsid w:val="5FCE4B52"/>
    <w:rsid w:val="606ADD69"/>
    <w:rsid w:val="6091B198"/>
    <w:rsid w:val="60A17852"/>
    <w:rsid w:val="60AA11D1"/>
    <w:rsid w:val="60B3ADBD"/>
    <w:rsid w:val="60C328A7"/>
    <w:rsid w:val="60C6A4A0"/>
    <w:rsid w:val="60EF4EF6"/>
    <w:rsid w:val="60F095A3"/>
    <w:rsid w:val="61578366"/>
    <w:rsid w:val="61A59E5B"/>
    <w:rsid w:val="61C3B909"/>
    <w:rsid w:val="61CDA785"/>
    <w:rsid w:val="61EBA188"/>
    <w:rsid w:val="61F5844E"/>
    <w:rsid w:val="620904FE"/>
    <w:rsid w:val="622719C8"/>
    <w:rsid w:val="62442777"/>
    <w:rsid w:val="62910FF6"/>
    <w:rsid w:val="629F974E"/>
    <w:rsid w:val="62DB635A"/>
    <w:rsid w:val="62EBCEB2"/>
    <w:rsid w:val="6336763E"/>
    <w:rsid w:val="633C1D77"/>
    <w:rsid w:val="6355F444"/>
    <w:rsid w:val="63653F01"/>
    <w:rsid w:val="637B1E34"/>
    <w:rsid w:val="63CE76C8"/>
    <w:rsid w:val="63DCEA55"/>
    <w:rsid w:val="641CA4B5"/>
    <w:rsid w:val="641D4A0E"/>
    <w:rsid w:val="6441CE55"/>
    <w:rsid w:val="6466CE7B"/>
    <w:rsid w:val="647349D0"/>
    <w:rsid w:val="64B742E7"/>
    <w:rsid w:val="64C02171"/>
    <w:rsid w:val="64FA6AC7"/>
    <w:rsid w:val="6518E610"/>
    <w:rsid w:val="651B7B94"/>
    <w:rsid w:val="65279359"/>
    <w:rsid w:val="653880E0"/>
    <w:rsid w:val="65441E66"/>
    <w:rsid w:val="6596D382"/>
    <w:rsid w:val="65CAA266"/>
    <w:rsid w:val="65FFF166"/>
    <w:rsid w:val="660EB750"/>
    <w:rsid w:val="66256FF5"/>
    <w:rsid w:val="669C4C7E"/>
    <w:rsid w:val="66BB669D"/>
    <w:rsid w:val="6744F434"/>
    <w:rsid w:val="6750EA33"/>
    <w:rsid w:val="6775F2F9"/>
    <w:rsid w:val="678769EE"/>
    <w:rsid w:val="67B6E94E"/>
    <w:rsid w:val="67B747B3"/>
    <w:rsid w:val="67C219EA"/>
    <w:rsid w:val="67D83BCD"/>
    <w:rsid w:val="67F65929"/>
    <w:rsid w:val="68115BDE"/>
    <w:rsid w:val="6894E2E8"/>
    <w:rsid w:val="689548E1"/>
    <w:rsid w:val="68999E31"/>
    <w:rsid w:val="68C9E088"/>
    <w:rsid w:val="68F5B4EF"/>
    <w:rsid w:val="691C2B0B"/>
    <w:rsid w:val="69790E1E"/>
    <w:rsid w:val="69A61872"/>
    <w:rsid w:val="69BCB87B"/>
    <w:rsid w:val="69E0FEC3"/>
    <w:rsid w:val="6A118D41"/>
    <w:rsid w:val="6A5A48DA"/>
    <w:rsid w:val="6A6A5B3C"/>
    <w:rsid w:val="6A9194A6"/>
    <w:rsid w:val="6A9D9F28"/>
    <w:rsid w:val="6AB4EC08"/>
    <w:rsid w:val="6AD8E109"/>
    <w:rsid w:val="6B0ACC77"/>
    <w:rsid w:val="6B6C4EE7"/>
    <w:rsid w:val="6B9827FD"/>
    <w:rsid w:val="6BA74E32"/>
    <w:rsid w:val="6BAB8416"/>
    <w:rsid w:val="6BC652DE"/>
    <w:rsid w:val="6BD5CD62"/>
    <w:rsid w:val="6C59AFFC"/>
    <w:rsid w:val="6C89F958"/>
    <w:rsid w:val="6CCB6AD7"/>
    <w:rsid w:val="6D0279B4"/>
    <w:rsid w:val="6D04B8A9"/>
    <w:rsid w:val="6D7305C0"/>
    <w:rsid w:val="6DA8C530"/>
    <w:rsid w:val="6DBEA18C"/>
    <w:rsid w:val="6DC308FD"/>
    <w:rsid w:val="6DD06C98"/>
    <w:rsid w:val="6DD57973"/>
    <w:rsid w:val="6DE79964"/>
    <w:rsid w:val="6E1D5149"/>
    <w:rsid w:val="6E1DC977"/>
    <w:rsid w:val="6E37A751"/>
    <w:rsid w:val="6E489219"/>
    <w:rsid w:val="6E4A1864"/>
    <w:rsid w:val="6E6C99EB"/>
    <w:rsid w:val="6E8CB13C"/>
    <w:rsid w:val="6EC01093"/>
    <w:rsid w:val="6EE9D5D6"/>
    <w:rsid w:val="6EF928DE"/>
    <w:rsid w:val="6F01596E"/>
    <w:rsid w:val="6F2816FC"/>
    <w:rsid w:val="6F320379"/>
    <w:rsid w:val="6F57314D"/>
    <w:rsid w:val="6F6FBC73"/>
    <w:rsid w:val="6F7B3973"/>
    <w:rsid w:val="6F9DF947"/>
    <w:rsid w:val="6FCD1436"/>
    <w:rsid w:val="6FD9C2C5"/>
    <w:rsid w:val="6FD9F813"/>
    <w:rsid w:val="6FE2AF9B"/>
    <w:rsid w:val="6FE482BC"/>
    <w:rsid w:val="7011B8FE"/>
    <w:rsid w:val="704B02AD"/>
    <w:rsid w:val="705715C9"/>
    <w:rsid w:val="7064A35A"/>
    <w:rsid w:val="708DD3B5"/>
    <w:rsid w:val="708FC6D3"/>
    <w:rsid w:val="709C3253"/>
    <w:rsid w:val="70C43268"/>
    <w:rsid w:val="70CE56E7"/>
    <w:rsid w:val="70E114CC"/>
    <w:rsid w:val="70EA1902"/>
    <w:rsid w:val="70FED734"/>
    <w:rsid w:val="7106B22B"/>
    <w:rsid w:val="7122465A"/>
    <w:rsid w:val="712868B8"/>
    <w:rsid w:val="713C5996"/>
    <w:rsid w:val="71652567"/>
    <w:rsid w:val="717B87B8"/>
    <w:rsid w:val="7180B1D4"/>
    <w:rsid w:val="71B5EB3E"/>
    <w:rsid w:val="71C91E74"/>
    <w:rsid w:val="72324BE0"/>
    <w:rsid w:val="7252A76B"/>
    <w:rsid w:val="7259818D"/>
    <w:rsid w:val="727A376E"/>
    <w:rsid w:val="72830865"/>
    <w:rsid w:val="72D46E85"/>
    <w:rsid w:val="72E883D3"/>
    <w:rsid w:val="72F58D0F"/>
    <w:rsid w:val="730B3742"/>
    <w:rsid w:val="732C4963"/>
    <w:rsid w:val="73900DCF"/>
    <w:rsid w:val="739738C1"/>
    <w:rsid w:val="73AD75E5"/>
    <w:rsid w:val="73C12FBD"/>
    <w:rsid w:val="73C6FA4F"/>
    <w:rsid w:val="7450D13F"/>
    <w:rsid w:val="746C8B9D"/>
    <w:rsid w:val="74B5A5D2"/>
    <w:rsid w:val="74CF7AA0"/>
    <w:rsid w:val="74E3E06E"/>
    <w:rsid w:val="74F2EE77"/>
    <w:rsid w:val="750C1ECC"/>
    <w:rsid w:val="75102A05"/>
    <w:rsid w:val="7517EBE5"/>
    <w:rsid w:val="751D3D7C"/>
    <w:rsid w:val="75294814"/>
    <w:rsid w:val="7534D4F9"/>
    <w:rsid w:val="75574425"/>
    <w:rsid w:val="757BA183"/>
    <w:rsid w:val="75BE1E4D"/>
    <w:rsid w:val="75C18198"/>
    <w:rsid w:val="75DC2F57"/>
    <w:rsid w:val="760C2D51"/>
    <w:rsid w:val="76111435"/>
    <w:rsid w:val="76150096"/>
    <w:rsid w:val="7619AFFF"/>
    <w:rsid w:val="76499B06"/>
    <w:rsid w:val="76ABE124"/>
    <w:rsid w:val="76AD8E4C"/>
    <w:rsid w:val="76BD4938"/>
    <w:rsid w:val="76FDDDC8"/>
    <w:rsid w:val="76FEB7DB"/>
    <w:rsid w:val="77503036"/>
    <w:rsid w:val="77943CEF"/>
    <w:rsid w:val="77CB39AC"/>
    <w:rsid w:val="77DB2C4C"/>
    <w:rsid w:val="77DDB4C7"/>
    <w:rsid w:val="786A2056"/>
    <w:rsid w:val="789973EE"/>
    <w:rsid w:val="78B79970"/>
    <w:rsid w:val="79447840"/>
    <w:rsid w:val="79672FD3"/>
    <w:rsid w:val="799A57F7"/>
    <w:rsid w:val="79FA1A9F"/>
    <w:rsid w:val="7A3A27C9"/>
    <w:rsid w:val="7A7CFF9B"/>
    <w:rsid w:val="7AB89E8C"/>
    <w:rsid w:val="7AD81C5D"/>
    <w:rsid w:val="7AF16B21"/>
    <w:rsid w:val="7B11717E"/>
    <w:rsid w:val="7B12B583"/>
    <w:rsid w:val="7B4C1AFE"/>
    <w:rsid w:val="7B54FC7C"/>
    <w:rsid w:val="7B60E15D"/>
    <w:rsid w:val="7B6FB20C"/>
    <w:rsid w:val="7B98B083"/>
    <w:rsid w:val="7BC0E01C"/>
    <w:rsid w:val="7BEE435D"/>
    <w:rsid w:val="7C1E62DF"/>
    <w:rsid w:val="7CA195F4"/>
    <w:rsid w:val="7CAC5926"/>
    <w:rsid w:val="7CB051CC"/>
    <w:rsid w:val="7D04D6FD"/>
    <w:rsid w:val="7D92F654"/>
    <w:rsid w:val="7DF6243F"/>
    <w:rsid w:val="7DFD1618"/>
    <w:rsid w:val="7E01F9D7"/>
    <w:rsid w:val="7E219EF9"/>
    <w:rsid w:val="7E25C0B2"/>
    <w:rsid w:val="7E3051FE"/>
    <w:rsid w:val="7E49329E"/>
    <w:rsid w:val="7E5386D9"/>
    <w:rsid w:val="7E58E5DE"/>
    <w:rsid w:val="7E7E25E5"/>
    <w:rsid w:val="7E900217"/>
    <w:rsid w:val="7EE7E6BF"/>
    <w:rsid w:val="7F0002A5"/>
    <w:rsid w:val="7F07D8C5"/>
    <w:rsid w:val="7F07D911"/>
    <w:rsid w:val="7F147DEF"/>
    <w:rsid w:val="7F1B75D5"/>
    <w:rsid w:val="7F3B2A48"/>
    <w:rsid w:val="7F469A59"/>
    <w:rsid w:val="7FB0B50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A1266"/>
  <w15:chartTrackingRefBased/>
  <w15:docId w15:val="{F46E36CD-A5AB-4EAA-8E22-11EB7899C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436"/>
  </w:style>
  <w:style w:type="paragraph" w:styleId="Heading1">
    <w:name w:val="heading 1"/>
    <w:basedOn w:val="Normal"/>
    <w:next w:val="Normal"/>
    <w:link w:val="Heading1Char"/>
    <w:uiPriority w:val="9"/>
    <w:qFormat/>
    <w:rsid w:val="008A71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71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71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71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71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71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71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71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71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71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71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71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71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71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71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71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71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71E6"/>
    <w:rPr>
      <w:rFonts w:eastAsiaTheme="majorEastAsia" w:cstheme="majorBidi"/>
      <w:color w:val="272727" w:themeColor="text1" w:themeTint="D8"/>
    </w:rPr>
  </w:style>
  <w:style w:type="paragraph" w:styleId="Title">
    <w:name w:val="Title"/>
    <w:basedOn w:val="Normal"/>
    <w:next w:val="Normal"/>
    <w:link w:val="TitleChar"/>
    <w:uiPriority w:val="10"/>
    <w:qFormat/>
    <w:rsid w:val="008A71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71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71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71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71E6"/>
    <w:pPr>
      <w:spacing w:before="160"/>
      <w:jc w:val="center"/>
    </w:pPr>
    <w:rPr>
      <w:i/>
      <w:iCs/>
      <w:color w:val="404040" w:themeColor="text1" w:themeTint="BF"/>
    </w:rPr>
  </w:style>
  <w:style w:type="character" w:customStyle="1" w:styleId="QuoteChar">
    <w:name w:val="Quote Char"/>
    <w:basedOn w:val="DefaultParagraphFont"/>
    <w:link w:val="Quote"/>
    <w:uiPriority w:val="29"/>
    <w:rsid w:val="008A71E6"/>
    <w:rPr>
      <w:i/>
      <w:iCs/>
      <w:color w:val="404040" w:themeColor="text1" w:themeTint="BF"/>
    </w:rPr>
  </w:style>
  <w:style w:type="paragraph" w:styleId="ListParagraph">
    <w:name w:val="List Paragraph"/>
    <w:basedOn w:val="Normal"/>
    <w:uiPriority w:val="34"/>
    <w:qFormat/>
    <w:rsid w:val="008A71E6"/>
    <w:pPr>
      <w:ind w:left="720"/>
      <w:contextualSpacing/>
    </w:pPr>
  </w:style>
  <w:style w:type="character" w:styleId="IntenseEmphasis">
    <w:name w:val="Intense Emphasis"/>
    <w:basedOn w:val="DefaultParagraphFont"/>
    <w:uiPriority w:val="21"/>
    <w:qFormat/>
    <w:rsid w:val="008A71E6"/>
    <w:rPr>
      <w:i/>
      <w:iCs/>
      <w:color w:val="0F4761" w:themeColor="accent1" w:themeShade="BF"/>
    </w:rPr>
  </w:style>
  <w:style w:type="paragraph" w:styleId="IntenseQuote">
    <w:name w:val="Intense Quote"/>
    <w:basedOn w:val="Normal"/>
    <w:next w:val="Normal"/>
    <w:link w:val="IntenseQuoteChar"/>
    <w:uiPriority w:val="30"/>
    <w:qFormat/>
    <w:rsid w:val="008A71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71E6"/>
    <w:rPr>
      <w:i/>
      <w:iCs/>
      <w:color w:val="0F4761" w:themeColor="accent1" w:themeShade="BF"/>
    </w:rPr>
  </w:style>
  <w:style w:type="character" w:styleId="IntenseReference">
    <w:name w:val="Intense Reference"/>
    <w:basedOn w:val="DefaultParagraphFont"/>
    <w:uiPriority w:val="32"/>
    <w:qFormat/>
    <w:rsid w:val="008A71E6"/>
    <w:rPr>
      <w:b/>
      <w:bCs/>
      <w:smallCaps/>
      <w:color w:val="0F4761" w:themeColor="accent1" w:themeShade="BF"/>
      <w:spacing w:val="5"/>
    </w:rPr>
  </w:style>
  <w:style w:type="character" w:styleId="LineNumber">
    <w:name w:val="line number"/>
    <w:basedOn w:val="DefaultParagraphFont"/>
    <w:uiPriority w:val="99"/>
    <w:semiHidden/>
    <w:unhideWhenUsed/>
    <w:rsid w:val="00315604"/>
  </w:style>
  <w:style w:type="paragraph" w:customStyle="1" w:styleId="EndNoteBibliographyTitle">
    <w:name w:val="EndNote Bibliography Title"/>
    <w:basedOn w:val="Normal"/>
    <w:link w:val="EndNoteBibliographyTitleChar"/>
    <w:rsid w:val="00227CE8"/>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227CE8"/>
    <w:rPr>
      <w:rFonts w:ascii="Aptos" w:hAnsi="Aptos"/>
      <w:noProof/>
      <w:lang w:val="en-US"/>
    </w:rPr>
  </w:style>
  <w:style w:type="paragraph" w:customStyle="1" w:styleId="EndNoteBibliography">
    <w:name w:val="EndNote Bibliography"/>
    <w:basedOn w:val="Normal"/>
    <w:link w:val="EndNoteBibliographyChar"/>
    <w:rsid w:val="00227CE8"/>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227CE8"/>
    <w:rPr>
      <w:rFonts w:ascii="Aptos" w:hAnsi="Aptos"/>
      <w:noProof/>
      <w:lang w:val="en-US"/>
    </w:rPr>
  </w:style>
  <w:style w:type="character" w:styleId="Hyperlink">
    <w:name w:val="Hyperlink"/>
    <w:basedOn w:val="DefaultParagraphFont"/>
    <w:uiPriority w:val="99"/>
    <w:unhideWhenUsed/>
    <w:rsid w:val="003D3216"/>
    <w:rPr>
      <w:color w:val="467886" w:themeColor="hyperlink"/>
      <w:u w:val="single"/>
    </w:rPr>
  </w:style>
  <w:style w:type="character" w:styleId="CommentReference">
    <w:name w:val="annotation reference"/>
    <w:basedOn w:val="DefaultParagraphFont"/>
    <w:uiPriority w:val="99"/>
    <w:semiHidden/>
    <w:unhideWhenUsed/>
    <w:rsid w:val="00D712D8"/>
    <w:rPr>
      <w:sz w:val="16"/>
      <w:szCs w:val="16"/>
    </w:rPr>
  </w:style>
  <w:style w:type="paragraph" w:styleId="CommentText">
    <w:name w:val="annotation text"/>
    <w:basedOn w:val="Normal"/>
    <w:link w:val="CommentTextChar"/>
    <w:uiPriority w:val="99"/>
    <w:unhideWhenUsed/>
    <w:qFormat/>
    <w:rsid w:val="00D712D8"/>
    <w:pPr>
      <w:spacing w:line="240" w:lineRule="auto"/>
    </w:pPr>
    <w:rPr>
      <w:sz w:val="20"/>
      <w:szCs w:val="20"/>
    </w:rPr>
  </w:style>
  <w:style w:type="character" w:customStyle="1" w:styleId="CommentTextChar">
    <w:name w:val="Comment Text Char"/>
    <w:basedOn w:val="DefaultParagraphFont"/>
    <w:link w:val="CommentText"/>
    <w:uiPriority w:val="99"/>
    <w:rsid w:val="00D712D8"/>
    <w:rPr>
      <w:sz w:val="20"/>
      <w:szCs w:val="20"/>
    </w:rPr>
  </w:style>
  <w:style w:type="paragraph" w:styleId="CommentSubject">
    <w:name w:val="annotation subject"/>
    <w:basedOn w:val="CommentText"/>
    <w:next w:val="CommentText"/>
    <w:link w:val="CommentSubjectChar"/>
    <w:uiPriority w:val="99"/>
    <w:semiHidden/>
    <w:unhideWhenUsed/>
    <w:rsid w:val="00D712D8"/>
    <w:rPr>
      <w:b/>
      <w:bCs/>
    </w:rPr>
  </w:style>
  <w:style w:type="character" w:customStyle="1" w:styleId="CommentSubjectChar">
    <w:name w:val="Comment Subject Char"/>
    <w:basedOn w:val="CommentTextChar"/>
    <w:link w:val="CommentSubject"/>
    <w:uiPriority w:val="99"/>
    <w:semiHidden/>
    <w:rsid w:val="00D712D8"/>
    <w:rPr>
      <w:b/>
      <w:bCs/>
      <w:sz w:val="20"/>
      <w:szCs w:val="20"/>
    </w:rPr>
  </w:style>
  <w:style w:type="table" w:styleId="PlainTable2">
    <w:name w:val="Plain Table 2"/>
    <w:basedOn w:val="TableNormal"/>
    <w:uiPriority w:val="42"/>
    <w:rsid w:val="00DF2E8E"/>
    <w:pPr>
      <w:spacing w:after="0" w:line="240" w:lineRule="auto"/>
    </w:pPr>
    <w:rPr>
      <w:kern w:val="0"/>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FA15A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532275"/>
    <w:pPr>
      <w:spacing w:after="0" w:line="240" w:lineRule="auto"/>
    </w:pPr>
  </w:style>
  <w:style w:type="paragraph" w:styleId="NormalWeb">
    <w:name w:val="Normal (Web)"/>
    <w:basedOn w:val="Normal"/>
    <w:uiPriority w:val="99"/>
    <w:unhideWhenUsed/>
    <w:rsid w:val="001E5F5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357A81"/>
    <w:rPr>
      <w:color w:val="605E5C"/>
      <w:shd w:val="clear" w:color="auto" w:fill="E1DFDD"/>
    </w:rPr>
  </w:style>
  <w:style w:type="paragraph" w:styleId="BodyText">
    <w:name w:val="Body Text"/>
    <w:basedOn w:val="Normal"/>
    <w:link w:val="BodyTextChar"/>
    <w:autoRedefine/>
    <w:uiPriority w:val="99"/>
    <w:qFormat/>
    <w:rsid w:val="00D60533"/>
    <w:pPr>
      <w:spacing w:after="360" w:line="480" w:lineRule="auto"/>
    </w:pPr>
    <w:rPr>
      <w:rFonts w:ascii="Trebuchet MS" w:eastAsia="Times New Roman" w:hAnsi="Trebuchet MS" w:cs="Times New Roman"/>
      <w:kern w:val="0"/>
      <w:sz w:val="24"/>
      <w:szCs w:val="24"/>
      <w:lang w:eastAsia="en-GB"/>
      <w14:ligatures w14:val="none"/>
    </w:rPr>
  </w:style>
  <w:style w:type="character" w:customStyle="1" w:styleId="BodyTextChar">
    <w:name w:val="Body Text Char"/>
    <w:basedOn w:val="DefaultParagraphFont"/>
    <w:link w:val="BodyText"/>
    <w:uiPriority w:val="99"/>
    <w:rsid w:val="00D60533"/>
    <w:rPr>
      <w:rFonts w:ascii="Trebuchet MS" w:eastAsia="Times New Roman" w:hAnsi="Trebuchet MS" w:cs="Times New Roman"/>
      <w:kern w:val="0"/>
      <w:sz w:val="24"/>
      <w:szCs w:val="24"/>
      <w:lang w:eastAsia="en-GB"/>
      <w14:ligatures w14:val="none"/>
    </w:rPr>
  </w:style>
  <w:style w:type="paragraph" w:customStyle="1" w:styleId="CaptionTable">
    <w:name w:val="Caption Table"/>
    <w:basedOn w:val="Caption"/>
    <w:autoRedefine/>
    <w:qFormat/>
    <w:rsid w:val="00FB21B5"/>
    <w:pPr>
      <w:spacing w:before="120" w:after="120"/>
      <w:jc w:val="center"/>
    </w:pPr>
    <w:rPr>
      <w:rFonts w:ascii="Arial" w:eastAsia="Times New Roman" w:hAnsi="Arial" w:cs="Arial (Body CS)"/>
      <w:i w:val="0"/>
      <w:iCs w:val="0"/>
      <w:color w:val="auto"/>
      <w:kern w:val="0"/>
      <w:sz w:val="20"/>
      <w:lang w:eastAsia="en-GB"/>
      <w14:ligatures w14:val="none"/>
    </w:rPr>
  </w:style>
  <w:style w:type="paragraph" w:customStyle="1" w:styleId="captiondescription">
    <w:name w:val="caption_description"/>
    <w:basedOn w:val="Caption"/>
    <w:qFormat/>
    <w:rsid w:val="00FB21B5"/>
    <w:pPr>
      <w:spacing w:before="100" w:after="0"/>
      <w:jc w:val="both"/>
    </w:pPr>
    <w:rPr>
      <w:rFonts w:ascii="Arial" w:eastAsia="Times New Roman" w:hAnsi="Arial" w:cs="Times New Roman"/>
      <w:bCs/>
      <w:i w:val="0"/>
      <w:iCs w:val="0"/>
      <w:color w:val="auto"/>
      <w:kern w:val="0"/>
      <w:sz w:val="20"/>
      <w:lang w:eastAsia="en-GB"/>
      <w14:ligatures w14:val="none"/>
    </w:rPr>
  </w:style>
  <w:style w:type="table" w:styleId="TableGrid">
    <w:name w:val="Table Grid"/>
    <w:basedOn w:val="TableNormal"/>
    <w:uiPriority w:val="39"/>
    <w:rsid w:val="00FB21B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tocoltitle">
    <w:name w:val="Protocol title"/>
    <w:basedOn w:val="BodyText"/>
    <w:qFormat/>
    <w:rsid w:val="00FB21B5"/>
    <w:pPr>
      <w:spacing w:after="240" w:line="360" w:lineRule="auto"/>
      <w:jc w:val="both"/>
    </w:pPr>
    <w:rPr>
      <w:b/>
      <w:sz w:val="28"/>
    </w:rPr>
  </w:style>
  <w:style w:type="paragraph" w:customStyle="1" w:styleId="ProtocolTitle2">
    <w:name w:val="Protocol Title 2"/>
    <w:basedOn w:val="Protocoltitle"/>
    <w:qFormat/>
    <w:rsid w:val="00FB21B5"/>
    <w:pPr>
      <w:spacing w:before="240"/>
    </w:pPr>
    <w:rPr>
      <w:sz w:val="24"/>
    </w:rPr>
  </w:style>
  <w:style w:type="paragraph" w:customStyle="1" w:styleId="Protocolbodytext">
    <w:name w:val="Protocol body text"/>
    <w:basedOn w:val="BodyText"/>
    <w:qFormat/>
    <w:rsid w:val="00FB21B5"/>
    <w:pPr>
      <w:spacing w:after="160" w:line="240" w:lineRule="auto"/>
      <w:jc w:val="both"/>
    </w:pPr>
  </w:style>
  <w:style w:type="paragraph" w:styleId="Caption">
    <w:name w:val="caption"/>
    <w:basedOn w:val="Normal"/>
    <w:next w:val="Normal"/>
    <w:uiPriority w:val="35"/>
    <w:semiHidden/>
    <w:unhideWhenUsed/>
    <w:qFormat/>
    <w:rsid w:val="00FB21B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8583598">
      <w:bodyDiv w:val="1"/>
      <w:marLeft w:val="0"/>
      <w:marRight w:val="0"/>
      <w:marTop w:val="0"/>
      <w:marBottom w:val="0"/>
      <w:divBdr>
        <w:top w:val="none" w:sz="0" w:space="0" w:color="auto"/>
        <w:left w:val="none" w:sz="0" w:space="0" w:color="auto"/>
        <w:bottom w:val="none" w:sz="0" w:space="0" w:color="auto"/>
        <w:right w:val="none" w:sz="0" w:space="0" w:color="auto"/>
      </w:divBdr>
    </w:div>
    <w:div w:id="186070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43B4E-5897-46B1-AF1E-267C72423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4505</Words>
  <Characters>25679</Characters>
  <Application>Microsoft Office Word</Application>
  <DocSecurity>0</DocSecurity>
  <Lines>213</Lines>
  <Paragraphs>60</Paragraphs>
  <ScaleCrop>false</ScaleCrop>
  <Company/>
  <LinksUpToDate>false</LinksUpToDate>
  <CharactersWithSpaces>30124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Saiful Islam Sajib (PGR)</dc:creator>
  <cp:keywords/>
  <dc:description/>
  <cp:lastModifiedBy>Trupti Sudge</cp:lastModifiedBy>
  <cp:revision>2</cp:revision>
  <cp:lastPrinted>2024-10-09T13:07:00Z</cp:lastPrinted>
  <dcterms:created xsi:type="dcterms:W3CDTF">2024-10-14T11:41:00Z</dcterms:created>
  <dcterms:modified xsi:type="dcterms:W3CDTF">2024-10-14T11:41:00Z</dcterms:modified>
</cp:coreProperties>
</file>