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5296C" w14:textId="7D6A4E38" w:rsidR="0010240D" w:rsidRPr="00D95259" w:rsidRDefault="0010240D" w:rsidP="0010240D">
      <w:pPr>
        <w:spacing w:line="480" w:lineRule="auto"/>
        <w:rPr>
          <w:rFonts w:ascii="Arial" w:eastAsia="바탕" w:hAnsi="Arial" w:cs="Arial"/>
          <w:b/>
          <w:bCs/>
          <w:szCs w:val="20"/>
        </w:rPr>
      </w:pPr>
      <w:r w:rsidRPr="00D95259">
        <w:rPr>
          <w:rFonts w:ascii="Arial" w:eastAsia="바탕" w:hAnsi="Arial" w:cs="Arial"/>
          <w:b/>
          <w:bCs/>
          <w:szCs w:val="20"/>
        </w:rPr>
        <w:t>S</w:t>
      </w:r>
      <w:r w:rsidR="00602B52">
        <w:rPr>
          <w:rFonts w:ascii="Arial" w:eastAsia="바탕" w:hAnsi="Arial" w:cs="Arial"/>
          <w:b/>
          <w:bCs/>
          <w:szCs w:val="20"/>
        </w:rPr>
        <w:t>UPPLEMENT FIGURE LEGENDS</w:t>
      </w:r>
    </w:p>
    <w:p w14:paraId="3AC2F1D2" w14:textId="2BBCFDD6" w:rsidR="0010240D" w:rsidRPr="00D95259" w:rsidRDefault="00325EA2" w:rsidP="0010240D">
      <w:pPr>
        <w:spacing w:line="480" w:lineRule="auto"/>
        <w:rPr>
          <w:rFonts w:ascii="Arial" w:hAnsi="Arial" w:cs="Arial"/>
          <w:b/>
          <w:szCs w:val="20"/>
        </w:rPr>
      </w:pPr>
      <w:bookmarkStart w:id="0" w:name="OLE_LINK9"/>
      <w:bookmarkStart w:id="1" w:name="OLE_LINK10"/>
      <w:r>
        <w:rPr>
          <w:rFonts w:ascii="Arial" w:hAnsi="Arial" w:cs="Arial"/>
          <w:b/>
          <w:noProof/>
          <w:szCs w:val="20"/>
        </w:rPr>
        <w:drawing>
          <wp:inline distT="0" distB="0" distL="0" distR="0" wp14:anchorId="0C62C8F9" wp14:editId="52496926">
            <wp:extent cx="5731510" cy="7584440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8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B82DB" w14:textId="77777777" w:rsidR="00325EA2" w:rsidRDefault="00325EA2" w:rsidP="0010240D">
      <w:pPr>
        <w:spacing w:line="480" w:lineRule="auto"/>
        <w:rPr>
          <w:rFonts w:ascii="Arial" w:hAnsi="Arial" w:cs="Arial"/>
          <w:b/>
          <w:szCs w:val="20"/>
        </w:rPr>
      </w:pPr>
    </w:p>
    <w:p w14:paraId="63C3DA1B" w14:textId="6553AC72" w:rsidR="0010240D" w:rsidRPr="00D95259" w:rsidRDefault="0010240D" w:rsidP="0010240D">
      <w:pPr>
        <w:spacing w:line="480" w:lineRule="auto"/>
        <w:rPr>
          <w:rFonts w:ascii="Arial" w:eastAsia="바탕" w:hAnsi="Arial" w:cs="Arial"/>
          <w:b/>
          <w:szCs w:val="20"/>
        </w:rPr>
      </w:pPr>
      <w:r w:rsidRPr="00D95259">
        <w:rPr>
          <w:rFonts w:ascii="Arial" w:hAnsi="Arial" w:cs="Arial" w:hint="eastAsia"/>
          <w:b/>
          <w:szCs w:val="20"/>
        </w:rPr>
        <w:lastRenderedPageBreak/>
        <w:t>Fig. S</w:t>
      </w:r>
      <w:r>
        <w:rPr>
          <w:rFonts w:ascii="Arial" w:hAnsi="Arial" w:cs="Arial"/>
          <w:b/>
          <w:szCs w:val="20"/>
        </w:rPr>
        <w:t>1</w:t>
      </w:r>
      <w:r w:rsidRPr="00D95259">
        <w:rPr>
          <w:rFonts w:ascii="Arial" w:hAnsi="Arial" w:cs="Arial" w:hint="eastAsia"/>
          <w:b/>
          <w:szCs w:val="20"/>
        </w:rPr>
        <w:t xml:space="preserve"> </w:t>
      </w:r>
      <w:r w:rsidRPr="00D95259">
        <w:rPr>
          <w:rFonts w:ascii="Arial" w:eastAsia="바탕" w:hAnsi="Arial" w:cs="Arial"/>
          <w:b/>
          <w:szCs w:val="20"/>
        </w:rPr>
        <w:t>Schematic overview of SIRT1 activity measure with the natural product compound library.</w:t>
      </w:r>
      <w:bookmarkEnd w:id="0"/>
      <w:bookmarkEnd w:id="1"/>
      <w:r w:rsidRPr="00D95259">
        <w:rPr>
          <w:rFonts w:ascii="Arial" w:eastAsia="바탕" w:hAnsi="Arial" w:cs="Arial"/>
          <w:b/>
          <w:szCs w:val="20"/>
        </w:rPr>
        <w:t xml:space="preserve"> </w:t>
      </w:r>
    </w:p>
    <w:p w14:paraId="6B932F53" w14:textId="77777777" w:rsidR="0010240D" w:rsidRPr="00D95259" w:rsidRDefault="0010240D" w:rsidP="0010240D">
      <w:pPr>
        <w:spacing w:line="480" w:lineRule="auto"/>
        <w:rPr>
          <w:rFonts w:ascii="Arial" w:eastAsia="바탕" w:hAnsi="Arial" w:cs="Arial"/>
          <w:bCs/>
          <w:szCs w:val="20"/>
        </w:rPr>
      </w:pPr>
      <w:r w:rsidRPr="00D95259">
        <w:rPr>
          <w:rFonts w:ascii="Arial" w:eastAsia="바탕" w:hAnsi="Arial" w:cs="Arial"/>
          <w:b/>
          <w:szCs w:val="20"/>
        </w:rPr>
        <w:t>A</w:t>
      </w:r>
      <w:r w:rsidRPr="00D95259">
        <w:rPr>
          <w:rFonts w:ascii="Arial" w:eastAsia="바탕" w:hAnsi="Arial" w:cs="Arial"/>
          <w:bCs/>
          <w:szCs w:val="20"/>
        </w:rPr>
        <w:t xml:space="preserve"> SIRT1 </w:t>
      </w:r>
      <w:r>
        <w:rPr>
          <w:rFonts w:ascii="Arial" w:eastAsia="바탕" w:hAnsi="Arial" w:cs="Arial"/>
          <w:bCs/>
          <w:szCs w:val="20"/>
        </w:rPr>
        <w:t xml:space="preserve">stably </w:t>
      </w:r>
      <w:r w:rsidRPr="00D95259">
        <w:rPr>
          <w:rFonts w:ascii="Arial" w:eastAsia="바탕" w:hAnsi="Arial" w:cs="Arial"/>
          <w:bCs/>
          <w:szCs w:val="20"/>
        </w:rPr>
        <w:t>overexpressed HEK</w:t>
      </w:r>
      <w:r>
        <w:rPr>
          <w:rFonts w:ascii="Arial" w:eastAsia="바탕" w:hAnsi="Arial" w:cs="Arial"/>
          <w:bCs/>
          <w:szCs w:val="20"/>
        </w:rPr>
        <w:t>-</w:t>
      </w:r>
      <w:r w:rsidRPr="00D95259">
        <w:rPr>
          <w:rFonts w:ascii="Arial" w:eastAsia="바탕" w:hAnsi="Arial" w:cs="Arial"/>
          <w:bCs/>
          <w:szCs w:val="20"/>
        </w:rPr>
        <w:t>293T cells were plated with a drug library consisting of natural product compounds.</w:t>
      </w:r>
      <w:r w:rsidRPr="00D95259">
        <w:rPr>
          <w:rFonts w:ascii="Arial" w:hAnsi="Arial" w:cs="Arial" w:hint="eastAsia"/>
          <w:bCs/>
          <w:szCs w:val="20"/>
        </w:rPr>
        <w:t xml:space="preserve"> </w:t>
      </w:r>
      <w:r w:rsidRPr="00D95259">
        <w:rPr>
          <w:rFonts w:ascii="Arial" w:eastAsia="바탕" w:hAnsi="Arial" w:cs="Arial"/>
          <w:bCs/>
          <w:szCs w:val="20"/>
        </w:rPr>
        <w:t>Cell lysates were measured by SIRT1 activity assay kit (</w:t>
      </w:r>
      <w:proofErr w:type="spellStart"/>
      <w:r w:rsidRPr="00D95259">
        <w:rPr>
          <w:rFonts w:ascii="Arial" w:eastAsia="바탕" w:hAnsi="Arial" w:cs="Arial"/>
          <w:bCs/>
          <w:szCs w:val="20"/>
        </w:rPr>
        <w:t>Biovision</w:t>
      </w:r>
      <w:proofErr w:type="spellEnd"/>
      <w:r w:rsidRPr="00D95259">
        <w:rPr>
          <w:rFonts w:ascii="Arial" w:eastAsia="바탕" w:hAnsi="Arial" w:cs="Arial"/>
          <w:bCs/>
          <w:szCs w:val="20"/>
        </w:rPr>
        <w:t>, Ca# K324-100, Milpitas, CA, USA) for a SIRT1 activity dropout screen.</w:t>
      </w:r>
      <w:r w:rsidRPr="00D95259">
        <w:rPr>
          <w:rFonts w:ascii="Arial" w:eastAsia="바탕" w:hAnsi="Arial" w:cs="Arial" w:hint="eastAsia"/>
          <w:bCs/>
          <w:szCs w:val="20"/>
        </w:rPr>
        <w:t xml:space="preserve"> </w:t>
      </w:r>
      <w:r w:rsidRPr="00D95259">
        <w:rPr>
          <w:rFonts w:ascii="Arial" w:eastAsia="바탕" w:hAnsi="Arial" w:cs="Arial" w:hint="eastAsia"/>
          <w:b/>
          <w:szCs w:val="20"/>
        </w:rPr>
        <w:t>B</w:t>
      </w:r>
      <w:r w:rsidRPr="00D95259">
        <w:rPr>
          <w:rFonts w:ascii="Arial" w:eastAsia="바탕" w:hAnsi="Arial" w:cs="Arial"/>
          <w:bCs/>
          <w:szCs w:val="20"/>
        </w:rPr>
        <w:t xml:space="preserve"> The acetylated p53-AFC substrate is deacetylated by SIRT1 in the presence of NAD</w:t>
      </w:r>
      <w:r w:rsidRPr="00D95259">
        <w:rPr>
          <w:rFonts w:ascii="Arial" w:eastAsia="바탕" w:hAnsi="Arial" w:cs="Arial"/>
          <w:bCs/>
          <w:szCs w:val="20"/>
          <w:vertAlign w:val="superscript"/>
        </w:rPr>
        <w:t>+</w:t>
      </w:r>
      <w:r w:rsidRPr="00D95259">
        <w:rPr>
          <w:rFonts w:ascii="Arial" w:eastAsia="바탕" w:hAnsi="Arial" w:cs="Arial"/>
          <w:bCs/>
          <w:szCs w:val="20"/>
        </w:rPr>
        <w:t xml:space="preserve"> to generate the deacetylated p53-AFC substrate, nicotinamide and O-Acetyl-ADP Ribose. Cleavage of the deacetylated p53-AFC substrate by the developer releases the fluorescent group, which is detected fluorometrically at Ex/</w:t>
      </w:r>
      <w:proofErr w:type="spellStart"/>
      <w:r w:rsidRPr="00D95259">
        <w:rPr>
          <w:rFonts w:ascii="Arial" w:eastAsia="바탕" w:hAnsi="Arial" w:cs="Arial"/>
          <w:bCs/>
          <w:szCs w:val="20"/>
        </w:rPr>
        <w:t>Em</w:t>
      </w:r>
      <w:proofErr w:type="spellEnd"/>
      <w:r w:rsidRPr="00D95259">
        <w:rPr>
          <w:rFonts w:ascii="Arial" w:eastAsia="바탕" w:hAnsi="Arial" w:cs="Arial"/>
          <w:bCs/>
          <w:szCs w:val="20"/>
        </w:rPr>
        <w:t xml:space="preserve"> = 400/505 nm</w:t>
      </w:r>
    </w:p>
    <w:p w14:paraId="4E1E0B78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0570700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16881F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7387306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0B4063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E35A9A7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E6EFE6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B83D21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16E46D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D05B86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4B39D9A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8BA6CB1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5F6668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F90D0B0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69D941B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2D19EA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F2D33F4" w14:textId="25608AF9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03C03C7D" wp14:editId="67F3B559">
            <wp:extent cx="5731510" cy="6769100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6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F2459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2656307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2CB2E8F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7504C0B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20B7AF50" w14:textId="7D007BA5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16945344" wp14:editId="68C2B15C">
            <wp:extent cx="5731510" cy="6337935"/>
            <wp:effectExtent l="0" t="0" r="2540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3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372A9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40EACB9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BD93A96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76BCC33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96BBAB9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6C67E05" w14:textId="5E8111AE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18903A59" wp14:editId="515F6659">
            <wp:extent cx="5731510" cy="6506845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0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0A616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C920177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AA32AD0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D8AD767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F28553B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3C40C6D" w14:textId="62217AE9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397535E1" wp14:editId="2BB80D8B">
            <wp:extent cx="5731510" cy="6337935"/>
            <wp:effectExtent l="0" t="0" r="2540" b="571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3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97B1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0CEA5B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8ABE54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255C579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1CC1DD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CE69028" w14:textId="130D7C35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0762C69D" wp14:editId="695A5BFB">
            <wp:extent cx="5731510" cy="6145530"/>
            <wp:effectExtent l="0" t="0" r="2540" b="762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4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B641D" w14:textId="4EA14BD2" w:rsidR="0010240D" w:rsidRPr="00D95259" w:rsidRDefault="0010240D" w:rsidP="0010240D">
      <w:pPr>
        <w:spacing w:line="480" w:lineRule="auto"/>
        <w:rPr>
          <w:rFonts w:ascii="Arial" w:eastAsia="TimesNewRomanPSMT" w:hAnsi="Arial" w:cs="Arial"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t>Fig</w:t>
      </w:r>
      <w:r w:rsidRPr="00D95259">
        <w:rPr>
          <w:rFonts w:ascii="Arial" w:hAnsi="Arial" w:cs="Arial" w:hint="eastAsia"/>
          <w:b/>
          <w:szCs w:val="20"/>
        </w:rPr>
        <w:t>.</w:t>
      </w:r>
      <w:r w:rsidRPr="00D95259">
        <w:rPr>
          <w:rFonts w:ascii="Arial" w:eastAsia="TimesNewRomanPSMT" w:hAnsi="Arial" w:cs="Arial"/>
          <w:b/>
          <w:szCs w:val="20"/>
        </w:rPr>
        <w:t xml:space="preserve"> </w:t>
      </w:r>
      <w:r w:rsidRPr="00D95259">
        <w:rPr>
          <w:rFonts w:ascii="Arial" w:hAnsi="Arial" w:cs="Arial" w:hint="eastAsia"/>
          <w:b/>
          <w:szCs w:val="20"/>
        </w:rPr>
        <w:t>S</w:t>
      </w:r>
      <w:r>
        <w:rPr>
          <w:rFonts w:ascii="Arial" w:hAnsi="Arial" w:cs="Arial"/>
          <w:b/>
          <w:szCs w:val="20"/>
        </w:rPr>
        <w:t>2</w:t>
      </w:r>
      <w:r w:rsidRPr="00D95259">
        <w:rPr>
          <w:rFonts w:ascii="Arial" w:hAnsi="Arial" w:cs="Arial" w:hint="eastAsia"/>
          <w:b/>
          <w:szCs w:val="20"/>
        </w:rPr>
        <w:t>, S</w:t>
      </w:r>
      <w:r>
        <w:rPr>
          <w:rFonts w:ascii="Arial" w:hAnsi="Arial" w:cs="Arial"/>
          <w:b/>
          <w:szCs w:val="20"/>
        </w:rPr>
        <w:t>3</w:t>
      </w:r>
      <w:r w:rsidRPr="00D95259">
        <w:rPr>
          <w:rFonts w:ascii="Arial" w:hAnsi="Arial" w:cs="Arial" w:hint="eastAsia"/>
          <w:b/>
          <w:szCs w:val="20"/>
        </w:rPr>
        <w:t>, S</w:t>
      </w:r>
      <w:r>
        <w:rPr>
          <w:rFonts w:ascii="Arial" w:hAnsi="Arial" w:cs="Arial"/>
          <w:b/>
          <w:szCs w:val="20"/>
        </w:rPr>
        <w:t>4</w:t>
      </w:r>
      <w:r w:rsidRPr="00D95259">
        <w:rPr>
          <w:rFonts w:ascii="Arial" w:hAnsi="Arial" w:cs="Arial" w:hint="eastAsia"/>
          <w:b/>
          <w:szCs w:val="20"/>
        </w:rPr>
        <w:t>, S</w:t>
      </w:r>
      <w:r>
        <w:rPr>
          <w:rFonts w:ascii="Arial" w:hAnsi="Arial" w:cs="Arial"/>
          <w:b/>
          <w:szCs w:val="20"/>
        </w:rPr>
        <w:t>5</w:t>
      </w:r>
      <w:r w:rsidRPr="00D95259">
        <w:rPr>
          <w:rFonts w:ascii="Arial" w:hAnsi="Arial" w:cs="Arial" w:hint="eastAsia"/>
          <w:b/>
          <w:szCs w:val="20"/>
        </w:rPr>
        <w:t>, and S</w:t>
      </w:r>
      <w:r>
        <w:rPr>
          <w:rFonts w:ascii="Arial" w:hAnsi="Arial" w:cs="Arial"/>
          <w:b/>
          <w:szCs w:val="20"/>
        </w:rPr>
        <w:t>6</w:t>
      </w:r>
      <w:r w:rsidRPr="00D95259">
        <w:rPr>
          <w:rFonts w:ascii="Arial" w:eastAsia="TimesNewRomanPSMT" w:hAnsi="Arial" w:cs="Arial"/>
          <w:b/>
          <w:szCs w:val="20"/>
        </w:rPr>
        <w:t xml:space="preserve"> </w:t>
      </w:r>
      <w:r w:rsidRPr="00D95259">
        <w:rPr>
          <w:rFonts w:ascii="Arial" w:eastAsia="바탕" w:hAnsi="Arial" w:cs="Arial"/>
          <w:b/>
          <w:szCs w:val="20"/>
        </w:rPr>
        <w:t>Natural product compounds screening to identify compounds affecting SIRT1 activity</w:t>
      </w:r>
    </w:p>
    <w:p w14:paraId="668C61CF" w14:textId="77777777" w:rsidR="0010240D" w:rsidRPr="00D95259" w:rsidRDefault="0010240D" w:rsidP="0010240D">
      <w:pPr>
        <w:spacing w:line="480" w:lineRule="auto"/>
        <w:rPr>
          <w:rFonts w:ascii="Arial" w:hAnsi="Arial" w:cs="Arial"/>
          <w:bCs/>
          <w:szCs w:val="20"/>
        </w:rPr>
      </w:pPr>
      <w:r w:rsidRPr="00D95259">
        <w:rPr>
          <w:rFonts w:ascii="Arial" w:hAnsi="Arial" w:cs="Arial"/>
          <w:szCs w:val="20"/>
        </w:rPr>
        <w:t>SIRT1 expressed HEK</w:t>
      </w:r>
      <w:r>
        <w:rPr>
          <w:rFonts w:ascii="Arial" w:hAnsi="Arial" w:cs="Arial"/>
          <w:szCs w:val="20"/>
        </w:rPr>
        <w:t>-</w:t>
      </w:r>
      <w:r w:rsidRPr="00D95259">
        <w:rPr>
          <w:rFonts w:ascii="Arial" w:hAnsi="Arial" w:cs="Arial"/>
          <w:szCs w:val="20"/>
        </w:rPr>
        <w:t xml:space="preserve">293T cells were treated with </w:t>
      </w:r>
      <w:r w:rsidRPr="00D95259">
        <w:rPr>
          <w:rFonts w:ascii="Arial" w:hAnsi="Arial" w:cs="Arial" w:hint="eastAsia"/>
          <w:szCs w:val="20"/>
        </w:rPr>
        <w:t>8</w:t>
      </w:r>
      <w:r w:rsidRPr="00D95259">
        <w:rPr>
          <w:rFonts w:ascii="Arial" w:hAnsi="Arial" w:cs="Arial"/>
          <w:szCs w:val="20"/>
        </w:rPr>
        <w:t>0 compounds per plate named from LBP0004</w:t>
      </w:r>
      <w:r w:rsidRPr="00D95259">
        <w:rPr>
          <w:rFonts w:ascii="Arial" w:hAnsi="Arial" w:cs="Arial" w:hint="eastAsia"/>
          <w:szCs w:val="20"/>
        </w:rPr>
        <w:t xml:space="preserve"> and </w:t>
      </w:r>
      <w:r w:rsidRPr="00D95259">
        <w:rPr>
          <w:rFonts w:ascii="Arial" w:hAnsi="Arial" w:cs="Arial"/>
          <w:szCs w:val="20"/>
        </w:rPr>
        <w:t xml:space="preserve">LBP0005 (Fig. </w:t>
      </w:r>
      <w:r w:rsidRPr="00D95259">
        <w:rPr>
          <w:rFonts w:ascii="Arial" w:hAnsi="Arial" w:cs="Arial" w:hint="eastAsia"/>
          <w:szCs w:val="20"/>
        </w:rPr>
        <w:t>S</w:t>
      </w:r>
      <w:r>
        <w:rPr>
          <w:rFonts w:ascii="Arial" w:hAnsi="Arial" w:cs="Arial"/>
          <w:szCs w:val="20"/>
        </w:rPr>
        <w:t>2</w:t>
      </w:r>
      <w:r w:rsidRPr="00D95259">
        <w:rPr>
          <w:rFonts w:ascii="Arial" w:hAnsi="Arial" w:cs="Arial"/>
          <w:szCs w:val="20"/>
        </w:rPr>
        <w:t>), LBP0006</w:t>
      </w:r>
      <w:r w:rsidRPr="00D95259">
        <w:rPr>
          <w:rFonts w:ascii="Arial" w:hAnsi="Arial" w:cs="Arial" w:hint="eastAsia"/>
          <w:szCs w:val="20"/>
        </w:rPr>
        <w:t xml:space="preserve"> and </w:t>
      </w:r>
      <w:r w:rsidRPr="00D95259">
        <w:rPr>
          <w:rFonts w:ascii="Arial" w:hAnsi="Arial" w:cs="Arial"/>
          <w:szCs w:val="20"/>
        </w:rPr>
        <w:t xml:space="preserve">LBP0007 (Fig. </w:t>
      </w:r>
      <w:r w:rsidRPr="00D95259">
        <w:rPr>
          <w:rFonts w:ascii="Arial" w:hAnsi="Arial" w:cs="Arial" w:hint="eastAsia"/>
          <w:szCs w:val="20"/>
        </w:rPr>
        <w:t>S</w:t>
      </w:r>
      <w:r>
        <w:rPr>
          <w:rFonts w:ascii="Arial" w:hAnsi="Arial" w:cs="Arial"/>
          <w:szCs w:val="20"/>
        </w:rPr>
        <w:t>3</w:t>
      </w:r>
      <w:r w:rsidRPr="00D95259">
        <w:rPr>
          <w:rFonts w:ascii="Arial" w:hAnsi="Arial" w:cs="Arial"/>
          <w:szCs w:val="20"/>
        </w:rPr>
        <w:t>), LBP0008</w:t>
      </w:r>
      <w:r w:rsidRPr="00D95259">
        <w:rPr>
          <w:rFonts w:ascii="Arial" w:hAnsi="Arial" w:cs="Arial" w:hint="eastAsia"/>
          <w:szCs w:val="20"/>
        </w:rPr>
        <w:t xml:space="preserve"> and </w:t>
      </w:r>
      <w:r w:rsidRPr="00D95259">
        <w:rPr>
          <w:rFonts w:ascii="Arial" w:hAnsi="Arial" w:cs="Arial"/>
          <w:szCs w:val="20"/>
        </w:rPr>
        <w:t xml:space="preserve">LBP0009 (Fig. </w:t>
      </w:r>
      <w:r w:rsidRPr="00D95259">
        <w:rPr>
          <w:rFonts w:ascii="Arial" w:hAnsi="Arial" w:cs="Arial" w:hint="eastAsia"/>
          <w:szCs w:val="20"/>
        </w:rPr>
        <w:t>S</w:t>
      </w:r>
      <w:r>
        <w:rPr>
          <w:rFonts w:ascii="Arial" w:hAnsi="Arial" w:cs="Arial"/>
          <w:szCs w:val="20"/>
        </w:rPr>
        <w:t>4</w:t>
      </w:r>
      <w:r w:rsidRPr="00D95259">
        <w:rPr>
          <w:rFonts w:ascii="Arial" w:hAnsi="Arial" w:cs="Arial"/>
          <w:szCs w:val="20"/>
        </w:rPr>
        <w:t>), LBP0010</w:t>
      </w:r>
      <w:r w:rsidRPr="00D95259">
        <w:rPr>
          <w:rFonts w:ascii="Arial" w:hAnsi="Arial" w:cs="Arial" w:hint="eastAsia"/>
          <w:szCs w:val="20"/>
        </w:rPr>
        <w:t xml:space="preserve"> and </w:t>
      </w:r>
      <w:r w:rsidRPr="00D95259">
        <w:rPr>
          <w:rFonts w:ascii="Arial" w:hAnsi="Arial" w:cs="Arial"/>
          <w:szCs w:val="20"/>
        </w:rPr>
        <w:t xml:space="preserve">LBP0011 (Fig. </w:t>
      </w:r>
      <w:r w:rsidRPr="00D95259">
        <w:rPr>
          <w:rFonts w:ascii="Arial" w:hAnsi="Arial" w:cs="Arial" w:hint="eastAsia"/>
          <w:szCs w:val="20"/>
        </w:rPr>
        <w:t>S</w:t>
      </w:r>
      <w:r>
        <w:rPr>
          <w:rFonts w:ascii="Arial" w:hAnsi="Arial" w:cs="Arial"/>
          <w:szCs w:val="20"/>
        </w:rPr>
        <w:t>5</w:t>
      </w:r>
      <w:r w:rsidRPr="00D95259">
        <w:rPr>
          <w:rFonts w:ascii="Arial" w:hAnsi="Arial" w:cs="Arial"/>
          <w:szCs w:val="20"/>
        </w:rPr>
        <w:t>), and LBP001</w:t>
      </w:r>
      <w:r w:rsidRPr="00D95259">
        <w:rPr>
          <w:rFonts w:ascii="Arial" w:hAnsi="Arial" w:cs="Arial" w:hint="eastAsia"/>
          <w:szCs w:val="20"/>
        </w:rPr>
        <w:t xml:space="preserve">2 and </w:t>
      </w:r>
      <w:r w:rsidRPr="00D95259">
        <w:rPr>
          <w:rFonts w:ascii="Arial" w:hAnsi="Arial" w:cs="Arial"/>
          <w:szCs w:val="20"/>
        </w:rPr>
        <w:t>LBP001</w:t>
      </w:r>
      <w:r w:rsidRPr="00D95259">
        <w:rPr>
          <w:rFonts w:ascii="Arial" w:hAnsi="Arial" w:cs="Arial" w:hint="eastAsia"/>
          <w:szCs w:val="20"/>
        </w:rPr>
        <w:t>3</w:t>
      </w:r>
      <w:r w:rsidRPr="00D95259">
        <w:rPr>
          <w:rFonts w:ascii="Arial" w:hAnsi="Arial" w:cs="Arial"/>
          <w:szCs w:val="20"/>
        </w:rPr>
        <w:t xml:space="preserve"> (Fig. </w:t>
      </w:r>
      <w:r w:rsidRPr="00D95259">
        <w:rPr>
          <w:rFonts w:ascii="Arial" w:hAnsi="Arial" w:cs="Arial" w:hint="eastAsia"/>
          <w:szCs w:val="20"/>
        </w:rPr>
        <w:t>S</w:t>
      </w:r>
      <w:r>
        <w:rPr>
          <w:rFonts w:ascii="Arial" w:hAnsi="Arial" w:cs="Arial"/>
          <w:szCs w:val="20"/>
        </w:rPr>
        <w:t>6</w:t>
      </w:r>
      <w:r w:rsidRPr="00D95259">
        <w:rPr>
          <w:rFonts w:ascii="Arial" w:hAnsi="Arial" w:cs="Arial"/>
          <w:szCs w:val="20"/>
        </w:rPr>
        <w:t xml:space="preserve">). SIRT1 activity were normalized by each well protein concentration.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>-test, mean ± SD; n = 6</w:t>
      </w:r>
      <w:r w:rsidRPr="00D95259">
        <w:rPr>
          <w:rFonts w:ascii="Arial" w:hAnsi="Arial" w:cs="Arial" w:hint="eastAsia"/>
          <w:bCs/>
          <w:szCs w:val="20"/>
        </w:rPr>
        <w:t xml:space="preserve">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</w:p>
    <w:p w14:paraId="502CB7D0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09911E8" w14:textId="2F887B41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21ED4152" wp14:editId="3E8AC5FA">
            <wp:extent cx="5657215" cy="8697595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215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121A9" w14:textId="5E9476A9" w:rsidR="0010240D" w:rsidRPr="00D95259" w:rsidRDefault="0010240D" w:rsidP="0010240D">
      <w:pPr>
        <w:spacing w:line="480" w:lineRule="auto"/>
        <w:rPr>
          <w:rFonts w:ascii="Arial" w:eastAsia="바탕" w:hAnsi="Arial" w:cs="Arial"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lastRenderedPageBreak/>
        <w:t>Fig</w:t>
      </w:r>
      <w:r w:rsidRPr="00D95259">
        <w:rPr>
          <w:rFonts w:ascii="Arial" w:hAnsi="Arial" w:cs="Arial" w:hint="eastAsia"/>
          <w:b/>
          <w:szCs w:val="20"/>
        </w:rPr>
        <w:t>.</w:t>
      </w:r>
      <w:r w:rsidRPr="00D95259">
        <w:rPr>
          <w:rFonts w:ascii="Arial" w:eastAsia="TimesNewRomanPSMT" w:hAnsi="Arial" w:cs="Arial"/>
          <w:b/>
          <w:szCs w:val="20"/>
        </w:rPr>
        <w:t xml:space="preserve"> </w:t>
      </w:r>
      <w:r w:rsidRPr="00D95259">
        <w:rPr>
          <w:rFonts w:ascii="Arial" w:hAnsi="Arial" w:cs="Arial" w:hint="eastAsia"/>
          <w:b/>
          <w:szCs w:val="20"/>
        </w:rPr>
        <w:t>S</w:t>
      </w:r>
      <w:r>
        <w:rPr>
          <w:rFonts w:ascii="Arial" w:hAnsi="Arial" w:cs="Arial"/>
          <w:b/>
          <w:szCs w:val="20"/>
        </w:rPr>
        <w:t>7</w:t>
      </w:r>
      <w:r w:rsidRPr="00D95259">
        <w:rPr>
          <w:rFonts w:ascii="Arial" w:hAnsi="Arial" w:cs="Arial" w:hint="eastAsia"/>
          <w:b/>
          <w:szCs w:val="20"/>
        </w:rPr>
        <w:t xml:space="preserve"> Check SIRT1 activity and cell viability with </w:t>
      </w:r>
      <w:r w:rsidRPr="00D95259">
        <w:rPr>
          <w:rFonts w:ascii="Arial" w:eastAsia="바탕" w:hAnsi="Arial" w:cs="Arial" w:hint="eastAsia"/>
          <w:b/>
          <w:szCs w:val="20"/>
        </w:rPr>
        <w:t>s</w:t>
      </w:r>
      <w:r w:rsidRPr="00D95259">
        <w:rPr>
          <w:rFonts w:ascii="Arial" w:eastAsia="바탕" w:hAnsi="Arial" w:cs="Arial"/>
          <w:b/>
          <w:szCs w:val="20"/>
        </w:rPr>
        <w:t>creened natural compounds reduced SIRT1 activity over 70%.</w:t>
      </w:r>
    </w:p>
    <w:p w14:paraId="04C5139C" w14:textId="77777777" w:rsidR="0010240D" w:rsidRPr="00D95259" w:rsidRDefault="0010240D" w:rsidP="0010240D">
      <w:pPr>
        <w:spacing w:line="480" w:lineRule="auto"/>
        <w:rPr>
          <w:rFonts w:ascii="Arial" w:eastAsia="바탕" w:hAnsi="Arial" w:cs="Arial"/>
          <w:szCs w:val="20"/>
        </w:rPr>
      </w:pPr>
      <w:r w:rsidRPr="00D95259">
        <w:rPr>
          <w:rFonts w:ascii="Arial" w:eastAsia="바탕" w:hAnsi="Arial" w:cs="Arial"/>
          <w:b/>
          <w:szCs w:val="20"/>
        </w:rPr>
        <w:t>A</w:t>
      </w:r>
      <w:r w:rsidRPr="00D95259">
        <w:rPr>
          <w:rFonts w:ascii="Arial" w:eastAsia="바탕" w:hAnsi="Arial" w:cs="Arial"/>
          <w:bCs/>
          <w:szCs w:val="20"/>
        </w:rPr>
        <w:t xml:space="preserve"> and </w:t>
      </w:r>
      <w:r w:rsidRPr="00D95259">
        <w:rPr>
          <w:rFonts w:ascii="Arial" w:eastAsia="바탕" w:hAnsi="Arial" w:cs="Arial"/>
          <w:b/>
          <w:szCs w:val="20"/>
        </w:rPr>
        <w:t>B</w:t>
      </w:r>
      <w:r w:rsidRPr="00D95259">
        <w:rPr>
          <w:rFonts w:ascii="Arial" w:hAnsi="Arial" w:cs="Arial"/>
          <w:bCs/>
          <w:szCs w:val="20"/>
        </w:rPr>
        <w:t xml:space="preserve"> </w:t>
      </w:r>
      <w:r w:rsidRPr="00D95259">
        <w:rPr>
          <w:rFonts w:ascii="Arial" w:eastAsia="바탕" w:hAnsi="Arial" w:cs="Arial"/>
          <w:szCs w:val="20"/>
        </w:rPr>
        <w:t>H358 and H460</w:t>
      </w:r>
      <w:r w:rsidRPr="00D95259">
        <w:rPr>
          <w:rFonts w:ascii="Arial" w:eastAsia="바탕" w:hAnsi="Arial" w:cs="Arial" w:hint="eastAsia"/>
          <w:szCs w:val="20"/>
        </w:rPr>
        <w:t xml:space="preserve"> cells were tr</w:t>
      </w:r>
      <w:r w:rsidRPr="00D95259">
        <w:rPr>
          <w:rFonts w:ascii="Arial" w:eastAsia="바탕" w:hAnsi="Arial" w:cs="Arial"/>
          <w:szCs w:val="20"/>
        </w:rPr>
        <w:t>eated</w:t>
      </w:r>
      <w:r w:rsidRPr="00D95259">
        <w:rPr>
          <w:rFonts w:ascii="Arial" w:eastAsia="바탕" w:hAnsi="Arial" w:cs="Arial" w:hint="eastAsia"/>
          <w:szCs w:val="20"/>
        </w:rPr>
        <w:t xml:space="preserve"> with </w:t>
      </w:r>
      <w:r w:rsidRPr="00D95259">
        <w:rPr>
          <w:rFonts w:ascii="Arial" w:eastAsia="바탕" w:hAnsi="Arial" w:cs="Arial"/>
          <w:szCs w:val="20"/>
        </w:rPr>
        <w:t>natural compounds does dependently (1, 5, and 10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Symbol" w:eastAsia="바탕" w:hAnsi="Symbol" w:cs="Arial"/>
          <w:szCs w:val="20"/>
        </w:rPr>
        <w:sym w:font="Symbol" w:char="F06D"/>
      </w:r>
      <w:r w:rsidRPr="00D95259">
        <w:rPr>
          <w:rFonts w:ascii="Arial" w:eastAsia="바탕" w:hAnsi="Arial" w:cs="Arial"/>
          <w:szCs w:val="20"/>
        </w:rPr>
        <w:t xml:space="preserve">M). </w:t>
      </w:r>
      <w:r w:rsidRPr="00D95259">
        <w:rPr>
          <w:rFonts w:ascii="Arial" w:eastAsia="바탕" w:hAnsi="Arial" w:cs="Arial" w:hint="eastAsia"/>
          <w:szCs w:val="20"/>
        </w:rPr>
        <w:t xml:space="preserve">The cells were </w:t>
      </w:r>
      <w:r w:rsidRPr="00D95259">
        <w:rPr>
          <w:rFonts w:ascii="Arial" w:eastAsia="바탕" w:hAnsi="Arial" w:cs="Arial"/>
          <w:szCs w:val="20"/>
        </w:rPr>
        <w:t>harvested</w:t>
      </w:r>
      <w:r w:rsidRPr="00D95259">
        <w:rPr>
          <w:rFonts w:ascii="Arial" w:eastAsia="바탕" w:hAnsi="Arial" w:cs="Arial" w:hint="eastAsia"/>
          <w:szCs w:val="20"/>
        </w:rPr>
        <w:t xml:space="preserve"> with lysis buffer and </w:t>
      </w:r>
      <w:r w:rsidRPr="00D95259">
        <w:rPr>
          <w:rFonts w:ascii="Arial" w:eastAsia="바탕" w:hAnsi="Arial" w:cs="Arial"/>
          <w:szCs w:val="20"/>
        </w:rPr>
        <w:t>SIRT1 activity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/>
          <w:szCs w:val="20"/>
        </w:rPr>
        <w:t>assay was performed</w:t>
      </w:r>
      <w:r w:rsidRPr="00D95259">
        <w:rPr>
          <w:rFonts w:ascii="Arial" w:eastAsia="바탕" w:hAnsi="Arial" w:cs="Arial" w:hint="eastAsia"/>
          <w:szCs w:val="20"/>
        </w:rPr>
        <w:t>.</w:t>
      </w:r>
      <w:r w:rsidRPr="00D95259">
        <w:rPr>
          <w:rFonts w:ascii="Arial" w:eastAsia="바탕" w:hAnsi="Arial" w:cs="Arial"/>
          <w:szCs w:val="20"/>
        </w:rPr>
        <w:t xml:space="preserve">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 xml:space="preserve">-test, </w:t>
      </w:r>
      <w:r w:rsidRPr="00D95259">
        <w:rPr>
          <w:rFonts w:ascii="Arial" w:hAnsi="Arial" w:cs="Arial" w:hint="eastAsia"/>
          <w:bCs/>
          <w:szCs w:val="20"/>
        </w:rPr>
        <w:t>M</w:t>
      </w:r>
      <w:r w:rsidRPr="00D95259">
        <w:rPr>
          <w:rFonts w:ascii="Arial" w:hAnsi="Arial" w:cs="Arial"/>
          <w:bCs/>
          <w:szCs w:val="20"/>
        </w:rPr>
        <w:t xml:space="preserve">ean ± SD; n = </w:t>
      </w:r>
      <w:r w:rsidRPr="00D95259">
        <w:rPr>
          <w:rFonts w:ascii="Arial" w:hAnsi="Arial" w:cs="Arial" w:hint="eastAsia"/>
          <w:bCs/>
          <w:szCs w:val="20"/>
        </w:rPr>
        <w:t xml:space="preserve">6,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 w:hint="eastAsia"/>
          <w:b/>
          <w:bCs/>
          <w:szCs w:val="20"/>
        </w:rPr>
        <w:t>C</w:t>
      </w:r>
      <w:r w:rsidRPr="00D95259">
        <w:rPr>
          <w:rFonts w:ascii="Arial" w:eastAsia="바탕" w:hAnsi="Arial" w:cs="Arial"/>
          <w:szCs w:val="20"/>
        </w:rPr>
        <w:t xml:space="preserve"> </w:t>
      </w:r>
      <w:r w:rsidRPr="00D95259">
        <w:rPr>
          <w:rFonts w:ascii="Arial" w:eastAsia="바탕" w:hAnsi="Arial" w:cs="Arial" w:hint="eastAsia"/>
          <w:szCs w:val="20"/>
        </w:rPr>
        <w:t>H</w:t>
      </w:r>
      <w:r w:rsidRPr="00D95259">
        <w:rPr>
          <w:rFonts w:ascii="Arial" w:eastAsia="바탕" w:hAnsi="Arial" w:cs="Arial"/>
          <w:szCs w:val="20"/>
        </w:rPr>
        <w:t>358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/>
          <w:szCs w:val="20"/>
        </w:rPr>
        <w:t>and H460 cells</w:t>
      </w:r>
      <w:r w:rsidRPr="00D95259">
        <w:rPr>
          <w:rFonts w:ascii="Arial" w:eastAsia="바탕" w:hAnsi="Arial" w:cs="Arial" w:hint="eastAsia"/>
          <w:szCs w:val="20"/>
        </w:rPr>
        <w:t xml:space="preserve"> were tr</w:t>
      </w:r>
      <w:r w:rsidRPr="00D95259">
        <w:rPr>
          <w:rFonts w:ascii="Arial" w:eastAsia="바탕" w:hAnsi="Arial" w:cs="Arial"/>
          <w:szCs w:val="20"/>
        </w:rPr>
        <w:t>ea</w:t>
      </w:r>
      <w:r w:rsidRPr="00D95259">
        <w:rPr>
          <w:rFonts w:ascii="Arial" w:eastAsia="바탕" w:hAnsi="Arial" w:cs="Arial" w:hint="eastAsia"/>
          <w:szCs w:val="20"/>
        </w:rPr>
        <w:t xml:space="preserve">ted with </w:t>
      </w:r>
      <w:r w:rsidRPr="00D95259">
        <w:rPr>
          <w:rFonts w:ascii="Arial" w:eastAsia="바탕" w:hAnsi="Arial" w:cs="Arial"/>
          <w:szCs w:val="20"/>
        </w:rPr>
        <w:t xml:space="preserve">same dose in Fig. </w:t>
      </w:r>
      <w:r w:rsidRPr="00D95259">
        <w:rPr>
          <w:rFonts w:ascii="Arial" w:eastAsia="바탕" w:hAnsi="Arial" w:cs="Arial" w:hint="eastAsia"/>
          <w:szCs w:val="20"/>
        </w:rPr>
        <w:t>S</w:t>
      </w:r>
      <w:r>
        <w:rPr>
          <w:rFonts w:ascii="Arial" w:eastAsia="바탕" w:hAnsi="Arial" w:cs="Arial"/>
          <w:szCs w:val="20"/>
        </w:rPr>
        <w:t>7</w:t>
      </w:r>
      <w:r w:rsidRPr="00D95259">
        <w:rPr>
          <w:rFonts w:ascii="Arial" w:eastAsia="바탕" w:hAnsi="Arial" w:cs="Arial" w:hint="eastAsia"/>
          <w:szCs w:val="20"/>
        </w:rPr>
        <w:t>A</w:t>
      </w:r>
      <w:r w:rsidRPr="00D95259">
        <w:rPr>
          <w:rFonts w:ascii="Arial" w:eastAsia="바탕" w:hAnsi="Arial" w:cs="Arial"/>
          <w:szCs w:val="20"/>
        </w:rPr>
        <w:t>.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/>
          <w:szCs w:val="20"/>
        </w:rPr>
        <w:t>C</w:t>
      </w:r>
      <w:r w:rsidRPr="00D95259">
        <w:rPr>
          <w:rFonts w:ascii="Arial" w:eastAsia="바탕" w:hAnsi="Arial" w:cs="Arial" w:hint="eastAsia"/>
          <w:szCs w:val="20"/>
        </w:rPr>
        <w:t xml:space="preserve">ell proliferation </w:t>
      </w:r>
      <w:r w:rsidRPr="00D95259">
        <w:rPr>
          <w:rFonts w:ascii="Arial" w:eastAsia="바탕" w:hAnsi="Arial" w:cs="Arial"/>
          <w:szCs w:val="20"/>
        </w:rPr>
        <w:t>was assessed</w:t>
      </w:r>
      <w:r w:rsidRPr="00D95259">
        <w:rPr>
          <w:rFonts w:ascii="Arial" w:eastAsia="바탕" w:hAnsi="Arial" w:cs="Arial" w:hint="eastAsia"/>
          <w:szCs w:val="20"/>
        </w:rPr>
        <w:t xml:space="preserve"> using </w:t>
      </w:r>
      <w:r w:rsidRPr="00D95259">
        <w:rPr>
          <w:rFonts w:ascii="Arial" w:eastAsia="바탕" w:hAnsi="Arial" w:cs="Arial"/>
          <w:szCs w:val="20"/>
        </w:rPr>
        <w:t xml:space="preserve">the </w:t>
      </w:r>
      <w:r w:rsidRPr="00D95259">
        <w:rPr>
          <w:rFonts w:ascii="Arial" w:eastAsia="바탕" w:hAnsi="Arial" w:cs="Arial" w:hint="eastAsia"/>
          <w:szCs w:val="20"/>
        </w:rPr>
        <w:t>MT</w:t>
      </w:r>
      <w:r w:rsidRPr="00D95259">
        <w:rPr>
          <w:rFonts w:ascii="Arial" w:eastAsia="바탕" w:hAnsi="Arial" w:cs="Arial"/>
          <w:szCs w:val="20"/>
        </w:rPr>
        <w:t>S</w:t>
      </w:r>
      <w:r w:rsidRPr="00D95259">
        <w:rPr>
          <w:rFonts w:ascii="Arial" w:eastAsia="바탕" w:hAnsi="Arial" w:cs="Arial" w:hint="eastAsia"/>
          <w:szCs w:val="20"/>
        </w:rPr>
        <w:t xml:space="preserve"> assay </w:t>
      </w:r>
      <w:r w:rsidRPr="00D95259">
        <w:rPr>
          <w:rFonts w:ascii="Arial" w:eastAsia="바탕" w:hAnsi="Arial" w:cs="Arial"/>
          <w:szCs w:val="20"/>
        </w:rPr>
        <w:t>three</w:t>
      </w:r>
      <w:r w:rsidRPr="00D95259">
        <w:rPr>
          <w:rFonts w:ascii="Arial" w:eastAsia="바탕" w:hAnsi="Arial" w:cs="Arial" w:hint="eastAsia"/>
          <w:szCs w:val="20"/>
        </w:rPr>
        <w:t xml:space="preserve"> days</w:t>
      </w:r>
      <w:r w:rsidRPr="00D95259">
        <w:rPr>
          <w:rFonts w:ascii="Arial" w:eastAsia="바탕" w:hAnsi="Arial" w:cs="Arial"/>
          <w:szCs w:val="20"/>
        </w:rPr>
        <w:t xml:space="preserve"> after the drug treatment.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 xml:space="preserve">-test, </w:t>
      </w:r>
      <w:r w:rsidRPr="00D95259">
        <w:rPr>
          <w:rFonts w:ascii="Arial" w:hAnsi="Arial" w:cs="Arial" w:hint="eastAsia"/>
          <w:bCs/>
          <w:szCs w:val="20"/>
        </w:rPr>
        <w:t>M</w:t>
      </w:r>
      <w:r w:rsidRPr="00D95259">
        <w:rPr>
          <w:rFonts w:ascii="Arial" w:hAnsi="Arial" w:cs="Arial"/>
          <w:bCs/>
          <w:szCs w:val="20"/>
        </w:rPr>
        <w:t xml:space="preserve">ean ± SD; n = </w:t>
      </w:r>
      <w:r w:rsidRPr="00D95259">
        <w:rPr>
          <w:rFonts w:ascii="Arial" w:hAnsi="Arial" w:cs="Arial" w:hint="eastAsia"/>
          <w:bCs/>
          <w:szCs w:val="20"/>
        </w:rPr>
        <w:t xml:space="preserve">6,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</w:p>
    <w:p w14:paraId="7D3FE73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51EE39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38C9081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6ED2F87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B5D032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39535D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653BC30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24258E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9F6F683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9F8D3E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97C21D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45ED32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58CF6AA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E2BDD9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774406A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B56B631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E637243" w14:textId="2C10DCAE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1DEEC6C5" wp14:editId="62642F74">
            <wp:extent cx="4699507" cy="2227833"/>
            <wp:effectExtent l="0" t="0" r="0" b="127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507" cy="222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516C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78DF887" w14:textId="387D5726" w:rsidR="0010240D" w:rsidRPr="00D95259" w:rsidRDefault="0010240D" w:rsidP="0010240D">
      <w:pPr>
        <w:spacing w:line="480" w:lineRule="auto"/>
        <w:rPr>
          <w:rFonts w:ascii="Arial" w:hAnsi="Arial" w:cs="Arial"/>
          <w:b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t>Fig</w:t>
      </w:r>
      <w:r w:rsidRPr="00D95259">
        <w:rPr>
          <w:rFonts w:ascii="Arial" w:hAnsi="Arial" w:cs="Arial" w:hint="eastAsia"/>
          <w:b/>
          <w:szCs w:val="20"/>
        </w:rPr>
        <w:t>.</w:t>
      </w:r>
      <w:r w:rsidRPr="00D95259">
        <w:rPr>
          <w:rFonts w:ascii="Arial" w:eastAsia="TimesNewRomanPSMT" w:hAnsi="Arial" w:cs="Arial"/>
          <w:b/>
          <w:szCs w:val="20"/>
        </w:rPr>
        <w:t xml:space="preserve"> </w:t>
      </w:r>
      <w:r w:rsidRPr="00D95259">
        <w:rPr>
          <w:rFonts w:ascii="Arial" w:hAnsi="Arial" w:cs="Arial" w:hint="eastAsia"/>
          <w:b/>
          <w:szCs w:val="20"/>
        </w:rPr>
        <w:t>S</w:t>
      </w:r>
      <w:r>
        <w:rPr>
          <w:rFonts w:ascii="Arial" w:hAnsi="Arial" w:cs="Arial"/>
          <w:b/>
          <w:szCs w:val="20"/>
        </w:rPr>
        <w:t>8</w:t>
      </w:r>
      <w:r w:rsidRPr="00D95259">
        <w:rPr>
          <w:rFonts w:ascii="Arial" w:eastAsia="TimesNewRomanPSMT" w:hAnsi="Arial" w:cs="Arial"/>
          <w:b/>
          <w:szCs w:val="20"/>
        </w:rPr>
        <w:t xml:space="preserve"> SIRT1 protein levels </w:t>
      </w:r>
      <w:r w:rsidRPr="00D95259">
        <w:rPr>
          <w:rFonts w:ascii="Arial" w:hAnsi="Arial" w:cs="Arial" w:hint="eastAsia"/>
          <w:b/>
          <w:szCs w:val="20"/>
        </w:rPr>
        <w:t>measurement</w:t>
      </w:r>
    </w:p>
    <w:p w14:paraId="3C841701" w14:textId="77777777" w:rsidR="0010240D" w:rsidRDefault="0010240D" w:rsidP="0010240D">
      <w:pPr>
        <w:spacing w:line="480" w:lineRule="auto"/>
        <w:rPr>
          <w:rFonts w:ascii="Arial" w:eastAsia="바탕" w:hAnsi="Arial" w:cs="Arial"/>
          <w:szCs w:val="20"/>
        </w:rPr>
      </w:pPr>
      <w:r w:rsidRPr="00D95259">
        <w:rPr>
          <w:rFonts w:ascii="Arial" w:eastAsia="바탕" w:hAnsi="Arial" w:cs="Arial" w:hint="eastAsia"/>
          <w:szCs w:val="20"/>
        </w:rPr>
        <w:t>H</w:t>
      </w:r>
      <w:r w:rsidRPr="00D95259">
        <w:rPr>
          <w:rFonts w:ascii="Arial" w:eastAsia="바탕" w:hAnsi="Arial" w:cs="Arial"/>
          <w:szCs w:val="20"/>
        </w:rPr>
        <w:t>358 cells were treated with KWN-C dose dependently and then cell lysates were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/>
          <w:szCs w:val="20"/>
        </w:rPr>
        <w:t>immunoblotted with anti-SIRT1 antibody.</w:t>
      </w:r>
    </w:p>
    <w:p w14:paraId="1AB3049B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6C85C40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51100DE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297EA9DA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6A14725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6C4CAD4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0C384158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6C2E3243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35683E9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11027E4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0C9933F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0DAB256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499BEC27" w14:textId="31CFACB6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  <w:r>
        <w:rPr>
          <w:rFonts w:ascii="Arial" w:eastAsia="TimesNewRomanPSMT" w:hAnsi="Arial" w:cs="Arial"/>
          <w:b/>
          <w:noProof/>
          <w:color w:val="000000" w:themeColor="text1"/>
          <w:szCs w:val="20"/>
        </w:rPr>
        <w:lastRenderedPageBreak/>
        <w:drawing>
          <wp:inline distT="0" distB="0" distL="0" distR="0" wp14:anchorId="0721A327" wp14:editId="7F39C2D9">
            <wp:extent cx="5731510" cy="607060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7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059EB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1A79D60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52E7F09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3D33A99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3350DA69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508260D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color w:val="000000" w:themeColor="text1"/>
          <w:szCs w:val="20"/>
        </w:rPr>
      </w:pPr>
    </w:p>
    <w:p w14:paraId="3273518A" w14:textId="34CAE53D" w:rsidR="0010240D" w:rsidRPr="00473558" w:rsidRDefault="0010240D" w:rsidP="0010240D">
      <w:pPr>
        <w:spacing w:line="480" w:lineRule="auto"/>
        <w:rPr>
          <w:rFonts w:ascii="Arial" w:eastAsia="바탕" w:hAnsi="Arial" w:cs="Arial"/>
          <w:b/>
          <w:color w:val="000000" w:themeColor="text1"/>
          <w:szCs w:val="20"/>
        </w:rPr>
      </w:pPr>
      <w:r w:rsidRPr="00473558">
        <w:rPr>
          <w:rFonts w:ascii="Arial" w:eastAsia="TimesNewRomanPSMT" w:hAnsi="Arial" w:cs="Arial"/>
          <w:b/>
          <w:color w:val="000000" w:themeColor="text1"/>
          <w:szCs w:val="20"/>
        </w:rPr>
        <w:lastRenderedPageBreak/>
        <w:t>Fig</w:t>
      </w:r>
      <w:r w:rsidRPr="00473558">
        <w:rPr>
          <w:rFonts w:ascii="Arial" w:hAnsi="Arial" w:cs="Arial" w:hint="eastAsia"/>
          <w:b/>
          <w:color w:val="000000" w:themeColor="text1"/>
          <w:szCs w:val="20"/>
        </w:rPr>
        <w:t>.</w:t>
      </w:r>
      <w:r w:rsidRPr="00473558">
        <w:rPr>
          <w:rFonts w:ascii="Arial" w:eastAsia="TimesNewRomanPSMT" w:hAnsi="Arial" w:cs="Arial"/>
          <w:b/>
          <w:color w:val="000000" w:themeColor="text1"/>
          <w:szCs w:val="20"/>
        </w:rPr>
        <w:t xml:space="preserve"> </w:t>
      </w:r>
      <w:r w:rsidRPr="00473558">
        <w:rPr>
          <w:rFonts w:ascii="Arial" w:hAnsi="Arial" w:cs="Arial" w:hint="eastAsia"/>
          <w:b/>
          <w:color w:val="000000" w:themeColor="text1"/>
          <w:szCs w:val="20"/>
        </w:rPr>
        <w:t>S</w:t>
      </w:r>
      <w:r w:rsidRPr="00473558">
        <w:rPr>
          <w:rFonts w:ascii="Arial" w:eastAsia="TimesNewRomanPSMT" w:hAnsi="Arial" w:cs="Arial"/>
          <w:b/>
          <w:color w:val="000000" w:themeColor="text1"/>
          <w:szCs w:val="20"/>
        </w:rPr>
        <w:t xml:space="preserve">9 </w:t>
      </w:r>
      <w:r w:rsidRPr="00473558">
        <w:rPr>
          <w:rFonts w:ascii="Arial" w:eastAsia="바탕" w:hAnsi="Arial" w:cs="Arial" w:hint="eastAsia"/>
          <w:b/>
          <w:color w:val="000000" w:themeColor="text1"/>
          <w:szCs w:val="20"/>
        </w:rPr>
        <w:t>Enhanced TGF-</w:t>
      </w:r>
      <w:r w:rsidRPr="00473558">
        <w:rPr>
          <w:rFonts w:ascii="Symbol" w:eastAsia="바탕" w:hAnsi="Symbol" w:cs="Arial"/>
          <w:b/>
          <w:color w:val="000000" w:themeColor="text1"/>
          <w:szCs w:val="20"/>
        </w:rPr>
        <w:t></w:t>
      </w:r>
      <w:r w:rsidRPr="00473558">
        <w:rPr>
          <w:rFonts w:ascii="Arial" w:eastAsia="바탕" w:hAnsi="Arial" w:cs="Arial" w:hint="eastAsia"/>
          <w:b/>
          <w:color w:val="000000" w:themeColor="text1"/>
          <w:szCs w:val="20"/>
        </w:rPr>
        <w:t xml:space="preserve">1 in </w:t>
      </w:r>
      <w:proofErr w:type="spellStart"/>
      <w:r w:rsidRPr="00473558">
        <w:rPr>
          <w:rFonts w:ascii="Arial" w:eastAsia="바탕" w:hAnsi="Arial" w:cs="Arial" w:hint="eastAsia"/>
          <w:b/>
          <w:color w:val="000000" w:themeColor="text1"/>
          <w:szCs w:val="20"/>
        </w:rPr>
        <w:t>K</w:t>
      </w:r>
      <w:r w:rsidRPr="00473558">
        <w:rPr>
          <w:rFonts w:ascii="Arial" w:eastAsia="바탕" w:hAnsi="Arial" w:cs="Arial"/>
          <w:b/>
          <w:color w:val="000000" w:themeColor="text1"/>
          <w:szCs w:val="20"/>
        </w:rPr>
        <w:t>RAS</w:t>
      </w:r>
      <w:r w:rsidRPr="00473558">
        <w:rPr>
          <w:rFonts w:ascii="Arial" w:eastAsia="맑은 고딕" w:hAnsi="Arial" w:cs="Arial"/>
          <w:b/>
          <w:bCs/>
          <w:color w:val="000000" w:themeColor="text1"/>
          <w:szCs w:val="20"/>
          <w:vertAlign w:val="superscript"/>
        </w:rPr>
        <w:t>Mut</w:t>
      </w:r>
      <w:proofErr w:type="spellEnd"/>
      <w:r w:rsidRPr="00473558">
        <w:rPr>
          <w:rFonts w:ascii="Arial" w:eastAsia="바탕" w:hAnsi="Arial" w:cs="Arial" w:hint="eastAsia"/>
          <w:b/>
          <w:color w:val="000000" w:themeColor="text1"/>
          <w:szCs w:val="20"/>
        </w:rPr>
        <w:t xml:space="preserve"> cells dependents on MEK-ERK-AP1 pathway.</w:t>
      </w:r>
    </w:p>
    <w:p w14:paraId="0D0BDC40" w14:textId="77777777" w:rsidR="0010240D" w:rsidRPr="00473558" w:rsidRDefault="0010240D" w:rsidP="0010240D">
      <w:pPr>
        <w:spacing w:line="480" w:lineRule="auto"/>
        <w:rPr>
          <w:rFonts w:ascii="Arial" w:hAnsi="Arial" w:cs="Arial"/>
          <w:b/>
          <w:color w:val="000000" w:themeColor="text1"/>
          <w:szCs w:val="20"/>
        </w:rPr>
      </w:pPr>
      <w:r w:rsidRPr="00473558">
        <w:rPr>
          <w:rFonts w:ascii="Arial" w:eastAsia="바탕" w:hAnsi="Arial" w:cs="Arial" w:hint="eastAsia"/>
          <w:b/>
          <w:color w:val="000000" w:themeColor="text1"/>
          <w:szCs w:val="20"/>
        </w:rPr>
        <w:t xml:space="preserve">A </w:t>
      </w:r>
      <w:r w:rsidRPr="00473558">
        <w:rPr>
          <w:rFonts w:ascii="Arial" w:eastAsia="굴림" w:hAnsi="Arial" w:cs="Arial"/>
          <w:bCs/>
          <w:color w:val="000000" w:themeColor="text1"/>
          <w:szCs w:val="24"/>
        </w:rPr>
        <w:t>Normal human bronchial epithelial cell</w:t>
      </w:r>
      <w:r w:rsidRPr="00473558">
        <w:rPr>
          <w:rFonts w:ascii="Arial" w:hAnsi="Arial" w:cs="Arial"/>
          <w:color w:val="000000" w:themeColor="text1"/>
          <w:szCs w:val="20"/>
        </w:rPr>
        <w:t xml:space="preserve"> (BEAS-2B)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 </w:t>
      </w:r>
      <w:r w:rsidRPr="00473558">
        <w:rPr>
          <w:rFonts w:ascii="Arial" w:hAnsi="Arial" w:cs="Arial"/>
          <w:color w:val="000000" w:themeColor="text1"/>
          <w:szCs w:val="20"/>
        </w:rPr>
        <w:t>cell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s were transfected with </w:t>
      </w:r>
      <w:proofErr w:type="spellStart"/>
      <w:r w:rsidRPr="00473558">
        <w:rPr>
          <w:rFonts w:ascii="Arial" w:hAnsi="Arial" w:cs="Arial" w:hint="eastAsia"/>
          <w:color w:val="000000" w:themeColor="text1"/>
          <w:szCs w:val="20"/>
        </w:rPr>
        <w:t>pcDNA</w:t>
      </w:r>
      <w:proofErr w:type="spellEnd"/>
      <w:r w:rsidRPr="00473558">
        <w:rPr>
          <w:rFonts w:ascii="Arial" w:hAnsi="Arial" w:cs="Arial" w:hint="eastAsia"/>
          <w:color w:val="000000" w:themeColor="text1"/>
          <w:szCs w:val="20"/>
        </w:rPr>
        <w:t xml:space="preserve">, KRAS G12C, G12D, and G12V plasmids (2 </w:t>
      </w:r>
      <w:r w:rsidRPr="00473558">
        <w:rPr>
          <w:rFonts w:ascii="Symbol" w:hAnsi="Symbol" w:cs="Arial"/>
          <w:color w:val="000000" w:themeColor="text1"/>
          <w:szCs w:val="20"/>
        </w:rPr>
        <w:t>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g) and then </w:t>
      </w:r>
      <w:r w:rsidRPr="00473558">
        <w:rPr>
          <w:rFonts w:ascii="Arial" w:hAnsi="Arial" w:cs="Arial"/>
          <w:color w:val="000000" w:themeColor="text1"/>
          <w:szCs w:val="20"/>
        </w:rPr>
        <w:t>harvested with lysis buffer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, </w:t>
      </w:r>
      <w:r w:rsidRPr="00473558">
        <w:rPr>
          <w:rFonts w:ascii="Arial" w:hAnsi="Arial" w:cs="Arial"/>
          <w:color w:val="000000" w:themeColor="text1"/>
          <w:szCs w:val="20"/>
        </w:rPr>
        <w:t xml:space="preserve">and 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subjected to western blotting </w:t>
      </w:r>
      <w:r w:rsidRPr="00473558">
        <w:rPr>
          <w:rFonts w:ascii="Arial" w:hAnsi="Arial" w:cs="Arial"/>
          <w:color w:val="000000" w:themeColor="text1"/>
          <w:szCs w:val="20"/>
        </w:rPr>
        <w:t>with KRAS, anti-</w:t>
      </w:r>
      <w:proofErr w:type="spellStart"/>
      <w:r w:rsidRPr="00473558">
        <w:rPr>
          <w:rFonts w:ascii="Arial" w:hAnsi="Arial" w:cs="Arial" w:hint="eastAsia"/>
          <w:color w:val="000000" w:themeColor="text1"/>
          <w:szCs w:val="20"/>
        </w:rPr>
        <w:t>pERK</w:t>
      </w:r>
      <w:proofErr w:type="spellEnd"/>
      <w:r w:rsidRPr="00473558">
        <w:rPr>
          <w:rFonts w:ascii="Arial" w:hAnsi="Arial" w:cs="Arial" w:hint="eastAsia"/>
          <w:color w:val="000000" w:themeColor="text1"/>
          <w:szCs w:val="20"/>
        </w:rPr>
        <w:t>, ERK,</w:t>
      </w:r>
      <w:r w:rsidRPr="00473558">
        <w:rPr>
          <w:rFonts w:ascii="Arial" w:hAnsi="Arial" w:cs="Arial"/>
          <w:color w:val="000000" w:themeColor="text1"/>
          <w:szCs w:val="20"/>
        </w:rPr>
        <w:t xml:space="preserve"> and </w:t>
      </w:r>
      <w:r w:rsidRPr="00473558">
        <w:rPr>
          <w:rFonts w:ascii="Symbol" w:hAnsi="Symbol" w:cs="Arial"/>
          <w:color w:val="000000" w:themeColor="text1"/>
          <w:szCs w:val="20"/>
        </w:rPr>
        <w:t></w:t>
      </w:r>
      <w:r w:rsidRPr="00473558">
        <w:rPr>
          <w:rFonts w:ascii="Arial" w:hAnsi="Arial" w:cs="Arial"/>
          <w:color w:val="000000" w:themeColor="text1"/>
          <w:szCs w:val="20"/>
        </w:rPr>
        <w:t>-actin antibod</w:t>
      </w:r>
      <w:r w:rsidRPr="00473558">
        <w:rPr>
          <w:rFonts w:ascii="Arial" w:hAnsi="Arial" w:cs="Arial" w:hint="eastAsia"/>
          <w:color w:val="000000" w:themeColor="text1"/>
          <w:szCs w:val="20"/>
        </w:rPr>
        <w:t>ies</w:t>
      </w:r>
      <w:r w:rsidRPr="00473558">
        <w:rPr>
          <w:rFonts w:ascii="Arial" w:hAnsi="Arial" w:cs="Arial"/>
          <w:color w:val="000000" w:themeColor="text1"/>
          <w:szCs w:val="20"/>
        </w:rPr>
        <w:t>.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 </w:t>
      </w:r>
      <w:r w:rsidRPr="00473558">
        <w:rPr>
          <w:rFonts w:ascii="Arial" w:hAnsi="Arial" w:cs="Arial" w:hint="eastAsia"/>
          <w:b/>
          <w:bCs/>
          <w:color w:val="000000" w:themeColor="text1"/>
          <w:szCs w:val="20"/>
        </w:rPr>
        <w:t>B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 A luciferase assay was performed to measure the AP-1-mediated transcriptional regulatory activity with cell lysates </w:t>
      </w:r>
      <w:r w:rsidRPr="00473558">
        <w:rPr>
          <w:rFonts w:ascii="Arial" w:hAnsi="Arial" w:cs="Arial"/>
          <w:color w:val="000000" w:themeColor="text1"/>
          <w:szCs w:val="20"/>
        </w:rPr>
        <w:t xml:space="preserve">transfected with </w:t>
      </w:r>
      <w:proofErr w:type="spellStart"/>
      <w:r w:rsidRPr="00473558">
        <w:rPr>
          <w:rFonts w:ascii="Arial" w:hAnsi="Arial" w:cs="Arial" w:hint="eastAsia"/>
          <w:color w:val="000000" w:themeColor="text1"/>
          <w:szCs w:val="20"/>
        </w:rPr>
        <w:t>pcDNA</w:t>
      </w:r>
      <w:proofErr w:type="spellEnd"/>
      <w:r w:rsidRPr="00473558">
        <w:rPr>
          <w:rFonts w:ascii="Arial" w:hAnsi="Arial" w:cs="Arial" w:hint="eastAsia"/>
          <w:color w:val="000000" w:themeColor="text1"/>
          <w:szCs w:val="20"/>
        </w:rPr>
        <w:t>, KRAS G12C, G12D, G12V</w:t>
      </w:r>
      <w:r w:rsidRPr="00473558">
        <w:rPr>
          <w:rFonts w:ascii="Arial" w:hAnsi="Arial" w:cs="Arial"/>
          <w:color w:val="000000" w:themeColor="text1"/>
          <w:szCs w:val="20"/>
        </w:rPr>
        <w:t>, and AP-1 luciferase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 plasmids (2 </w:t>
      </w:r>
      <w:r w:rsidRPr="00473558">
        <w:rPr>
          <w:rFonts w:ascii="Symbol" w:hAnsi="Symbol" w:cs="Arial"/>
          <w:color w:val="000000" w:themeColor="text1"/>
          <w:szCs w:val="20"/>
        </w:rPr>
        <w:t>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g). </w:t>
      </w:r>
      <w:r w:rsidRPr="00473558">
        <w:rPr>
          <w:rFonts w:ascii="Arial" w:hAnsi="Arial" w:cs="Arial"/>
          <w:bCs/>
          <w:color w:val="000000" w:themeColor="text1"/>
          <w:szCs w:val="20"/>
        </w:rPr>
        <w:t xml:space="preserve">Student’s </w:t>
      </w:r>
      <w:r w:rsidRPr="00473558">
        <w:rPr>
          <w:rFonts w:ascii="Arial" w:hAnsi="Arial" w:cs="Arial"/>
          <w:bCs/>
          <w:i/>
          <w:color w:val="000000" w:themeColor="text1"/>
          <w:szCs w:val="20"/>
        </w:rPr>
        <w:t>t</w:t>
      </w:r>
      <w:r w:rsidRPr="00473558">
        <w:rPr>
          <w:rFonts w:ascii="Arial" w:hAnsi="Arial" w:cs="Arial"/>
          <w:bCs/>
          <w:color w:val="000000" w:themeColor="text1"/>
          <w:szCs w:val="20"/>
        </w:rPr>
        <w:t>-test, mean ± SD; n = 6</w:t>
      </w:r>
      <w:r w:rsidRPr="00473558">
        <w:rPr>
          <w:rFonts w:ascii="Arial" w:hAnsi="Arial" w:cs="Arial" w:hint="eastAsia"/>
          <w:bCs/>
          <w:color w:val="000000" w:themeColor="text1"/>
          <w:szCs w:val="20"/>
        </w:rPr>
        <w:t>, *,</w:t>
      </w:r>
      <w:r w:rsidRPr="00473558">
        <w:rPr>
          <w:rFonts w:ascii="Arial" w:hAnsi="Arial" w:cs="Arial"/>
          <w:bCs/>
          <w:color w:val="000000" w:themeColor="text1"/>
          <w:szCs w:val="20"/>
        </w:rPr>
        <w:t xml:space="preserve"> </w:t>
      </w:r>
      <w:r w:rsidRPr="00473558">
        <w:rPr>
          <w:rFonts w:ascii="Arial" w:hAnsi="Arial" w:cs="Arial"/>
          <w:bCs/>
          <w:i/>
          <w:color w:val="000000" w:themeColor="text1"/>
          <w:szCs w:val="20"/>
        </w:rPr>
        <w:t>p &lt; 0.05</w:t>
      </w:r>
      <w:r w:rsidRPr="00473558">
        <w:rPr>
          <w:rFonts w:ascii="Arial" w:hAnsi="Arial" w:cs="Arial"/>
          <w:bCs/>
          <w:color w:val="000000" w:themeColor="text1"/>
          <w:szCs w:val="20"/>
        </w:rPr>
        <w:t>.</w:t>
      </w:r>
      <w:r w:rsidRPr="00473558">
        <w:rPr>
          <w:rFonts w:ascii="Arial" w:hAnsi="Arial" w:cs="Arial" w:hint="eastAsia"/>
          <w:bCs/>
          <w:color w:val="000000" w:themeColor="text1"/>
          <w:szCs w:val="20"/>
        </w:rPr>
        <w:t xml:space="preserve"> </w:t>
      </w:r>
      <w:r w:rsidRPr="00473558">
        <w:rPr>
          <w:rFonts w:ascii="Arial" w:hAnsi="Arial" w:cs="Arial" w:hint="eastAsia"/>
          <w:b/>
          <w:color w:val="000000" w:themeColor="text1"/>
          <w:szCs w:val="20"/>
        </w:rPr>
        <w:t>C</w:t>
      </w:r>
      <w:r w:rsidRPr="00473558">
        <w:rPr>
          <w:rFonts w:ascii="Arial" w:hAnsi="Arial" w:cs="Arial" w:hint="eastAsia"/>
          <w:bCs/>
          <w:color w:val="000000" w:themeColor="text1"/>
          <w:szCs w:val="20"/>
        </w:rPr>
        <w:t xml:space="preserve"> </w:t>
      </w:r>
      <w:r w:rsidRPr="00473558">
        <w:rPr>
          <w:rFonts w:ascii="Arial" w:hAnsi="Arial" w:cs="Arial" w:hint="eastAsia"/>
          <w:color w:val="000000" w:themeColor="text1"/>
          <w:szCs w:val="20"/>
        </w:rPr>
        <w:t>TGFB1</w:t>
      </w:r>
      <w:r w:rsidRPr="00473558">
        <w:rPr>
          <w:rFonts w:ascii="Arial" w:hAnsi="Arial" w:cs="Arial"/>
          <w:color w:val="000000" w:themeColor="text1"/>
          <w:szCs w:val="20"/>
        </w:rPr>
        <w:t xml:space="preserve"> mRNA expression was measured by quantitative real-time PCR with same cell lines and transfection conditions of </w:t>
      </w:r>
      <w:r w:rsidRPr="00473558">
        <w:rPr>
          <w:rFonts w:ascii="Arial" w:hAnsi="Arial" w:cs="Arial" w:hint="eastAsia"/>
          <w:color w:val="000000" w:themeColor="text1"/>
          <w:szCs w:val="20"/>
        </w:rPr>
        <w:t>Fig. S</w:t>
      </w:r>
      <w:r w:rsidRPr="00473558">
        <w:rPr>
          <w:rFonts w:ascii="Arial" w:hAnsi="Arial" w:cs="Arial"/>
          <w:color w:val="000000" w:themeColor="text1"/>
          <w:szCs w:val="20"/>
        </w:rPr>
        <w:t xml:space="preserve">9A. </w:t>
      </w:r>
      <w:r w:rsidRPr="00473558">
        <w:rPr>
          <w:rFonts w:ascii="Arial" w:hAnsi="Arial" w:cs="Arial"/>
          <w:i/>
          <w:iCs/>
          <w:color w:val="000000" w:themeColor="text1"/>
          <w:szCs w:val="20"/>
        </w:rPr>
        <w:t xml:space="preserve">RPL32 </w:t>
      </w:r>
      <w:r w:rsidRPr="00473558">
        <w:rPr>
          <w:rFonts w:ascii="Arial" w:hAnsi="Arial" w:cs="Arial"/>
          <w:color w:val="000000" w:themeColor="text1"/>
          <w:szCs w:val="20"/>
        </w:rPr>
        <w:t xml:space="preserve">was used as internal control and for normalization. </w:t>
      </w:r>
      <w:r w:rsidRPr="00473558">
        <w:rPr>
          <w:rFonts w:ascii="Arial" w:hAnsi="Arial" w:cs="Arial"/>
          <w:bCs/>
          <w:color w:val="000000" w:themeColor="text1"/>
          <w:szCs w:val="20"/>
        </w:rPr>
        <w:t xml:space="preserve">Student’s </w:t>
      </w:r>
      <w:r w:rsidRPr="00473558">
        <w:rPr>
          <w:rFonts w:ascii="Arial" w:hAnsi="Arial" w:cs="Arial"/>
          <w:bCs/>
          <w:i/>
          <w:color w:val="000000" w:themeColor="text1"/>
          <w:szCs w:val="20"/>
        </w:rPr>
        <w:t>t</w:t>
      </w:r>
      <w:r w:rsidRPr="00473558">
        <w:rPr>
          <w:rFonts w:ascii="Arial" w:hAnsi="Arial" w:cs="Arial"/>
          <w:bCs/>
          <w:color w:val="000000" w:themeColor="text1"/>
          <w:szCs w:val="20"/>
        </w:rPr>
        <w:t xml:space="preserve">-test, mean ± SD; n = </w:t>
      </w:r>
      <w:r w:rsidRPr="00473558">
        <w:rPr>
          <w:rFonts w:ascii="Arial" w:hAnsi="Arial" w:cs="Arial" w:hint="eastAsia"/>
          <w:bCs/>
          <w:color w:val="000000" w:themeColor="text1"/>
          <w:szCs w:val="20"/>
        </w:rPr>
        <w:t xml:space="preserve">6, *, </w:t>
      </w:r>
      <w:r w:rsidRPr="00473558">
        <w:rPr>
          <w:rFonts w:ascii="Arial" w:hAnsi="Arial" w:cs="Arial"/>
          <w:bCs/>
          <w:i/>
          <w:color w:val="000000" w:themeColor="text1"/>
          <w:szCs w:val="20"/>
        </w:rPr>
        <w:t>p &lt; 0.05</w:t>
      </w:r>
      <w:r w:rsidRPr="00473558">
        <w:rPr>
          <w:rFonts w:ascii="Arial" w:hAnsi="Arial" w:cs="Arial"/>
          <w:color w:val="000000" w:themeColor="text1"/>
          <w:szCs w:val="20"/>
        </w:rPr>
        <w:t>.</w:t>
      </w:r>
      <w:r w:rsidRPr="00473558">
        <w:rPr>
          <w:rFonts w:ascii="Arial" w:hAnsi="Arial" w:cs="Arial" w:hint="eastAsia"/>
          <w:b/>
          <w:bCs/>
          <w:color w:val="000000" w:themeColor="text1"/>
          <w:szCs w:val="20"/>
        </w:rPr>
        <w:t xml:space="preserve"> D</w:t>
      </w:r>
      <w:r w:rsidRPr="00473558">
        <w:rPr>
          <w:rFonts w:ascii="Arial" w:hAnsi="Arial" w:cs="Arial" w:hint="eastAsia"/>
          <w:color w:val="000000" w:themeColor="text1"/>
          <w:szCs w:val="20"/>
        </w:rPr>
        <w:t xml:space="preserve"> The medium of BEAS-2B cells with transfected </w:t>
      </w:r>
      <w:proofErr w:type="spellStart"/>
      <w:r w:rsidRPr="00473558">
        <w:rPr>
          <w:rFonts w:ascii="Arial" w:hAnsi="Arial" w:cs="Arial" w:hint="eastAsia"/>
          <w:color w:val="000000" w:themeColor="text1"/>
          <w:szCs w:val="20"/>
        </w:rPr>
        <w:t>pcDNA</w:t>
      </w:r>
      <w:proofErr w:type="spellEnd"/>
      <w:r w:rsidRPr="00473558">
        <w:rPr>
          <w:rFonts w:ascii="Arial" w:hAnsi="Arial" w:cs="Arial" w:hint="eastAsia"/>
          <w:color w:val="000000" w:themeColor="text1"/>
          <w:szCs w:val="20"/>
        </w:rPr>
        <w:t xml:space="preserve"> and </w:t>
      </w:r>
      <w:proofErr w:type="spellStart"/>
      <w:r w:rsidRPr="00473558">
        <w:rPr>
          <w:rFonts w:ascii="Arial" w:hAnsi="Arial" w:cs="Arial" w:hint="eastAsia"/>
          <w:color w:val="000000" w:themeColor="text1"/>
          <w:szCs w:val="20"/>
        </w:rPr>
        <w:t>KRAS</w:t>
      </w:r>
      <w:r w:rsidRPr="00473558">
        <w:rPr>
          <w:rFonts w:ascii="Arial" w:hAnsi="Arial" w:cs="Arial" w:hint="eastAsia"/>
          <w:color w:val="000000" w:themeColor="text1"/>
          <w:szCs w:val="20"/>
          <w:vertAlign w:val="superscript"/>
        </w:rPr>
        <w:t>Mut</w:t>
      </w:r>
      <w:proofErr w:type="spellEnd"/>
      <w:r w:rsidRPr="00473558">
        <w:rPr>
          <w:rFonts w:ascii="Arial" w:hAnsi="Arial" w:cs="Arial" w:hint="eastAsia"/>
          <w:color w:val="000000" w:themeColor="text1"/>
          <w:szCs w:val="20"/>
        </w:rPr>
        <w:t xml:space="preserve"> plasmids were changed by FBS-free medium before cell harvest 24 h. Conditioned medium was collected and concentrated by </w:t>
      </w:r>
      <w:proofErr w:type="spellStart"/>
      <w:r w:rsidRPr="00473558">
        <w:rPr>
          <w:rFonts w:ascii="Arial" w:hAnsi="Arial" w:cs="Arial" w:hint="eastAsia"/>
          <w:color w:val="000000" w:themeColor="text1"/>
          <w:szCs w:val="20"/>
        </w:rPr>
        <w:t>amicon</w:t>
      </w:r>
      <w:proofErr w:type="spellEnd"/>
      <w:r w:rsidRPr="00473558">
        <w:rPr>
          <w:rFonts w:ascii="Arial" w:hAnsi="Arial" w:cs="Arial" w:hint="eastAsia"/>
          <w:color w:val="000000" w:themeColor="text1"/>
          <w:szCs w:val="20"/>
        </w:rPr>
        <w:t xml:space="preserve"> ultra-15 tube, and the total TGF-</w:t>
      </w:r>
      <w:r w:rsidRPr="00473558">
        <w:rPr>
          <w:rFonts w:ascii="Symbol" w:hAnsi="Symbol" w:cs="Arial"/>
          <w:color w:val="000000" w:themeColor="text1"/>
          <w:szCs w:val="20"/>
        </w:rPr>
        <w:t></w:t>
      </w:r>
      <w:r w:rsidRPr="00473558">
        <w:rPr>
          <w:rFonts w:ascii="Arial" w:hAnsi="Arial" w:cs="Arial" w:hint="eastAsia"/>
          <w:color w:val="000000" w:themeColor="text1"/>
          <w:szCs w:val="20"/>
        </w:rPr>
        <w:t>1 levels were measured using enzyme-linked immunosorbent assay.</w:t>
      </w:r>
    </w:p>
    <w:p w14:paraId="3A8747B6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785474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6FFDD7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D69F3B3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B71097B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E6E180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8DBD8A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E434AB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320CDD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21CCD08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999F3C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C847D9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3DADC95" w14:textId="1DC7BDD4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12CA41B7" wp14:editId="2B530A54">
            <wp:extent cx="5731510" cy="8503285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1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0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D30CF" w14:textId="31D42D4E" w:rsidR="0010240D" w:rsidRPr="00D95259" w:rsidRDefault="0010240D" w:rsidP="0010240D">
      <w:pPr>
        <w:spacing w:line="480" w:lineRule="auto"/>
        <w:rPr>
          <w:rFonts w:ascii="Arial" w:hAnsi="Arial" w:cs="Arial"/>
          <w:bCs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lastRenderedPageBreak/>
        <w:t>Fig</w:t>
      </w:r>
      <w:r w:rsidRPr="00D95259">
        <w:rPr>
          <w:rFonts w:ascii="Arial" w:hAnsi="Arial" w:cs="Arial" w:hint="eastAsia"/>
          <w:b/>
          <w:szCs w:val="20"/>
        </w:rPr>
        <w:t>.</w:t>
      </w:r>
      <w:r w:rsidRPr="00D95259">
        <w:rPr>
          <w:rFonts w:ascii="Arial" w:eastAsia="TimesNewRomanPSMT" w:hAnsi="Arial" w:cs="Arial"/>
          <w:b/>
          <w:szCs w:val="20"/>
        </w:rPr>
        <w:t xml:space="preserve"> </w:t>
      </w:r>
      <w:r w:rsidRPr="00D95259">
        <w:rPr>
          <w:rFonts w:ascii="Arial" w:hAnsi="Arial" w:cs="Arial" w:hint="eastAsia"/>
          <w:b/>
          <w:szCs w:val="20"/>
        </w:rPr>
        <w:t>S10</w:t>
      </w:r>
      <w:r w:rsidRPr="00D95259">
        <w:rPr>
          <w:rFonts w:ascii="Arial" w:eastAsia="TimesNewRomanPSMT" w:hAnsi="Arial" w:cs="Arial"/>
          <w:b/>
          <w:szCs w:val="20"/>
        </w:rPr>
        <w:t xml:space="preserve"> </w:t>
      </w:r>
      <w:proofErr w:type="spellStart"/>
      <w:r w:rsidRPr="00D95259">
        <w:rPr>
          <w:rFonts w:ascii="Arial" w:eastAsia="TimesNewRomanPSMT" w:hAnsi="Arial" w:cs="Arial"/>
          <w:b/>
          <w:szCs w:val="20"/>
        </w:rPr>
        <w:t>EGFR</w:t>
      </w:r>
      <w:r w:rsidRPr="00D95259">
        <w:rPr>
          <w:rFonts w:ascii="Arial" w:eastAsia="TimesNewRomanPSMT" w:hAnsi="Arial" w:cs="Arial"/>
          <w:b/>
          <w:szCs w:val="20"/>
          <w:vertAlign w:val="superscript"/>
        </w:rPr>
        <w:t>Mut</w:t>
      </w:r>
      <w:proofErr w:type="spellEnd"/>
      <w:r w:rsidRPr="00D95259">
        <w:rPr>
          <w:rFonts w:ascii="Arial" w:eastAsia="TimesNewRomanPSMT" w:hAnsi="Arial" w:cs="Arial"/>
          <w:b/>
          <w:szCs w:val="20"/>
        </w:rPr>
        <w:t xml:space="preserve"> cells measured cell viability and colony formation after treatment with CP, MTA, and/or KWN-C.</w:t>
      </w:r>
    </w:p>
    <w:p w14:paraId="64163975" w14:textId="77777777" w:rsidR="0010240D" w:rsidRPr="00D95259" w:rsidRDefault="0010240D" w:rsidP="0010240D">
      <w:pPr>
        <w:spacing w:line="480" w:lineRule="auto"/>
        <w:rPr>
          <w:rFonts w:ascii="Arial" w:eastAsia="바탕" w:hAnsi="Arial" w:cs="Arial"/>
          <w:szCs w:val="20"/>
        </w:rPr>
      </w:pPr>
      <w:r w:rsidRPr="00D95259">
        <w:rPr>
          <w:rFonts w:ascii="Arial" w:eastAsia="바탕" w:hAnsi="Arial" w:cs="Arial"/>
          <w:b/>
          <w:bCs/>
          <w:szCs w:val="20"/>
        </w:rPr>
        <w:t>A</w:t>
      </w:r>
      <w:r w:rsidRPr="00D95259">
        <w:rPr>
          <w:rFonts w:ascii="Arial" w:eastAsia="바탕" w:hAnsi="Arial" w:cs="Arial"/>
          <w:szCs w:val="20"/>
        </w:rPr>
        <w:t xml:space="preserve"> </w:t>
      </w:r>
      <w:r w:rsidRPr="00D95259">
        <w:rPr>
          <w:rFonts w:ascii="Arial" w:eastAsia="바탕" w:hAnsi="Arial" w:cs="Arial" w:hint="eastAsia"/>
          <w:szCs w:val="20"/>
        </w:rPr>
        <w:t>H</w:t>
      </w:r>
      <w:r w:rsidRPr="00D95259">
        <w:rPr>
          <w:rFonts w:ascii="Arial" w:eastAsia="바탕" w:hAnsi="Arial" w:cs="Arial"/>
          <w:szCs w:val="20"/>
        </w:rPr>
        <w:t>1650, H1975, H827, and H2279 cells</w:t>
      </w:r>
      <w:r w:rsidRPr="00D95259">
        <w:rPr>
          <w:rFonts w:ascii="Arial" w:eastAsia="바탕" w:hAnsi="Arial" w:cs="Arial" w:hint="eastAsia"/>
          <w:szCs w:val="20"/>
        </w:rPr>
        <w:t xml:space="preserve"> were </w:t>
      </w:r>
      <w:r w:rsidRPr="00D95259">
        <w:rPr>
          <w:rFonts w:ascii="Arial" w:eastAsia="바탕" w:hAnsi="Arial" w:cs="Arial"/>
          <w:szCs w:val="20"/>
        </w:rPr>
        <w:t>treated with CP</w:t>
      </w:r>
      <w:r>
        <w:rPr>
          <w:rFonts w:ascii="Arial" w:eastAsia="바탕" w:hAnsi="Arial" w:cs="Arial"/>
          <w:szCs w:val="20"/>
        </w:rPr>
        <w:t xml:space="preserve"> (</w:t>
      </w:r>
      <w:r>
        <w:rPr>
          <w:rFonts w:ascii="Arial" w:eastAsia="바탕" w:hAnsi="Arial" w:cs="Arial"/>
          <w:color w:val="000000" w:themeColor="text1"/>
          <w:szCs w:val="20"/>
        </w:rPr>
        <w:t>5</w:t>
      </w:r>
      <w:r w:rsidRPr="00724327">
        <w:rPr>
          <w:rFonts w:ascii="Arial" w:eastAsia="바탕" w:hAnsi="Arial" w:cs="Arial"/>
          <w:color w:val="000000" w:themeColor="text1"/>
          <w:szCs w:val="20"/>
        </w:rPr>
        <w:t xml:space="preserve"> </w:t>
      </w:r>
      <w:r w:rsidRPr="00724327">
        <w:rPr>
          <w:rFonts w:ascii="Symbol" w:eastAsia="바탕" w:hAnsi="Symbol" w:cs="Arial"/>
          <w:bCs/>
          <w:color w:val="000000" w:themeColor="text1"/>
          <w:szCs w:val="20"/>
        </w:rPr>
        <w:t></w:t>
      </w:r>
      <w:r w:rsidRPr="00724327">
        <w:rPr>
          <w:rFonts w:ascii="Arial" w:eastAsia="바탕" w:hAnsi="Arial" w:cs="Arial"/>
          <w:bCs/>
          <w:color w:val="000000" w:themeColor="text1"/>
          <w:szCs w:val="20"/>
        </w:rPr>
        <w:t>M</w:t>
      </w:r>
      <w:r>
        <w:rPr>
          <w:rFonts w:ascii="Arial" w:eastAsia="바탕" w:hAnsi="Arial" w:cs="Arial"/>
          <w:bCs/>
          <w:color w:val="000000" w:themeColor="text1"/>
          <w:szCs w:val="20"/>
        </w:rPr>
        <w:t>)</w:t>
      </w:r>
      <w:r w:rsidRPr="00D95259">
        <w:rPr>
          <w:rFonts w:ascii="Arial" w:eastAsia="바탕" w:hAnsi="Arial" w:cs="Arial"/>
          <w:szCs w:val="20"/>
        </w:rPr>
        <w:t>, MTA</w:t>
      </w:r>
      <w:r>
        <w:rPr>
          <w:rFonts w:ascii="Arial" w:eastAsia="바탕" w:hAnsi="Arial" w:cs="Arial"/>
          <w:szCs w:val="20"/>
        </w:rPr>
        <w:t xml:space="preserve"> (</w:t>
      </w:r>
      <w:r>
        <w:rPr>
          <w:rFonts w:ascii="Arial" w:eastAsia="바탕" w:hAnsi="Arial" w:cs="Arial"/>
          <w:color w:val="000000" w:themeColor="text1"/>
          <w:szCs w:val="20"/>
        </w:rPr>
        <w:t>5</w:t>
      </w:r>
      <w:r w:rsidRPr="00724327">
        <w:rPr>
          <w:rFonts w:ascii="Arial" w:eastAsia="바탕" w:hAnsi="Arial" w:cs="Arial"/>
          <w:color w:val="000000" w:themeColor="text1"/>
          <w:szCs w:val="20"/>
        </w:rPr>
        <w:t xml:space="preserve"> </w:t>
      </w:r>
      <w:r w:rsidRPr="00724327">
        <w:rPr>
          <w:rFonts w:ascii="Symbol" w:eastAsia="바탕" w:hAnsi="Symbol" w:cs="Arial"/>
          <w:bCs/>
          <w:color w:val="000000" w:themeColor="text1"/>
          <w:szCs w:val="20"/>
        </w:rPr>
        <w:t></w:t>
      </w:r>
      <w:r w:rsidRPr="00724327">
        <w:rPr>
          <w:rFonts w:ascii="Arial" w:eastAsia="바탕" w:hAnsi="Arial" w:cs="Arial"/>
          <w:bCs/>
          <w:color w:val="000000" w:themeColor="text1"/>
          <w:szCs w:val="20"/>
        </w:rPr>
        <w:t>M</w:t>
      </w:r>
      <w:r>
        <w:rPr>
          <w:rFonts w:ascii="Arial" w:eastAsia="바탕" w:hAnsi="Arial" w:cs="Arial"/>
          <w:bCs/>
          <w:color w:val="000000" w:themeColor="text1"/>
          <w:szCs w:val="20"/>
        </w:rPr>
        <w:t>)</w:t>
      </w:r>
      <w:r w:rsidRPr="00D95259">
        <w:rPr>
          <w:rFonts w:ascii="Arial" w:eastAsia="바탕" w:hAnsi="Arial" w:cs="Arial"/>
          <w:szCs w:val="20"/>
        </w:rPr>
        <w:t>, and/or KWN-C</w:t>
      </w:r>
      <w:r>
        <w:rPr>
          <w:rFonts w:ascii="Arial" w:eastAsia="바탕" w:hAnsi="Arial" w:cs="Arial"/>
          <w:szCs w:val="20"/>
        </w:rPr>
        <w:t xml:space="preserve"> (</w:t>
      </w:r>
      <w:r w:rsidRPr="00724327">
        <w:rPr>
          <w:rFonts w:ascii="Arial" w:eastAsia="바탕" w:hAnsi="Arial" w:cs="Arial"/>
          <w:color w:val="000000" w:themeColor="text1"/>
          <w:szCs w:val="20"/>
        </w:rPr>
        <w:t xml:space="preserve">10 </w:t>
      </w:r>
      <w:r w:rsidRPr="00724327">
        <w:rPr>
          <w:rFonts w:ascii="Symbol" w:eastAsia="바탕" w:hAnsi="Symbol" w:cs="Arial"/>
          <w:bCs/>
          <w:color w:val="000000" w:themeColor="text1"/>
          <w:szCs w:val="20"/>
        </w:rPr>
        <w:t></w:t>
      </w:r>
      <w:r w:rsidRPr="00724327">
        <w:rPr>
          <w:rFonts w:ascii="Arial" w:eastAsia="바탕" w:hAnsi="Arial" w:cs="Arial"/>
          <w:bCs/>
          <w:color w:val="000000" w:themeColor="text1"/>
          <w:szCs w:val="20"/>
        </w:rPr>
        <w:t>M</w:t>
      </w:r>
      <w:r>
        <w:rPr>
          <w:rFonts w:ascii="Arial" w:eastAsia="바탕" w:hAnsi="Arial" w:cs="Arial"/>
          <w:bCs/>
          <w:color w:val="000000" w:themeColor="text1"/>
          <w:szCs w:val="20"/>
        </w:rPr>
        <w:t>)</w:t>
      </w:r>
      <w:r w:rsidRPr="00D95259">
        <w:rPr>
          <w:rFonts w:ascii="Arial" w:eastAsia="바탕" w:hAnsi="Arial" w:cs="Arial"/>
          <w:szCs w:val="20"/>
        </w:rPr>
        <w:t xml:space="preserve">, and cell proliferation was measured by the MTS assay </w:t>
      </w:r>
      <w:r>
        <w:rPr>
          <w:rFonts w:ascii="Arial" w:eastAsia="바탕" w:hAnsi="Arial" w:cs="Arial"/>
          <w:szCs w:val="20"/>
        </w:rPr>
        <w:t>three</w:t>
      </w:r>
      <w:r w:rsidRPr="00D95259">
        <w:rPr>
          <w:rFonts w:ascii="Arial" w:eastAsia="바탕" w:hAnsi="Arial" w:cs="Arial"/>
          <w:szCs w:val="20"/>
        </w:rPr>
        <w:t xml:space="preserve"> days after drug treatment.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>-test, mean ± SD; n = 6</w:t>
      </w:r>
      <w:r w:rsidRPr="00D95259">
        <w:rPr>
          <w:rFonts w:ascii="Arial" w:hAnsi="Arial" w:cs="Arial" w:hint="eastAsia"/>
          <w:bCs/>
          <w:szCs w:val="20"/>
        </w:rPr>
        <w:t xml:space="preserve">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 w:hint="eastAsia"/>
          <w:b/>
          <w:bCs/>
          <w:szCs w:val="20"/>
        </w:rPr>
        <w:t>B</w:t>
      </w:r>
      <w:r w:rsidRPr="00D95259">
        <w:rPr>
          <w:rFonts w:ascii="Arial" w:eastAsia="바탕" w:hAnsi="Arial" w:cs="Arial"/>
          <w:szCs w:val="20"/>
        </w:rPr>
        <w:t xml:space="preserve"> </w:t>
      </w:r>
      <w:proofErr w:type="spellStart"/>
      <w:r w:rsidRPr="00D95259">
        <w:rPr>
          <w:rFonts w:ascii="Arial" w:eastAsia="TimesNewRomanPSMT" w:hAnsi="Arial" w:cs="Arial"/>
          <w:bCs/>
          <w:szCs w:val="20"/>
        </w:rPr>
        <w:t>EGFR</w:t>
      </w:r>
      <w:r w:rsidRPr="00D95259">
        <w:rPr>
          <w:rFonts w:ascii="Arial" w:eastAsia="TimesNewRomanPSMT" w:hAnsi="Arial" w:cs="Arial"/>
          <w:bCs/>
          <w:szCs w:val="20"/>
          <w:vertAlign w:val="superscript"/>
        </w:rPr>
        <w:t>Mut</w:t>
      </w:r>
      <w:proofErr w:type="spellEnd"/>
      <w:r w:rsidRPr="00D95259">
        <w:rPr>
          <w:rFonts w:ascii="Arial" w:eastAsia="TimesNewRomanPSMT" w:hAnsi="Arial" w:cs="Arial"/>
          <w:bCs/>
          <w:szCs w:val="20"/>
        </w:rPr>
        <w:t xml:space="preserve"> ells were seeded with 0.5% top agar and cultured in a mixture of fresh medium with drugs as described in Fig. </w:t>
      </w:r>
      <w:r w:rsidRPr="00D95259">
        <w:rPr>
          <w:rFonts w:ascii="Arial" w:hAnsi="Arial" w:cs="Arial" w:hint="eastAsia"/>
          <w:bCs/>
          <w:szCs w:val="20"/>
        </w:rPr>
        <w:t>S10</w:t>
      </w:r>
      <w:r w:rsidRPr="00D95259">
        <w:rPr>
          <w:rFonts w:ascii="Arial" w:eastAsia="TimesNewRomanPSMT" w:hAnsi="Arial" w:cs="Arial"/>
          <w:bCs/>
          <w:szCs w:val="20"/>
        </w:rPr>
        <w:t xml:space="preserve">A.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>-test, mean ± SD; n = 6</w:t>
      </w:r>
      <w:r w:rsidRPr="00D95259">
        <w:rPr>
          <w:rFonts w:ascii="Arial" w:hAnsi="Arial" w:cs="Arial" w:hint="eastAsia"/>
          <w:bCs/>
          <w:szCs w:val="20"/>
        </w:rPr>
        <w:t xml:space="preserve">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hAnsi="Arial" w:cs="Arial" w:hint="eastAsia"/>
          <w:b/>
          <w:szCs w:val="20"/>
        </w:rPr>
        <w:t>C</w:t>
      </w:r>
      <w:r w:rsidRPr="00D95259">
        <w:rPr>
          <w:rFonts w:ascii="Arial" w:hAnsi="Arial" w:cs="Arial"/>
          <w:bCs/>
          <w:szCs w:val="20"/>
        </w:rPr>
        <w:t xml:space="preserve"> Cell colonies were stained with crystal violet and counted per 3.8 cm</w:t>
      </w:r>
      <w:r w:rsidRPr="00D95259">
        <w:rPr>
          <w:rFonts w:ascii="Arial" w:hAnsi="Arial" w:cs="Arial"/>
          <w:bCs/>
          <w:szCs w:val="20"/>
          <w:vertAlign w:val="superscript"/>
        </w:rPr>
        <w:t>2</w:t>
      </w:r>
      <w:r w:rsidRPr="00D95259">
        <w:rPr>
          <w:rFonts w:ascii="Arial" w:hAnsi="Arial" w:cs="Arial"/>
          <w:bCs/>
          <w:szCs w:val="20"/>
        </w:rPr>
        <w:t>.</w:t>
      </w:r>
      <w:r w:rsidRPr="00D95259">
        <w:rPr>
          <w:rFonts w:ascii="Arial" w:hAnsi="Arial" w:cs="Arial" w:hint="eastAsia"/>
          <w:bCs/>
          <w:szCs w:val="20"/>
        </w:rPr>
        <w:t xml:space="preserve"> </w:t>
      </w:r>
      <w:r w:rsidRPr="00D95259">
        <w:rPr>
          <w:rFonts w:ascii="Arial" w:hAnsi="Arial" w:cs="Arial"/>
          <w:bCs/>
          <w:szCs w:val="20"/>
        </w:rPr>
        <w:t>Representative colony images were showed.</w:t>
      </w:r>
    </w:p>
    <w:p w14:paraId="7EC72A2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01C6B5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8906093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8EC84F2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4DB03C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3F56380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37BC5AA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1AA001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EC49899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B7EA0C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6801D9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9A001B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BCB6B3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8076244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DCBD28A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7B7C662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81F1973" w14:textId="7435F8F0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559BF850" wp14:editId="57374DE4">
            <wp:extent cx="5721985" cy="8697595"/>
            <wp:effectExtent l="0" t="0" r="0" b="825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985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7298D" w14:textId="6E679DD6" w:rsidR="0010240D" w:rsidRPr="00D95259" w:rsidRDefault="0010240D" w:rsidP="0010240D">
      <w:pPr>
        <w:spacing w:line="480" w:lineRule="auto"/>
        <w:rPr>
          <w:rFonts w:ascii="Arial" w:hAnsi="Arial" w:cs="Arial"/>
          <w:bCs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lastRenderedPageBreak/>
        <w:t xml:space="preserve">Fig </w:t>
      </w:r>
      <w:r w:rsidRPr="00D95259">
        <w:rPr>
          <w:rFonts w:ascii="Arial" w:hAnsi="Arial" w:cs="Arial" w:hint="eastAsia"/>
          <w:b/>
          <w:szCs w:val="20"/>
        </w:rPr>
        <w:t>S11</w:t>
      </w:r>
      <w:r w:rsidRPr="00D95259">
        <w:rPr>
          <w:rFonts w:ascii="Arial" w:eastAsia="TimesNewRomanPSMT" w:hAnsi="Arial" w:cs="Arial"/>
          <w:b/>
          <w:szCs w:val="20"/>
        </w:rPr>
        <w:t>. KRAS</w:t>
      </w:r>
      <w:r w:rsidRPr="00D95259">
        <w:rPr>
          <w:rFonts w:ascii="Arial" w:eastAsia="TimesNewRomanPSMT" w:hAnsi="Arial" w:cs="Arial"/>
          <w:b/>
          <w:szCs w:val="20"/>
          <w:vertAlign w:val="superscript"/>
        </w:rPr>
        <w:t>WT</w:t>
      </w:r>
      <w:r w:rsidRPr="00D95259">
        <w:rPr>
          <w:rFonts w:ascii="Arial" w:eastAsia="TimesNewRomanPSMT" w:hAnsi="Arial" w:cs="Arial"/>
          <w:b/>
          <w:szCs w:val="20"/>
        </w:rPr>
        <w:t xml:space="preserve"> and EGFR</w:t>
      </w:r>
      <w:r w:rsidRPr="00D95259">
        <w:rPr>
          <w:rFonts w:ascii="Arial" w:eastAsia="TimesNewRomanPSMT" w:hAnsi="Arial" w:cs="Arial"/>
          <w:b/>
          <w:szCs w:val="20"/>
          <w:vertAlign w:val="superscript"/>
        </w:rPr>
        <w:t>WT</w:t>
      </w:r>
      <w:r w:rsidRPr="00D95259">
        <w:rPr>
          <w:rFonts w:ascii="Arial" w:eastAsia="TimesNewRomanPSMT" w:hAnsi="Arial" w:cs="Arial"/>
          <w:b/>
          <w:szCs w:val="20"/>
        </w:rPr>
        <w:t xml:space="preserve"> cells measured cell viability and colony formation after treatment with CP, MTA, and/or KWN-C.</w:t>
      </w:r>
    </w:p>
    <w:p w14:paraId="7EF1DD36" w14:textId="77777777" w:rsidR="0010240D" w:rsidRPr="00D95259" w:rsidRDefault="0010240D" w:rsidP="0010240D">
      <w:pPr>
        <w:spacing w:line="480" w:lineRule="auto"/>
        <w:rPr>
          <w:rFonts w:ascii="Arial" w:eastAsia="바탕" w:hAnsi="Arial" w:cs="Arial"/>
          <w:szCs w:val="20"/>
        </w:rPr>
      </w:pPr>
      <w:r w:rsidRPr="00D95259">
        <w:rPr>
          <w:rFonts w:ascii="Arial" w:eastAsia="바탕" w:hAnsi="Arial" w:cs="Arial"/>
          <w:b/>
          <w:bCs/>
          <w:szCs w:val="20"/>
        </w:rPr>
        <w:t>A</w:t>
      </w:r>
      <w:r w:rsidRPr="00D95259">
        <w:rPr>
          <w:rFonts w:ascii="Arial" w:eastAsia="바탕" w:hAnsi="Arial" w:cs="Arial"/>
          <w:szCs w:val="20"/>
        </w:rPr>
        <w:t xml:space="preserve"> </w:t>
      </w:r>
      <w:bookmarkStart w:id="2" w:name="_Hlk119656787"/>
      <w:r w:rsidRPr="00D95259">
        <w:rPr>
          <w:rFonts w:ascii="Arial" w:eastAsia="바탕" w:hAnsi="Arial" w:cs="Arial" w:hint="eastAsia"/>
          <w:szCs w:val="20"/>
        </w:rPr>
        <w:t>H</w:t>
      </w:r>
      <w:r w:rsidRPr="00D95259">
        <w:rPr>
          <w:rFonts w:ascii="Arial" w:eastAsia="바탕" w:hAnsi="Arial" w:cs="Arial"/>
          <w:szCs w:val="20"/>
        </w:rPr>
        <w:t>1666, H322M, H522, and Calu-3 cells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bookmarkEnd w:id="2"/>
      <w:r w:rsidRPr="00D95259">
        <w:rPr>
          <w:rFonts w:ascii="Arial" w:eastAsia="바탕" w:hAnsi="Arial" w:cs="Arial" w:hint="eastAsia"/>
          <w:szCs w:val="20"/>
        </w:rPr>
        <w:t xml:space="preserve">were </w:t>
      </w:r>
      <w:r w:rsidRPr="00D95259">
        <w:rPr>
          <w:rFonts w:ascii="Arial" w:eastAsia="바탕" w:hAnsi="Arial" w:cs="Arial"/>
          <w:szCs w:val="20"/>
        </w:rPr>
        <w:t>treated with CP</w:t>
      </w:r>
      <w:r>
        <w:rPr>
          <w:rFonts w:ascii="Arial" w:eastAsia="바탕" w:hAnsi="Arial" w:cs="Arial"/>
          <w:szCs w:val="20"/>
        </w:rPr>
        <w:t xml:space="preserve"> (</w:t>
      </w:r>
      <w:r>
        <w:rPr>
          <w:rFonts w:ascii="Arial" w:eastAsia="바탕" w:hAnsi="Arial" w:cs="Arial"/>
          <w:color w:val="000000" w:themeColor="text1"/>
          <w:szCs w:val="20"/>
        </w:rPr>
        <w:t>5</w:t>
      </w:r>
      <w:r w:rsidRPr="00724327">
        <w:rPr>
          <w:rFonts w:ascii="Arial" w:eastAsia="바탕" w:hAnsi="Arial" w:cs="Arial"/>
          <w:color w:val="000000" w:themeColor="text1"/>
          <w:szCs w:val="20"/>
        </w:rPr>
        <w:t xml:space="preserve"> </w:t>
      </w:r>
      <w:r w:rsidRPr="00724327">
        <w:rPr>
          <w:rFonts w:ascii="Symbol" w:eastAsia="바탕" w:hAnsi="Symbol" w:cs="Arial"/>
          <w:bCs/>
          <w:color w:val="000000" w:themeColor="text1"/>
          <w:szCs w:val="20"/>
        </w:rPr>
        <w:t></w:t>
      </w:r>
      <w:r w:rsidRPr="00724327">
        <w:rPr>
          <w:rFonts w:ascii="Arial" w:eastAsia="바탕" w:hAnsi="Arial" w:cs="Arial"/>
          <w:bCs/>
          <w:color w:val="000000" w:themeColor="text1"/>
          <w:szCs w:val="20"/>
        </w:rPr>
        <w:t>M</w:t>
      </w:r>
      <w:r>
        <w:rPr>
          <w:rFonts w:ascii="Arial" w:eastAsia="바탕" w:hAnsi="Arial" w:cs="Arial"/>
          <w:bCs/>
          <w:color w:val="000000" w:themeColor="text1"/>
          <w:szCs w:val="20"/>
        </w:rPr>
        <w:t>)</w:t>
      </w:r>
      <w:r w:rsidRPr="00D95259">
        <w:rPr>
          <w:rFonts w:ascii="Arial" w:eastAsia="바탕" w:hAnsi="Arial" w:cs="Arial"/>
          <w:szCs w:val="20"/>
        </w:rPr>
        <w:t>, MTA</w:t>
      </w:r>
      <w:r>
        <w:rPr>
          <w:rFonts w:ascii="Arial" w:eastAsia="바탕" w:hAnsi="Arial" w:cs="Arial"/>
          <w:szCs w:val="20"/>
        </w:rPr>
        <w:t xml:space="preserve"> (</w:t>
      </w:r>
      <w:r>
        <w:rPr>
          <w:rFonts w:ascii="Arial" w:eastAsia="바탕" w:hAnsi="Arial" w:cs="Arial"/>
          <w:color w:val="000000" w:themeColor="text1"/>
          <w:szCs w:val="20"/>
        </w:rPr>
        <w:t>5</w:t>
      </w:r>
      <w:r w:rsidRPr="00724327">
        <w:rPr>
          <w:rFonts w:ascii="Arial" w:eastAsia="바탕" w:hAnsi="Arial" w:cs="Arial"/>
          <w:color w:val="000000" w:themeColor="text1"/>
          <w:szCs w:val="20"/>
        </w:rPr>
        <w:t xml:space="preserve"> </w:t>
      </w:r>
      <w:r w:rsidRPr="00724327">
        <w:rPr>
          <w:rFonts w:ascii="Symbol" w:eastAsia="바탕" w:hAnsi="Symbol" w:cs="Arial"/>
          <w:bCs/>
          <w:color w:val="000000" w:themeColor="text1"/>
          <w:szCs w:val="20"/>
        </w:rPr>
        <w:t></w:t>
      </w:r>
      <w:r w:rsidRPr="00724327">
        <w:rPr>
          <w:rFonts w:ascii="Arial" w:eastAsia="바탕" w:hAnsi="Arial" w:cs="Arial"/>
          <w:bCs/>
          <w:color w:val="000000" w:themeColor="text1"/>
          <w:szCs w:val="20"/>
        </w:rPr>
        <w:t>M</w:t>
      </w:r>
      <w:r>
        <w:rPr>
          <w:rFonts w:ascii="Arial" w:eastAsia="바탕" w:hAnsi="Arial" w:cs="Arial"/>
          <w:bCs/>
          <w:color w:val="000000" w:themeColor="text1"/>
          <w:szCs w:val="20"/>
        </w:rPr>
        <w:t>)</w:t>
      </w:r>
      <w:r w:rsidRPr="00D95259">
        <w:rPr>
          <w:rFonts w:ascii="Arial" w:eastAsia="바탕" w:hAnsi="Arial" w:cs="Arial"/>
          <w:szCs w:val="20"/>
        </w:rPr>
        <w:t>, and/or KWN-C</w:t>
      </w:r>
      <w:r>
        <w:rPr>
          <w:rFonts w:ascii="Arial" w:eastAsia="바탕" w:hAnsi="Arial" w:cs="Arial"/>
          <w:szCs w:val="20"/>
        </w:rPr>
        <w:t xml:space="preserve"> (</w:t>
      </w:r>
      <w:r w:rsidRPr="00724327">
        <w:rPr>
          <w:rFonts w:ascii="Arial" w:eastAsia="바탕" w:hAnsi="Arial" w:cs="Arial"/>
          <w:color w:val="000000" w:themeColor="text1"/>
          <w:szCs w:val="20"/>
        </w:rPr>
        <w:t xml:space="preserve">10 </w:t>
      </w:r>
      <w:r w:rsidRPr="00724327">
        <w:rPr>
          <w:rFonts w:ascii="Symbol" w:eastAsia="바탕" w:hAnsi="Symbol" w:cs="Arial"/>
          <w:bCs/>
          <w:color w:val="000000" w:themeColor="text1"/>
          <w:szCs w:val="20"/>
        </w:rPr>
        <w:t></w:t>
      </w:r>
      <w:r w:rsidRPr="00724327">
        <w:rPr>
          <w:rFonts w:ascii="Arial" w:eastAsia="바탕" w:hAnsi="Arial" w:cs="Arial"/>
          <w:bCs/>
          <w:color w:val="000000" w:themeColor="text1"/>
          <w:szCs w:val="20"/>
        </w:rPr>
        <w:t>M</w:t>
      </w:r>
      <w:r>
        <w:rPr>
          <w:rFonts w:ascii="Arial" w:eastAsia="바탕" w:hAnsi="Arial" w:cs="Arial"/>
          <w:bCs/>
          <w:color w:val="000000" w:themeColor="text1"/>
          <w:szCs w:val="20"/>
        </w:rPr>
        <w:t>)</w:t>
      </w:r>
      <w:r w:rsidRPr="00D95259">
        <w:rPr>
          <w:rFonts w:ascii="Arial" w:eastAsia="바탕" w:hAnsi="Arial" w:cs="Arial"/>
          <w:szCs w:val="20"/>
        </w:rPr>
        <w:t xml:space="preserve">, and cell proliferation was measured by the MTS assay </w:t>
      </w:r>
      <w:r>
        <w:rPr>
          <w:rFonts w:ascii="Arial" w:eastAsia="바탕" w:hAnsi="Arial" w:cs="Arial"/>
          <w:szCs w:val="20"/>
        </w:rPr>
        <w:t>three</w:t>
      </w:r>
      <w:r w:rsidRPr="00D95259">
        <w:rPr>
          <w:rFonts w:ascii="Arial" w:eastAsia="바탕" w:hAnsi="Arial" w:cs="Arial"/>
          <w:szCs w:val="20"/>
        </w:rPr>
        <w:t xml:space="preserve"> days after drug treatment.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>-test, mean ± SD; n = 6</w:t>
      </w:r>
      <w:r w:rsidRPr="00D95259">
        <w:rPr>
          <w:rFonts w:ascii="Arial" w:hAnsi="Arial" w:cs="Arial" w:hint="eastAsia"/>
          <w:bCs/>
          <w:szCs w:val="20"/>
        </w:rPr>
        <w:t xml:space="preserve">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 w:hint="eastAsia"/>
          <w:b/>
          <w:bCs/>
          <w:szCs w:val="20"/>
        </w:rPr>
        <w:t>B</w:t>
      </w:r>
      <w:r w:rsidRPr="00D95259">
        <w:rPr>
          <w:rFonts w:ascii="Arial" w:eastAsia="바탕" w:hAnsi="Arial" w:cs="Arial"/>
          <w:szCs w:val="20"/>
        </w:rPr>
        <w:t xml:space="preserve"> </w:t>
      </w:r>
      <w:r w:rsidRPr="00D95259">
        <w:rPr>
          <w:rFonts w:ascii="Arial" w:eastAsia="TimesNewRomanPSMT" w:hAnsi="Arial" w:cs="Arial"/>
          <w:bCs/>
          <w:szCs w:val="20"/>
        </w:rPr>
        <w:t>KRAS</w:t>
      </w:r>
      <w:r w:rsidRPr="00D95259">
        <w:rPr>
          <w:rFonts w:ascii="Arial" w:eastAsia="TimesNewRomanPSMT" w:hAnsi="Arial" w:cs="Arial"/>
          <w:bCs/>
          <w:szCs w:val="20"/>
          <w:vertAlign w:val="superscript"/>
        </w:rPr>
        <w:t>WT</w:t>
      </w:r>
      <w:r w:rsidRPr="00D95259">
        <w:rPr>
          <w:rFonts w:ascii="Arial" w:eastAsia="TimesNewRomanPSMT" w:hAnsi="Arial" w:cs="Arial"/>
          <w:bCs/>
          <w:szCs w:val="20"/>
        </w:rPr>
        <w:t xml:space="preserve"> and EGFR</w:t>
      </w:r>
      <w:r w:rsidRPr="00D95259">
        <w:rPr>
          <w:rFonts w:ascii="Arial" w:eastAsia="TimesNewRomanPSMT" w:hAnsi="Arial" w:cs="Arial"/>
          <w:bCs/>
          <w:szCs w:val="20"/>
          <w:vertAlign w:val="superscript"/>
        </w:rPr>
        <w:t>WT</w:t>
      </w:r>
      <w:r w:rsidRPr="00D95259">
        <w:rPr>
          <w:rFonts w:ascii="Arial" w:eastAsia="TimesNewRomanPSMT" w:hAnsi="Arial" w:cs="Arial"/>
          <w:bCs/>
          <w:szCs w:val="20"/>
        </w:rPr>
        <w:t xml:space="preserve"> </w:t>
      </w:r>
      <w:r w:rsidRPr="00D95259">
        <w:rPr>
          <w:rFonts w:ascii="Arial" w:hAnsi="Arial" w:cs="Arial" w:hint="eastAsia"/>
          <w:bCs/>
          <w:szCs w:val="20"/>
        </w:rPr>
        <w:t>c</w:t>
      </w:r>
      <w:r w:rsidRPr="00D95259">
        <w:rPr>
          <w:rFonts w:ascii="Arial" w:eastAsia="TimesNewRomanPSMT" w:hAnsi="Arial" w:cs="Arial"/>
          <w:bCs/>
          <w:szCs w:val="20"/>
        </w:rPr>
        <w:t xml:space="preserve">ells were seeded with 0.5% top agar and cultured in a mixture of fresh medium with drugs as described in supplemental Fig. </w:t>
      </w:r>
      <w:r w:rsidRPr="00D95259">
        <w:rPr>
          <w:rFonts w:ascii="Arial" w:hAnsi="Arial" w:cs="Arial" w:hint="eastAsia"/>
          <w:bCs/>
          <w:szCs w:val="20"/>
        </w:rPr>
        <w:t>S1</w:t>
      </w:r>
      <w:r>
        <w:rPr>
          <w:rFonts w:ascii="Arial" w:hAnsi="Arial" w:cs="Arial"/>
          <w:bCs/>
          <w:szCs w:val="20"/>
        </w:rPr>
        <w:t>1</w:t>
      </w:r>
      <w:r w:rsidRPr="00D95259">
        <w:rPr>
          <w:rFonts w:ascii="Arial" w:eastAsia="TimesNewRomanPSMT" w:hAnsi="Arial" w:cs="Arial"/>
          <w:bCs/>
          <w:szCs w:val="20"/>
        </w:rPr>
        <w:t xml:space="preserve">A.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>-test, mean ± SD; n = 6</w:t>
      </w:r>
      <w:r w:rsidRPr="00D95259">
        <w:rPr>
          <w:rFonts w:ascii="Arial" w:hAnsi="Arial" w:cs="Arial" w:hint="eastAsia"/>
          <w:bCs/>
          <w:szCs w:val="20"/>
        </w:rPr>
        <w:t xml:space="preserve">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  <w:r w:rsidRPr="00D95259">
        <w:rPr>
          <w:rFonts w:ascii="Arial" w:hAnsi="Arial" w:cs="Arial"/>
          <w:bCs/>
          <w:szCs w:val="20"/>
        </w:rPr>
        <w:t xml:space="preserve"> </w:t>
      </w:r>
      <w:r w:rsidRPr="00D95259">
        <w:rPr>
          <w:rFonts w:ascii="Arial" w:hAnsi="Arial" w:cs="Arial" w:hint="eastAsia"/>
          <w:b/>
          <w:szCs w:val="20"/>
        </w:rPr>
        <w:t>C</w:t>
      </w:r>
      <w:r w:rsidRPr="00D95259">
        <w:rPr>
          <w:rFonts w:ascii="Arial" w:hAnsi="Arial" w:cs="Arial" w:hint="eastAsia"/>
          <w:bCs/>
          <w:szCs w:val="20"/>
        </w:rPr>
        <w:t xml:space="preserve"> ce</w:t>
      </w:r>
      <w:r w:rsidRPr="00D95259">
        <w:rPr>
          <w:rFonts w:ascii="Arial" w:hAnsi="Arial" w:cs="Arial"/>
          <w:bCs/>
          <w:szCs w:val="20"/>
        </w:rPr>
        <w:t>ll colonies were stained with crystal violet and counted per 3.8 cm</w:t>
      </w:r>
      <w:r w:rsidRPr="00D95259">
        <w:rPr>
          <w:rFonts w:ascii="Arial" w:hAnsi="Arial" w:cs="Arial"/>
          <w:bCs/>
          <w:szCs w:val="20"/>
          <w:vertAlign w:val="superscript"/>
        </w:rPr>
        <w:t>2</w:t>
      </w:r>
      <w:r w:rsidRPr="00D95259">
        <w:rPr>
          <w:rFonts w:ascii="Arial" w:hAnsi="Arial" w:cs="Arial"/>
          <w:bCs/>
          <w:szCs w:val="20"/>
        </w:rPr>
        <w:t>. Representative colony images were showed.</w:t>
      </w:r>
    </w:p>
    <w:p w14:paraId="36F4DC59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6341C53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C4EDDD8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238C2C2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9097D51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0B24737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2E3884F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68A8DD7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B3A149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83CF6F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0C0711E5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FAF8A7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617FBC6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CC28CA0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4823125C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F4783CF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8FD20E0" w14:textId="00A1D298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5B18B855" wp14:editId="505C6580">
            <wp:extent cx="5120690" cy="6423030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0690" cy="64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29E3E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FC05C67" w14:textId="03AEB140" w:rsidR="0010240D" w:rsidRPr="00D95259" w:rsidRDefault="0010240D" w:rsidP="0010240D">
      <w:pPr>
        <w:spacing w:line="480" w:lineRule="auto"/>
        <w:rPr>
          <w:rFonts w:ascii="Arial" w:hAnsi="Arial" w:cs="Arial"/>
          <w:b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t xml:space="preserve">Fig </w:t>
      </w:r>
      <w:r w:rsidRPr="00D95259">
        <w:rPr>
          <w:rFonts w:ascii="Arial" w:hAnsi="Arial" w:cs="Arial" w:hint="eastAsia"/>
          <w:b/>
          <w:szCs w:val="20"/>
        </w:rPr>
        <w:t>S</w:t>
      </w:r>
      <w:r w:rsidRPr="00D95259">
        <w:rPr>
          <w:rFonts w:ascii="Arial" w:eastAsia="TimesNewRomanPSMT" w:hAnsi="Arial" w:cs="Arial"/>
          <w:b/>
          <w:szCs w:val="20"/>
        </w:rPr>
        <w:t>1</w:t>
      </w:r>
      <w:r w:rsidRPr="00D95259">
        <w:rPr>
          <w:rFonts w:ascii="Arial" w:hAnsi="Arial" w:cs="Arial" w:hint="eastAsia"/>
          <w:b/>
          <w:szCs w:val="20"/>
        </w:rPr>
        <w:t>2</w:t>
      </w:r>
      <w:r w:rsidRPr="00D95259">
        <w:rPr>
          <w:rFonts w:ascii="Arial" w:eastAsia="TimesNewRomanPSMT" w:hAnsi="Arial" w:cs="Arial"/>
          <w:b/>
          <w:szCs w:val="20"/>
        </w:rPr>
        <w:t xml:space="preserve">. </w:t>
      </w:r>
      <w:proofErr w:type="spellStart"/>
      <w:r w:rsidRPr="00D95259">
        <w:rPr>
          <w:rFonts w:ascii="Arial" w:hAnsi="Arial" w:cs="Arial" w:hint="eastAsia"/>
          <w:b/>
          <w:szCs w:val="20"/>
        </w:rPr>
        <w:t>K</w:t>
      </w:r>
      <w:r w:rsidRPr="00D95259">
        <w:rPr>
          <w:rFonts w:ascii="Arial" w:eastAsia="TimesNewRomanPSMT" w:hAnsi="Arial" w:cs="Arial"/>
          <w:b/>
          <w:szCs w:val="20"/>
        </w:rPr>
        <w:t>R</w:t>
      </w:r>
      <w:r w:rsidRPr="00D95259">
        <w:rPr>
          <w:rFonts w:ascii="Arial" w:hAnsi="Arial" w:cs="Arial" w:hint="eastAsia"/>
          <w:b/>
          <w:szCs w:val="20"/>
        </w:rPr>
        <w:t>AS</w:t>
      </w:r>
      <w:r w:rsidRPr="00D95259">
        <w:rPr>
          <w:rFonts w:ascii="Arial" w:eastAsia="TimesNewRomanPSMT" w:hAnsi="Arial" w:cs="Arial"/>
          <w:b/>
          <w:szCs w:val="20"/>
          <w:vertAlign w:val="superscript"/>
        </w:rPr>
        <w:t>Mut</w:t>
      </w:r>
      <w:proofErr w:type="spellEnd"/>
      <w:r w:rsidRPr="00D95259">
        <w:rPr>
          <w:rFonts w:ascii="Arial" w:eastAsia="TimesNewRomanPSMT" w:hAnsi="Arial" w:cs="Arial"/>
          <w:b/>
          <w:szCs w:val="20"/>
        </w:rPr>
        <w:t xml:space="preserve"> cells measured cell apoptosis after treatment with CP, MTA, and/or KWN-C.</w:t>
      </w:r>
    </w:p>
    <w:p w14:paraId="31A59198" w14:textId="77777777" w:rsidR="0010240D" w:rsidRPr="00D95259" w:rsidRDefault="0010240D" w:rsidP="0010240D">
      <w:pPr>
        <w:spacing w:line="480" w:lineRule="auto"/>
        <w:rPr>
          <w:rFonts w:ascii="Arial" w:eastAsia="TimesNewRomanPSMT" w:hAnsi="Arial" w:cs="Arial"/>
          <w:bCs/>
          <w:szCs w:val="20"/>
        </w:rPr>
      </w:pPr>
      <w:r w:rsidRPr="00D95259">
        <w:rPr>
          <w:rFonts w:ascii="Arial" w:eastAsia="바탕" w:hAnsi="Arial" w:cs="Arial"/>
          <w:b/>
          <w:bCs/>
          <w:szCs w:val="20"/>
        </w:rPr>
        <w:t>A</w:t>
      </w:r>
      <w:r w:rsidRPr="00D95259">
        <w:rPr>
          <w:rFonts w:ascii="Arial" w:eastAsia="바탕" w:hAnsi="Arial" w:cs="Arial"/>
          <w:szCs w:val="20"/>
        </w:rPr>
        <w:t xml:space="preserve"> and </w:t>
      </w:r>
      <w:r w:rsidRPr="00D95259">
        <w:rPr>
          <w:rFonts w:ascii="Arial" w:eastAsia="바탕" w:hAnsi="Arial" w:cs="Arial"/>
          <w:b/>
          <w:bCs/>
          <w:szCs w:val="20"/>
        </w:rPr>
        <w:t>B</w:t>
      </w:r>
      <w:r w:rsidRPr="00D95259">
        <w:rPr>
          <w:rFonts w:ascii="Arial" w:eastAsia="바탕" w:hAnsi="Arial" w:cs="Arial"/>
          <w:szCs w:val="20"/>
        </w:rPr>
        <w:t xml:space="preserve"> </w:t>
      </w:r>
      <w:r w:rsidRPr="00D95259">
        <w:rPr>
          <w:rFonts w:ascii="Arial" w:hAnsi="Arial" w:cs="Arial"/>
          <w:szCs w:val="20"/>
        </w:rPr>
        <w:t xml:space="preserve">The percentage of apoptotic H358 and H460cells (blue column) and non-apoptotic cells (red column) in Fig. 5D between CP, MTA, and/or KWN-C were statistically compared. </w:t>
      </w:r>
      <w:r w:rsidRPr="00D95259">
        <w:rPr>
          <w:rFonts w:ascii="Arial" w:eastAsia="바탕" w:hAnsi="Arial" w:cs="Arial"/>
          <w:bCs/>
          <w:szCs w:val="20"/>
        </w:rPr>
        <w:t xml:space="preserve">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t-test</w:t>
      </w:r>
      <w:r w:rsidRPr="00D95259">
        <w:rPr>
          <w:rFonts w:ascii="Arial" w:hAnsi="Arial" w:cs="Arial"/>
          <w:bCs/>
          <w:szCs w:val="20"/>
        </w:rPr>
        <w:t xml:space="preserve">, mean ± SD; n = </w:t>
      </w:r>
      <w:r w:rsidRPr="00D95259">
        <w:rPr>
          <w:rFonts w:ascii="Arial" w:hAnsi="Arial" w:cs="Arial" w:hint="eastAsia"/>
          <w:bCs/>
          <w:szCs w:val="20"/>
        </w:rPr>
        <w:t xml:space="preserve">6, *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</w:p>
    <w:p w14:paraId="5BE5FC66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B3734A8" w14:textId="025A46DA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lastRenderedPageBreak/>
        <w:drawing>
          <wp:inline distT="0" distB="0" distL="0" distR="0" wp14:anchorId="5C5CC9F9" wp14:editId="39C34E58">
            <wp:extent cx="5731510" cy="5554980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5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B4F87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37CF3435" w14:textId="14A165CE" w:rsidR="0010240D" w:rsidRPr="00D95259" w:rsidRDefault="0010240D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t>Fig</w:t>
      </w:r>
      <w:r w:rsidRPr="00D95259">
        <w:rPr>
          <w:rFonts w:ascii="Arial" w:hAnsi="Arial" w:cs="Arial" w:hint="eastAsia"/>
          <w:b/>
          <w:szCs w:val="20"/>
        </w:rPr>
        <w:t>.</w:t>
      </w:r>
      <w:r w:rsidRPr="00D95259">
        <w:rPr>
          <w:rFonts w:ascii="Arial" w:eastAsia="TimesNewRomanPSMT" w:hAnsi="Arial" w:cs="Arial"/>
          <w:b/>
          <w:szCs w:val="20"/>
        </w:rPr>
        <w:t xml:space="preserve"> </w:t>
      </w:r>
      <w:r w:rsidRPr="00D95259">
        <w:rPr>
          <w:rFonts w:ascii="Arial" w:hAnsi="Arial" w:cs="Arial" w:hint="eastAsia"/>
          <w:b/>
          <w:szCs w:val="20"/>
        </w:rPr>
        <w:t>S</w:t>
      </w:r>
      <w:r w:rsidRPr="00D95259">
        <w:rPr>
          <w:rFonts w:ascii="Arial" w:eastAsia="TimesNewRomanPSMT" w:hAnsi="Arial" w:cs="Arial"/>
          <w:b/>
          <w:szCs w:val="20"/>
        </w:rPr>
        <w:t>1</w:t>
      </w:r>
      <w:r w:rsidRPr="00D95259">
        <w:rPr>
          <w:rFonts w:ascii="Arial" w:hAnsi="Arial" w:cs="Arial" w:hint="eastAsia"/>
          <w:b/>
          <w:szCs w:val="20"/>
        </w:rPr>
        <w:t>3</w:t>
      </w:r>
      <w:r w:rsidRPr="00D95259">
        <w:rPr>
          <w:rFonts w:ascii="Arial" w:eastAsia="TimesNewRomanPSMT" w:hAnsi="Arial" w:cs="Arial"/>
          <w:b/>
          <w:szCs w:val="20"/>
        </w:rPr>
        <w:t>. Determination of single dose maximum tolerated dose (MTD)</w:t>
      </w:r>
    </w:p>
    <w:p w14:paraId="2312B3BE" w14:textId="77777777" w:rsidR="0010240D" w:rsidRPr="00D95259" w:rsidRDefault="0010240D" w:rsidP="0010240D">
      <w:pPr>
        <w:spacing w:line="480" w:lineRule="auto"/>
        <w:rPr>
          <w:rFonts w:ascii="Arial" w:hAnsi="Arial" w:cs="Arial"/>
          <w:bCs/>
          <w:szCs w:val="20"/>
        </w:rPr>
      </w:pPr>
      <w:proofErr w:type="gramStart"/>
      <w:r w:rsidRPr="00D95259">
        <w:rPr>
          <w:rFonts w:ascii="Arial" w:eastAsia="바탕" w:hAnsi="Arial" w:cs="Arial"/>
          <w:b/>
          <w:bCs/>
          <w:szCs w:val="20"/>
        </w:rPr>
        <w:t>A</w:t>
      </w:r>
      <w:r w:rsidRPr="00D95259">
        <w:rPr>
          <w:rFonts w:ascii="Arial" w:eastAsia="바탕" w:hAnsi="Arial" w:cs="Arial"/>
          <w:color w:val="FF0000"/>
          <w:szCs w:val="20"/>
        </w:rPr>
        <w:t xml:space="preserve"> </w:t>
      </w:r>
      <w:r w:rsidRPr="00707023">
        <w:rPr>
          <w:rFonts w:ascii="Arial" w:eastAsia="바탕" w:hAnsi="Arial" w:cs="Arial"/>
          <w:color w:val="000000" w:themeColor="text1"/>
          <w:szCs w:val="20"/>
        </w:rPr>
        <w:t>Nu/Nu nude mice</w:t>
      </w:r>
      <w:proofErr w:type="gramEnd"/>
      <w:r w:rsidRPr="00707023">
        <w:rPr>
          <w:rFonts w:ascii="Arial" w:eastAsia="바탕" w:hAnsi="Arial" w:cs="Arial"/>
          <w:color w:val="000000" w:themeColor="text1"/>
          <w:szCs w:val="20"/>
        </w:rPr>
        <w:t xml:space="preserve"> </w:t>
      </w:r>
      <w:r w:rsidRPr="00D95259">
        <w:rPr>
          <w:rFonts w:ascii="Arial" w:eastAsia="바탕" w:hAnsi="Arial" w:cs="Arial"/>
          <w:szCs w:val="20"/>
        </w:rPr>
        <w:t>were treated with single dose (i.e. 0, 150 mg/Kg, 300 mg/Kg, and 400</w:t>
      </w:r>
      <w:r w:rsidRPr="00D95259">
        <w:rPr>
          <w:rFonts w:ascii="Arial" w:eastAsia="바탕" w:hAnsi="Arial" w:cs="Arial" w:hint="eastAsia"/>
          <w:szCs w:val="20"/>
        </w:rPr>
        <w:t xml:space="preserve"> </w:t>
      </w:r>
      <w:r w:rsidRPr="00D95259">
        <w:rPr>
          <w:rFonts w:ascii="Arial" w:eastAsia="바탕" w:hAnsi="Arial" w:cs="Arial"/>
          <w:szCs w:val="20"/>
        </w:rPr>
        <w:t xml:space="preserve">mg/Kg) </w:t>
      </w:r>
      <w:r w:rsidRPr="00D95259">
        <w:rPr>
          <w:rFonts w:ascii="Arial" w:eastAsia="바탕" w:hAnsi="Arial" w:cs="Arial" w:hint="eastAsia"/>
          <w:szCs w:val="20"/>
        </w:rPr>
        <w:t>KWN-C</w:t>
      </w:r>
      <w:r w:rsidRPr="00D95259">
        <w:rPr>
          <w:rFonts w:ascii="Arial" w:eastAsia="바탕" w:hAnsi="Arial" w:cs="Arial"/>
          <w:szCs w:val="20"/>
        </w:rPr>
        <w:t xml:space="preserve"> via </w:t>
      </w:r>
      <w:proofErr w:type="spellStart"/>
      <w:r w:rsidRPr="00D95259">
        <w:rPr>
          <w:rFonts w:ascii="Arial" w:eastAsia="바탕" w:hAnsi="Arial" w:cs="Arial"/>
          <w:szCs w:val="20"/>
        </w:rPr>
        <w:t>i.p.</w:t>
      </w:r>
      <w:proofErr w:type="spellEnd"/>
      <w:r w:rsidRPr="00D95259">
        <w:rPr>
          <w:rFonts w:ascii="Arial" w:eastAsia="바탕" w:hAnsi="Arial" w:cs="Arial"/>
          <w:szCs w:val="20"/>
        </w:rPr>
        <w:t xml:space="preserve"> After treatment, the body weight of mice was measured every 3 days for 3 weeks.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>-test, mean ± SEM; n = 6</w:t>
      </w:r>
      <w:r w:rsidRPr="00D95259">
        <w:rPr>
          <w:rFonts w:ascii="Arial" w:hAnsi="Arial" w:cs="Arial" w:hint="eastAsia"/>
          <w:bCs/>
          <w:szCs w:val="20"/>
        </w:rPr>
        <w:t xml:space="preserve">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 xml:space="preserve">. </w:t>
      </w:r>
      <w:r w:rsidRPr="00D95259">
        <w:rPr>
          <w:rFonts w:ascii="Arial" w:eastAsia="바탕" w:hAnsi="Arial" w:cs="Arial"/>
          <w:b/>
          <w:bCs/>
          <w:szCs w:val="20"/>
        </w:rPr>
        <w:t>B</w:t>
      </w:r>
      <w:r w:rsidRPr="00D95259">
        <w:rPr>
          <w:rFonts w:ascii="Arial" w:eastAsia="바탕" w:hAnsi="Arial" w:cs="Arial"/>
          <w:szCs w:val="20"/>
        </w:rPr>
        <w:t xml:space="preserve"> Blood analysis of mice after treatment with single dose(s) of </w:t>
      </w:r>
      <w:r w:rsidRPr="00D95259">
        <w:rPr>
          <w:rFonts w:ascii="Arial" w:eastAsia="바탕" w:hAnsi="Arial" w:cs="Arial" w:hint="eastAsia"/>
          <w:szCs w:val="20"/>
        </w:rPr>
        <w:t>KWN-</w:t>
      </w:r>
      <w:r w:rsidRPr="00D95259">
        <w:rPr>
          <w:rFonts w:ascii="Arial" w:eastAsia="바탕" w:hAnsi="Arial" w:cs="Arial"/>
          <w:szCs w:val="20"/>
        </w:rPr>
        <w:t xml:space="preserve">C. </w:t>
      </w:r>
      <w:r w:rsidRPr="00D95259">
        <w:rPr>
          <w:rFonts w:ascii="Arial" w:hAnsi="Arial" w:cs="Arial"/>
          <w:bCs/>
          <w:szCs w:val="20"/>
        </w:rPr>
        <w:t xml:space="preserve">Student’s </w:t>
      </w:r>
      <w:r w:rsidRPr="00D95259">
        <w:rPr>
          <w:rFonts w:ascii="Arial" w:hAnsi="Arial" w:cs="Arial"/>
          <w:bCs/>
          <w:i/>
          <w:szCs w:val="20"/>
        </w:rPr>
        <w:t>t</w:t>
      </w:r>
      <w:r w:rsidRPr="00D95259">
        <w:rPr>
          <w:rFonts w:ascii="Arial" w:hAnsi="Arial" w:cs="Arial"/>
          <w:bCs/>
          <w:szCs w:val="20"/>
        </w:rPr>
        <w:t>-test, mean ± SEM; n = 6</w:t>
      </w:r>
      <w:r w:rsidRPr="00D95259">
        <w:rPr>
          <w:rFonts w:ascii="Arial" w:hAnsi="Arial" w:cs="Arial" w:hint="eastAsia"/>
          <w:bCs/>
          <w:szCs w:val="20"/>
        </w:rPr>
        <w:t xml:space="preserve">, *, </w:t>
      </w:r>
      <w:r w:rsidRPr="00D95259">
        <w:rPr>
          <w:rFonts w:ascii="Arial" w:hAnsi="Arial" w:cs="Arial"/>
          <w:bCs/>
          <w:i/>
          <w:szCs w:val="20"/>
        </w:rPr>
        <w:t>p &lt; 0.05</w:t>
      </w:r>
      <w:r w:rsidRPr="00D95259">
        <w:rPr>
          <w:rFonts w:ascii="Arial" w:hAnsi="Arial" w:cs="Arial" w:hint="eastAsia"/>
          <w:bCs/>
          <w:szCs w:val="20"/>
        </w:rPr>
        <w:t>.</w:t>
      </w:r>
    </w:p>
    <w:p w14:paraId="1F863560" w14:textId="77777777" w:rsidR="0010240D" w:rsidRPr="00D95259" w:rsidRDefault="0010240D" w:rsidP="0010240D">
      <w:pPr>
        <w:spacing w:line="480" w:lineRule="auto"/>
        <w:rPr>
          <w:rFonts w:ascii="Arial" w:eastAsia="바탕" w:hAnsi="Arial" w:cs="Arial"/>
          <w:bCs/>
          <w:szCs w:val="20"/>
        </w:rPr>
      </w:pPr>
    </w:p>
    <w:p w14:paraId="36ABAC3C" w14:textId="77777777" w:rsidR="00A30939" w:rsidRDefault="00A30939" w:rsidP="0010240D">
      <w:pPr>
        <w:spacing w:line="480" w:lineRule="auto"/>
        <w:rPr>
          <w:rFonts w:ascii="Arial" w:eastAsia="바탕" w:hAnsi="Arial" w:cs="Arial"/>
          <w:b/>
          <w:bCs/>
          <w:szCs w:val="20"/>
        </w:rPr>
      </w:pPr>
    </w:p>
    <w:p w14:paraId="7ABA63EF" w14:textId="41E9EEF0" w:rsidR="0010240D" w:rsidRPr="00D95259" w:rsidRDefault="0010240D" w:rsidP="0010240D">
      <w:pPr>
        <w:spacing w:line="480" w:lineRule="auto"/>
        <w:rPr>
          <w:rFonts w:ascii="Arial" w:eastAsia="바탕" w:hAnsi="Arial" w:cs="Arial"/>
          <w:b/>
          <w:bCs/>
          <w:szCs w:val="20"/>
        </w:rPr>
      </w:pPr>
      <w:r w:rsidRPr="00D95259">
        <w:rPr>
          <w:rFonts w:ascii="Arial" w:eastAsia="바탕" w:hAnsi="Arial" w:cs="Arial"/>
          <w:b/>
          <w:bCs/>
          <w:szCs w:val="20"/>
        </w:rPr>
        <w:lastRenderedPageBreak/>
        <w:t>S</w:t>
      </w:r>
      <w:r w:rsidR="00875468">
        <w:rPr>
          <w:rFonts w:ascii="Arial" w:eastAsia="바탕" w:hAnsi="Arial" w:cs="Arial"/>
          <w:b/>
          <w:bCs/>
          <w:szCs w:val="20"/>
        </w:rPr>
        <w:t xml:space="preserve">UPPLEMENT TABLE LEGENDS </w:t>
      </w:r>
    </w:p>
    <w:p w14:paraId="03A3E2DE" w14:textId="46C49428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>
        <w:rPr>
          <w:rFonts w:ascii="Arial" w:eastAsia="TimesNewRomanPSMT" w:hAnsi="Arial" w:cs="Arial"/>
          <w:b/>
          <w:noProof/>
          <w:szCs w:val="20"/>
        </w:rPr>
        <w:drawing>
          <wp:inline distT="0" distB="0" distL="0" distR="0" wp14:anchorId="7E749FD0" wp14:editId="56A1EAC8">
            <wp:extent cx="5731510" cy="731647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1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882A6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191364BD" w14:textId="77777777" w:rsidR="00325EA2" w:rsidRDefault="00325EA2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</w:p>
    <w:p w14:paraId="5B98D3A4" w14:textId="535904A1" w:rsidR="0010240D" w:rsidRPr="00D95259" w:rsidRDefault="0010240D" w:rsidP="0010240D">
      <w:pPr>
        <w:spacing w:line="480" w:lineRule="auto"/>
        <w:rPr>
          <w:rFonts w:ascii="Arial" w:eastAsia="TimesNewRomanPSMT" w:hAnsi="Arial" w:cs="Arial"/>
          <w:b/>
          <w:szCs w:val="20"/>
        </w:rPr>
      </w:pPr>
      <w:r w:rsidRPr="00D95259">
        <w:rPr>
          <w:rFonts w:ascii="Arial" w:eastAsia="TimesNewRomanPSMT" w:hAnsi="Arial" w:cs="Arial"/>
          <w:b/>
          <w:szCs w:val="20"/>
        </w:rPr>
        <w:lastRenderedPageBreak/>
        <w:t>Supplemental table 1. Drugs summary of inhibiting SIRT1 activity over 70%</w:t>
      </w:r>
    </w:p>
    <w:p w14:paraId="10FC1253" w14:textId="77777777" w:rsidR="0010240D" w:rsidRPr="00D95259" w:rsidRDefault="0010240D" w:rsidP="0010240D">
      <w:pPr>
        <w:spacing w:line="480" w:lineRule="auto"/>
        <w:rPr>
          <w:rFonts w:ascii="Arial" w:eastAsia="바탕" w:hAnsi="Arial" w:cs="Arial"/>
          <w:bCs/>
          <w:szCs w:val="20"/>
        </w:rPr>
      </w:pPr>
      <w:r w:rsidRPr="00D95259">
        <w:rPr>
          <w:rFonts w:ascii="Arial" w:eastAsia="바탕" w:hAnsi="Arial" w:cs="Arial"/>
          <w:szCs w:val="20"/>
        </w:rPr>
        <w:t xml:space="preserve">Nine natural compounds were screened with inhibiting SRIT1 activity. Top four red natural compounds inhibited SIRT1 activity over 80% and next five blue natural compounds inhibited SIRT1 activity </w:t>
      </w:r>
      <w:r>
        <w:rPr>
          <w:rFonts w:ascii="Arial" w:eastAsia="바탕" w:hAnsi="Arial" w:cs="Arial"/>
          <w:szCs w:val="20"/>
        </w:rPr>
        <w:t xml:space="preserve">between 80% and </w:t>
      </w:r>
      <w:r w:rsidRPr="00D95259">
        <w:rPr>
          <w:rFonts w:ascii="Arial" w:eastAsia="바탕" w:hAnsi="Arial" w:cs="Arial"/>
          <w:szCs w:val="20"/>
        </w:rPr>
        <w:t xml:space="preserve">70%. </w:t>
      </w:r>
    </w:p>
    <w:p w14:paraId="491B141B" w14:textId="77777777" w:rsidR="0010240D" w:rsidRPr="0010240D" w:rsidRDefault="0010240D" w:rsidP="004E3DA3">
      <w:pPr>
        <w:spacing w:line="480" w:lineRule="auto"/>
        <w:rPr>
          <w:rFonts w:ascii="Arial" w:eastAsia="바탕" w:hAnsi="Arial" w:cs="Arial"/>
          <w:bCs/>
          <w:szCs w:val="20"/>
        </w:rPr>
      </w:pPr>
    </w:p>
    <w:sectPr w:rsidR="0010240D" w:rsidRPr="0010240D" w:rsidSect="00827B69">
      <w:footerReference w:type="default" r:id="rId22"/>
      <w:pgSz w:w="11906" w:h="16838"/>
      <w:pgMar w:top="1701" w:right="1440" w:bottom="1440" w:left="144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E49D9" w14:textId="77777777" w:rsidR="00541FA0" w:rsidRDefault="00541FA0" w:rsidP="00827B69">
      <w:pPr>
        <w:spacing w:after="0" w:line="240" w:lineRule="auto"/>
      </w:pPr>
      <w:r>
        <w:separator/>
      </w:r>
    </w:p>
  </w:endnote>
  <w:endnote w:type="continuationSeparator" w:id="0">
    <w:p w14:paraId="2DAAAA85" w14:textId="77777777" w:rsidR="00541FA0" w:rsidRDefault="00541FA0" w:rsidP="00827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MT">
    <w:altName w:val="맑은 고딕"/>
    <w:charset w:val="00"/>
    <w:family w:val="auto"/>
    <w:pitch w:val="variable"/>
    <w:sig w:usb0="00000000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0454352"/>
      <w:docPartObj>
        <w:docPartGallery w:val="Page Numbers (Bottom of Page)"/>
        <w:docPartUnique/>
      </w:docPartObj>
    </w:sdtPr>
    <w:sdtEndPr/>
    <w:sdtContent>
      <w:p w14:paraId="1FF38490" w14:textId="360B2A0E" w:rsidR="001E41D5" w:rsidRDefault="001E41D5" w:rsidP="00827B69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529B" w:rsidRPr="00A2529B">
          <w:rPr>
            <w:noProof/>
            <w:lang w:val="ko-KR"/>
          </w:rPr>
          <w:t>25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36FF4" w14:textId="77777777" w:rsidR="00541FA0" w:rsidRDefault="00541FA0" w:rsidP="00827B69">
      <w:pPr>
        <w:spacing w:after="0" w:line="240" w:lineRule="auto"/>
      </w:pPr>
      <w:r>
        <w:separator/>
      </w:r>
    </w:p>
  </w:footnote>
  <w:footnote w:type="continuationSeparator" w:id="0">
    <w:p w14:paraId="2DB1E149" w14:textId="77777777" w:rsidR="00541FA0" w:rsidRDefault="00541FA0" w:rsidP="00827B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F64C7"/>
    <w:multiLevelType w:val="hybridMultilevel"/>
    <w:tmpl w:val="F918B29E"/>
    <w:lvl w:ilvl="0" w:tplc="CCE6294A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4AA08AF"/>
    <w:multiLevelType w:val="hybridMultilevel"/>
    <w:tmpl w:val="AB9E6A1E"/>
    <w:lvl w:ilvl="0" w:tplc="9F68014A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CE37F8C"/>
    <w:multiLevelType w:val="hybridMultilevel"/>
    <w:tmpl w:val="525C2688"/>
    <w:lvl w:ilvl="0" w:tplc="9C4A35C0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3C2339C"/>
    <w:multiLevelType w:val="hybridMultilevel"/>
    <w:tmpl w:val="C088A102"/>
    <w:lvl w:ilvl="0" w:tplc="CD083A8E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778620AD"/>
    <w:multiLevelType w:val="hybridMultilevel"/>
    <w:tmpl w:val="6A888516"/>
    <w:lvl w:ilvl="0" w:tplc="8E04AFB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ttazaef7z9eptertti5zrzpxrweff0xwv0z&quot;&gt;SLC3A2-NRG1 oncotarget_II&lt;record-ids&gt;&lt;item&gt;1&lt;/item&gt;&lt;item&gt;3&lt;/item&gt;&lt;item&gt;4&lt;/item&gt;&lt;item&gt;5&lt;/item&gt;&lt;item&gt;6&lt;/item&gt;&lt;item&gt;7&lt;/item&gt;&lt;item&gt;9&lt;/item&gt;&lt;item&gt;10&lt;/item&gt;&lt;item&gt;11&lt;/item&gt;&lt;item&gt;12&lt;/item&gt;&lt;item&gt;14&lt;/item&gt;&lt;item&gt;16&lt;/item&gt;&lt;item&gt;18&lt;/item&gt;&lt;item&gt;19&lt;/item&gt;&lt;item&gt;21&lt;/item&gt;&lt;item&gt;22&lt;/item&gt;&lt;item&gt;23&lt;/item&gt;&lt;item&gt;25&lt;/item&gt;&lt;item&gt;26&lt;/item&gt;&lt;/record-ids&gt;&lt;/item&gt;&lt;/Libraries&gt;"/>
  </w:docVars>
  <w:rsids>
    <w:rsidRoot w:val="00C065C8"/>
    <w:rsid w:val="00000814"/>
    <w:rsid w:val="0000431B"/>
    <w:rsid w:val="00004798"/>
    <w:rsid w:val="00006A94"/>
    <w:rsid w:val="00006F50"/>
    <w:rsid w:val="00007DC8"/>
    <w:rsid w:val="00015E37"/>
    <w:rsid w:val="00020EE5"/>
    <w:rsid w:val="0002152E"/>
    <w:rsid w:val="00021B8D"/>
    <w:rsid w:val="00022798"/>
    <w:rsid w:val="00023123"/>
    <w:rsid w:val="00024DDB"/>
    <w:rsid w:val="000260D3"/>
    <w:rsid w:val="00026693"/>
    <w:rsid w:val="00030AEC"/>
    <w:rsid w:val="00030B3F"/>
    <w:rsid w:val="00030ED6"/>
    <w:rsid w:val="00032477"/>
    <w:rsid w:val="000352DD"/>
    <w:rsid w:val="00035DA3"/>
    <w:rsid w:val="00036F5F"/>
    <w:rsid w:val="0004068F"/>
    <w:rsid w:val="0004157F"/>
    <w:rsid w:val="0004558F"/>
    <w:rsid w:val="00045B81"/>
    <w:rsid w:val="00047AC8"/>
    <w:rsid w:val="00047DD4"/>
    <w:rsid w:val="00050D53"/>
    <w:rsid w:val="00053300"/>
    <w:rsid w:val="000547D6"/>
    <w:rsid w:val="000551C9"/>
    <w:rsid w:val="00055EF1"/>
    <w:rsid w:val="00056D42"/>
    <w:rsid w:val="00056E71"/>
    <w:rsid w:val="00062755"/>
    <w:rsid w:val="0006279B"/>
    <w:rsid w:val="00062C6B"/>
    <w:rsid w:val="00062FBB"/>
    <w:rsid w:val="000640DB"/>
    <w:rsid w:val="0006550E"/>
    <w:rsid w:val="00066E40"/>
    <w:rsid w:val="00067093"/>
    <w:rsid w:val="00070216"/>
    <w:rsid w:val="00070408"/>
    <w:rsid w:val="00070666"/>
    <w:rsid w:val="000726DA"/>
    <w:rsid w:val="00075FD4"/>
    <w:rsid w:val="000872EF"/>
    <w:rsid w:val="000903C6"/>
    <w:rsid w:val="00091F4B"/>
    <w:rsid w:val="00093488"/>
    <w:rsid w:val="000937EA"/>
    <w:rsid w:val="0009480F"/>
    <w:rsid w:val="00096BF8"/>
    <w:rsid w:val="000A049F"/>
    <w:rsid w:val="000A0A7D"/>
    <w:rsid w:val="000A3AC9"/>
    <w:rsid w:val="000A7235"/>
    <w:rsid w:val="000B4693"/>
    <w:rsid w:val="000B47A8"/>
    <w:rsid w:val="000B7543"/>
    <w:rsid w:val="000B79E9"/>
    <w:rsid w:val="000C00FD"/>
    <w:rsid w:val="000C0907"/>
    <w:rsid w:val="000C0EA6"/>
    <w:rsid w:val="000C12B9"/>
    <w:rsid w:val="000C325F"/>
    <w:rsid w:val="000C4225"/>
    <w:rsid w:val="000C4481"/>
    <w:rsid w:val="000C44F5"/>
    <w:rsid w:val="000C4DF7"/>
    <w:rsid w:val="000C642C"/>
    <w:rsid w:val="000C6952"/>
    <w:rsid w:val="000C6FC4"/>
    <w:rsid w:val="000C7748"/>
    <w:rsid w:val="000C78DC"/>
    <w:rsid w:val="000D091F"/>
    <w:rsid w:val="000D161E"/>
    <w:rsid w:val="000D206A"/>
    <w:rsid w:val="000D2337"/>
    <w:rsid w:val="000D2D69"/>
    <w:rsid w:val="000D3BF4"/>
    <w:rsid w:val="000D5376"/>
    <w:rsid w:val="000D6B07"/>
    <w:rsid w:val="000D7DCB"/>
    <w:rsid w:val="000E09BF"/>
    <w:rsid w:val="000E39BD"/>
    <w:rsid w:val="000E749A"/>
    <w:rsid w:val="000E74C6"/>
    <w:rsid w:val="000F0F06"/>
    <w:rsid w:val="000F13B0"/>
    <w:rsid w:val="000F1AC6"/>
    <w:rsid w:val="000F1E00"/>
    <w:rsid w:val="000F1F78"/>
    <w:rsid w:val="000F3663"/>
    <w:rsid w:val="000F4576"/>
    <w:rsid w:val="000F484E"/>
    <w:rsid w:val="000F5146"/>
    <w:rsid w:val="00101CAA"/>
    <w:rsid w:val="0010240D"/>
    <w:rsid w:val="0010597F"/>
    <w:rsid w:val="001060A0"/>
    <w:rsid w:val="001137B8"/>
    <w:rsid w:val="00113C63"/>
    <w:rsid w:val="00113FA4"/>
    <w:rsid w:val="001172E8"/>
    <w:rsid w:val="00120C3D"/>
    <w:rsid w:val="0012107F"/>
    <w:rsid w:val="0012687F"/>
    <w:rsid w:val="001306A8"/>
    <w:rsid w:val="00132FCB"/>
    <w:rsid w:val="0013316D"/>
    <w:rsid w:val="00133E8E"/>
    <w:rsid w:val="00137052"/>
    <w:rsid w:val="00137DA3"/>
    <w:rsid w:val="00146C5C"/>
    <w:rsid w:val="0015211B"/>
    <w:rsid w:val="00152F21"/>
    <w:rsid w:val="00153421"/>
    <w:rsid w:val="001535F2"/>
    <w:rsid w:val="00157082"/>
    <w:rsid w:val="00157B26"/>
    <w:rsid w:val="00160486"/>
    <w:rsid w:val="0016262E"/>
    <w:rsid w:val="00162DC7"/>
    <w:rsid w:val="00164302"/>
    <w:rsid w:val="00165CAE"/>
    <w:rsid w:val="00165D7A"/>
    <w:rsid w:val="00166169"/>
    <w:rsid w:val="00167B1D"/>
    <w:rsid w:val="0017565A"/>
    <w:rsid w:val="00177B1F"/>
    <w:rsid w:val="00182A6C"/>
    <w:rsid w:val="001830B5"/>
    <w:rsid w:val="00184137"/>
    <w:rsid w:val="001850A5"/>
    <w:rsid w:val="001856EB"/>
    <w:rsid w:val="0019181A"/>
    <w:rsid w:val="00193421"/>
    <w:rsid w:val="00194B88"/>
    <w:rsid w:val="00195D58"/>
    <w:rsid w:val="00196E27"/>
    <w:rsid w:val="00196FB5"/>
    <w:rsid w:val="001A1495"/>
    <w:rsid w:val="001A3B66"/>
    <w:rsid w:val="001B073D"/>
    <w:rsid w:val="001B102A"/>
    <w:rsid w:val="001B3807"/>
    <w:rsid w:val="001B40D9"/>
    <w:rsid w:val="001B4DF0"/>
    <w:rsid w:val="001B7F40"/>
    <w:rsid w:val="001C027D"/>
    <w:rsid w:val="001C15E2"/>
    <w:rsid w:val="001C3BDA"/>
    <w:rsid w:val="001C4F31"/>
    <w:rsid w:val="001C675A"/>
    <w:rsid w:val="001D096E"/>
    <w:rsid w:val="001D0E96"/>
    <w:rsid w:val="001D44DE"/>
    <w:rsid w:val="001D6615"/>
    <w:rsid w:val="001D6F7B"/>
    <w:rsid w:val="001D7B43"/>
    <w:rsid w:val="001E0716"/>
    <w:rsid w:val="001E3647"/>
    <w:rsid w:val="001E41D5"/>
    <w:rsid w:val="001E4387"/>
    <w:rsid w:val="001E6360"/>
    <w:rsid w:val="001E7A7A"/>
    <w:rsid w:val="001F0B17"/>
    <w:rsid w:val="001F4119"/>
    <w:rsid w:val="001F5802"/>
    <w:rsid w:val="001F6EED"/>
    <w:rsid w:val="002014EB"/>
    <w:rsid w:val="00203AD3"/>
    <w:rsid w:val="00214958"/>
    <w:rsid w:val="00215DCB"/>
    <w:rsid w:val="00216E00"/>
    <w:rsid w:val="002176E7"/>
    <w:rsid w:val="002176FD"/>
    <w:rsid w:val="00222E13"/>
    <w:rsid w:val="00223F05"/>
    <w:rsid w:val="00226541"/>
    <w:rsid w:val="00227125"/>
    <w:rsid w:val="0023225E"/>
    <w:rsid w:val="002323EF"/>
    <w:rsid w:val="002334A2"/>
    <w:rsid w:val="00234444"/>
    <w:rsid w:val="00235D67"/>
    <w:rsid w:val="00236655"/>
    <w:rsid w:val="00236AB3"/>
    <w:rsid w:val="002375BF"/>
    <w:rsid w:val="00241E5C"/>
    <w:rsid w:val="002424C9"/>
    <w:rsid w:val="00242B08"/>
    <w:rsid w:val="00243A99"/>
    <w:rsid w:val="00244F9E"/>
    <w:rsid w:val="00245FB4"/>
    <w:rsid w:val="00250B47"/>
    <w:rsid w:val="002515CC"/>
    <w:rsid w:val="00252969"/>
    <w:rsid w:val="002549C0"/>
    <w:rsid w:val="00254C91"/>
    <w:rsid w:val="002562D4"/>
    <w:rsid w:val="00260B5E"/>
    <w:rsid w:val="00264852"/>
    <w:rsid w:val="002656A0"/>
    <w:rsid w:val="00267646"/>
    <w:rsid w:val="00267FBA"/>
    <w:rsid w:val="0027005B"/>
    <w:rsid w:val="002706BF"/>
    <w:rsid w:val="00270C40"/>
    <w:rsid w:val="00271FDE"/>
    <w:rsid w:val="002738EA"/>
    <w:rsid w:val="00273E3F"/>
    <w:rsid w:val="0027585A"/>
    <w:rsid w:val="002766F4"/>
    <w:rsid w:val="00276D96"/>
    <w:rsid w:val="0028172D"/>
    <w:rsid w:val="00284614"/>
    <w:rsid w:val="0028559A"/>
    <w:rsid w:val="0028795A"/>
    <w:rsid w:val="002903B0"/>
    <w:rsid w:val="00290A96"/>
    <w:rsid w:val="002915C4"/>
    <w:rsid w:val="00294314"/>
    <w:rsid w:val="002946BA"/>
    <w:rsid w:val="0029488E"/>
    <w:rsid w:val="00294C1F"/>
    <w:rsid w:val="00294CA0"/>
    <w:rsid w:val="002952E7"/>
    <w:rsid w:val="00296EFB"/>
    <w:rsid w:val="002A2829"/>
    <w:rsid w:val="002A2D19"/>
    <w:rsid w:val="002A36E6"/>
    <w:rsid w:val="002A52D4"/>
    <w:rsid w:val="002B1A43"/>
    <w:rsid w:val="002B1D5C"/>
    <w:rsid w:val="002B2621"/>
    <w:rsid w:val="002B4193"/>
    <w:rsid w:val="002C255E"/>
    <w:rsid w:val="002C2DCB"/>
    <w:rsid w:val="002C39B5"/>
    <w:rsid w:val="002C40BF"/>
    <w:rsid w:val="002D11C4"/>
    <w:rsid w:val="002D149F"/>
    <w:rsid w:val="002D341B"/>
    <w:rsid w:val="002D54C9"/>
    <w:rsid w:val="002D595F"/>
    <w:rsid w:val="002E03F0"/>
    <w:rsid w:val="002E0B14"/>
    <w:rsid w:val="002E2002"/>
    <w:rsid w:val="002E2E58"/>
    <w:rsid w:val="002E2FA8"/>
    <w:rsid w:val="002E553A"/>
    <w:rsid w:val="002E7C51"/>
    <w:rsid w:val="002F0F6E"/>
    <w:rsid w:val="002F25E1"/>
    <w:rsid w:val="002F4229"/>
    <w:rsid w:val="002F6796"/>
    <w:rsid w:val="00302AD1"/>
    <w:rsid w:val="00306102"/>
    <w:rsid w:val="00312616"/>
    <w:rsid w:val="00312984"/>
    <w:rsid w:val="00312B92"/>
    <w:rsid w:val="003158E4"/>
    <w:rsid w:val="00315EB2"/>
    <w:rsid w:val="00317689"/>
    <w:rsid w:val="00321294"/>
    <w:rsid w:val="00321CDB"/>
    <w:rsid w:val="00321EF2"/>
    <w:rsid w:val="00322A70"/>
    <w:rsid w:val="003243CC"/>
    <w:rsid w:val="00325EA2"/>
    <w:rsid w:val="003260E5"/>
    <w:rsid w:val="0032695A"/>
    <w:rsid w:val="00326CFC"/>
    <w:rsid w:val="00332D14"/>
    <w:rsid w:val="003335BB"/>
    <w:rsid w:val="0033733F"/>
    <w:rsid w:val="00342187"/>
    <w:rsid w:val="00343354"/>
    <w:rsid w:val="00344113"/>
    <w:rsid w:val="003446EE"/>
    <w:rsid w:val="00344C3C"/>
    <w:rsid w:val="00345538"/>
    <w:rsid w:val="003467ED"/>
    <w:rsid w:val="00347CAD"/>
    <w:rsid w:val="00347F78"/>
    <w:rsid w:val="00350109"/>
    <w:rsid w:val="003510ED"/>
    <w:rsid w:val="00351311"/>
    <w:rsid w:val="00351B1C"/>
    <w:rsid w:val="003527D8"/>
    <w:rsid w:val="00352C1D"/>
    <w:rsid w:val="003561EE"/>
    <w:rsid w:val="00361C9B"/>
    <w:rsid w:val="00363BCE"/>
    <w:rsid w:val="0037010B"/>
    <w:rsid w:val="00370E92"/>
    <w:rsid w:val="00371D89"/>
    <w:rsid w:val="00374286"/>
    <w:rsid w:val="00375ECF"/>
    <w:rsid w:val="00375FAD"/>
    <w:rsid w:val="003779B1"/>
    <w:rsid w:val="0038000B"/>
    <w:rsid w:val="003843DB"/>
    <w:rsid w:val="0038739B"/>
    <w:rsid w:val="003906E1"/>
    <w:rsid w:val="00391409"/>
    <w:rsid w:val="003921DE"/>
    <w:rsid w:val="00393108"/>
    <w:rsid w:val="00394A30"/>
    <w:rsid w:val="00394E95"/>
    <w:rsid w:val="00396D19"/>
    <w:rsid w:val="0039760E"/>
    <w:rsid w:val="003A180E"/>
    <w:rsid w:val="003A6F55"/>
    <w:rsid w:val="003A7360"/>
    <w:rsid w:val="003B5D08"/>
    <w:rsid w:val="003B6F25"/>
    <w:rsid w:val="003B7B07"/>
    <w:rsid w:val="003C035B"/>
    <w:rsid w:val="003C057B"/>
    <w:rsid w:val="003C0D19"/>
    <w:rsid w:val="003C0E57"/>
    <w:rsid w:val="003C110E"/>
    <w:rsid w:val="003C1D86"/>
    <w:rsid w:val="003C1DE0"/>
    <w:rsid w:val="003C34C0"/>
    <w:rsid w:val="003C7B97"/>
    <w:rsid w:val="003D681C"/>
    <w:rsid w:val="003D7D65"/>
    <w:rsid w:val="003E11A3"/>
    <w:rsid w:val="003F1D6C"/>
    <w:rsid w:val="003F240E"/>
    <w:rsid w:val="003F2AC9"/>
    <w:rsid w:val="003F3D99"/>
    <w:rsid w:val="00401736"/>
    <w:rsid w:val="00405C2E"/>
    <w:rsid w:val="00405E94"/>
    <w:rsid w:val="004068DC"/>
    <w:rsid w:val="00406CD4"/>
    <w:rsid w:val="00407AC5"/>
    <w:rsid w:val="00415DFD"/>
    <w:rsid w:val="004172E6"/>
    <w:rsid w:val="00421DF1"/>
    <w:rsid w:val="00421F3B"/>
    <w:rsid w:val="004237A1"/>
    <w:rsid w:val="00432987"/>
    <w:rsid w:val="00433CF0"/>
    <w:rsid w:val="004351C8"/>
    <w:rsid w:val="004361F9"/>
    <w:rsid w:val="00436873"/>
    <w:rsid w:val="00440E24"/>
    <w:rsid w:val="004413D2"/>
    <w:rsid w:val="00441FC6"/>
    <w:rsid w:val="00443C30"/>
    <w:rsid w:val="00443F68"/>
    <w:rsid w:val="004444E8"/>
    <w:rsid w:val="00444C03"/>
    <w:rsid w:val="00445A62"/>
    <w:rsid w:val="00445A96"/>
    <w:rsid w:val="00447988"/>
    <w:rsid w:val="004508A0"/>
    <w:rsid w:val="00450B9B"/>
    <w:rsid w:val="00452DBC"/>
    <w:rsid w:val="004554EB"/>
    <w:rsid w:val="00455A78"/>
    <w:rsid w:val="00455C9E"/>
    <w:rsid w:val="00456D44"/>
    <w:rsid w:val="00456F79"/>
    <w:rsid w:val="0045797A"/>
    <w:rsid w:val="0046064D"/>
    <w:rsid w:val="0046074F"/>
    <w:rsid w:val="0046313B"/>
    <w:rsid w:val="00465687"/>
    <w:rsid w:val="00476567"/>
    <w:rsid w:val="0048003E"/>
    <w:rsid w:val="00481788"/>
    <w:rsid w:val="00482B14"/>
    <w:rsid w:val="004845A2"/>
    <w:rsid w:val="00484DDC"/>
    <w:rsid w:val="004851F5"/>
    <w:rsid w:val="004876BD"/>
    <w:rsid w:val="004905C7"/>
    <w:rsid w:val="00494039"/>
    <w:rsid w:val="00494104"/>
    <w:rsid w:val="00495410"/>
    <w:rsid w:val="00497077"/>
    <w:rsid w:val="004A0324"/>
    <w:rsid w:val="004A084B"/>
    <w:rsid w:val="004A1EC5"/>
    <w:rsid w:val="004A30DE"/>
    <w:rsid w:val="004A4F49"/>
    <w:rsid w:val="004A65C4"/>
    <w:rsid w:val="004A6768"/>
    <w:rsid w:val="004B005A"/>
    <w:rsid w:val="004B21AD"/>
    <w:rsid w:val="004B4E86"/>
    <w:rsid w:val="004B5C72"/>
    <w:rsid w:val="004B60EA"/>
    <w:rsid w:val="004C0802"/>
    <w:rsid w:val="004C19DB"/>
    <w:rsid w:val="004C2F05"/>
    <w:rsid w:val="004C449B"/>
    <w:rsid w:val="004D05CC"/>
    <w:rsid w:val="004D0C1A"/>
    <w:rsid w:val="004D0C91"/>
    <w:rsid w:val="004D336A"/>
    <w:rsid w:val="004D36C5"/>
    <w:rsid w:val="004D4390"/>
    <w:rsid w:val="004D6BC3"/>
    <w:rsid w:val="004D7C3C"/>
    <w:rsid w:val="004E3DA3"/>
    <w:rsid w:val="004E4EAB"/>
    <w:rsid w:val="004E6429"/>
    <w:rsid w:val="004E664A"/>
    <w:rsid w:val="004E6B0E"/>
    <w:rsid w:val="004F4BA8"/>
    <w:rsid w:val="004F536E"/>
    <w:rsid w:val="004F7BF2"/>
    <w:rsid w:val="00502D6D"/>
    <w:rsid w:val="00503BB7"/>
    <w:rsid w:val="00504C74"/>
    <w:rsid w:val="00507AE4"/>
    <w:rsid w:val="00507F68"/>
    <w:rsid w:val="005107F3"/>
    <w:rsid w:val="0051780B"/>
    <w:rsid w:val="0052106A"/>
    <w:rsid w:val="0052313E"/>
    <w:rsid w:val="00525EBB"/>
    <w:rsid w:val="00526189"/>
    <w:rsid w:val="00530F08"/>
    <w:rsid w:val="005330BE"/>
    <w:rsid w:val="00533840"/>
    <w:rsid w:val="00541E13"/>
    <w:rsid w:val="00541FA0"/>
    <w:rsid w:val="005449F0"/>
    <w:rsid w:val="0054592A"/>
    <w:rsid w:val="00545EBB"/>
    <w:rsid w:val="00560C05"/>
    <w:rsid w:val="00561629"/>
    <w:rsid w:val="005622B8"/>
    <w:rsid w:val="0056290F"/>
    <w:rsid w:val="00564955"/>
    <w:rsid w:val="00564AED"/>
    <w:rsid w:val="00565085"/>
    <w:rsid w:val="005664BF"/>
    <w:rsid w:val="00571BE5"/>
    <w:rsid w:val="00577463"/>
    <w:rsid w:val="00577BC2"/>
    <w:rsid w:val="00577D2C"/>
    <w:rsid w:val="00577D48"/>
    <w:rsid w:val="00577EA3"/>
    <w:rsid w:val="0058194D"/>
    <w:rsid w:val="0058256C"/>
    <w:rsid w:val="00583EDC"/>
    <w:rsid w:val="0058485E"/>
    <w:rsid w:val="00584E2F"/>
    <w:rsid w:val="00584E6E"/>
    <w:rsid w:val="0058580B"/>
    <w:rsid w:val="00585FA5"/>
    <w:rsid w:val="005865F7"/>
    <w:rsid w:val="00587F01"/>
    <w:rsid w:val="00592DED"/>
    <w:rsid w:val="00593AD8"/>
    <w:rsid w:val="005948E1"/>
    <w:rsid w:val="0059582D"/>
    <w:rsid w:val="005966B9"/>
    <w:rsid w:val="00597EEB"/>
    <w:rsid w:val="005A3A42"/>
    <w:rsid w:val="005A7FCE"/>
    <w:rsid w:val="005B0770"/>
    <w:rsid w:val="005B2694"/>
    <w:rsid w:val="005B314D"/>
    <w:rsid w:val="005B499C"/>
    <w:rsid w:val="005B72DC"/>
    <w:rsid w:val="005C0643"/>
    <w:rsid w:val="005C2AAA"/>
    <w:rsid w:val="005C3172"/>
    <w:rsid w:val="005C44D3"/>
    <w:rsid w:val="005C4C6C"/>
    <w:rsid w:val="005C4D20"/>
    <w:rsid w:val="005C4F7B"/>
    <w:rsid w:val="005C61F8"/>
    <w:rsid w:val="005C65E5"/>
    <w:rsid w:val="005C7C92"/>
    <w:rsid w:val="005D092F"/>
    <w:rsid w:val="005D4D05"/>
    <w:rsid w:val="005D5694"/>
    <w:rsid w:val="005D6406"/>
    <w:rsid w:val="005D68D7"/>
    <w:rsid w:val="005D6D56"/>
    <w:rsid w:val="005D773F"/>
    <w:rsid w:val="005E00CA"/>
    <w:rsid w:val="005E0D72"/>
    <w:rsid w:val="005E13AA"/>
    <w:rsid w:val="005E19D4"/>
    <w:rsid w:val="005E204F"/>
    <w:rsid w:val="005E22A8"/>
    <w:rsid w:val="005E41E8"/>
    <w:rsid w:val="005E43B9"/>
    <w:rsid w:val="005E5355"/>
    <w:rsid w:val="005E704F"/>
    <w:rsid w:val="005E71BD"/>
    <w:rsid w:val="005E76E2"/>
    <w:rsid w:val="005E79C4"/>
    <w:rsid w:val="0060028B"/>
    <w:rsid w:val="00601261"/>
    <w:rsid w:val="00602B52"/>
    <w:rsid w:val="0060306F"/>
    <w:rsid w:val="00604C2E"/>
    <w:rsid w:val="00607E6C"/>
    <w:rsid w:val="00612703"/>
    <w:rsid w:val="00615EFA"/>
    <w:rsid w:val="00616F6E"/>
    <w:rsid w:val="00621B15"/>
    <w:rsid w:val="00624095"/>
    <w:rsid w:val="00630835"/>
    <w:rsid w:val="00631EF3"/>
    <w:rsid w:val="0063295B"/>
    <w:rsid w:val="006344F8"/>
    <w:rsid w:val="006373AF"/>
    <w:rsid w:val="00637B77"/>
    <w:rsid w:val="006404A2"/>
    <w:rsid w:val="006406AD"/>
    <w:rsid w:val="006409EA"/>
    <w:rsid w:val="00640F6A"/>
    <w:rsid w:val="00641815"/>
    <w:rsid w:val="00643EFB"/>
    <w:rsid w:val="0064527B"/>
    <w:rsid w:val="00645683"/>
    <w:rsid w:val="00645B61"/>
    <w:rsid w:val="006464AE"/>
    <w:rsid w:val="00647F46"/>
    <w:rsid w:val="00650768"/>
    <w:rsid w:val="00651E7E"/>
    <w:rsid w:val="00653094"/>
    <w:rsid w:val="00653776"/>
    <w:rsid w:val="00654707"/>
    <w:rsid w:val="00656E6F"/>
    <w:rsid w:val="00656F84"/>
    <w:rsid w:val="006629BF"/>
    <w:rsid w:val="00663CE3"/>
    <w:rsid w:val="00665C10"/>
    <w:rsid w:val="00665C72"/>
    <w:rsid w:val="00666D18"/>
    <w:rsid w:val="006709B0"/>
    <w:rsid w:val="00671EA3"/>
    <w:rsid w:val="00672B9D"/>
    <w:rsid w:val="00673D67"/>
    <w:rsid w:val="006774B9"/>
    <w:rsid w:val="00677571"/>
    <w:rsid w:val="00677760"/>
    <w:rsid w:val="0068023C"/>
    <w:rsid w:val="00681FEF"/>
    <w:rsid w:val="00683056"/>
    <w:rsid w:val="006864E7"/>
    <w:rsid w:val="0069038F"/>
    <w:rsid w:val="006920DD"/>
    <w:rsid w:val="00693277"/>
    <w:rsid w:val="00693472"/>
    <w:rsid w:val="00694A13"/>
    <w:rsid w:val="00696F23"/>
    <w:rsid w:val="0069797C"/>
    <w:rsid w:val="006A046F"/>
    <w:rsid w:val="006B471E"/>
    <w:rsid w:val="006B5B90"/>
    <w:rsid w:val="006B779E"/>
    <w:rsid w:val="006C476E"/>
    <w:rsid w:val="006C4AB8"/>
    <w:rsid w:val="006C78CC"/>
    <w:rsid w:val="006D02F8"/>
    <w:rsid w:val="006D1D15"/>
    <w:rsid w:val="006D25B5"/>
    <w:rsid w:val="006D3493"/>
    <w:rsid w:val="006D5AC8"/>
    <w:rsid w:val="006D7720"/>
    <w:rsid w:val="006D77EA"/>
    <w:rsid w:val="006D78B6"/>
    <w:rsid w:val="006E0977"/>
    <w:rsid w:val="006E2379"/>
    <w:rsid w:val="006E6039"/>
    <w:rsid w:val="006E7AE7"/>
    <w:rsid w:val="006F2949"/>
    <w:rsid w:val="006F3A0E"/>
    <w:rsid w:val="006F5D33"/>
    <w:rsid w:val="006F7D6C"/>
    <w:rsid w:val="007015BD"/>
    <w:rsid w:val="007019A9"/>
    <w:rsid w:val="00703F2A"/>
    <w:rsid w:val="007060DE"/>
    <w:rsid w:val="007137FD"/>
    <w:rsid w:val="00715D2D"/>
    <w:rsid w:val="007172A8"/>
    <w:rsid w:val="007218BF"/>
    <w:rsid w:val="0072203C"/>
    <w:rsid w:val="00722C2C"/>
    <w:rsid w:val="00723A70"/>
    <w:rsid w:val="0072660B"/>
    <w:rsid w:val="00727992"/>
    <w:rsid w:val="00727C2C"/>
    <w:rsid w:val="00732282"/>
    <w:rsid w:val="00734E53"/>
    <w:rsid w:val="007350D0"/>
    <w:rsid w:val="00736D71"/>
    <w:rsid w:val="007407CD"/>
    <w:rsid w:val="00740BB4"/>
    <w:rsid w:val="00742DF6"/>
    <w:rsid w:val="0074366C"/>
    <w:rsid w:val="00764B1C"/>
    <w:rsid w:val="00770420"/>
    <w:rsid w:val="00771669"/>
    <w:rsid w:val="00771AC1"/>
    <w:rsid w:val="00772B5F"/>
    <w:rsid w:val="007746C9"/>
    <w:rsid w:val="00776163"/>
    <w:rsid w:val="00783475"/>
    <w:rsid w:val="00783F91"/>
    <w:rsid w:val="00791877"/>
    <w:rsid w:val="007959CD"/>
    <w:rsid w:val="00796A19"/>
    <w:rsid w:val="007A076A"/>
    <w:rsid w:val="007A0E12"/>
    <w:rsid w:val="007A2905"/>
    <w:rsid w:val="007A4CC0"/>
    <w:rsid w:val="007A4CD6"/>
    <w:rsid w:val="007A5858"/>
    <w:rsid w:val="007A5D6B"/>
    <w:rsid w:val="007A5F38"/>
    <w:rsid w:val="007B138F"/>
    <w:rsid w:val="007B2691"/>
    <w:rsid w:val="007B272A"/>
    <w:rsid w:val="007B5114"/>
    <w:rsid w:val="007B66A7"/>
    <w:rsid w:val="007B789A"/>
    <w:rsid w:val="007C08EE"/>
    <w:rsid w:val="007C124E"/>
    <w:rsid w:val="007C3143"/>
    <w:rsid w:val="007C33F6"/>
    <w:rsid w:val="007C3FD4"/>
    <w:rsid w:val="007C4523"/>
    <w:rsid w:val="007C7D07"/>
    <w:rsid w:val="007D20BE"/>
    <w:rsid w:val="007D59D4"/>
    <w:rsid w:val="007D664E"/>
    <w:rsid w:val="007E3F50"/>
    <w:rsid w:val="007E4BDA"/>
    <w:rsid w:val="007F1254"/>
    <w:rsid w:val="007F2A53"/>
    <w:rsid w:val="007F2B15"/>
    <w:rsid w:val="007F3090"/>
    <w:rsid w:val="007F4D4B"/>
    <w:rsid w:val="007F5B09"/>
    <w:rsid w:val="00803307"/>
    <w:rsid w:val="00803BA5"/>
    <w:rsid w:val="008040A3"/>
    <w:rsid w:val="00805C57"/>
    <w:rsid w:val="00806C8C"/>
    <w:rsid w:val="00806E50"/>
    <w:rsid w:val="00811415"/>
    <w:rsid w:val="0081197C"/>
    <w:rsid w:val="00813C06"/>
    <w:rsid w:val="00814886"/>
    <w:rsid w:val="00814BE7"/>
    <w:rsid w:val="00815C3C"/>
    <w:rsid w:val="00816D5B"/>
    <w:rsid w:val="00821EDD"/>
    <w:rsid w:val="008225D3"/>
    <w:rsid w:val="00822E2B"/>
    <w:rsid w:val="00823109"/>
    <w:rsid w:val="00826D03"/>
    <w:rsid w:val="00827B69"/>
    <w:rsid w:val="00831D59"/>
    <w:rsid w:val="00832494"/>
    <w:rsid w:val="008332AE"/>
    <w:rsid w:val="008341A0"/>
    <w:rsid w:val="008360A4"/>
    <w:rsid w:val="00843DA9"/>
    <w:rsid w:val="0084431B"/>
    <w:rsid w:val="00847FF7"/>
    <w:rsid w:val="008505D3"/>
    <w:rsid w:val="00852453"/>
    <w:rsid w:val="00853CD8"/>
    <w:rsid w:val="00855BC0"/>
    <w:rsid w:val="00856C81"/>
    <w:rsid w:val="00856D10"/>
    <w:rsid w:val="00857A45"/>
    <w:rsid w:val="008602FD"/>
    <w:rsid w:val="00862509"/>
    <w:rsid w:val="008642BA"/>
    <w:rsid w:val="00867D5D"/>
    <w:rsid w:val="00867F5C"/>
    <w:rsid w:val="00870710"/>
    <w:rsid w:val="008711D3"/>
    <w:rsid w:val="00871F0E"/>
    <w:rsid w:val="00875468"/>
    <w:rsid w:val="00877E22"/>
    <w:rsid w:val="00880EBB"/>
    <w:rsid w:val="008824D2"/>
    <w:rsid w:val="00882D4C"/>
    <w:rsid w:val="00882F20"/>
    <w:rsid w:val="008832F9"/>
    <w:rsid w:val="00887C50"/>
    <w:rsid w:val="00890AD1"/>
    <w:rsid w:val="00891F4B"/>
    <w:rsid w:val="00892D90"/>
    <w:rsid w:val="008938E6"/>
    <w:rsid w:val="00896812"/>
    <w:rsid w:val="00897077"/>
    <w:rsid w:val="008A1318"/>
    <w:rsid w:val="008A1D2F"/>
    <w:rsid w:val="008A2D01"/>
    <w:rsid w:val="008A5D92"/>
    <w:rsid w:val="008A6F0B"/>
    <w:rsid w:val="008B01D2"/>
    <w:rsid w:val="008B0543"/>
    <w:rsid w:val="008B2C77"/>
    <w:rsid w:val="008B2D09"/>
    <w:rsid w:val="008B484C"/>
    <w:rsid w:val="008B6E66"/>
    <w:rsid w:val="008B793E"/>
    <w:rsid w:val="008B7A81"/>
    <w:rsid w:val="008B7A9F"/>
    <w:rsid w:val="008C0A24"/>
    <w:rsid w:val="008C17CC"/>
    <w:rsid w:val="008C24A2"/>
    <w:rsid w:val="008C5C91"/>
    <w:rsid w:val="008C7FCD"/>
    <w:rsid w:val="008D22B5"/>
    <w:rsid w:val="008D5BE3"/>
    <w:rsid w:val="008D678C"/>
    <w:rsid w:val="008E31FB"/>
    <w:rsid w:val="008E4C8D"/>
    <w:rsid w:val="008E52A7"/>
    <w:rsid w:val="008E7F78"/>
    <w:rsid w:val="008F080D"/>
    <w:rsid w:val="008F32DD"/>
    <w:rsid w:val="008F3529"/>
    <w:rsid w:val="008F3C57"/>
    <w:rsid w:val="008F42FF"/>
    <w:rsid w:val="008F7967"/>
    <w:rsid w:val="00900369"/>
    <w:rsid w:val="00900E22"/>
    <w:rsid w:val="009016C8"/>
    <w:rsid w:val="0090283A"/>
    <w:rsid w:val="00902A27"/>
    <w:rsid w:val="00904C1F"/>
    <w:rsid w:val="00910289"/>
    <w:rsid w:val="00910E0E"/>
    <w:rsid w:val="00910EB5"/>
    <w:rsid w:val="00911955"/>
    <w:rsid w:val="0091276E"/>
    <w:rsid w:val="0091394F"/>
    <w:rsid w:val="00913E7A"/>
    <w:rsid w:val="0091468C"/>
    <w:rsid w:val="00914C94"/>
    <w:rsid w:val="00920040"/>
    <w:rsid w:val="00931DF8"/>
    <w:rsid w:val="00932827"/>
    <w:rsid w:val="00936705"/>
    <w:rsid w:val="00937A05"/>
    <w:rsid w:val="00944A85"/>
    <w:rsid w:val="009452E2"/>
    <w:rsid w:val="00945BCC"/>
    <w:rsid w:val="00945D70"/>
    <w:rsid w:val="00946978"/>
    <w:rsid w:val="00950BE9"/>
    <w:rsid w:val="009514C2"/>
    <w:rsid w:val="00953633"/>
    <w:rsid w:val="00954301"/>
    <w:rsid w:val="00954B7B"/>
    <w:rsid w:val="00955830"/>
    <w:rsid w:val="009609BA"/>
    <w:rsid w:val="009615A9"/>
    <w:rsid w:val="00962C5D"/>
    <w:rsid w:val="009636BC"/>
    <w:rsid w:val="0096428D"/>
    <w:rsid w:val="0096430A"/>
    <w:rsid w:val="00966E1A"/>
    <w:rsid w:val="0097301E"/>
    <w:rsid w:val="00981702"/>
    <w:rsid w:val="00981A24"/>
    <w:rsid w:val="00986743"/>
    <w:rsid w:val="00990848"/>
    <w:rsid w:val="00990F09"/>
    <w:rsid w:val="009930AE"/>
    <w:rsid w:val="00993D1C"/>
    <w:rsid w:val="00994CCD"/>
    <w:rsid w:val="0099675A"/>
    <w:rsid w:val="009A13AD"/>
    <w:rsid w:val="009A15B7"/>
    <w:rsid w:val="009A21B1"/>
    <w:rsid w:val="009A3C0D"/>
    <w:rsid w:val="009A41E8"/>
    <w:rsid w:val="009A55A2"/>
    <w:rsid w:val="009A5AF5"/>
    <w:rsid w:val="009A60DF"/>
    <w:rsid w:val="009A6DC3"/>
    <w:rsid w:val="009A71C2"/>
    <w:rsid w:val="009B4681"/>
    <w:rsid w:val="009B4A4C"/>
    <w:rsid w:val="009B6243"/>
    <w:rsid w:val="009B68A9"/>
    <w:rsid w:val="009B79A4"/>
    <w:rsid w:val="009C351D"/>
    <w:rsid w:val="009C4651"/>
    <w:rsid w:val="009C5236"/>
    <w:rsid w:val="009D013A"/>
    <w:rsid w:val="009D0186"/>
    <w:rsid w:val="009D0605"/>
    <w:rsid w:val="009D10EC"/>
    <w:rsid w:val="009D5807"/>
    <w:rsid w:val="009D66C9"/>
    <w:rsid w:val="009D680F"/>
    <w:rsid w:val="009E174E"/>
    <w:rsid w:val="009E1ABC"/>
    <w:rsid w:val="009E2116"/>
    <w:rsid w:val="009E24B8"/>
    <w:rsid w:val="009E5C22"/>
    <w:rsid w:val="009F0275"/>
    <w:rsid w:val="009F09BA"/>
    <w:rsid w:val="009F3ABC"/>
    <w:rsid w:val="009F4724"/>
    <w:rsid w:val="009F73B1"/>
    <w:rsid w:val="00A01EC5"/>
    <w:rsid w:val="00A024CA"/>
    <w:rsid w:val="00A03231"/>
    <w:rsid w:val="00A052CF"/>
    <w:rsid w:val="00A061BD"/>
    <w:rsid w:val="00A079D5"/>
    <w:rsid w:val="00A12103"/>
    <w:rsid w:val="00A15307"/>
    <w:rsid w:val="00A16751"/>
    <w:rsid w:val="00A17398"/>
    <w:rsid w:val="00A179E7"/>
    <w:rsid w:val="00A2280E"/>
    <w:rsid w:val="00A237BC"/>
    <w:rsid w:val="00A2529B"/>
    <w:rsid w:val="00A2551B"/>
    <w:rsid w:val="00A2742B"/>
    <w:rsid w:val="00A30939"/>
    <w:rsid w:val="00A31F4C"/>
    <w:rsid w:val="00A32980"/>
    <w:rsid w:val="00A32A22"/>
    <w:rsid w:val="00A339A3"/>
    <w:rsid w:val="00A34949"/>
    <w:rsid w:val="00A35016"/>
    <w:rsid w:val="00A35FD5"/>
    <w:rsid w:val="00A40C75"/>
    <w:rsid w:val="00A40C8C"/>
    <w:rsid w:val="00A4173E"/>
    <w:rsid w:val="00A43C68"/>
    <w:rsid w:val="00A4474E"/>
    <w:rsid w:val="00A449FD"/>
    <w:rsid w:val="00A44BAA"/>
    <w:rsid w:val="00A46B3C"/>
    <w:rsid w:val="00A506A7"/>
    <w:rsid w:val="00A522CE"/>
    <w:rsid w:val="00A52F28"/>
    <w:rsid w:val="00A52FB2"/>
    <w:rsid w:val="00A53CFA"/>
    <w:rsid w:val="00A6286B"/>
    <w:rsid w:val="00A63653"/>
    <w:rsid w:val="00A652F7"/>
    <w:rsid w:val="00A72A3B"/>
    <w:rsid w:val="00A73257"/>
    <w:rsid w:val="00A74DF1"/>
    <w:rsid w:val="00A767BB"/>
    <w:rsid w:val="00A8181E"/>
    <w:rsid w:val="00A81EA0"/>
    <w:rsid w:val="00A83419"/>
    <w:rsid w:val="00A85D82"/>
    <w:rsid w:val="00A87E25"/>
    <w:rsid w:val="00A904A8"/>
    <w:rsid w:val="00A907A1"/>
    <w:rsid w:val="00A93D83"/>
    <w:rsid w:val="00A9489C"/>
    <w:rsid w:val="00A94CD3"/>
    <w:rsid w:val="00A96A20"/>
    <w:rsid w:val="00A96AD3"/>
    <w:rsid w:val="00A974D7"/>
    <w:rsid w:val="00AA2789"/>
    <w:rsid w:val="00AA3BCF"/>
    <w:rsid w:val="00AA481F"/>
    <w:rsid w:val="00AA596F"/>
    <w:rsid w:val="00AB2E21"/>
    <w:rsid w:val="00AB58FE"/>
    <w:rsid w:val="00AB7D41"/>
    <w:rsid w:val="00AC034C"/>
    <w:rsid w:val="00AC19DE"/>
    <w:rsid w:val="00AC2E17"/>
    <w:rsid w:val="00AC59C6"/>
    <w:rsid w:val="00AC63A1"/>
    <w:rsid w:val="00AC64C7"/>
    <w:rsid w:val="00AD2570"/>
    <w:rsid w:val="00AD2FE4"/>
    <w:rsid w:val="00AD6A01"/>
    <w:rsid w:val="00AD7C24"/>
    <w:rsid w:val="00AE0A4F"/>
    <w:rsid w:val="00AE40ED"/>
    <w:rsid w:val="00AE4E55"/>
    <w:rsid w:val="00AE5645"/>
    <w:rsid w:val="00AE660C"/>
    <w:rsid w:val="00AF365A"/>
    <w:rsid w:val="00AF41E7"/>
    <w:rsid w:val="00AF4B77"/>
    <w:rsid w:val="00AF6B62"/>
    <w:rsid w:val="00AF7174"/>
    <w:rsid w:val="00B005A5"/>
    <w:rsid w:val="00B03185"/>
    <w:rsid w:val="00B03534"/>
    <w:rsid w:val="00B04832"/>
    <w:rsid w:val="00B05143"/>
    <w:rsid w:val="00B067A8"/>
    <w:rsid w:val="00B07DA3"/>
    <w:rsid w:val="00B11C44"/>
    <w:rsid w:val="00B14B87"/>
    <w:rsid w:val="00B151F0"/>
    <w:rsid w:val="00B20BD3"/>
    <w:rsid w:val="00B24640"/>
    <w:rsid w:val="00B270CB"/>
    <w:rsid w:val="00B30C53"/>
    <w:rsid w:val="00B30DC3"/>
    <w:rsid w:val="00B32DCB"/>
    <w:rsid w:val="00B32DF3"/>
    <w:rsid w:val="00B34211"/>
    <w:rsid w:val="00B34A4E"/>
    <w:rsid w:val="00B3674A"/>
    <w:rsid w:val="00B37A82"/>
    <w:rsid w:val="00B427E7"/>
    <w:rsid w:val="00B4345C"/>
    <w:rsid w:val="00B44A50"/>
    <w:rsid w:val="00B45869"/>
    <w:rsid w:val="00B464C5"/>
    <w:rsid w:val="00B5284F"/>
    <w:rsid w:val="00B53C58"/>
    <w:rsid w:val="00B549C1"/>
    <w:rsid w:val="00B579D9"/>
    <w:rsid w:val="00B627B6"/>
    <w:rsid w:val="00B63BDF"/>
    <w:rsid w:val="00B71A19"/>
    <w:rsid w:val="00B72746"/>
    <w:rsid w:val="00B72A6A"/>
    <w:rsid w:val="00B737AB"/>
    <w:rsid w:val="00B744D1"/>
    <w:rsid w:val="00B74D3E"/>
    <w:rsid w:val="00B75BAB"/>
    <w:rsid w:val="00B75C68"/>
    <w:rsid w:val="00B77167"/>
    <w:rsid w:val="00B825EB"/>
    <w:rsid w:val="00B8539D"/>
    <w:rsid w:val="00B868E7"/>
    <w:rsid w:val="00B90E64"/>
    <w:rsid w:val="00B9289B"/>
    <w:rsid w:val="00B9658F"/>
    <w:rsid w:val="00B96D52"/>
    <w:rsid w:val="00B97233"/>
    <w:rsid w:val="00B97A2E"/>
    <w:rsid w:val="00BA0990"/>
    <w:rsid w:val="00BA3F59"/>
    <w:rsid w:val="00BA4343"/>
    <w:rsid w:val="00BA58A5"/>
    <w:rsid w:val="00BA79CA"/>
    <w:rsid w:val="00BB1AFF"/>
    <w:rsid w:val="00BB2214"/>
    <w:rsid w:val="00BB39A9"/>
    <w:rsid w:val="00BB3C43"/>
    <w:rsid w:val="00BC11F2"/>
    <w:rsid w:val="00BC24B8"/>
    <w:rsid w:val="00BC2B7D"/>
    <w:rsid w:val="00BC3080"/>
    <w:rsid w:val="00BC3827"/>
    <w:rsid w:val="00BC68DA"/>
    <w:rsid w:val="00BD1385"/>
    <w:rsid w:val="00BD1B88"/>
    <w:rsid w:val="00BD1BC7"/>
    <w:rsid w:val="00BD3488"/>
    <w:rsid w:val="00BD538F"/>
    <w:rsid w:val="00BD7443"/>
    <w:rsid w:val="00BE3D87"/>
    <w:rsid w:val="00BE3F01"/>
    <w:rsid w:val="00BE4850"/>
    <w:rsid w:val="00BE5061"/>
    <w:rsid w:val="00BE6533"/>
    <w:rsid w:val="00BE68FE"/>
    <w:rsid w:val="00BF6D9D"/>
    <w:rsid w:val="00BF6FE9"/>
    <w:rsid w:val="00BF74F4"/>
    <w:rsid w:val="00C0146C"/>
    <w:rsid w:val="00C021B3"/>
    <w:rsid w:val="00C04015"/>
    <w:rsid w:val="00C065A8"/>
    <w:rsid w:val="00C065C8"/>
    <w:rsid w:val="00C06936"/>
    <w:rsid w:val="00C10B08"/>
    <w:rsid w:val="00C10BE5"/>
    <w:rsid w:val="00C129DA"/>
    <w:rsid w:val="00C135DF"/>
    <w:rsid w:val="00C14AB9"/>
    <w:rsid w:val="00C17903"/>
    <w:rsid w:val="00C179F7"/>
    <w:rsid w:val="00C17C9C"/>
    <w:rsid w:val="00C207C8"/>
    <w:rsid w:val="00C20828"/>
    <w:rsid w:val="00C22701"/>
    <w:rsid w:val="00C2378F"/>
    <w:rsid w:val="00C245DB"/>
    <w:rsid w:val="00C24DB9"/>
    <w:rsid w:val="00C25303"/>
    <w:rsid w:val="00C26B1F"/>
    <w:rsid w:val="00C270D6"/>
    <w:rsid w:val="00C302BB"/>
    <w:rsid w:val="00C35FA0"/>
    <w:rsid w:val="00C364D2"/>
    <w:rsid w:val="00C368C5"/>
    <w:rsid w:val="00C40606"/>
    <w:rsid w:val="00C41546"/>
    <w:rsid w:val="00C45644"/>
    <w:rsid w:val="00C46911"/>
    <w:rsid w:val="00C47FA6"/>
    <w:rsid w:val="00C538A9"/>
    <w:rsid w:val="00C565C0"/>
    <w:rsid w:val="00C572DD"/>
    <w:rsid w:val="00C60391"/>
    <w:rsid w:val="00C62440"/>
    <w:rsid w:val="00C62AA2"/>
    <w:rsid w:val="00C63A5C"/>
    <w:rsid w:val="00C646C9"/>
    <w:rsid w:val="00C664AF"/>
    <w:rsid w:val="00C712F4"/>
    <w:rsid w:val="00C71679"/>
    <w:rsid w:val="00C71786"/>
    <w:rsid w:val="00C77191"/>
    <w:rsid w:val="00C7765D"/>
    <w:rsid w:val="00C826DC"/>
    <w:rsid w:val="00C860F9"/>
    <w:rsid w:val="00C87CE8"/>
    <w:rsid w:val="00C92988"/>
    <w:rsid w:val="00C92DE5"/>
    <w:rsid w:val="00C967B8"/>
    <w:rsid w:val="00C97235"/>
    <w:rsid w:val="00CA14BD"/>
    <w:rsid w:val="00CA2553"/>
    <w:rsid w:val="00CA31AB"/>
    <w:rsid w:val="00CA378F"/>
    <w:rsid w:val="00CA4399"/>
    <w:rsid w:val="00CA6E99"/>
    <w:rsid w:val="00CA7D3E"/>
    <w:rsid w:val="00CB1E6A"/>
    <w:rsid w:val="00CB4437"/>
    <w:rsid w:val="00CB66A3"/>
    <w:rsid w:val="00CB77B2"/>
    <w:rsid w:val="00CC0E78"/>
    <w:rsid w:val="00CC3A74"/>
    <w:rsid w:val="00CC4887"/>
    <w:rsid w:val="00CC5F1B"/>
    <w:rsid w:val="00CD008E"/>
    <w:rsid w:val="00CD130A"/>
    <w:rsid w:val="00CD1644"/>
    <w:rsid w:val="00CD4CCC"/>
    <w:rsid w:val="00CD4DDD"/>
    <w:rsid w:val="00CD59E2"/>
    <w:rsid w:val="00CE048B"/>
    <w:rsid w:val="00CE12A2"/>
    <w:rsid w:val="00CE29D3"/>
    <w:rsid w:val="00CE44EC"/>
    <w:rsid w:val="00CE5AB8"/>
    <w:rsid w:val="00CE5EFC"/>
    <w:rsid w:val="00CF2A99"/>
    <w:rsid w:val="00CF5498"/>
    <w:rsid w:val="00CF6932"/>
    <w:rsid w:val="00CF74B5"/>
    <w:rsid w:val="00D03A38"/>
    <w:rsid w:val="00D053BD"/>
    <w:rsid w:val="00D06984"/>
    <w:rsid w:val="00D071FE"/>
    <w:rsid w:val="00D10E22"/>
    <w:rsid w:val="00D11955"/>
    <w:rsid w:val="00D12B27"/>
    <w:rsid w:val="00D15993"/>
    <w:rsid w:val="00D15B06"/>
    <w:rsid w:val="00D15F1E"/>
    <w:rsid w:val="00D178A8"/>
    <w:rsid w:val="00D21889"/>
    <w:rsid w:val="00D22A1D"/>
    <w:rsid w:val="00D23BDF"/>
    <w:rsid w:val="00D26909"/>
    <w:rsid w:val="00D312F5"/>
    <w:rsid w:val="00D3261C"/>
    <w:rsid w:val="00D33C4B"/>
    <w:rsid w:val="00D34B5E"/>
    <w:rsid w:val="00D34D5B"/>
    <w:rsid w:val="00D36D2F"/>
    <w:rsid w:val="00D40015"/>
    <w:rsid w:val="00D409E1"/>
    <w:rsid w:val="00D40D40"/>
    <w:rsid w:val="00D4206C"/>
    <w:rsid w:val="00D43497"/>
    <w:rsid w:val="00D4363C"/>
    <w:rsid w:val="00D477B2"/>
    <w:rsid w:val="00D506EA"/>
    <w:rsid w:val="00D5242A"/>
    <w:rsid w:val="00D52A1A"/>
    <w:rsid w:val="00D52F63"/>
    <w:rsid w:val="00D60364"/>
    <w:rsid w:val="00D6037F"/>
    <w:rsid w:val="00D60518"/>
    <w:rsid w:val="00D60F36"/>
    <w:rsid w:val="00D62107"/>
    <w:rsid w:val="00D621CF"/>
    <w:rsid w:val="00D626A0"/>
    <w:rsid w:val="00D62B3B"/>
    <w:rsid w:val="00D64B8F"/>
    <w:rsid w:val="00D65EBE"/>
    <w:rsid w:val="00D66252"/>
    <w:rsid w:val="00D66329"/>
    <w:rsid w:val="00D671B7"/>
    <w:rsid w:val="00D70471"/>
    <w:rsid w:val="00D706E6"/>
    <w:rsid w:val="00D70E58"/>
    <w:rsid w:val="00D71680"/>
    <w:rsid w:val="00D71795"/>
    <w:rsid w:val="00D73E12"/>
    <w:rsid w:val="00D76F30"/>
    <w:rsid w:val="00D803DC"/>
    <w:rsid w:val="00D8289D"/>
    <w:rsid w:val="00D837F2"/>
    <w:rsid w:val="00D83DD6"/>
    <w:rsid w:val="00D87808"/>
    <w:rsid w:val="00D918C4"/>
    <w:rsid w:val="00D94FD6"/>
    <w:rsid w:val="00D9524A"/>
    <w:rsid w:val="00D965F0"/>
    <w:rsid w:val="00D9724D"/>
    <w:rsid w:val="00D97A3A"/>
    <w:rsid w:val="00DA0091"/>
    <w:rsid w:val="00DA0256"/>
    <w:rsid w:val="00DA0E84"/>
    <w:rsid w:val="00DA13CF"/>
    <w:rsid w:val="00DA2645"/>
    <w:rsid w:val="00DA383F"/>
    <w:rsid w:val="00DA4D6F"/>
    <w:rsid w:val="00DA713C"/>
    <w:rsid w:val="00DA7633"/>
    <w:rsid w:val="00DB5642"/>
    <w:rsid w:val="00DB6B1B"/>
    <w:rsid w:val="00DC1717"/>
    <w:rsid w:val="00DC1D39"/>
    <w:rsid w:val="00DC2B27"/>
    <w:rsid w:val="00DC32F0"/>
    <w:rsid w:val="00DC47CA"/>
    <w:rsid w:val="00DC4D03"/>
    <w:rsid w:val="00DD5C05"/>
    <w:rsid w:val="00DD66E6"/>
    <w:rsid w:val="00DD6B53"/>
    <w:rsid w:val="00DE0D88"/>
    <w:rsid w:val="00DE4024"/>
    <w:rsid w:val="00DE53BD"/>
    <w:rsid w:val="00DE5852"/>
    <w:rsid w:val="00DE6BD1"/>
    <w:rsid w:val="00DE7DAB"/>
    <w:rsid w:val="00DE7FF8"/>
    <w:rsid w:val="00DF00BA"/>
    <w:rsid w:val="00DF48F0"/>
    <w:rsid w:val="00DF5343"/>
    <w:rsid w:val="00E02A51"/>
    <w:rsid w:val="00E0402E"/>
    <w:rsid w:val="00E0551C"/>
    <w:rsid w:val="00E0635C"/>
    <w:rsid w:val="00E07F66"/>
    <w:rsid w:val="00E108B2"/>
    <w:rsid w:val="00E12A48"/>
    <w:rsid w:val="00E2133C"/>
    <w:rsid w:val="00E217BD"/>
    <w:rsid w:val="00E242AA"/>
    <w:rsid w:val="00E250F1"/>
    <w:rsid w:val="00E30A79"/>
    <w:rsid w:val="00E32059"/>
    <w:rsid w:val="00E3209A"/>
    <w:rsid w:val="00E32737"/>
    <w:rsid w:val="00E32987"/>
    <w:rsid w:val="00E36AD2"/>
    <w:rsid w:val="00E4111E"/>
    <w:rsid w:val="00E42112"/>
    <w:rsid w:val="00E427E9"/>
    <w:rsid w:val="00E447F8"/>
    <w:rsid w:val="00E4583F"/>
    <w:rsid w:val="00E46A7F"/>
    <w:rsid w:val="00E52CD5"/>
    <w:rsid w:val="00E53633"/>
    <w:rsid w:val="00E55016"/>
    <w:rsid w:val="00E559A2"/>
    <w:rsid w:val="00E55D63"/>
    <w:rsid w:val="00E618CD"/>
    <w:rsid w:val="00E61C12"/>
    <w:rsid w:val="00E62DD5"/>
    <w:rsid w:val="00E63DD0"/>
    <w:rsid w:val="00E668BE"/>
    <w:rsid w:val="00E67A15"/>
    <w:rsid w:val="00E704CD"/>
    <w:rsid w:val="00E70EB4"/>
    <w:rsid w:val="00E71E75"/>
    <w:rsid w:val="00E730B0"/>
    <w:rsid w:val="00E739AA"/>
    <w:rsid w:val="00E80198"/>
    <w:rsid w:val="00E82715"/>
    <w:rsid w:val="00E829F4"/>
    <w:rsid w:val="00E84EBE"/>
    <w:rsid w:val="00E8697E"/>
    <w:rsid w:val="00E87E82"/>
    <w:rsid w:val="00E923F5"/>
    <w:rsid w:val="00E92DB3"/>
    <w:rsid w:val="00E94B3D"/>
    <w:rsid w:val="00E95487"/>
    <w:rsid w:val="00E95BEF"/>
    <w:rsid w:val="00E967B9"/>
    <w:rsid w:val="00EA0051"/>
    <w:rsid w:val="00EA2A72"/>
    <w:rsid w:val="00EA3382"/>
    <w:rsid w:val="00EA4C14"/>
    <w:rsid w:val="00EA547C"/>
    <w:rsid w:val="00EA7589"/>
    <w:rsid w:val="00EA79AC"/>
    <w:rsid w:val="00EB0F03"/>
    <w:rsid w:val="00EB15F4"/>
    <w:rsid w:val="00EB2B13"/>
    <w:rsid w:val="00EB365A"/>
    <w:rsid w:val="00EB6F1E"/>
    <w:rsid w:val="00EC034C"/>
    <w:rsid w:val="00EC1808"/>
    <w:rsid w:val="00EC23BD"/>
    <w:rsid w:val="00EC3019"/>
    <w:rsid w:val="00EC39AF"/>
    <w:rsid w:val="00EC416C"/>
    <w:rsid w:val="00EC5118"/>
    <w:rsid w:val="00EC558C"/>
    <w:rsid w:val="00EC5F7C"/>
    <w:rsid w:val="00EC74BE"/>
    <w:rsid w:val="00EC7CDB"/>
    <w:rsid w:val="00ED17C0"/>
    <w:rsid w:val="00ED2845"/>
    <w:rsid w:val="00ED48CF"/>
    <w:rsid w:val="00ED56EF"/>
    <w:rsid w:val="00ED5965"/>
    <w:rsid w:val="00ED71F8"/>
    <w:rsid w:val="00ED7B86"/>
    <w:rsid w:val="00ED7CCE"/>
    <w:rsid w:val="00EE0281"/>
    <w:rsid w:val="00EE710E"/>
    <w:rsid w:val="00EE7216"/>
    <w:rsid w:val="00EF0E0F"/>
    <w:rsid w:val="00EF1155"/>
    <w:rsid w:val="00EF15A1"/>
    <w:rsid w:val="00EF1E94"/>
    <w:rsid w:val="00EF2FB3"/>
    <w:rsid w:val="00EF5322"/>
    <w:rsid w:val="00F017A5"/>
    <w:rsid w:val="00F057D9"/>
    <w:rsid w:val="00F060B1"/>
    <w:rsid w:val="00F10C61"/>
    <w:rsid w:val="00F10C77"/>
    <w:rsid w:val="00F11CC6"/>
    <w:rsid w:val="00F1387F"/>
    <w:rsid w:val="00F13ED5"/>
    <w:rsid w:val="00F14953"/>
    <w:rsid w:val="00F152EB"/>
    <w:rsid w:val="00F1644B"/>
    <w:rsid w:val="00F17BE9"/>
    <w:rsid w:val="00F21810"/>
    <w:rsid w:val="00F21886"/>
    <w:rsid w:val="00F22BC1"/>
    <w:rsid w:val="00F2331B"/>
    <w:rsid w:val="00F23DFD"/>
    <w:rsid w:val="00F24276"/>
    <w:rsid w:val="00F268F8"/>
    <w:rsid w:val="00F26E12"/>
    <w:rsid w:val="00F26F44"/>
    <w:rsid w:val="00F35BBC"/>
    <w:rsid w:val="00F377BE"/>
    <w:rsid w:val="00F40424"/>
    <w:rsid w:val="00F4188C"/>
    <w:rsid w:val="00F4326F"/>
    <w:rsid w:val="00F4340B"/>
    <w:rsid w:val="00F43835"/>
    <w:rsid w:val="00F4488D"/>
    <w:rsid w:val="00F50EA4"/>
    <w:rsid w:val="00F5421E"/>
    <w:rsid w:val="00F568F5"/>
    <w:rsid w:val="00F569EB"/>
    <w:rsid w:val="00F6373A"/>
    <w:rsid w:val="00F6427B"/>
    <w:rsid w:val="00F6471B"/>
    <w:rsid w:val="00F65BA7"/>
    <w:rsid w:val="00F65F6C"/>
    <w:rsid w:val="00F66B67"/>
    <w:rsid w:val="00F72F45"/>
    <w:rsid w:val="00F73749"/>
    <w:rsid w:val="00F74066"/>
    <w:rsid w:val="00F75647"/>
    <w:rsid w:val="00F75A71"/>
    <w:rsid w:val="00F8106F"/>
    <w:rsid w:val="00F813FA"/>
    <w:rsid w:val="00F85CA8"/>
    <w:rsid w:val="00F87718"/>
    <w:rsid w:val="00F90615"/>
    <w:rsid w:val="00F911AB"/>
    <w:rsid w:val="00F918D1"/>
    <w:rsid w:val="00F925C1"/>
    <w:rsid w:val="00F93CF3"/>
    <w:rsid w:val="00F95F9F"/>
    <w:rsid w:val="00FA0BBC"/>
    <w:rsid w:val="00FA2AE2"/>
    <w:rsid w:val="00FA3BC7"/>
    <w:rsid w:val="00FB1A5B"/>
    <w:rsid w:val="00FB1AA5"/>
    <w:rsid w:val="00FB2FD4"/>
    <w:rsid w:val="00FC1657"/>
    <w:rsid w:val="00FC3CE5"/>
    <w:rsid w:val="00FC6A0F"/>
    <w:rsid w:val="00FD2A53"/>
    <w:rsid w:val="00FD4B7B"/>
    <w:rsid w:val="00FD4EA2"/>
    <w:rsid w:val="00FD51DC"/>
    <w:rsid w:val="00FD64BE"/>
    <w:rsid w:val="00FD7325"/>
    <w:rsid w:val="00FE06EE"/>
    <w:rsid w:val="00FE0B90"/>
    <w:rsid w:val="00FE0CCC"/>
    <w:rsid w:val="00FE0E17"/>
    <w:rsid w:val="00FE0F5C"/>
    <w:rsid w:val="00FE2100"/>
    <w:rsid w:val="00FE60C2"/>
    <w:rsid w:val="00FF0A3F"/>
    <w:rsid w:val="00FF119B"/>
    <w:rsid w:val="00FF1EB9"/>
    <w:rsid w:val="00FF352E"/>
    <w:rsid w:val="00FF3EE7"/>
    <w:rsid w:val="00FF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C279D9"/>
  <w15:docId w15:val="{ED68D8F2-0334-4656-98F2-6504E75C4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D4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qFormat/>
    <w:rsid w:val="000D3BF4"/>
    <w:pPr>
      <w:keepNext/>
      <w:autoSpaceDE/>
      <w:autoSpaceDN/>
      <w:spacing w:after="0" w:line="240" w:lineRule="auto"/>
      <w:outlineLvl w:val="0"/>
    </w:pPr>
    <w:rPr>
      <w:rFonts w:ascii="Times New Roman" w:eastAsia="바탕체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0D3BF4"/>
    <w:rPr>
      <w:rFonts w:ascii="Times New Roman" w:eastAsia="바탕체" w:hAnsi="Times New Roman" w:cs="Times New Roman"/>
      <w:sz w:val="24"/>
      <w:szCs w:val="20"/>
    </w:rPr>
  </w:style>
  <w:style w:type="paragraph" w:styleId="a3">
    <w:name w:val="header"/>
    <w:basedOn w:val="a"/>
    <w:link w:val="Char"/>
    <w:uiPriority w:val="99"/>
    <w:unhideWhenUsed/>
    <w:rsid w:val="00827B6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27B69"/>
  </w:style>
  <w:style w:type="paragraph" w:styleId="a4">
    <w:name w:val="footer"/>
    <w:basedOn w:val="a"/>
    <w:link w:val="Char0"/>
    <w:uiPriority w:val="99"/>
    <w:unhideWhenUsed/>
    <w:rsid w:val="00827B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27B69"/>
  </w:style>
  <w:style w:type="paragraph" w:styleId="a5">
    <w:name w:val="Normal (Web)"/>
    <w:basedOn w:val="a"/>
    <w:uiPriority w:val="99"/>
    <w:unhideWhenUsed/>
    <w:rsid w:val="001A149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Hyperlink"/>
    <w:basedOn w:val="a0"/>
    <w:rsid w:val="001A1495"/>
    <w:rPr>
      <w:color w:val="0000FF"/>
      <w:u w:val="single"/>
    </w:rPr>
  </w:style>
  <w:style w:type="paragraph" w:customStyle="1" w:styleId="Default">
    <w:name w:val="Default"/>
    <w:rsid w:val="001A1495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B72A6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72A6A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004798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004798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004798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004798"/>
    <w:rPr>
      <w:rFonts w:ascii="맑은 고딕" w:eastAsia="맑은 고딕" w:hAnsi="맑은 고딕"/>
      <w:noProof/>
    </w:rPr>
  </w:style>
  <w:style w:type="paragraph" w:styleId="2">
    <w:name w:val="Body Text Indent 2"/>
    <w:basedOn w:val="a"/>
    <w:link w:val="2Char"/>
    <w:rsid w:val="000D3BF4"/>
    <w:pPr>
      <w:autoSpaceDE/>
      <w:autoSpaceDN/>
      <w:spacing w:after="0" w:line="240" w:lineRule="exact"/>
      <w:ind w:firstLine="360"/>
    </w:pPr>
    <w:rPr>
      <w:rFonts w:ascii="Times New Roman" w:eastAsia="바탕체" w:hAnsi="Times New Roman" w:cs="Times New Roman"/>
      <w:szCs w:val="20"/>
    </w:rPr>
  </w:style>
  <w:style w:type="character" w:customStyle="1" w:styleId="2Char">
    <w:name w:val="본문 들여쓰기 2 Char"/>
    <w:basedOn w:val="a0"/>
    <w:link w:val="2"/>
    <w:rsid w:val="000D3BF4"/>
    <w:rPr>
      <w:rFonts w:ascii="Times New Roman" w:eastAsia="바탕체" w:hAnsi="Times New Roman" w:cs="Times New Roman"/>
      <w:szCs w:val="20"/>
    </w:rPr>
  </w:style>
  <w:style w:type="character" w:customStyle="1" w:styleId="nlm-given-names">
    <w:name w:val="nlm-given-names"/>
    <w:basedOn w:val="a0"/>
    <w:rsid w:val="009930AE"/>
  </w:style>
  <w:style w:type="character" w:customStyle="1" w:styleId="nlm-surname">
    <w:name w:val="nlm-surname"/>
    <w:basedOn w:val="a0"/>
    <w:rsid w:val="009930AE"/>
  </w:style>
  <w:style w:type="paragraph" w:styleId="a8">
    <w:name w:val="List Paragraph"/>
    <w:basedOn w:val="a"/>
    <w:uiPriority w:val="34"/>
    <w:qFormat/>
    <w:rsid w:val="00577BC2"/>
    <w:pPr>
      <w:ind w:leftChars="400" w:left="800"/>
    </w:pPr>
  </w:style>
  <w:style w:type="character" w:styleId="a9">
    <w:name w:val="annotation reference"/>
    <w:basedOn w:val="a0"/>
    <w:uiPriority w:val="99"/>
    <w:semiHidden/>
    <w:unhideWhenUsed/>
    <w:rsid w:val="00A2280E"/>
    <w:rPr>
      <w:sz w:val="16"/>
      <w:szCs w:val="16"/>
    </w:rPr>
  </w:style>
  <w:style w:type="paragraph" w:styleId="aa">
    <w:name w:val="annotation text"/>
    <w:aliases w:val="Char11"/>
    <w:basedOn w:val="a"/>
    <w:link w:val="Char2"/>
    <w:uiPriority w:val="99"/>
    <w:unhideWhenUsed/>
    <w:qFormat/>
    <w:rsid w:val="00882F20"/>
    <w:pPr>
      <w:spacing w:line="240" w:lineRule="auto"/>
    </w:pPr>
    <w:rPr>
      <w:szCs w:val="20"/>
    </w:rPr>
  </w:style>
  <w:style w:type="character" w:customStyle="1" w:styleId="Char2">
    <w:name w:val="메모 텍스트 Char"/>
    <w:aliases w:val="Char11 Char"/>
    <w:basedOn w:val="a0"/>
    <w:link w:val="aa"/>
    <w:uiPriority w:val="99"/>
    <w:qFormat/>
    <w:rsid w:val="00882F20"/>
    <w:rPr>
      <w:szCs w:val="20"/>
    </w:rPr>
  </w:style>
  <w:style w:type="paragraph" w:customStyle="1" w:styleId="MDPI41tablecaption">
    <w:name w:val="MDPI_4.1_table_caption"/>
    <w:qFormat/>
    <w:rsid w:val="00FE06EE"/>
    <w:pPr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lang w:eastAsia="de-DE" w:bidi="en-US"/>
    </w:rPr>
  </w:style>
  <w:style w:type="table" w:styleId="ab">
    <w:name w:val="Light Shading"/>
    <w:basedOn w:val="a1"/>
    <w:rsid w:val="00FE06EE"/>
    <w:pPr>
      <w:spacing w:after="0" w:line="240" w:lineRule="auto"/>
    </w:pPr>
    <w:rPr>
      <w:rFonts w:ascii="맑은 고딕" w:eastAsia="맑은 고딕" w:hAnsi="맑은 고딕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Char3">
    <w:name w:val="메모 주제 Char"/>
    <w:basedOn w:val="Char2"/>
    <w:link w:val="ac"/>
    <w:uiPriority w:val="99"/>
    <w:semiHidden/>
    <w:rsid w:val="00F22BC1"/>
    <w:rPr>
      <w:b/>
      <w:bCs/>
      <w:szCs w:val="20"/>
    </w:rPr>
  </w:style>
  <w:style w:type="paragraph" w:styleId="ac">
    <w:name w:val="annotation subject"/>
    <w:basedOn w:val="aa"/>
    <w:next w:val="aa"/>
    <w:link w:val="Char3"/>
    <w:uiPriority w:val="99"/>
    <w:semiHidden/>
    <w:unhideWhenUsed/>
    <w:rsid w:val="00F22B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B37CA-250E-4997-B9CA-6F742B22E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20</Pages>
  <Words>821</Words>
  <Characters>4685</Characters>
  <Application>Microsoft Office Word</Application>
  <DocSecurity>0</DocSecurity>
  <Lines>39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신동훈</dc:creator>
  <cp:lastModifiedBy>신 동훈</cp:lastModifiedBy>
  <cp:revision>40</cp:revision>
  <cp:lastPrinted>2023-02-20T08:39:00Z</cp:lastPrinted>
  <dcterms:created xsi:type="dcterms:W3CDTF">2024-10-08T06:12:00Z</dcterms:created>
  <dcterms:modified xsi:type="dcterms:W3CDTF">2024-10-11T01:07:00Z</dcterms:modified>
</cp:coreProperties>
</file>