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B2B" w:rsidRPr="007A1AA5" w:rsidRDefault="00374B2B" w:rsidP="00374B2B">
      <w:pPr>
        <w:bidi w:val="0"/>
        <w:rPr>
          <w:rFonts w:asciiTheme="majorBidi" w:hAnsiTheme="majorBidi" w:cstheme="majorBidi"/>
        </w:rPr>
      </w:pPr>
      <w:r w:rsidRPr="007A1AA5">
        <w:rPr>
          <w:rFonts w:asciiTheme="majorBidi" w:hAnsiTheme="majorBidi" w:cstheme="majorBidi"/>
        </w:rPr>
        <w:t>Protocol for Plasma Skin Rejuvenation Using FEDBD Device</w:t>
      </w:r>
    </w:p>
    <w:p w:rsidR="007A1AA5" w:rsidRDefault="00374B2B" w:rsidP="007A1AA5">
      <w:pPr>
        <w:pStyle w:val="NormalWeb"/>
      </w:pPr>
      <w:r>
        <w:rPr>
          <w:rStyle w:val="Strong"/>
        </w:rPr>
        <w:t>Study Design and Objective</w:t>
      </w:r>
    </w:p>
    <w:p w:rsidR="00374B2B" w:rsidRDefault="00374B2B" w:rsidP="007A1AA5">
      <w:pPr>
        <w:pStyle w:val="NormalWeb"/>
      </w:pPr>
      <w:r>
        <w:t>This protocol outlines the methodology for investigating the effects of cold atmospheric plasma (CAP) generated by the Floating Electrode Dielectric Barrier Discharge (FEDBD) device on skin rejuvenation. The primary objective is to evaluate the impact of different power levels (3.3 W and 7.4 W) of plasma on skin elasticity, hydration, oxygenation, and wrinkle reduction when combined with Vitamin C.</w:t>
      </w:r>
    </w:p>
    <w:p w:rsidR="007A1AA5" w:rsidRDefault="007A1AA5" w:rsidP="007A1AA5">
      <w:pPr>
        <w:pStyle w:val="NormalWeb"/>
      </w:pPr>
    </w:p>
    <w:p w:rsidR="00374B2B" w:rsidRPr="00374B2B" w:rsidRDefault="00374B2B" w:rsidP="00374B2B">
      <w:p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b/>
          <w:bCs/>
          <w:sz w:val="24"/>
          <w:szCs w:val="24"/>
        </w:rPr>
        <w:t>Participants</w:t>
      </w:r>
    </w:p>
    <w:p w:rsidR="00374B2B" w:rsidRPr="00374B2B" w:rsidRDefault="00374B2B" w:rsidP="00374B2B">
      <w:p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b/>
          <w:bCs/>
          <w:sz w:val="24"/>
          <w:szCs w:val="24"/>
        </w:rPr>
        <w:t>Inclusion Criteria:</w:t>
      </w:r>
    </w:p>
    <w:p w:rsidR="00374B2B" w:rsidRPr="00374B2B" w:rsidRDefault="00374B2B" w:rsidP="00374B2B">
      <w:pPr>
        <w:numPr>
          <w:ilvl w:val="1"/>
          <w:numId w:val="1"/>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sz w:val="24"/>
          <w:szCs w:val="24"/>
        </w:rPr>
        <w:t>Age: 25–45 years</w:t>
      </w:r>
      <w:r w:rsidR="007C6381">
        <w:rPr>
          <w:rFonts w:ascii="Times New Roman" w:eastAsia="Times New Roman" w:hAnsi="Times New Roman" w:cs="Times New Roman"/>
          <w:sz w:val="24"/>
          <w:szCs w:val="24"/>
        </w:rPr>
        <w:t xml:space="preserve"> (24 particip</w:t>
      </w:r>
      <w:r w:rsidR="00594392">
        <w:rPr>
          <w:rFonts w:ascii="Times New Roman" w:eastAsia="Times New Roman" w:hAnsi="Times New Roman" w:cs="Times New Roman"/>
          <w:sz w:val="24"/>
          <w:szCs w:val="24"/>
        </w:rPr>
        <w:t>a</w:t>
      </w:r>
      <w:r w:rsidR="007C6381">
        <w:rPr>
          <w:rFonts w:ascii="Times New Roman" w:eastAsia="Times New Roman" w:hAnsi="Times New Roman" w:cs="Times New Roman"/>
          <w:sz w:val="24"/>
          <w:szCs w:val="24"/>
        </w:rPr>
        <w:t>nts)</w:t>
      </w:r>
    </w:p>
    <w:p w:rsidR="00374B2B" w:rsidRPr="00374B2B" w:rsidRDefault="00374B2B" w:rsidP="00374B2B">
      <w:pPr>
        <w:numPr>
          <w:ilvl w:val="1"/>
          <w:numId w:val="1"/>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sz w:val="24"/>
          <w:szCs w:val="24"/>
        </w:rPr>
        <w:t>Non-smokers for at least six months</w:t>
      </w:r>
    </w:p>
    <w:p w:rsidR="00374B2B" w:rsidRPr="00374B2B" w:rsidRDefault="00374B2B" w:rsidP="00374B2B">
      <w:pPr>
        <w:numPr>
          <w:ilvl w:val="1"/>
          <w:numId w:val="1"/>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sz w:val="24"/>
          <w:szCs w:val="24"/>
        </w:rPr>
        <w:t>No chronic skin conditions (e.g., eczema, psoriasis)</w:t>
      </w:r>
    </w:p>
    <w:p w:rsidR="00374B2B" w:rsidRPr="00374B2B" w:rsidRDefault="00374B2B" w:rsidP="00374B2B">
      <w:pPr>
        <w:numPr>
          <w:ilvl w:val="1"/>
          <w:numId w:val="1"/>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sz w:val="24"/>
          <w:szCs w:val="24"/>
        </w:rPr>
        <w:t>No recent or current skin treatments on the target area</w:t>
      </w:r>
    </w:p>
    <w:p w:rsidR="00374B2B" w:rsidRPr="007A1AA5" w:rsidRDefault="00374B2B" w:rsidP="007A1AA5">
      <w:pPr>
        <w:numPr>
          <w:ilvl w:val="1"/>
          <w:numId w:val="1"/>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sz w:val="24"/>
          <w:szCs w:val="24"/>
        </w:rPr>
        <w:t>Healthy individuals without underlying medical conditions that could affect skin physiology or sensitivity to treatment</w:t>
      </w:r>
    </w:p>
    <w:p w:rsidR="00374B2B" w:rsidRPr="00374B2B" w:rsidRDefault="00374B2B" w:rsidP="00374B2B">
      <w:p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b/>
          <w:bCs/>
          <w:sz w:val="24"/>
          <w:szCs w:val="24"/>
        </w:rPr>
        <w:t>Exclusion Criteria:</w:t>
      </w:r>
    </w:p>
    <w:p w:rsidR="00374B2B" w:rsidRPr="00374B2B" w:rsidRDefault="00374B2B" w:rsidP="00374B2B">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sz w:val="24"/>
          <w:szCs w:val="24"/>
        </w:rPr>
        <w:t>Pregnancy or breastfeeding</w:t>
      </w:r>
    </w:p>
    <w:p w:rsidR="00374B2B" w:rsidRPr="00374B2B" w:rsidRDefault="00374B2B" w:rsidP="00374B2B">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sz w:val="24"/>
          <w:szCs w:val="24"/>
        </w:rPr>
        <w:t>Allergies to Vitamin C or any component of the treatment regimen</w:t>
      </w:r>
    </w:p>
    <w:p w:rsidR="00374B2B" w:rsidRPr="00374B2B" w:rsidRDefault="00374B2B" w:rsidP="00374B2B">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sz w:val="24"/>
          <w:szCs w:val="24"/>
        </w:rPr>
        <w:t>History of skin cancer or other severe dermatological conditions</w:t>
      </w:r>
    </w:p>
    <w:p w:rsidR="00374B2B" w:rsidRPr="00374B2B" w:rsidRDefault="00374B2B" w:rsidP="00374B2B">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sz w:val="24"/>
          <w:szCs w:val="24"/>
        </w:rPr>
        <w:t>Use of medications affecting skin health (e.g., isotretinoin)</w:t>
      </w:r>
    </w:p>
    <w:p w:rsidR="00374B2B" w:rsidRDefault="00374B2B" w:rsidP="00374B2B">
      <w:pPr>
        <w:pStyle w:val="NormalWeb"/>
      </w:pPr>
    </w:p>
    <w:p w:rsidR="007C6381" w:rsidRDefault="00374B2B" w:rsidP="007C6381">
      <w:pPr>
        <w:pStyle w:val="NormalWeb"/>
      </w:pPr>
      <w:r>
        <w:rPr>
          <w:rStyle w:val="Strong"/>
        </w:rPr>
        <w:t>Ethical Approval and Informed Consent</w:t>
      </w:r>
    </w:p>
    <w:p w:rsidR="00374B2B" w:rsidRDefault="00374B2B" w:rsidP="007C6381">
      <w:pPr>
        <w:pStyle w:val="NormalWeb"/>
      </w:pPr>
      <w:r>
        <w:t>The study was approved by the National Institute for Medical Research Development (NIMAD), Tehran University of Medical Sciences (Protocol No.</w:t>
      </w:r>
      <w:r w:rsidR="007C6381">
        <w:t xml:space="preserve"> </w:t>
      </w:r>
      <w:r>
        <w:t>IR.TUMS.MEDICINE.REC.1400.1135).</w:t>
      </w:r>
      <w:r w:rsidR="007C6381">
        <w:t xml:space="preserve"> </w:t>
      </w:r>
      <w:r>
        <w:t xml:space="preserve">Informed consent was obtained from all participants prior to treatment. The study was registered in the Iranian Registry of Clinical Trials with Trial ID: </w:t>
      </w:r>
      <w:r w:rsidRPr="007A1AA5">
        <w:t>65352</w:t>
      </w:r>
      <w:r>
        <w:t xml:space="preserve"> and IRCT ID: IRCT20160514027888N1.</w:t>
      </w:r>
    </w:p>
    <w:p w:rsidR="00374B2B" w:rsidRDefault="00374B2B" w:rsidP="00374B2B">
      <w:pPr>
        <w:pStyle w:val="NormalWeb"/>
      </w:pPr>
    </w:p>
    <w:p w:rsidR="00374B2B" w:rsidRPr="00374B2B" w:rsidRDefault="00374B2B" w:rsidP="00374B2B">
      <w:p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b/>
          <w:bCs/>
          <w:sz w:val="24"/>
          <w:szCs w:val="24"/>
        </w:rPr>
        <w:t>Equipment and Materials</w:t>
      </w:r>
    </w:p>
    <w:p w:rsidR="00374B2B" w:rsidRPr="00374B2B" w:rsidRDefault="00374B2B" w:rsidP="00374B2B">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b/>
          <w:bCs/>
          <w:sz w:val="24"/>
          <w:szCs w:val="24"/>
        </w:rPr>
        <w:t>FEDBD Plasma Device</w:t>
      </w:r>
      <w:r w:rsidRPr="00374B2B">
        <w:rPr>
          <w:rFonts w:ascii="Times New Roman" w:eastAsia="Times New Roman" w:hAnsi="Times New Roman" w:cs="Times New Roman"/>
          <w:sz w:val="24"/>
          <w:szCs w:val="24"/>
        </w:rPr>
        <w:t xml:space="preserve"> (Plasma </w:t>
      </w:r>
      <w:proofErr w:type="spellStart"/>
      <w:r w:rsidRPr="00374B2B">
        <w:rPr>
          <w:rFonts w:ascii="Times New Roman" w:eastAsia="Times New Roman" w:hAnsi="Times New Roman" w:cs="Times New Roman"/>
          <w:sz w:val="24"/>
          <w:szCs w:val="24"/>
        </w:rPr>
        <w:t>Fanavari</w:t>
      </w:r>
      <w:proofErr w:type="spellEnd"/>
      <w:r w:rsidRPr="00374B2B">
        <w:rPr>
          <w:rFonts w:ascii="Times New Roman" w:eastAsia="Times New Roman" w:hAnsi="Times New Roman" w:cs="Times New Roman"/>
          <w:sz w:val="24"/>
          <w:szCs w:val="24"/>
        </w:rPr>
        <w:t xml:space="preserve"> Jam Company)</w:t>
      </w:r>
    </w:p>
    <w:p w:rsidR="00374B2B" w:rsidRPr="00374B2B" w:rsidRDefault="00374B2B" w:rsidP="00374B2B">
      <w:pPr>
        <w:numPr>
          <w:ilvl w:val="1"/>
          <w:numId w:val="4"/>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sz w:val="24"/>
          <w:szCs w:val="24"/>
        </w:rPr>
        <w:t>Power levels: 3.3 W and 7.4 W</w:t>
      </w:r>
    </w:p>
    <w:p w:rsidR="00374B2B" w:rsidRPr="00374B2B" w:rsidRDefault="00374B2B" w:rsidP="00374B2B">
      <w:pPr>
        <w:numPr>
          <w:ilvl w:val="1"/>
          <w:numId w:val="4"/>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sz w:val="24"/>
          <w:szCs w:val="24"/>
        </w:rPr>
        <w:t>Frequency: 21 kHz</w:t>
      </w:r>
    </w:p>
    <w:p w:rsidR="00374B2B" w:rsidRPr="00374B2B" w:rsidRDefault="00374B2B" w:rsidP="00374B2B">
      <w:pPr>
        <w:numPr>
          <w:ilvl w:val="1"/>
          <w:numId w:val="4"/>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sz w:val="24"/>
          <w:szCs w:val="24"/>
        </w:rPr>
        <w:t>Glass probe for plasma generation</w:t>
      </w:r>
    </w:p>
    <w:p w:rsidR="00374B2B" w:rsidRPr="00374B2B" w:rsidRDefault="00374B2B" w:rsidP="00374B2B">
      <w:pPr>
        <w:numPr>
          <w:ilvl w:val="1"/>
          <w:numId w:val="4"/>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sz w:val="24"/>
          <w:szCs w:val="24"/>
        </w:rPr>
        <w:t>Probe distance from the target surface: 3–5 mm</w:t>
      </w:r>
    </w:p>
    <w:p w:rsidR="00374B2B" w:rsidRPr="00374B2B" w:rsidRDefault="00374B2B" w:rsidP="00374B2B">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b/>
          <w:bCs/>
          <w:sz w:val="24"/>
          <w:szCs w:val="24"/>
        </w:rPr>
        <w:t>Spectrometer</w:t>
      </w:r>
      <w:r w:rsidRPr="00374B2B">
        <w:rPr>
          <w:rFonts w:ascii="Times New Roman" w:eastAsia="Times New Roman" w:hAnsi="Times New Roman" w:cs="Times New Roman"/>
          <w:sz w:val="24"/>
          <w:szCs w:val="24"/>
        </w:rPr>
        <w:t xml:space="preserve"> (</w:t>
      </w:r>
      <w:proofErr w:type="spellStart"/>
      <w:r w:rsidRPr="00374B2B">
        <w:rPr>
          <w:rFonts w:ascii="Times New Roman" w:eastAsia="Times New Roman" w:hAnsi="Times New Roman" w:cs="Times New Roman"/>
          <w:sz w:val="24"/>
          <w:szCs w:val="24"/>
        </w:rPr>
        <w:t>AvaSpec</w:t>
      </w:r>
      <w:proofErr w:type="spellEnd"/>
      <w:r w:rsidRPr="00374B2B">
        <w:rPr>
          <w:rFonts w:ascii="Times New Roman" w:eastAsia="Times New Roman" w:hAnsi="Times New Roman" w:cs="Times New Roman"/>
          <w:sz w:val="24"/>
          <w:szCs w:val="24"/>
        </w:rPr>
        <w:t>-ULS 3648-USB2, AVANTES)</w:t>
      </w:r>
    </w:p>
    <w:p w:rsidR="00374B2B" w:rsidRPr="00374B2B" w:rsidRDefault="00374B2B" w:rsidP="00374B2B">
      <w:pPr>
        <w:numPr>
          <w:ilvl w:val="1"/>
          <w:numId w:val="4"/>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sz w:val="24"/>
          <w:szCs w:val="24"/>
        </w:rPr>
        <w:lastRenderedPageBreak/>
        <w:t>Wavelength range: 200–1100 nm</w:t>
      </w:r>
    </w:p>
    <w:p w:rsidR="00374B2B" w:rsidRPr="00374B2B" w:rsidRDefault="00374B2B" w:rsidP="00374B2B">
      <w:pPr>
        <w:numPr>
          <w:ilvl w:val="1"/>
          <w:numId w:val="4"/>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sz w:val="24"/>
          <w:szCs w:val="24"/>
        </w:rPr>
        <w:t>Resolution: 6–7 nm</w:t>
      </w:r>
    </w:p>
    <w:p w:rsidR="00374B2B" w:rsidRPr="00374B2B" w:rsidRDefault="00374B2B" w:rsidP="00374B2B">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b/>
          <w:bCs/>
          <w:sz w:val="24"/>
          <w:szCs w:val="24"/>
        </w:rPr>
        <w:t>Hyperspectral Imaging System</w:t>
      </w:r>
      <w:r w:rsidRPr="00374B2B">
        <w:rPr>
          <w:rFonts w:ascii="Times New Roman" w:eastAsia="Times New Roman" w:hAnsi="Times New Roman" w:cs="Times New Roman"/>
          <w:sz w:val="24"/>
          <w:szCs w:val="24"/>
        </w:rPr>
        <w:t xml:space="preserve"> (TIVITA Tissue, </w:t>
      </w:r>
      <w:proofErr w:type="spellStart"/>
      <w:r w:rsidRPr="00374B2B">
        <w:rPr>
          <w:rFonts w:ascii="Times New Roman" w:eastAsia="Times New Roman" w:hAnsi="Times New Roman" w:cs="Times New Roman"/>
          <w:sz w:val="24"/>
          <w:szCs w:val="24"/>
        </w:rPr>
        <w:t>Diaspective</w:t>
      </w:r>
      <w:proofErr w:type="spellEnd"/>
      <w:r w:rsidRPr="00374B2B">
        <w:rPr>
          <w:rFonts w:ascii="Times New Roman" w:eastAsia="Times New Roman" w:hAnsi="Times New Roman" w:cs="Times New Roman"/>
          <w:sz w:val="24"/>
          <w:szCs w:val="24"/>
        </w:rPr>
        <w:t xml:space="preserve"> Vision, Germany)</w:t>
      </w:r>
    </w:p>
    <w:p w:rsidR="00374B2B" w:rsidRPr="00374B2B" w:rsidRDefault="00374B2B" w:rsidP="00374B2B">
      <w:pPr>
        <w:numPr>
          <w:ilvl w:val="1"/>
          <w:numId w:val="4"/>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sz w:val="24"/>
          <w:szCs w:val="24"/>
        </w:rPr>
        <w:t>Parameters measured: Tissue Oxygen Saturation (StO2), Tissue Hemoglobin Index (THI), Infrared Perfusion Index (IR), and Tissue Water Index (TWI)</w:t>
      </w:r>
    </w:p>
    <w:p w:rsidR="00374B2B" w:rsidRPr="00374B2B" w:rsidRDefault="00374B2B" w:rsidP="00374B2B">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proofErr w:type="spellStart"/>
      <w:r w:rsidRPr="00374B2B">
        <w:rPr>
          <w:rFonts w:ascii="Times New Roman" w:eastAsia="Times New Roman" w:hAnsi="Times New Roman" w:cs="Times New Roman"/>
          <w:b/>
          <w:bCs/>
          <w:sz w:val="24"/>
          <w:szCs w:val="24"/>
        </w:rPr>
        <w:t>Elastometer</w:t>
      </w:r>
      <w:proofErr w:type="spellEnd"/>
      <w:r w:rsidRPr="00374B2B">
        <w:rPr>
          <w:rFonts w:ascii="Times New Roman" w:eastAsia="Times New Roman" w:hAnsi="Times New Roman" w:cs="Times New Roman"/>
          <w:sz w:val="24"/>
          <w:szCs w:val="24"/>
        </w:rPr>
        <w:t xml:space="preserve"> (EM 25) for skin elasticity measurement</w:t>
      </w:r>
    </w:p>
    <w:p w:rsidR="00374B2B" w:rsidRPr="00374B2B" w:rsidRDefault="00374B2B" w:rsidP="00374B2B">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b/>
          <w:bCs/>
          <w:sz w:val="24"/>
          <w:szCs w:val="24"/>
        </w:rPr>
        <w:t>Contact Angle Measurement Device</w:t>
      </w:r>
      <w:r w:rsidRPr="00374B2B">
        <w:rPr>
          <w:rFonts w:ascii="Times New Roman" w:eastAsia="Times New Roman" w:hAnsi="Times New Roman" w:cs="Times New Roman"/>
          <w:sz w:val="24"/>
          <w:szCs w:val="24"/>
        </w:rPr>
        <w:t xml:space="preserve"> (SDC100) for hydrophilicity evaluation</w:t>
      </w:r>
    </w:p>
    <w:p w:rsidR="00374B2B" w:rsidRPr="00374B2B" w:rsidRDefault="00374B2B" w:rsidP="00374B2B">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b/>
          <w:bCs/>
          <w:sz w:val="24"/>
          <w:szCs w:val="24"/>
        </w:rPr>
        <w:t>Thermal Camera</w:t>
      </w:r>
      <w:r w:rsidRPr="00374B2B">
        <w:rPr>
          <w:rFonts w:ascii="Times New Roman" w:eastAsia="Times New Roman" w:hAnsi="Times New Roman" w:cs="Times New Roman"/>
          <w:sz w:val="24"/>
          <w:szCs w:val="24"/>
        </w:rPr>
        <w:t xml:space="preserve"> (FLIR) for temperature monitoring during plasma treatment</w:t>
      </w:r>
    </w:p>
    <w:p w:rsidR="00374B2B" w:rsidRPr="00374B2B" w:rsidRDefault="00374B2B" w:rsidP="00374B2B">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374B2B">
        <w:rPr>
          <w:rFonts w:ascii="Times New Roman" w:eastAsia="Times New Roman" w:hAnsi="Times New Roman" w:cs="Times New Roman"/>
          <w:b/>
          <w:bCs/>
          <w:sz w:val="24"/>
          <w:szCs w:val="24"/>
        </w:rPr>
        <w:t>Vitamin C Treatment</w:t>
      </w:r>
      <w:r w:rsidRPr="00374B2B">
        <w:rPr>
          <w:rFonts w:ascii="Times New Roman" w:eastAsia="Times New Roman" w:hAnsi="Times New Roman" w:cs="Times New Roman"/>
          <w:sz w:val="24"/>
          <w:szCs w:val="24"/>
        </w:rPr>
        <w:t xml:space="preserve"> (C Prime Serum) for group comparison</w:t>
      </w:r>
    </w:p>
    <w:p w:rsidR="00374B2B" w:rsidRDefault="00374B2B" w:rsidP="00374B2B">
      <w:pPr>
        <w:pStyle w:val="NormalWeb"/>
      </w:pPr>
    </w:p>
    <w:p w:rsidR="002772EC" w:rsidRDefault="002772EC" w:rsidP="002772EC">
      <w:pPr>
        <w:bidi w:val="0"/>
      </w:pPr>
    </w:p>
    <w:p w:rsidR="002772EC" w:rsidRPr="002772EC" w:rsidRDefault="002772EC" w:rsidP="002772EC">
      <w:pPr>
        <w:bidi w:val="0"/>
        <w:spacing w:before="100" w:beforeAutospacing="1" w:after="100" w:afterAutospacing="1" w:line="240" w:lineRule="auto"/>
        <w:rPr>
          <w:rFonts w:ascii="Times New Roman" w:eastAsia="Times New Roman" w:hAnsi="Times New Roman" w:cs="Times New Roman"/>
          <w:sz w:val="24"/>
          <w:szCs w:val="24"/>
        </w:rPr>
      </w:pPr>
      <w:r w:rsidRPr="002772EC">
        <w:rPr>
          <w:rFonts w:ascii="Times New Roman" w:eastAsia="Times New Roman" w:hAnsi="Times New Roman" w:cs="Times New Roman"/>
          <w:b/>
          <w:bCs/>
          <w:sz w:val="24"/>
          <w:szCs w:val="24"/>
        </w:rPr>
        <w:t>Treatment Groups</w:t>
      </w:r>
      <w:r w:rsidRPr="002772EC">
        <w:rPr>
          <w:rFonts w:ascii="Times New Roman" w:eastAsia="Times New Roman" w:hAnsi="Times New Roman" w:cs="Times New Roman"/>
          <w:sz w:val="24"/>
          <w:szCs w:val="24"/>
        </w:rPr>
        <w:br/>
        <w:t>Participants will be randomly assigned to one of the following groups:</w:t>
      </w:r>
    </w:p>
    <w:p w:rsidR="002772EC" w:rsidRPr="002772EC" w:rsidRDefault="002772EC" w:rsidP="002772EC">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2772EC">
        <w:rPr>
          <w:rFonts w:ascii="Times New Roman" w:eastAsia="Times New Roman" w:hAnsi="Times New Roman" w:cs="Times New Roman"/>
          <w:b/>
          <w:bCs/>
          <w:sz w:val="24"/>
          <w:szCs w:val="24"/>
        </w:rPr>
        <w:t>Group 1:</w:t>
      </w:r>
      <w:r w:rsidRPr="002772EC">
        <w:rPr>
          <w:rFonts w:ascii="Times New Roman" w:eastAsia="Times New Roman" w:hAnsi="Times New Roman" w:cs="Times New Roman"/>
          <w:sz w:val="24"/>
          <w:szCs w:val="24"/>
        </w:rPr>
        <w:t xml:space="preserve"> Plasma treatment at 3.3 W for 5 minutes 8 seconds</w:t>
      </w:r>
    </w:p>
    <w:p w:rsidR="002772EC" w:rsidRPr="002772EC" w:rsidRDefault="002772EC" w:rsidP="002772EC">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2772EC">
        <w:rPr>
          <w:rFonts w:ascii="Times New Roman" w:eastAsia="Times New Roman" w:hAnsi="Times New Roman" w:cs="Times New Roman"/>
          <w:b/>
          <w:bCs/>
          <w:sz w:val="24"/>
          <w:szCs w:val="24"/>
        </w:rPr>
        <w:t>Group 2:</w:t>
      </w:r>
      <w:r w:rsidRPr="002772EC">
        <w:rPr>
          <w:rFonts w:ascii="Times New Roman" w:eastAsia="Times New Roman" w:hAnsi="Times New Roman" w:cs="Times New Roman"/>
          <w:sz w:val="24"/>
          <w:szCs w:val="24"/>
        </w:rPr>
        <w:t xml:space="preserve"> Plasma treatment at 7.4 W for 5 minutes 8 seconds</w:t>
      </w:r>
    </w:p>
    <w:p w:rsidR="002772EC" w:rsidRPr="002772EC" w:rsidRDefault="002772EC" w:rsidP="002772EC">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2772EC">
        <w:rPr>
          <w:rFonts w:ascii="Times New Roman" w:eastAsia="Times New Roman" w:hAnsi="Times New Roman" w:cs="Times New Roman"/>
          <w:b/>
          <w:bCs/>
          <w:sz w:val="24"/>
          <w:szCs w:val="24"/>
        </w:rPr>
        <w:t>Group 3:</w:t>
      </w:r>
      <w:r w:rsidRPr="002772EC">
        <w:rPr>
          <w:rFonts w:ascii="Times New Roman" w:eastAsia="Times New Roman" w:hAnsi="Times New Roman" w:cs="Times New Roman"/>
          <w:sz w:val="24"/>
          <w:szCs w:val="24"/>
        </w:rPr>
        <w:t xml:space="preserve"> Vitamin C treatment only</w:t>
      </w:r>
    </w:p>
    <w:p w:rsidR="002772EC" w:rsidRDefault="002772EC" w:rsidP="002772EC">
      <w:pPr>
        <w:numPr>
          <w:ilvl w:val="0"/>
          <w:numId w:val="5"/>
        </w:numPr>
        <w:bidi w:val="0"/>
        <w:spacing w:before="100" w:beforeAutospacing="1" w:after="100" w:afterAutospacing="1" w:line="240" w:lineRule="auto"/>
        <w:rPr>
          <w:rFonts w:ascii="Times New Roman" w:eastAsia="Times New Roman" w:hAnsi="Times New Roman" w:cs="Times New Roman" w:hint="cs"/>
          <w:sz w:val="24"/>
          <w:szCs w:val="24"/>
        </w:rPr>
      </w:pPr>
      <w:r w:rsidRPr="002772EC">
        <w:rPr>
          <w:rFonts w:ascii="Times New Roman" w:eastAsia="Times New Roman" w:hAnsi="Times New Roman" w:cs="Times New Roman"/>
          <w:b/>
          <w:bCs/>
          <w:sz w:val="24"/>
          <w:szCs w:val="24"/>
        </w:rPr>
        <w:t>Group 4:</w:t>
      </w:r>
      <w:r w:rsidRPr="002772EC">
        <w:rPr>
          <w:rFonts w:ascii="Times New Roman" w:eastAsia="Times New Roman" w:hAnsi="Times New Roman" w:cs="Times New Roman"/>
          <w:sz w:val="24"/>
          <w:szCs w:val="24"/>
        </w:rPr>
        <w:t xml:space="preserve"> Plasma treatment at 7.4 W for 5 minutes 8 seconds, followed by Vitamin C treatment (C Prime Serum)</w:t>
      </w:r>
    </w:p>
    <w:p w:rsidR="00413D4B" w:rsidRDefault="00413D4B" w:rsidP="00413D4B">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Group 5:</w:t>
      </w:r>
      <w:r>
        <w:rPr>
          <w:rFonts w:ascii="Times New Roman" w:eastAsia="Times New Roman" w:hAnsi="Times New Roman" w:cs="Times New Roman"/>
          <w:sz w:val="24"/>
          <w:szCs w:val="24"/>
        </w:rPr>
        <w:t xml:space="preserve"> </w:t>
      </w:r>
      <w:r w:rsidRPr="00413D4B">
        <w:rPr>
          <w:rFonts w:ascii="Times New Roman" w:eastAsia="Times New Roman" w:hAnsi="Times New Roman" w:cs="Times New Roman"/>
          <w:sz w:val="24"/>
          <w:szCs w:val="24"/>
        </w:rPr>
        <w:t>Control that no treatment was done</w:t>
      </w:r>
    </w:p>
    <w:p w:rsidR="002772EC" w:rsidRPr="002772EC" w:rsidRDefault="002772EC" w:rsidP="002772EC">
      <w:pPr>
        <w:bidi w:val="0"/>
        <w:spacing w:after="0" w:line="240" w:lineRule="auto"/>
        <w:rPr>
          <w:rFonts w:ascii="Times New Roman" w:eastAsia="Times New Roman" w:hAnsi="Times New Roman" w:cs="Times New Roman"/>
          <w:sz w:val="24"/>
          <w:szCs w:val="24"/>
        </w:rPr>
      </w:pPr>
    </w:p>
    <w:p w:rsidR="002772EC" w:rsidRPr="002772EC" w:rsidRDefault="002772EC" w:rsidP="002772EC">
      <w:pPr>
        <w:bidi w:val="0"/>
        <w:spacing w:before="100" w:beforeAutospacing="1" w:after="100" w:afterAutospacing="1" w:line="240" w:lineRule="auto"/>
        <w:rPr>
          <w:rFonts w:ascii="Times New Roman" w:eastAsia="Times New Roman" w:hAnsi="Times New Roman" w:cs="Times New Roman"/>
          <w:sz w:val="24"/>
          <w:szCs w:val="24"/>
        </w:rPr>
      </w:pPr>
      <w:r w:rsidRPr="002772EC">
        <w:rPr>
          <w:rFonts w:ascii="Times New Roman" w:eastAsia="Times New Roman" w:hAnsi="Times New Roman" w:cs="Times New Roman"/>
          <w:b/>
          <w:bCs/>
          <w:sz w:val="24"/>
          <w:szCs w:val="24"/>
        </w:rPr>
        <w:t>Procedure</w:t>
      </w:r>
    </w:p>
    <w:p w:rsidR="002772EC" w:rsidRPr="002772EC" w:rsidRDefault="002772EC" w:rsidP="007A1AA5">
      <w:pPr>
        <w:bidi w:val="0"/>
        <w:spacing w:before="100" w:beforeAutospacing="1" w:after="100" w:afterAutospacing="1" w:line="240" w:lineRule="auto"/>
        <w:ind w:left="720"/>
        <w:rPr>
          <w:rFonts w:ascii="Times New Roman" w:eastAsia="Times New Roman" w:hAnsi="Times New Roman" w:cs="Times New Roman"/>
          <w:sz w:val="24"/>
          <w:szCs w:val="24"/>
        </w:rPr>
      </w:pPr>
      <w:r w:rsidRPr="002772EC">
        <w:rPr>
          <w:rFonts w:ascii="Times New Roman" w:eastAsia="Times New Roman" w:hAnsi="Times New Roman" w:cs="Times New Roman"/>
          <w:b/>
          <w:bCs/>
          <w:sz w:val="24"/>
          <w:szCs w:val="24"/>
        </w:rPr>
        <w:t>Pre-Treatment Measurements</w:t>
      </w:r>
      <w:r w:rsidRPr="002772EC">
        <w:rPr>
          <w:rFonts w:ascii="Times New Roman" w:eastAsia="Times New Roman" w:hAnsi="Times New Roman" w:cs="Times New Roman"/>
          <w:sz w:val="24"/>
          <w:szCs w:val="24"/>
        </w:rPr>
        <w:t>:</w:t>
      </w:r>
    </w:p>
    <w:p w:rsidR="002772EC" w:rsidRPr="002772EC" w:rsidRDefault="002772EC" w:rsidP="007C6381">
      <w:pPr>
        <w:numPr>
          <w:ilvl w:val="1"/>
          <w:numId w:val="7"/>
        </w:numPr>
        <w:bidi w:val="0"/>
        <w:spacing w:before="100" w:beforeAutospacing="1" w:after="100" w:afterAutospacing="1" w:line="240" w:lineRule="auto"/>
        <w:jc w:val="both"/>
        <w:rPr>
          <w:rFonts w:ascii="Times New Roman" w:eastAsia="Times New Roman" w:hAnsi="Times New Roman" w:cs="Times New Roman"/>
          <w:sz w:val="24"/>
          <w:szCs w:val="24"/>
        </w:rPr>
      </w:pPr>
      <w:r w:rsidRPr="002772EC">
        <w:rPr>
          <w:rFonts w:ascii="Times New Roman" w:eastAsia="Times New Roman" w:hAnsi="Times New Roman" w:cs="Times New Roman"/>
          <w:b/>
          <w:bCs/>
          <w:sz w:val="24"/>
          <w:szCs w:val="24"/>
        </w:rPr>
        <w:t>Skin elasticity</w:t>
      </w:r>
      <w:r w:rsidRPr="002772EC">
        <w:rPr>
          <w:rFonts w:ascii="Times New Roman" w:eastAsia="Times New Roman" w:hAnsi="Times New Roman" w:cs="Times New Roman"/>
          <w:sz w:val="24"/>
          <w:szCs w:val="24"/>
        </w:rPr>
        <w:t xml:space="preserve"> will be measured using the EM 25 </w:t>
      </w:r>
      <w:proofErr w:type="spellStart"/>
      <w:r w:rsidRPr="002772EC">
        <w:rPr>
          <w:rFonts w:ascii="Times New Roman" w:eastAsia="Times New Roman" w:hAnsi="Times New Roman" w:cs="Times New Roman"/>
          <w:sz w:val="24"/>
          <w:szCs w:val="24"/>
        </w:rPr>
        <w:t>elastometer</w:t>
      </w:r>
      <w:proofErr w:type="spellEnd"/>
      <w:r w:rsidRPr="002772EC">
        <w:rPr>
          <w:rFonts w:ascii="Times New Roman" w:eastAsia="Times New Roman" w:hAnsi="Times New Roman" w:cs="Times New Roman"/>
          <w:sz w:val="24"/>
          <w:szCs w:val="24"/>
        </w:rPr>
        <w:t>.</w:t>
      </w:r>
    </w:p>
    <w:p w:rsidR="002772EC" w:rsidRPr="002772EC" w:rsidRDefault="002772EC" w:rsidP="007C6381">
      <w:pPr>
        <w:numPr>
          <w:ilvl w:val="1"/>
          <w:numId w:val="7"/>
        </w:numPr>
        <w:bidi w:val="0"/>
        <w:spacing w:before="100" w:beforeAutospacing="1" w:after="100" w:afterAutospacing="1" w:line="240" w:lineRule="auto"/>
        <w:jc w:val="both"/>
        <w:rPr>
          <w:rFonts w:ascii="Times New Roman" w:eastAsia="Times New Roman" w:hAnsi="Times New Roman" w:cs="Times New Roman"/>
          <w:sz w:val="24"/>
          <w:szCs w:val="24"/>
        </w:rPr>
      </w:pPr>
      <w:r w:rsidRPr="002772EC">
        <w:rPr>
          <w:rFonts w:ascii="Times New Roman" w:eastAsia="Times New Roman" w:hAnsi="Times New Roman" w:cs="Times New Roman"/>
          <w:b/>
          <w:bCs/>
          <w:sz w:val="24"/>
          <w:szCs w:val="24"/>
        </w:rPr>
        <w:t>Contact angle</w:t>
      </w:r>
      <w:r w:rsidRPr="002772EC">
        <w:rPr>
          <w:rFonts w:ascii="Times New Roman" w:eastAsia="Times New Roman" w:hAnsi="Times New Roman" w:cs="Times New Roman"/>
          <w:sz w:val="24"/>
          <w:szCs w:val="24"/>
        </w:rPr>
        <w:t xml:space="preserve"> and </w:t>
      </w:r>
      <w:r w:rsidRPr="002772EC">
        <w:rPr>
          <w:rFonts w:ascii="Times New Roman" w:eastAsia="Times New Roman" w:hAnsi="Times New Roman" w:cs="Times New Roman"/>
          <w:b/>
          <w:bCs/>
          <w:sz w:val="24"/>
          <w:szCs w:val="24"/>
        </w:rPr>
        <w:t>hydrophilicity</w:t>
      </w:r>
      <w:r w:rsidRPr="002772EC">
        <w:rPr>
          <w:rFonts w:ascii="Times New Roman" w:eastAsia="Times New Roman" w:hAnsi="Times New Roman" w:cs="Times New Roman"/>
          <w:sz w:val="24"/>
          <w:szCs w:val="24"/>
        </w:rPr>
        <w:t xml:space="preserve"> will be assessed using the SDC100 device.</w:t>
      </w:r>
    </w:p>
    <w:p w:rsidR="002772EC" w:rsidRPr="002772EC" w:rsidRDefault="002772EC" w:rsidP="007C6381">
      <w:pPr>
        <w:numPr>
          <w:ilvl w:val="1"/>
          <w:numId w:val="7"/>
        </w:numPr>
        <w:bidi w:val="0"/>
        <w:spacing w:before="100" w:beforeAutospacing="1" w:after="100" w:afterAutospacing="1" w:line="240" w:lineRule="auto"/>
        <w:jc w:val="both"/>
        <w:rPr>
          <w:rFonts w:ascii="Times New Roman" w:eastAsia="Times New Roman" w:hAnsi="Times New Roman" w:cs="Times New Roman"/>
          <w:sz w:val="24"/>
          <w:szCs w:val="24"/>
        </w:rPr>
      </w:pPr>
      <w:r w:rsidRPr="002772EC">
        <w:rPr>
          <w:rFonts w:ascii="Times New Roman" w:eastAsia="Times New Roman" w:hAnsi="Times New Roman" w:cs="Times New Roman"/>
          <w:b/>
          <w:bCs/>
          <w:sz w:val="24"/>
          <w:szCs w:val="24"/>
        </w:rPr>
        <w:t>Skin oxygenation and perfusion</w:t>
      </w:r>
      <w:r w:rsidRPr="002772EC">
        <w:rPr>
          <w:rFonts w:ascii="Times New Roman" w:eastAsia="Times New Roman" w:hAnsi="Times New Roman" w:cs="Times New Roman"/>
          <w:sz w:val="24"/>
          <w:szCs w:val="24"/>
        </w:rPr>
        <w:t xml:space="preserve"> will be evaluated using hyperspectral imaging.</w:t>
      </w:r>
    </w:p>
    <w:p w:rsidR="002772EC" w:rsidRPr="002772EC" w:rsidRDefault="002772EC" w:rsidP="007C6381">
      <w:pPr>
        <w:numPr>
          <w:ilvl w:val="1"/>
          <w:numId w:val="7"/>
        </w:numPr>
        <w:bidi w:val="0"/>
        <w:spacing w:before="100" w:beforeAutospacing="1" w:after="100" w:afterAutospacing="1" w:line="240" w:lineRule="auto"/>
        <w:jc w:val="both"/>
        <w:rPr>
          <w:rFonts w:ascii="Times New Roman" w:eastAsia="Times New Roman" w:hAnsi="Times New Roman" w:cs="Times New Roman"/>
          <w:sz w:val="24"/>
          <w:szCs w:val="24"/>
        </w:rPr>
      </w:pPr>
      <w:r w:rsidRPr="002772EC">
        <w:rPr>
          <w:rFonts w:ascii="Times New Roman" w:eastAsia="Times New Roman" w:hAnsi="Times New Roman" w:cs="Times New Roman"/>
          <w:b/>
          <w:bCs/>
          <w:sz w:val="24"/>
          <w:szCs w:val="24"/>
        </w:rPr>
        <w:t>Skin temperature</w:t>
      </w:r>
      <w:r w:rsidRPr="002772EC">
        <w:rPr>
          <w:rFonts w:ascii="Times New Roman" w:eastAsia="Times New Roman" w:hAnsi="Times New Roman" w:cs="Times New Roman"/>
          <w:sz w:val="24"/>
          <w:szCs w:val="24"/>
        </w:rPr>
        <w:t xml:space="preserve"> will be recorded using the FLIR thermal camera.</w:t>
      </w:r>
    </w:p>
    <w:p w:rsidR="002772EC" w:rsidRPr="002772EC" w:rsidRDefault="002772EC" w:rsidP="007A1AA5">
      <w:pPr>
        <w:bidi w:val="0"/>
        <w:spacing w:before="100" w:beforeAutospacing="1" w:after="100" w:afterAutospacing="1" w:line="240" w:lineRule="auto"/>
        <w:ind w:left="720"/>
        <w:rPr>
          <w:rFonts w:ascii="Times New Roman" w:eastAsia="Times New Roman" w:hAnsi="Times New Roman" w:cs="Times New Roman"/>
          <w:sz w:val="24"/>
          <w:szCs w:val="24"/>
        </w:rPr>
      </w:pPr>
      <w:r w:rsidRPr="002772EC">
        <w:rPr>
          <w:rFonts w:ascii="Times New Roman" w:eastAsia="Times New Roman" w:hAnsi="Times New Roman" w:cs="Times New Roman"/>
          <w:b/>
          <w:bCs/>
          <w:sz w:val="24"/>
          <w:szCs w:val="24"/>
        </w:rPr>
        <w:t>Treatment Application</w:t>
      </w:r>
      <w:r w:rsidRPr="002772EC">
        <w:rPr>
          <w:rFonts w:ascii="Times New Roman" w:eastAsia="Times New Roman" w:hAnsi="Times New Roman" w:cs="Times New Roman"/>
          <w:sz w:val="24"/>
          <w:szCs w:val="24"/>
        </w:rPr>
        <w:t>:</w:t>
      </w:r>
    </w:p>
    <w:p w:rsidR="002772EC" w:rsidRPr="002772EC" w:rsidRDefault="002772EC" w:rsidP="007C6381">
      <w:pPr>
        <w:numPr>
          <w:ilvl w:val="1"/>
          <w:numId w:val="7"/>
        </w:numPr>
        <w:bidi w:val="0"/>
        <w:spacing w:before="100" w:beforeAutospacing="1" w:after="100" w:afterAutospacing="1" w:line="240" w:lineRule="auto"/>
        <w:jc w:val="both"/>
        <w:rPr>
          <w:rFonts w:ascii="Times New Roman" w:eastAsia="Times New Roman" w:hAnsi="Times New Roman" w:cs="Times New Roman"/>
          <w:sz w:val="24"/>
          <w:szCs w:val="24"/>
        </w:rPr>
      </w:pPr>
      <w:r w:rsidRPr="002772EC">
        <w:rPr>
          <w:rFonts w:ascii="Times New Roman" w:eastAsia="Times New Roman" w:hAnsi="Times New Roman" w:cs="Times New Roman"/>
          <w:sz w:val="24"/>
          <w:szCs w:val="24"/>
        </w:rPr>
        <w:t>The FEDBD plasma device will be applied to the target skin area at a distance of 3–5 mm from the surface.</w:t>
      </w:r>
    </w:p>
    <w:p w:rsidR="002772EC" w:rsidRPr="002772EC" w:rsidRDefault="002772EC" w:rsidP="007C6381">
      <w:pPr>
        <w:numPr>
          <w:ilvl w:val="1"/>
          <w:numId w:val="7"/>
        </w:numPr>
        <w:bidi w:val="0"/>
        <w:spacing w:before="100" w:beforeAutospacing="1" w:after="100" w:afterAutospacing="1" w:line="240" w:lineRule="auto"/>
        <w:jc w:val="both"/>
        <w:rPr>
          <w:rFonts w:ascii="Times New Roman" w:eastAsia="Times New Roman" w:hAnsi="Times New Roman" w:cs="Times New Roman"/>
          <w:sz w:val="24"/>
          <w:szCs w:val="24"/>
        </w:rPr>
      </w:pPr>
      <w:r w:rsidRPr="002772EC">
        <w:rPr>
          <w:rFonts w:ascii="Times New Roman" w:eastAsia="Times New Roman" w:hAnsi="Times New Roman" w:cs="Times New Roman"/>
          <w:sz w:val="24"/>
          <w:szCs w:val="24"/>
        </w:rPr>
        <w:t>Plasma treatment will be administered for 5 minutes and 8 seconds for groups</w:t>
      </w:r>
      <w:r w:rsidR="007C6381">
        <w:rPr>
          <w:rFonts w:ascii="Times New Roman" w:eastAsia="Times New Roman" w:hAnsi="Times New Roman" w:cs="Times New Roman"/>
          <w:sz w:val="24"/>
          <w:szCs w:val="24"/>
        </w:rPr>
        <w:t xml:space="preserve"> and </w:t>
      </w:r>
      <w:r w:rsidRPr="002772EC">
        <w:rPr>
          <w:rFonts w:ascii="Times New Roman" w:eastAsia="Times New Roman" w:hAnsi="Times New Roman" w:cs="Times New Roman"/>
          <w:sz w:val="24"/>
          <w:szCs w:val="24"/>
        </w:rPr>
        <w:t>group 4 receiving Vitamin C application immediately following plasma treatment.</w:t>
      </w:r>
    </w:p>
    <w:p w:rsidR="002772EC" w:rsidRPr="002772EC" w:rsidRDefault="002772EC" w:rsidP="007A1AA5">
      <w:pPr>
        <w:bidi w:val="0"/>
        <w:spacing w:before="100" w:beforeAutospacing="1" w:after="100" w:afterAutospacing="1" w:line="240" w:lineRule="auto"/>
        <w:ind w:left="720"/>
        <w:rPr>
          <w:rFonts w:ascii="Times New Roman" w:eastAsia="Times New Roman" w:hAnsi="Times New Roman" w:cs="Times New Roman"/>
          <w:sz w:val="24"/>
          <w:szCs w:val="24"/>
        </w:rPr>
      </w:pPr>
      <w:r w:rsidRPr="002772EC">
        <w:rPr>
          <w:rFonts w:ascii="Times New Roman" w:eastAsia="Times New Roman" w:hAnsi="Times New Roman" w:cs="Times New Roman"/>
          <w:b/>
          <w:bCs/>
          <w:sz w:val="24"/>
          <w:szCs w:val="24"/>
        </w:rPr>
        <w:t>Post-Treatment Measurements</w:t>
      </w:r>
      <w:r w:rsidRPr="002772EC">
        <w:rPr>
          <w:rFonts w:ascii="Times New Roman" w:eastAsia="Times New Roman" w:hAnsi="Times New Roman" w:cs="Times New Roman"/>
          <w:sz w:val="24"/>
          <w:szCs w:val="24"/>
        </w:rPr>
        <w:t>:</w:t>
      </w:r>
    </w:p>
    <w:p w:rsidR="002772EC" w:rsidRPr="002772EC" w:rsidRDefault="002772EC" w:rsidP="00413D4B">
      <w:pPr>
        <w:numPr>
          <w:ilvl w:val="1"/>
          <w:numId w:val="7"/>
        </w:numPr>
        <w:bidi w:val="0"/>
        <w:spacing w:before="100" w:beforeAutospacing="1" w:after="100" w:afterAutospacing="1" w:line="240" w:lineRule="auto"/>
        <w:jc w:val="both"/>
        <w:rPr>
          <w:rFonts w:ascii="Times New Roman" w:eastAsia="Times New Roman" w:hAnsi="Times New Roman" w:cs="Times New Roman"/>
          <w:sz w:val="24"/>
          <w:szCs w:val="24"/>
        </w:rPr>
      </w:pPr>
      <w:r w:rsidRPr="002772EC">
        <w:rPr>
          <w:rFonts w:ascii="Times New Roman" w:eastAsia="Times New Roman" w:hAnsi="Times New Roman" w:cs="Times New Roman"/>
          <w:sz w:val="24"/>
          <w:szCs w:val="24"/>
        </w:rPr>
        <w:t>Skin parameters will be measured immediately after treatment and at subsequent intervals:</w:t>
      </w:r>
      <w:r w:rsidR="00413D4B" w:rsidRPr="00413D4B">
        <w:t xml:space="preserve"> </w:t>
      </w:r>
      <w:r w:rsidR="00413D4B" w:rsidRPr="00413D4B">
        <w:rPr>
          <w:rFonts w:ascii="Times New Roman" w:eastAsia="Times New Roman" w:hAnsi="Times New Roman" w:cs="Times New Roman"/>
          <w:sz w:val="24"/>
          <w:szCs w:val="24"/>
        </w:rPr>
        <w:t>immediately after processing</w:t>
      </w:r>
      <w:r w:rsidR="00413D4B">
        <w:rPr>
          <w:rFonts w:ascii="Times New Roman" w:eastAsia="Times New Roman" w:hAnsi="Times New Roman" w:cs="Times New Roman"/>
          <w:sz w:val="24"/>
          <w:szCs w:val="24"/>
        </w:rPr>
        <w:t>,</w:t>
      </w:r>
      <w:r w:rsidRPr="002772EC">
        <w:rPr>
          <w:rFonts w:ascii="Times New Roman" w:eastAsia="Times New Roman" w:hAnsi="Times New Roman" w:cs="Times New Roman"/>
          <w:sz w:val="24"/>
          <w:szCs w:val="24"/>
        </w:rPr>
        <w:t xml:space="preserve"> 4 weeks, 8 weeks, and 6 weeks after the final session.</w:t>
      </w:r>
    </w:p>
    <w:p w:rsidR="002772EC" w:rsidRDefault="002772EC" w:rsidP="007C6381">
      <w:pPr>
        <w:numPr>
          <w:ilvl w:val="1"/>
          <w:numId w:val="7"/>
        </w:numPr>
        <w:bidi w:val="0"/>
        <w:spacing w:before="100" w:beforeAutospacing="1" w:after="100" w:afterAutospacing="1" w:line="240" w:lineRule="auto"/>
        <w:jc w:val="both"/>
        <w:rPr>
          <w:rFonts w:ascii="Times New Roman" w:eastAsia="Times New Roman" w:hAnsi="Times New Roman" w:cs="Times New Roman"/>
          <w:sz w:val="24"/>
          <w:szCs w:val="24"/>
        </w:rPr>
      </w:pPr>
      <w:r w:rsidRPr="002772EC">
        <w:rPr>
          <w:rFonts w:ascii="Times New Roman" w:eastAsia="Times New Roman" w:hAnsi="Times New Roman" w:cs="Times New Roman"/>
          <w:sz w:val="24"/>
          <w:szCs w:val="24"/>
        </w:rPr>
        <w:lastRenderedPageBreak/>
        <w:t xml:space="preserve">Hyperspectral imaging will be used to monitor changes in skin oxygenation, perfusion, </w:t>
      </w:r>
      <w:r w:rsidR="007C6381">
        <w:rPr>
          <w:rFonts w:asciiTheme="majorBidi" w:hAnsiTheme="majorBidi" w:cstheme="majorBidi"/>
          <w:sz w:val="24"/>
          <w:szCs w:val="24"/>
        </w:rPr>
        <w:t>h</w:t>
      </w:r>
      <w:r w:rsidR="007C6381" w:rsidRPr="00D22EFD">
        <w:rPr>
          <w:rFonts w:asciiTheme="majorBidi" w:hAnsiTheme="majorBidi" w:cstheme="majorBidi"/>
          <w:sz w:val="24"/>
          <w:szCs w:val="24"/>
        </w:rPr>
        <w:t>emoglobin</w:t>
      </w:r>
      <w:r w:rsidR="007C6381">
        <w:rPr>
          <w:rFonts w:asciiTheme="majorBidi" w:hAnsiTheme="majorBidi" w:cstheme="majorBidi"/>
          <w:sz w:val="24"/>
          <w:szCs w:val="24"/>
        </w:rPr>
        <w:t>,</w:t>
      </w:r>
      <w:r w:rsidR="007C6381" w:rsidRPr="00D22EFD">
        <w:rPr>
          <w:rFonts w:asciiTheme="majorBidi" w:hAnsiTheme="majorBidi" w:cstheme="majorBidi"/>
          <w:sz w:val="24"/>
          <w:szCs w:val="24"/>
        </w:rPr>
        <w:t xml:space="preserve"> </w:t>
      </w:r>
      <w:r w:rsidRPr="002772EC">
        <w:rPr>
          <w:rFonts w:ascii="Times New Roman" w:eastAsia="Times New Roman" w:hAnsi="Times New Roman" w:cs="Times New Roman"/>
          <w:sz w:val="24"/>
          <w:szCs w:val="24"/>
        </w:rPr>
        <w:t>and hydration.</w:t>
      </w:r>
    </w:p>
    <w:p w:rsidR="00BD4022" w:rsidRDefault="00BD4022" w:rsidP="00BD4022">
      <w:pPr>
        <w:bidi w:val="0"/>
        <w:spacing w:before="100" w:beforeAutospacing="1" w:after="100" w:afterAutospacing="1" w:line="240" w:lineRule="auto"/>
        <w:rPr>
          <w:rFonts w:ascii="Times New Roman" w:eastAsia="Times New Roman" w:hAnsi="Times New Roman" w:cs="Times New Roman"/>
          <w:sz w:val="24"/>
          <w:szCs w:val="24"/>
        </w:rPr>
      </w:pPr>
    </w:p>
    <w:p w:rsidR="00BD4022" w:rsidRDefault="00BD4022" w:rsidP="00BD4022">
      <w:pPr>
        <w:bidi w:val="0"/>
        <w:spacing w:before="100" w:beforeAutospacing="1" w:after="100" w:afterAutospacing="1" w:line="240" w:lineRule="auto"/>
        <w:rPr>
          <w:rFonts w:ascii="Times New Roman" w:eastAsia="Times New Roman" w:hAnsi="Times New Roman" w:cs="Times New Roman"/>
          <w:sz w:val="24"/>
          <w:szCs w:val="24"/>
        </w:rPr>
      </w:pPr>
    </w:p>
    <w:p w:rsidR="00BD4022" w:rsidRPr="00BD4022" w:rsidRDefault="00BD4022" w:rsidP="00BD4022">
      <w:pPr>
        <w:bidi w:val="0"/>
        <w:spacing w:before="100" w:beforeAutospacing="1" w:after="100" w:afterAutospacing="1" w:line="240" w:lineRule="auto"/>
        <w:rPr>
          <w:rFonts w:ascii="Times New Roman" w:eastAsia="Times New Roman" w:hAnsi="Times New Roman" w:cs="Times New Roman"/>
          <w:sz w:val="24"/>
          <w:szCs w:val="24"/>
        </w:rPr>
      </w:pPr>
      <w:r w:rsidRPr="00BD4022">
        <w:rPr>
          <w:rFonts w:ascii="Times New Roman" w:eastAsia="Times New Roman" w:hAnsi="Times New Roman" w:cs="Times New Roman"/>
          <w:b/>
          <w:bCs/>
          <w:sz w:val="24"/>
          <w:szCs w:val="24"/>
        </w:rPr>
        <w:t>Data Collection and Analysis</w:t>
      </w:r>
    </w:p>
    <w:p w:rsidR="00BD4022" w:rsidRPr="00BD4022" w:rsidRDefault="00BD4022" w:rsidP="00BD4022">
      <w:pPr>
        <w:numPr>
          <w:ilvl w:val="0"/>
          <w:numId w:val="8"/>
        </w:numPr>
        <w:bidi w:val="0"/>
        <w:spacing w:before="100" w:beforeAutospacing="1" w:after="100" w:afterAutospacing="1" w:line="240" w:lineRule="auto"/>
        <w:rPr>
          <w:rFonts w:ascii="Times New Roman" w:eastAsia="Times New Roman" w:hAnsi="Times New Roman" w:cs="Times New Roman"/>
          <w:sz w:val="24"/>
          <w:szCs w:val="24"/>
        </w:rPr>
      </w:pPr>
      <w:r w:rsidRPr="00BD4022">
        <w:rPr>
          <w:rFonts w:ascii="Times New Roman" w:eastAsia="Times New Roman" w:hAnsi="Times New Roman" w:cs="Times New Roman"/>
          <w:b/>
          <w:bCs/>
          <w:sz w:val="24"/>
          <w:szCs w:val="24"/>
        </w:rPr>
        <w:t>Skin Hydration and Oxygenation:</w:t>
      </w:r>
      <w:r w:rsidRPr="00BD4022">
        <w:rPr>
          <w:rFonts w:ascii="Times New Roman" w:eastAsia="Times New Roman" w:hAnsi="Times New Roman" w:cs="Times New Roman"/>
          <w:sz w:val="24"/>
          <w:szCs w:val="24"/>
        </w:rPr>
        <w:t xml:space="preserve"> Measured via hyperspectral imaging, with key indices including StO2, TWI, and THI.</w:t>
      </w:r>
    </w:p>
    <w:p w:rsidR="00BD4022" w:rsidRPr="00BD4022" w:rsidRDefault="00BD4022" w:rsidP="00BD4022">
      <w:pPr>
        <w:numPr>
          <w:ilvl w:val="0"/>
          <w:numId w:val="8"/>
        </w:numPr>
        <w:bidi w:val="0"/>
        <w:spacing w:before="100" w:beforeAutospacing="1" w:after="100" w:afterAutospacing="1" w:line="240" w:lineRule="auto"/>
        <w:rPr>
          <w:rFonts w:ascii="Times New Roman" w:eastAsia="Times New Roman" w:hAnsi="Times New Roman" w:cs="Times New Roman"/>
          <w:sz w:val="24"/>
          <w:szCs w:val="24"/>
        </w:rPr>
      </w:pPr>
      <w:r w:rsidRPr="00BD4022">
        <w:rPr>
          <w:rFonts w:ascii="Times New Roman" w:eastAsia="Times New Roman" w:hAnsi="Times New Roman" w:cs="Times New Roman"/>
          <w:b/>
          <w:bCs/>
          <w:sz w:val="24"/>
          <w:szCs w:val="24"/>
        </w:rPr>
        <w:t>Skin Elasticity:</w:t>
      </w:r>
      <w:r w:rsidRPr="00BD4022">
        <w:rPr>
          <w:rFonts w:ascii="Times New Roman" w:eastAsia="Times New Roman" w:hAnsi="Times New Roman" w:cs="Times New Roman"/>
          <w:sz w:val="24"/>
          <w:szCs w:val="24"/>
        </w:rPr>
        <w:t xml:space="preserve"> Measured using the EM 25 </w:t>
      </w:r>
      <w:proofErr w:type="spellStart"/>
      <w:r w:rsidRPr="00BD4022">
        <w:rPr>
          <w:rFonts w:ascii="Times New Roman" w:eastAsia="Times New Roman" w:hAnsi="Times New Roman" w:cs="Times New Roman"/>
          <w:sz w:val="24"/>
          <w:szCs w:val="24"/>
        </w:rPr>
        <w:t>elastometer</w:t>
      </w:r>
      <w:proofErr w:type="spellEnd"/>
      <w:r w:rsidRPr="00BD4022">
        <w:rPr>
          <w:rFonts w:ascii="Times New Roman" w:eastAsia="Times New Roman" w:hAnsi="Times New Roman" w:cs="Times New Roman"/>
          <w:sz w:val="24"/>
          <w:szCs w:val="24"/>
        </w:rPr>
        <w:t>, expressed as a percentage change from baseline.</w:t>
      </w:r>
    </w:p>
    <w:p w:rsidR="00BD4022" w:rsidRPr="00BD4022" w:rsidRDefault="00BD4022" w:rsidP="00BD4022">
      <w:pPr>
        <w:numPr>
          <w:ilvl w:val="0"/>
          <w:numId w:val="8"/>
        </w:numPr>
        <w:bidi w:val="0"/>
        <w:spacing w:before="100" w:beforeAutospacing="1" w:after="100" w:afterAutospacing="1" w:line="240" w:lineRule="auto"/>
        <w:rPr>
          <w:rFonts w:ascii="Times New Roman" w:eastAsia="Times New Roman" w:hAnsi="Times New Roman" w:cs="Times New Roman"/>
          <w:sz w:val="24"/>
          <w:szCs w:val="24"/>
        </w:rPr>
      </w:pPr>
      <w:r w:rsidRPr="00BD4022">
        <w:rPr>
          <w:rFonts w:ascii="Times New Roman" w:eastAsia="Times New Roman" w:hAnsi="Times New Roman" w:cs="Times New Roman"/>
          <w:b/>
          <w:bCs/>
          <w:sz w:val="24"/>
          <w:szCs w:val="24"/>
        </w:rPr>
        <w:t>Skin Hydrophilicity:</w:t>
      </w:r>
      <w:r w:rsidRPr="00BD4022">
        <w:rPr>
          <w:rFonts w:ascii="Times New Roman" w:eastAsia="Times New Roman" w:hAnsi="Times New Roman" w:cs="Times New Roman"/>
          <w:sz w:val="24"/>
          <w:szCs w:val="24"/>
        </w:rPr>
        <w:t xml:space="preserve"> Measured using the SDC100 contact angle measurement device.</w:t>
      </w:r>
    </w:p>
    <w:p w:rsidR="00BD4022" w:rsidRPr="00BD4022" w:rsidRDefault="00BD4022" w:rsidP="00BD4022">
      <w:pPr>
        <w:numPr>
          <w:ilvl w:val="0"/>
          <w:numId w:val="8"/>
        </w:numPr>
        <w:bidi w:val="0"/>
        <w:spacing w:before="100" w:beforeAutospacing="1" w:after="100" w:afterAutospacing="1" w:line="240" w:lineRule="auto"/>
        <w:rPr>
          <w:rFonts w:ascii="Times New Roman" w:eastAsia="Times New Roman" w:hAnsi="Times New Roman" w:cs="Times New Roman"/>
          <w:sz w:val="24"/>
          <w:szCs w:val="24"/>
        </w:rPr>
      </w:pPr>
      <w:r w:rsidRPr="00BD4022">
        <w:rPr>
          <w:rFonts w:ascii="Times New Roman" w:eastAsia="Times New Roman" w:hAnsi="Times New Roman" w:cs="Times New Roman"/>
          <w:b/>
          <w:bCs/>
          <w:sz w:val="24"/>
          <w:szCs w:val="24"/>
        </w:rPr>
        <w:t>Temperature Monitoring:</w:t>
      </w:r>
      <w:r w:rsidRPr="00BD4022">
        <w:rPr>
          <w:rFonts w:ascii="Times New Roman" w:eastAsia="Times New Roman" w:hAnsi="Times New Roman" w:cs="Times New Roman"/>
          <w:sz w:val="24"/>
          <w:szCs w:val="24"/>
        </w:rPr>
        <w:t xml:space="preserve"> Temperature variations during treatment will be documented via the FLIR thermal camera.</w:t>
      </w:r>
    </w:p>
    <w:p w:rsidR="00BD4022" w:rsidRPr="00BD4022" w:rsidRDefault="00BD4022" w:rsidP="007C6381">
      <w:pPr>
        <w:bidi w:val="0"/>
        <w:spacing w:before="100" w:beforeAutospacing="1" w:after="100" w:afterAutospacing="1" w:line="240" w:lineRule="auto"/>
        <w:jc w:val="both"/>
        <w:rPr>
          <w:rFonts w:ascii="Times New Roman" w:eastAsia="Times New Roman" w:hAnsi="Times New Roman" w:cs="Times New Roman"/>
          <w:sz w:val="24"/>
          <w:szCs w:val="24"/>
        </w:rPr>
      </w:pPr>
      <w:r w:rsidRPr="00BD4022">
        <w:rPr>
          <w:rFonts w:ascii="Times New Roman" w:eastAsia="Times New Roman" w:hAnsi="Times New Roman" w:cs="Times New Roman"/>
          <w:sz w:val="24"/>
          <w:szCs w:val="24"/>
        </w:rPr>
        <w:t>The data will be analyzed using SPSS statistical software. Comparisons between treatment groups will be performed using analysis of variance (ANOVA), with post-hoc tests to determine significant differences between groups.</w:t>
      </w:r>
    </w:p>
    <w:p w:rsidR="00BD4022" w:rsidRDefault="00BD4022" w:rsidP="00BD4022">
      <w:pPr>
        <w:bidi w:val="0"/>
        <w:spacing w:before="100" w:beforeAutospacing="1" w:after="100" w:afterAutospacing="1" w:line="240" w:lineRule="auto"/>
        <w:rPr>
          <w:rFonts w:ascii="Times New Roman" w:eastAsia="Times New Roman" w:hAnsi="Times New Roman" w:cs="Times New Roman"/>
          <w:sz w:val="24"/>
          <w:szCs w:val="24"/>
        </w:rPr>
      </w:pPr>
    </w:p>
    <w:p w:rsidR="007A1AA5" w:rsidRPr="007A1AA5" w:rsidRDefault="007A1AA5" w:rsidP="007A1AA5">
      <w:pPr>
        <w:bidi w:val="0"/>
        <w:spacing w:before="100" w:beforeAutospacing="1" w:after="100" w:afterAutospacing="1" w:line="240" w:lineRule="auto"/>
        <w:rPr>
          <w:rFonts w:ascii="Times New Roman" w:eastAsia="Times New Roman" w:hAnsi="Times New Roman" w:cs="Times New Roman"/>
          <w:sz w:val="24"/>
          <w:szCs w:val="24"/>
        </w:rPr>
      </w:pPr>
      <w:r w:rsidRPr="007A1AA5">
        <w:rPr>
          <w:rFonts w:ascii="Times New Roman" w:eastAsia="Times New Roman" w:hAnsi="Times New Roman" w:cs="Times New Roman"/>
          <w:b/>
          <w:bCs/>
          <w:sz w:val="24"/>
          <w:szCs w:val="24"/>
        </w:rPr>
        <w:t>Follow-Up</w:t>
      </w:r>
    </w:p>
    <w:p w:rsidR="007A1AA5" w:rsidRPr="007A1AA5" w:rsidRDefault="007A1AA5" w:rsidP="007C6381">
      <w:pPr>
        <w:numPr>
          <w:ilvl w:val="0"/>
          <w:numId w:val="9"/>
        </w:numPr>
        <w:bidi w:val="0"/>
        <w:spacing w:before="100" w:beforeAutospacing="1" w:after="100" w:afterAutospacing="1" w:line="240" w:lineRule="auto"/>
        <w:jc w:val="both"/>
        <w:rPr>
          <w:rFonts w:ascii="Times New Roman" w:eastAsia="Times New Roman" w:hAnsi="Times New Roman" w:cs="Times New Roman"/>
          <w:sz w:val="24"/>
          <w:szCs w:val="24"/>
        </w:rPr>
      </w:pPr>
      <w:r w:rsidRPr="007A1AA5">
        <w:rPr>
          <w:rFonts w:ascii="Times New Roman" w:eastAsia="Times New Roman" w:hAnsi="Times New Roman" w:cs="Times New Roman"/>
          <w:sz w:val="24"/>
          <w:szCs w:val="24"/>
        </w:rPr>
        <w:t>Participants will be monitored for any adverse effects during the study period.</w:t>
      </w:r>
    </w:p>
    <w:p w:rsidR="007A1AA5" w:rsidRPr="007A1AA5" w:rsidRDefault="007A1AA5" w:rsidP="007C6381">
      <w:pPr>
        <w:numPr>
          <w:ilvl w:val="0"/>
          <w:numId w:val="9"/>
        </w:numPr>
        <w:bidi w:val="0"/>
        <w:spacing w:before="100" w:beforeAutospacing="1" w:after="100" w:afterAutospacing="1" w:line="240" w:lineRule="auto"/>
        <w:jc w:val="both"/>
        <w:rPr>
          <w:rFonts w:ascii="Times New Roman" w:eastAsia="Times New Roman" w:hAnsi="Times New Roman" w:cs="Times New Roman"/>
          <w:sz w:val="24"/>
          <w:szCs w:val="24"/>
        </w:rPr>
      </w:pPr>
      <w:r w:rsidRPr="007A1AA5">
        <w:rPr>
          <w:rFonts w:ascii="Times New Roman" w:eastAsia="Times New Roman" w:hAnsi="Times New Roman" w:cs="Times New Roman"/>
          <w:sz w:val="24"/>
          <w:szCs w:val="24"/>
        </w:rPr>
        <w:t>A final biometric analysis will be conducted six weeks after the completion of the treatment sessions.</w:t>
      </w:r>
    </w:p>
    <w:p w:rsidR="007A1AA5" w:rsidRDefault="007A1AA5" w:rsidP="007A1AA5">
      <w:pPr>
        <w:bidi w:val="0"/>
        <w:spacing w:before="100" w:beforeAutospacing="1" w:after="100" w:afterAutospacing="1" w:line="240" w:lineRule="auto"/>
        <w:rPr>
          <w:rFonts w:ascii="Times New Roman" w:eastAsia="Times New Roman" w:hAnsi="Times New Roman" w:cs="Times New Roman"/>
          <w:sz w:val="24"/>
          <w:szCs w:val="24"/>
        </w:rPr>
      </w:pPr>
    </w:p>
    <w:p w:rsidR="007A1AA5" w:rsidRPr="007A1AA5" w:rsidRDefault="007A1AA5" w:rsidP="007A1AA5">
      <w:pPr>
        <w:bidi w:val="0"/>
        <w:spacing w:before="100" w:beforeAutospacing="1" w:after="100" w:afterAutospacing="1" w:line="240" w:lineRule="auto"/>
        <w:rPr>
          <w:rFonts w:ascii="Times New Roman" w:eastAsia="Times New Roman" w:hAnsi="Times New Roman" w:cs="Times New Roman"/>
          <w:sz w:val="24"/>
          <w:szCs w:val="24"/>
        </w:rPr>
      </w:pPr>
      <w:r w:rsidRPr="007A1AA5">
        <w:rPr>
          <w:rFonts w:ascii="Times New Roman" w:eastAsia="Times New Roman" w:hAnsi="Times New Roman" w:cs="Times New Roman"/>
          <w:b/>
          <w:bCs/>
          <w:sz w:val="24"/>
          <w:szCs w:val="24"/>
        </w:rPr>
        <w:t>Expected Outcomes</w:t>
      </w:r>
    </w:p>
    <w:p w:rsidR="007A1AA5" w:rsidRPr="007A1AA5" w:rsidRDefault="007A1AA5" w:rsidP="007C6381">
      <w:pPr>
        <w:numPr>
          <w:ilvl w:val="0"/>
          <w:numId w:val="10"/>
        </w:numPr>
        <w:bidi w:val="0"/>
        <w:spacing w:before="100" w:beforeAutospacing="1" w:after="100" w:afterAutospacing="1" w:line="240" w:lineRule="auto"/>
        <w:jc w:val="both"/>
        <w:rPr>
          <w:rFonts w:ascii="Times New Roman" w:eastAsia="Times New Roman" w:hAnsi="Times New Roman" w:cs="Times New Roman"/>
          <w:sz w:val="24"/>
          <w:szCs w:val="24"/>
        </w:rPr>
      </w:pPr>
      <w:r w:rsidRPr="007A1AA5">
        <w:rPr>
          <w:rFonts w:ascii="Times New Roman" w:eastAsia="Times New Roman" w:hAnsi="Times New Roman" w:cs="Times New Roman"/>
          <w:b/>
          <w:bCs/>
          <w:sz w:val="24"/>
          <w:szCs w:val="24"/>
        </w:rPr>
        <w:t>Primary Outcome:</w:t>
      </w:r>
      <w:r w:rsidRPr="007A1AA5">
        <w:rPr>
          <w:rFonts w:ascii="Times New Roman" w:eastAsia="Times New Roman" w:hAnsi="Times New Roman" w:cs="Times New Roman"/>
          <w:sz w:val="24"/>
          <w:szCs w:val="24"/>
        </w:rPr>
        <w:t xml:space="preserve"> Significant improvement in skin elasticity, hydration, and oxygenation in plasma-treated groups, with the 7.4 W treatment combined with Vitamin C showing the most pronounced effects.</w:t>
      </w:r>
    </w:p>
    <w:p w:rsidR="007A1AA5" w:rsidRPr="007A1AA5" w:rsidRDefault="007A1AA5" w:rsidP="007C6381">
      <w:pPr>
        <w:numPr>
          <w:ilvl w:val="0"/>
          <w:numId w:val="10"/>
        </w:numPr>
        <w:bidi w:val="0"/>
        <w:spacing w:before="100" w:beforeAutospacing="1" w:after="100" w:afterAutospacing="1" w:line="240" w:lineRule="auto"/>
        <w:jc w:val="both"/>
        <w:rPr>
          <w:rFonts w:ascii="Times New Roman" w:eastAsia="Times New Roman" w:hAnsi="Times New Roman" w:cs="Times New Roman"/>
          <w:sz w:val="24"/>
          <w:szCs w:val="24"/>
        </w:rPr>
      </w:pPr>
      <w:r w:rsidRPr="007A1AA5">
        <w:rPr>
          <w:rFonts w:ascii="Times New Roman" w:eastAsia="Times New Roman" w:hAnsi="Times New Roman" w:cs="Times New Roman"/>
          <w:b/>
          <w:bCs/>
          <w:sz w:val="24"/>
          <w:szCs w:val="24"/>
        </w:rPr>
        <w:t>Secondary Outcome:</w:t>
      </w:r>
      <w:r w:rsidRPr="007A1AA5">
        <w:rPr>
          <w:rFonts w:ascii="Times New Roman" w:eastAsia="Times New Roman" w:hAnsi="Times New Roman" w:cs="Times New Roman"/>
          <w:sz w:val="24"/>
          <w:szCs w:val="24"/>
        </w:rPr>
        <w:t xml:space="preserve"> The effect of plasma treatment on skin lightening and wrinkle reduction, as well as the synergy between cold plasma and Vitamin C.</w:t>
      </w:r>
    </w:p>
    <w:p w:rsidR="007A1AA5" w:rsidRDefault="007A1AA5" w:rsidP="007A1AA5">
      <w:pPr>
        <w:bidi w:val="0"/>
        <w:spacing w:before="100" w:beforeAutospacing="1" w:after="100" w:afterAutospacing="1" w:line="240" w:lineRule="auto"/>
        <w:rPr>
          <w:rFonts w:ascii="Times New Roman" w:eastAsia="Times New Roman" w:hAnsi="Times New Roman" w:cs="Times New Roman"/>
          <w:sz w:val="24"/>
          <w:szCs w:val="24"/>
        </w:rPr>
      </w:pPr>
    </w:p>
    <w:p w:rsidR="007C6381" w:rsidRDefault="007A1AA5" w:rsidP="007A1AA5">
      <w:pPr>
        <w:bidi w:val="0"/>
        <w:spacing w:before="100" w:beforeAutospacing="1" w:after="100" w:afterAutospacing="1" w:line="240" w:lineRule="auto"/>
        <w:rPr>
          <w:rFonts w:ascii="Times New Roman" w:eastAsia="Times New Roman" w:hAnsi="Times New Roman" w:cs="Times New Roman"/>
          <w:sz w:val="24"/>
          <w:szCs w:val="24"/>
        </w:rPr>
      </w:pPr>
      <w:r w:rsidRPr="007A1AA5">
        <w:rPr>
          <w:rFonts w:ascii="Times New Roman" w:eastAsia="Times New Roman" w:hAnsi="Times New Roman" w:cs="Times New Roman"/>
          <w:b/>
          <w:bCs/>
          <w:sz w:val="24"/>
          <w:szCs w:val="24"/>
        </w:rPr>
        <w:t>Data Availability</w:t>
      </w:r>
    </w:p>
    <w:p w:rsidR="007A1AA5" w:rsidRPr="007A1AA5" w:rsidRDefault="007A1AA5" w:rsidP="007C6381">
      <w:pPr>
        <w:bidi w:val="0"/>
        <w:spacing w:before="100" w:beforeAutospacing="1" w:after="100" w:afterAutospacing="1" w:line="240" w:lineRule="auto"/>
        <w:jc w:val="both"/>
        <w:rPr>
          <w:rFonts w:ascii="Times New Roman" w:eastAsia="Times New Roman" w:hAnsi="Times New Roman" w:cs="Times New Roman"/>
          <w:sz w:val="24"/>
          <w:szCs w:val="24"/>
        </w:rPr>
      </w:pPr>
      <w:r w:rsidRPr="007A1AA5">
        <w:rPr>
          <w:rFonts w:ascii="Times New Roman" w:eastAsia="Times New Roman" w:hAnsi="Times New Roman" w:cs="Times New Roman"/>
          <w:sz w:val="24"/>
          <w:szCs w:val="24"/>
        </w:rPr>
        <w:t>The datasets generated and analyzed during the current study are available from the corresponding author upon reasonable request.</w:t>
      </w:r>
    </w:p>
    <w:p w:rsidR="007C6381" w:rsidRDefault="007C6381" w:rsidP="007A1AA5">
      <w:pPr>
        <w:bidi w:val="0"/>
        <w:spacing w:before="100" w:beforeAutospacing="1" w:after="100" w:afterAutospacing="1" w:line="240" w:lineRule="auto"/>
        <w:rPr>
          <w:rFonts w:ascii="Times New Roman" w:eastAsia="Times New Roman" w:hAnsi="Times New Roman" w:cs="Times New Roman"/>
          <w:sz w:val="24"/>
          <w:szCs w:val="24"/>
        </w:rPr>
      </w:pPr>
    </w:p>
    <w:p w:rsidR="00DE047C" w:rsidRDefault="00DE047C" w:rsidP="00DE047C">
      <w:pPr>
        <w:bidi w:val="0"/>
        <w:spacing w:before="100" w:beforeAutospacing="1" w:after="100" w:afterAutospacing="1" w:line="240" w:lineRule="auto"/>
        <w:rPr>
          <w:rFonts w:ascii="Times New Roman" w:eastAsia="Times New Roman" w:hAnsi="Times New Roman" w:cs="Times New Roman"/>
          <w:sz w:val="24"/>
          <w:szCs w:val="24"/>
        </w:rPr>
      </w:pPr>
    </w:p>
    <w:p w:rsidR="00DE047C" w:rsidRDefault="00DE047C" w:rsidP="00DE047C">
      <w:pPr>
        <w:bidi w:val="0"/>
        <w:spacing w:before="100" w:beforeAutospacing="1" w:after="100" w:afterAutospacing="1" w:line="240" w:lineRule="auto"/>
        <w:rPr>
          <w:rFonts w:ascii="Times New Roman" w:eastAsia="Times New Roman" w:hAnsi="Times New Roman" w:cs="Times New Roman"/>
          <w:sz w:val="24"/>
          <w:szCs w:val="24"/>
        </w:rPr>
      </w:pPr>
    </w:p>
    <w:p w:rsidR="00DE047C" w:rsidRDefault="007A1AA5" w:rsidP="007C6381">
      <w:pPr>
        <w:bidi w:val="0"/>
        <w:spacing w:before="100" w:beforeAutospacing="1" w:after="100" w:afterAutospacing="1" w:line="240" w:lineRule="auto"/>
        <w:rPr>
          <w:rFonts w:ascii="Times New Roman" w:eastAsia="Times New Roman" w:hAnsi="Times New Roman" w:cs="Times New Roman"/>
          <w:b/>
          <w:bCs/>
          <w:sz w:val="24"/>
          <w:szCs w:val="24"/>
        </w:rPr>
      </w:pPr>
      <w:r w:rsidRPr="007A1AA5">
        <w:rPr>
          <w:rFonts w:ascii="Times New Roman" w:eastAsia="Times New Roman" w:hAnsi="Times New Roman" w:cs="Times New Roman"/>
          <w:b/>
          <w:bCs/>
          <w:sz w:val="24"/>
          <w:szCs w:val="24"/>
        </w:rPr>
        <w:t>Funding and Acknowledgements</w:t>
      </w:r>
    </w:p>
    <w:p w:rsidR="007A1AA5" w:rsidRPr="007A1AA5" w:rsidRDefault="007A1AA5" w:rsidP="00DE047C">
      <w:pPr>
        <w:bidi w:val="0"/>
        <w:spacing w:before="100" w:beforeAutospacing="1" w:after="100" w:afterAutospacing="1" w:line="240" w:lineRule="auto"/>
        <w:jc w:val="both"/>
        <w:rPr>
          <w:rFonts w:ascii="Times New Roman" w:eastAsia="Times New Roman" w:hAnsi="Times New Roman" w:cs="Times New Roman"/>
          <w:sz w:val="24"/>
          <w:szCs w:val="24"/>
        </w:rPr>
      </w:pPr>
      <w:r w:rsidRPr="007A1AA5">
        <w:rPr>
          <w:rFonts w:ascii="Times New Roman" w:eastAsia="Times New Roman" w:hAnsi="Times New Roman" w:cs="Times New Roman"/>
          <w:sz w:val="24"/>
          <w:szCs w:val="24"/>
        </w:rPr>
        <w:t>This work was supported by the Skin and Stem Cell Research Center of Tehran University of Medical Sciences (Grant No. 1400-1-101-52207) and the Plasma Medicine Lab at Shahid Beheshti University.</w:t>
      </w:r>
    </w:p>
    <w:p w:rsidR="007A1AA5" w:rsidRDefault="007A1AA5" w:rsidP="007A1AA5">
      <w:pPr>
        <w:bidi w:val="0"/>
        <w:spacing w:before="100" w:beforeAutospacing="1" w:after="100" w:afterAutospacing="1" w:line="240" w:lineRule="auto"/>
        <w:rPr>
          <w:rFonts w:ascii="Times New Roman" w:eastAsia="Times New Roman" w:hAnsi="Times New Roman" w:cs="Times New Roman"/>
          <w:sz w:val="24"/>
          <w:szCs w:val="24"/>
        </w:rPr>
      </w:pPr>
    </w:p>
    <w:p w:rsidR="007A1AA5" w:rsidRPr="007A1AA5" w:rsidRDefault="007A1AA5" w:rsidP="00DE047C">
      <w:pPr>
        <w:bidi w:val="0"/>
        <w:spacing w:before="100" w:beforeAutospacing="1" w:after="100" w:afterAutospacing="1" w:line="240" w:lineRule="auto"/>
        <w:rPr>
          <w:rFonts w:ascii="Times New Roman" w:eastAsia="Times New Roman" w:hAnsi="Times New Roman" w:cs="Times New Roman"/>
          <w:sz w:val="24"/>
          <w:szCs w:val="24"/>
        </w:rPr>
      </w:pPr>
      <w:r w:rsidRPr="007A1AA5">
        <w:rPr>
          <w:rFonts w:ascii="Times New Roman" w:eastAsia="Times New Roman" w:hAnsi="Times New Roman" w:cs="Times New Roman"/>
          <w:b/>
          <w:bCs/>
          <w:sz w:val="24"/>
          <w:szCs w:val="24"/>
        </w:rPr>
        <w:t>Author Contributions</w:t>
      </w:r>
      <w:r w:rsidRPr="007A1AA5">
        <w:rPr>
          <w:rFonts w:ascii="Times New Roman" w:eastAsia="Times New Roman" w:hAnsi="Times New Roman" w:cs="Times New Roman"/>
          <w:sz w:val="24"/>
          <w:szCs w:val="24"/>
        </w:rPr>
        <w:br/>
        <w:t>N.E, F.O, M.A.N, and M.R.K. designed the experiments. M.A.N, M.A.A, B.S, and M.R.K. conducted the experiments. N.E, F.O, M.L, and M.R.K. performed biological analyses. N.E, F.O, and M.A.N analyzed plasma treatment data and results. N.E, F.O, and M.R.K. wrote the manuscript. All authors contributed to the manuscript revision.</w:t>
      </w:r>
    </w:p>
    <w:p w:rsidR="007A1AA5" w:rsidRPr="002772EC" w:rsidRDefault="007A1AA5" w:rsidP="007A1AA5">
      <w:pPr>
        <w:bidi w:val="0"/>
        <w:spacing w:before="100" w:beforeAutospacing="1" w:after="100" w:afterAutospacing="1" w:line="240" w:lineRule="auto"/>
        <w:rPr>
          <w:rFonts w:ascii="Times New Roman" w:eastAsia="Times New Roman" w:hAnsi="Times New Roman" w:cs="Times New Roman"/>
          <w:sz w:val="24"/>
          <w:szCs w:val="24"/>
        </w:rPr>
      </w:pPr>
    </w:p>
    <w:p w:rsidR="002772EC" w:rsidRPr="002772EC" w:rsidRDefault="002772EC" w:rsidP="002772EC">
      <w:pPr>
        <w:bidi w:val="0"/>
        <w:spacing w:before="100" w:beforeAutospacing="1" w:after="100" w:afterAutospacing="1" w:line="240" w:lineRule="auto"/>
        <w:rPr>
          <w:rFonts w:ascii="Times New Roman" w:eastAsia="Times New Roman" w:hAnsi="Times New Roman" w:cs="Times New Roman"/>
          <w:sz w:val="24"/>
          <w:szCs w:val="24"/>
        </w:rPr>
      </w:pPr>
    </w:p>
    <w:p w:rsidR="002772EC" w:rsidRPr="002772EC" w:rsidRDefault="002772EC" w:rsidP="002772EC">
      <w:pPr>
        <w:bidi w:val="0"/>
      </w:pPr>
      <w:bookmarkStart w:id="0" w:name="_GoBack"/>
      <w:bookmarkEnd w:id="0"/>
    </w:p>
    <w:sectPr w:rsidR="002772EC" w:rsidRPr="002772EC" w:rsidSect="001674A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5192"/>
    <w:multiLevelType w:val="hybridMultilevel"/>
    <w:tmpl w:val="3DC28D32"/>
    <w:lvl w:ilvl="0" w:tplc="AAF059E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50AF7"/>
    <w:multiLevelType w:val="multilevel"/>
    <w:tmpl w:val="A478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A15FD"/>
    <w:multiLevelType w:val="multilevel"/>
    <w:tmpl w:val="67ACD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DE1267"/>
    <w:multiLevelType w:val="multilevel"/>
    <w:tmpl w:val="487E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DB77E9"/>
    <w:multiLevelType w:val="multilevel"/>
    <w:tmpl w:val="CC6E39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4655E9"/>
    <w:multiLevelType w:val="multilevel"/>
    <w:tmpl w:val="1A4C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787B04"/>
    <w:multiLevelType w:val="multilevel"/>
    <w:tmpl w:val="3F2A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061C62"/>
    <w:multiLevelType w:val="multilevel"/>
    <w:tmpl w:val="234C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466247"/>
    <w:multiLevelType w:val="multilevel"/>
    <w:tmpl w:val="02C8E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EA1A71"/>
    <w:multiLevelType w:val="multilevel"/>
    <w:tmpl w:val="46E4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8"/>
  </w:num>
  <w:num w:numId="5">
    <w:abstractNumId w:val="1"/>
  </w:num>
  <w:num w:numId="6">
    <w:abstractNumId w:val="3"/>
  </w:num>
  <w:num w:numId="7">
    <w:abstractNumId w:val="4"/>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2B"/>
    <w:rsid w:val="001674A9"/>
    <w:rsid w:val="001A3EE6"/>
    <w:rsid w:val="002772EC"/>
    <w:rsid w:val="00374B2B"/>
    <w:rsid w:val="00413D4B"/>
    <w:rsid w:val="00594392"/>
    <w:rsid w:val="007A1AA5"/>
    <w:rsid w:val="007C6381"/>
    <w:rsid w:val="00BD4022"/>
    <w:rsid w:val="00DE04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4B2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4B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4B2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4B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9888">
      <w:bodyDiv w:val="1"/>
      <w:marLeft w:val="0"/>
      <w:marRight w:val="0"/>
      <w:marTop w:val="0"/>
      <w:marBottom w:val="0"/>
      <w:divBdr>
        <w:top w:val="none" w:sz="0" w:space="0" w:color="auto"/>
        <w:left w:val="none" w:sz="0" w:space="0" w:color="auto"/>
        <w:bottom w:val="none" w:sz="0" w:space="0" w:color="auto"/>
        <w:right w:val="none" w:sz="0" w:space="0" w:color="auto"/>
      </w:divBdr>
    </w:div>
    <w:div w:id="92096153">
      <w:bodyDiv w:val="1"/>
      <w:marLeft w:val="0"/>
      <w:marRight w:val="0"/>
      <w:marTop w:val="0"/>
      <w:marBottom w:val="0"/>
      <w:divBdr>
        <w:top w:val="none" w:sz="0" w:space="0" w:color="auto"/>
        <w:left w:val="none" w:sz="0" w:space="0" w:color="auto"/>
        <w:bottom w:val="none" w:sz="0" w:space="0" w:color="auto"/>
        <w:right w:val="none" w:sz="0" w:space="0" w:color="auto"/>
      </w:divBdr>
    </w:div>
    <w:div w:id="319190892">
      <w:bodyDiv w:val="1"/>
      <w:marLeft w:val="0"/>
      <w:marRight w:val="0"/>
      <w:marTop w:val="0"/>
      <w:marBottom w:val="0"/>
      <w:divBdr>
        <w:top w:val="none" w:sz="0" w:space="0" w:color="auto"/>
        <w:left w:val="none" w:sz="0" w:space="0" w:color="auto"/>
        <w:bottom w:val="none" w:sz="0" w:space="0" w:color="auto"/>
        <w:right w:val="none" w:sz="0" w:space="0" w:color="auto"/>
      </w:divBdr>
    </w:div>
    <w:div w:id="650866215">
      <w:bodyDiv w:val="1"/>
      <w:marLeft w:val="0"/>
      <w:marRight w:val="0"/>
      <w:marTop w:val="0"/>
      <w:marBottom w:val="0"/>
      <w:divBdr>
        <w:top w:val="none" w:sz="0" w:space="0" w:color="auto"/>
        <w:left w:val="none" w:sz="0" w:space="0" w:color="auto"/>
        <w:bottom w:val="none" w:sz="0" w:space="0" w:color="auto"/>
        <w:right w:val="none" w:sz="0" w:space="0" w:color="auto"/>
      </w:divBdr>
    </w:div>
    <w:div w:id="1304382909">
      <w:bodyDiv w:val="1"/>
      <w:marLeft w:val="0"/>
      <w:marRight w:val="0"/>
      <w:marTop w:val="0"/>
      <w:marBottom w:val="0"/>
      <w:divBdr>
        <w:top w:val="none" w:sz="0" w:space="0" w:color="auto"/>
        <w:left w:val="none" w:sz="0" w:space="0" w:color="auto"/>
        <w:bottom w:val="none" w:sz="0" w:space="0" w:color="auto"/>
        <w:right w:val="none" w:sz="0" w:space="0" w:color="auto"/>
      </w:divBdr>
    </w:div>
    <w:div w:id="1377505236">
      <w:bodyDiv w:val="1"/>
      <w:marLeft w:val="0"/>
      <w:marRight w:val="0"/>
      <w:marTop w:val="0"/>
      <w:marBottom w:val="0"/>
      <w:divBdr>
        <w:top w:val="none" w:sz="0" w:space="0" w:color="auto"/>
        <w:left w:val="none" w:sz="0" w:space="0" w:color="auto"/>
        <w:bottom w:val="none" w:sz="0" w:space="0" w:color="auto"/>
        <w:right w:val="none" w:sz="0" w:space="0" w:color="auto"/>
      </w:divBdr>
    </w:div>
    <w:div w:id="1484815069">
      <w:bodyDiv w:val="1"/>
      <w:marLeft w:val="0"/>
      <w:marRight w:val="0"/>
      <w:marTop w:val="0"/>
      <w:marBottom w:val="0"/>
      <w:divBdr>
        <w:top w:val="none" w:sz="0" w:space="0" w:color="auto"/>
        <w:left w:val="none" w:sz="0" w:space="0" w:color="auto"/>
        <w:bottom w:val="none" w:sz="0" w:space="0" w:color="auto"/>
        <w:right w:val="none" w:sz="0" w:space="0" w:color="auto"/>
      </w:divBdr>
    </w:div>
    <w:div w:id="1485705724">
      <w:bodyDiv w:val="1"/>
      <w:marLeft w:val="0"/>
      <w:marRight w:val="0"/>
      <w:marTop w:val="0"/>
      <w:marBottom w:val="0"/>
      <w:divBdr>
        <w:top w:val="none" w:sz="0" w:space="0" w:color="auto"/>
        <w:left w:val="none" w:sz="0" w:space="0" w:color="auto"/>
        <w:bottom w:val="none" w:sz="0" w:space="0" w:color="auto"/>
        <w:right w:val="none" w:sz="0" w:space="0" w:color="auto"/>
      </w:divBdr>
    </w:div>
    <w:div w:id="1513179289">
      <w:bodyDiv w:val="1"/>
      <w:marLeft w:val="0"/>
      <w:marRight w:val="0"/>
      <w:marTop w:val="0"/>
      <w:marBottom w:val="0"/>
      <w:divBdr>
        <w:top w:val="none" w:sz="0" w:space="0" w:color="auto"/>
        <w:left w:val="none" w:sz="0" w:space="0" w:color="auto"/>
        <w:bottom w:val="none" w:sz="0" w:space="0" w:color="auto"/>
        <w:right w:val="none" w:sz="0" w:space="0" w:color="auto"/>
      </w:divBdr>
    </w:div>
    <w:div w:id="1816988622">
      <w:bodyDiv w:val="1"/>
      <w:marLeft w:val="0"/>
      <w:marRight w:val="0"/>
      <w:marTop w:val="0"/>
      <w:marBottom w:val="0"/>
      <w:divBdr>
        <w:top w:val="none" w:sz="0" w:space="0" w:color="auto"/>
        <w:left w:val="none" w:sz="0" w:space="0" w:color="auto"/>
        <w:bottom w:val="none" w:sz="0" w:space="0" w:color="auto"/>
        <w:right w:val="none" w:sz="0" w:space="0" w:color="auto"/>
      </w:divBdr>
    </w:div>
    <w:div w:id="1843087589">
      <w:bodyDiv w:val="1"/>
      <w:marLeft w:val="0"/>
      <w:marRight w:val="0"/>
      <w:marTop w:val="0"/>
      <w:marBottom w:val="0"/>
      <w:divBdr>
        <w:top w:val="none" w:sz="0" w:space="0" w:color="auto"/>
        <w:left w:val="none" w:sz="0" w:space="0" w:color="auto"/>
        <w:bottom w:val="none" w:sz="0" w:space="0" w:color="auto"/>
        <w:right w:val="none" w:sz="0" w:space="0" w:color="auto"/>
      </w:divBdr>
    </w:div>
    <w:div w:id="19413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Comp Center</cp:lastModifiedBy>
  <cp:revision>2</cp:revision>
  <dcterms:created xsi:type="dcterms:W3CDTF">2024-11-12T15:36:00Z</dcterms:created>
  <dcterms:modified xsi:type="dcterms:W3CDTF">2024-11-12T15:36:00Z</dcterms:modified>
</cp:coreProperties>
</file>