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A6F8B">
      <w:pPr>
        <w:spacing w:line="360" w:lineRule="auto"/>
        <w:rPr>
          <w:b/>
        </w:rPr>
      </w:pPr>
      <w:r>
        <w:drawing>
          <wp:inline distT="0" distB="0" distL="114300" distR="114300">
            <wp:extent cx="5263515" cy="11029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10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</w:pPr>
      <w:r>
        <w:rPr>
          <w:rFonts w:hint="eastAsia"/>
          <w:b/>
          <w:lang w:val="en-US" w:eastAsia="zh-CN"/>
        </w:rPr>
        <w:t xml:space="preserve">Fig. S1 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Ef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fects of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0-400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μ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M</w:t>
      </w:r>
      <w:r>
        <w:rPr>
          <w:rFonts w:hint="eastAsia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Trp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(A)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, tryptamine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(B)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, tryptophol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(C)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, 5-HIAA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(D)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,</w:t>
      </w:r>
      <w:r>
        <w:rPr>
          <w:rFonts w:hint="eastAsia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 xml:space="preserve"> </w:t>
      </w:r>
    </w:p>
    <w:p w14:paraId="329A7BC4">
      <w:pPr>
        <w:spacing w:line="360" w:lineRule="auto"/>
        <w:rPr>
          <w:rFonts w:hint="eastAsia" w:eastAsia="等线"/>
          <w:b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>kynurenine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hint="eastAsia" w:cs="Times New Roman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and indole-3-acetamide</w:t>
      </w:r>
      <w:r>
        <w:rPr>
          <w:rFonts w:hint="eastAsia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</w:t>
      </w:r>
      <w:r>
        <w:rPr>
          <w:rFonts w:hint="eastAsia" w:cs="Times New Roman"/>
          <w:sz w:val="24"/>
          <w:szCs w:val="24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on the viability of RBL-2H3 cells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071B43EA">
      <w:pPr>
        <w:spacing w:line="360" w:lineRule="auto"/>
        <w:rPr>
          <w:b/>
        </w:rPr>
      </w:pPr>
    </w:p>
    <w:p w14:paraId="050B0155">
      <w:pPr>
        <w:spacing w:line="360" w:lineRule="auto"/>
        <w:jc w:val="center"/>
        <w:rPr>
          <w:b/>
        </w:rPr>
      </w:pPr>
      <w:r>
        <w:rPr>
          <w:b/>
        </w:rPr>
        <w:object>
          <v:shape id="_x0000_i1025" o:spt="75" type="#_x0000_t75" style="height:163.45pt;width:178.2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Prism8.Document" ShapeID="_x0000_i1025" DrawAspect="Content" ObjectID="_1468075725" r:id="rId5">
            <o:LockedField>false</o:LockedField>
          </o:OLEObject>
        </w:object>
      </w:r>
    </w:p>
    <w:p w14:paraId="583B72F6">
      <w:pPr>
        <w:spacing w:line="360" w:lineRule="auto"/>
        <w:rPr>
          <w:rFonts w:hint="default" w:eastAsia="等线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Fig. S2 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Ef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fects of 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0-</w:t>
      </w:r>
      <w:r>
        <w:rPr>
          <w:rFonts w:hint="eastAsia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μ</w:t>
      </w:r>
      <w:r>
        <w:rPr>
          <w:rFonts w:hint="eastAsia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M</w:t>
      </w:r>
      <w:r>
        <w:rPr>
          <w:rFonts w:hint="eastAsia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shd w:val="clear"/>
          <w:lang w:val="en-US" w:eastAsia="zh-CN"/>
        </w:rPr>
        <w:t>CH223191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on the viability of RBL-2H3 cells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26720D24">
      <w:pPr>
        <w:spacing w:line="360" w:lineRule="auto"/>
        <w:rPr>
          <w:b/>
        </w:rPr>
      </w:pPr>
    </w:p>
    <w:p w14:paraId="2FFB2ACE">
      <w:pPr>
        <w:spacing w:line="360" w:lineRule="auto"/>
        <w:rPr>
          <w:rFonts w:hint="default"/>
          <w:lang w:val="en-US"/>
        </w:rPr>
      </w:pPr>
      <w:r>
        <w:rPr>
          <w:b/>
        </w:rPr>
        <w:t xml:space="preserve">Table </w:t>
      </w:r>
      <w:r>
        <w:rPr>
          <w:rFonts w:hint="eastAsia"/>
          <w:b/>
          <w:lang w:val="en-US" w:eastAsia="zh-CN"/>
        </w:rPr>
        <w:t>S</w:t>
      </w:r>
      <w:r>
        <w:rPr>
          <w:rFonts w:hint="eastAsia"/>
          <w:b/>
        </w:rPr>
        <w:t>1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Diarrhea score and clinical score</w:t>
      </w:r>
    </w:p>
    <w:tbl>
      <w:tblPr>
        <w:tblStyle w:val="4"/>
        <w:tblW w:w="819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4070"/>
        <w:gridCol w:w="3364"/>
      </w:tblGrid>
      <w:tr w14:paraId="04D868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bottom w:val="single" w:color="auto" w:sz="8" w:space="0"/>
            </w:tcBorders>
          </w:tcPr>
          <w:p w14:paraId="75BBEF42">
            <w:pPr>
              <w:spacing w:line="360" w:lineRule="auto"/>
              <w:jc w:val="center"/>
            </w:pPr>
            <w:r>
              <w:rPr>
                <w:rFonts w:hint="eastAsia"/>
              </w:rPr>
              <w:t>Score</w:t>
            </w:r>
          </w:p>
        </w:tc>
        <w:tc>
          <w:tcPr>
            <w:tcW w:w="4070" w:type="dxa"/>
            <w:tcBorders>
              <w:bottom w:val="single" w:color="auto" w:sz="8" w:space="0"/>
            </w:tcBorders>
          </w:tcPr>
          <w:p w14:paraId="55C14FC7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A</w:t>
            </w:r>
            <w:r>
              <w:rPr>
                <w:rFonts w:hint="eastAsia"/>
              </w:rPr>
              <w:t>naphylaxis</w:t>
            </w:r>
          </w:p>
        </w:tc>
        <w:tc>
          <w:tcPr>
            <w:tcW w:w="3364" w:type="dxa"/>
            <w:tcBorders>
              <w:bottom w:val="single" w:color="auto" w:sz="8" w:space="0"/>
            </w:tcBorders>
          </w:tcPr>
          <w:p w14:paraId="42E4603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Diarrhea score</w:t>
            </w:r>
          </w:p>
        </w:tc>
      </w:tr>
      <w:tr w14:paraId="4C424B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op w:val="single" w:color="auto" w:sz="8" w:space="0"/>
              <w:tl2br w:val="nil"/>
              <w:tr2bl w:val="nil"/>
            </w:tcBorders>
          </w:tcPr>
          <w:p w14:paraId="34995304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4070" w:type="dxa"/>
            <w:tcBorders>
              <w:top w:val="single" w:color="auto" w:sz="8" w:space="0"/>
              <w:tl2br w:val="nil"/>
              <w:tr2bl w:val="nil"/>
            </w:tcBorders>
          </w:tcPr>
          <w:p w14:paraId="38A29986">
            <w:pPr>
              <w:spacing w:line="360" w:lineRule="auto"/>
              <w:jc w:val="center"/>
            </w:pPr>
            <w:r>
              <w:rPr>
                <w:rFonts w:hint="eastAsia"/>
              </w:rPr>
              <w:t>No symptoms</w:t>
            </w:r>
          </w:p>
        </w:tc>
        <w:tc>
          <w:tcPr>
            <w:tcW w:w="3364" w:type="dxa"/>
            <w:tcBorders>
              <w:top w:val="single" w:color="auto" w:sz="8" w:space="0"/>
              <w:tl2br w:val="nil"/>
              <w:tr2bl w:val="nil"/>
            </w:tcBorders>
          </w:tcPr>
          <w:p w14:paraId="42E13F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No symptoms</w:t>
            </w:r>
          </w:p>
        </w:tc>
      </w:tr>
      <w:tr w14:paraId="2A6004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l2br w:val="nil"/>
              <w:tr2bl w:val="nil"/>
            </w:tcBorders>
          </w:tcPr>
          <w:p w14:paraId="00ABF8A6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070" w:type="dxa"/>
            <w:tcBorders>
              <w:tl2br w:val="nil"/>
              <w:tr2bl w:val="nil"/>
            </w:tcBorders>
          </w:tcPr>
          <w:p w14:paraId="7EFE43ED">
            <w:pPr>
              <w:spacing w:line="360" w:lineRule="auto"/>
              <w:jc w:val="center"/>
            </w:pPr>
            <w:r>
              <w:rPr>
                <w:rFonts w:hint="eastAsia"/>
              </w:rPr>
              <w:t>Scratching nose and mouth</w:t>
            </w:r>
          </w:p>
        </w:tc>
        <w:tc>
          <w:tcPr>
            <w:tcW w:w="3364" w:type="dxa"/>
            <w:tcBorders>
              <w:tl2br w:val="nil"/>
              <w:tr2bl w:val="nil"/>
            </w:tcBorders>
          </w:tcPr>
          <w:p w14:paraId="527A375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Fecal granules with mucus</w:t>
            </w:r>
          </w:p>
        </w:tc>
      </w:tr>
      <w:tr w14:paraId="1D88BC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l2br w:val="nil"/>
              <w:tr2bl w:val="nil"/>
            </w:tcBorders>
          </w:tcPr>
          <w:p w14:paraId="5B9A89A1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070" w:type="dxa"/>
            <w:tcBorders>
              <w:tl2br w:val="nil"/>
              <w:tr2bl w:val="nil"/>
            </w:tcBorders>
          </w:tcPr>
          <w:p w14:paraId="19759099">
            <w:pPr>
              <w:spacing w:line="360" w:lineRule="auto"/>
              <w:jc w:val="center"/>
            </w:pPr>
            <w:r>
              <w:t xml:space="preserve">Swelling around </w:t>
            </w:r>
            <w:r>
              <w:rPr>
                <w:rFonts w:hint="eastAsia"/>
              </w:rPr>
              <w:t>t</w:t>
            </w:r>
            <w:r>
              <w:t xml:space="preserve">he eyes </w:t>
            </w:r>
            <w:r>
              <w:rPr>
                <w:rFonts w:hint="eastAsia"/>
              </w:rPr>
              <w:t>a</w:t>
            </w:r>
            <w:r>
              <w:t>nd mou</w:t>
            </w:r>
            <w:r>
              <w:rPr>
                <w:rFonts w:hint="eastAsia"/>
              </w:rPr>
              <w:t>t</w:t>
            </w:r>
            <w:r>
              <w:t>h; reduced activi</w:t>
            </w:r>
            <w:r>
              <w:rPr>
                <w:rFonts w:hint="eastAsia"/>
              </w:rPr>
              <w:t>ty</w:t>
            </w:r>
            <w:r>
              <w:t>; higher breathing</w:t>
            </w:r>
            <w:r>
              <w:rPr>
                <w:rFonts w:hint="eastAsia"/>
              </w:rPr>
              <w:t xml:space="preserve"> rate</w:t>
            </w:r>
          </w:p>
        </w:tc>
        <w:tc>
          <w:tcPr>
            <w:tcW w:w="3364" w:type="dxa"/>
            <w:tcBorders>
              <w:tl2br w:val="nil"/>
              <w:tr2bl w:val="nil"/>
            </w:tcBorders>
          </w:tcPr>
          <w:p w14:paraId="4B384DD3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S</w:t>
            </w:r>
            <w:r>
              <w:rPr>
                <w:rFonts w:hint="eastAsia"/>
              </w:rPr>
              <w:t>hapeless feces</w:t>
            </w:r>
          </w:p>
        </w:tc>
      </w:tr>
      <w:tr w14:paraId="32AF48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l2br w:val="nil"/>
              <w:tr2bl w:val="nil"/>
            </w:tcBorders>
          </w:tcPr>
          <w:p w14:paraId="6C47A027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70" w:type="dxa"/>
            <w:tcBorders>
              <w:tl2br w:val="nil"/>
              <w:tr2bl w:val="nil"/>
            </w:tcBorders>
          </w:tcPr>
          <w:p w14:paraId="6ABF8337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Activity decreased significantly; </w:t>
            </w:r>
            <w:r>
              <w:rPr>
                <w:rFonts w:hint="eastAsia"/>
                <w:lang w:val="en-US" w:eastAsia="zh-CN"/>
              </w:rPr>
              <w:t>h</w:t>
            </w:r>
            <w:r>
              <w:rPr>
                <w:rFonts w:hint="eastAsia"/>
              </w:rPr>
              <w:t>air erection</w:t>
            </w:r>
          </w:p>
        </w:tc>
        <w:tc>
          <w:tcPr>
            <w:tcW w:w="3364" w:type="dxa"/>
            <w:tcBorders>
              <w:tl2br w:val="nil"/>
              <w:tr2bl w:val="nil"/>
            </w:tcBorders>
          </w:tcPr>
          <w:p w14:paraId="763085B7"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S</w:t>
            </w:r>
            <w:r>
              <w:rPr>
                <w:rFonts w:hint="eastAsia"/>
              </w:rPr>
              <w:t>hapeless feces</w:t>
            </w:r>
            <w:r>
              <w:rPr>
                <w:rFonts w:hint="eastAsia"/>
                <w:lang w:val="en-US" w:eastAsia="zh-CN"/>
              </w:rPr>
              <w:t xml:space="preserve"> with</w:t>
            </w:r>
            <w:r>
              <w:rPr>
                <w:rFonts w:hint="eastAsia"/>
              </w:rPr>
              <w:t xml:space="preserve"> yellow mucus</w:t>
            </w:r>
          </w:p>
        </w:tc>
      </w:tr>
      <w:tr w14:paraId="7BBDB2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l2br w:val="nil"/>
              <w:tr2bl w:val="nil"/>
            </w:tcBorders>
          </w:tcPr>
          <w:p w14:paraId="450E93E6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070" w:type="dxa"/>
            <w:tcBorders>
              <w:tl2br w:val="nil"/>
              <w:tr2bl w:val="nil"/>
            </w:tcBorders>
          </w:tcPr>
          <w:p w14:paraId="16424BAE">
            <w:pPr>
              <w:spacing w:line="360" w:lineRule="auto"/>
              <w:jc w:val="center"/>
            </w:pPr>
            <w:r>
              <w:t xml:space="preserve">No </w:t>
            </w:r>
            <w:r>
              <w:rPr>
                <w:rFonts w:hint="eastAsia"/>
              </w:rPr>
              <w:t>a</w:t>
            </w:r>
            <w:r>
              <w:t xml:space="preserve">ctivity </w:t>
            </w:r>
            <w:r>
              <w:rPr>
                <w:rFonts w:hint="eastAsia"/>
              </w:rPr>
              <w:t>aft</w:t>
            </w:r>
            <w:r>
              <w:t>er stimula</w:t>
            </w:r>
            <w:r>
              <w:rPr>
                <w:rFonts w:hint="eastAsia"/>
              </w:rPr>
              <w:t>t</w:t>
            </w:r>
            <w:r>
              <w:t>ion</w:t>
            </w:r>
            <w:r>
              <w:rPr>
                <w:rFonts w:hint="eastAsia"/>
              </w:rPr>
              <w:t>,</w:t>
            </w:r>
            <w:r>
              <w:t xml:space="preserve"> shivering</w:t>
            </w:r>
            <w:r>
              <w:rPr>
                <w:rFonts w:hint="eastAsia"/>
                <w:lang w:val="en-US" w:eastAsia="zh-CN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a</w:t>
            </w:r>
            <w:r>
              <w:t>nd muscle contractions</w:t>
            </w:r>
          </w:p>
        </w:tc>
        <w:tc>
          <w:tcPr>
            <w:tcW w:w="3364" w:type="dxa"/>
            <w:tcBorders>
              <w:tl2br w:val="nil"/>
              <w:tr2bl w:val="nil"/>
            </w:tcBorders>
          </w:tcPr>
          <w:p w14:paraId="3F51AE34">
            <w:pPr>
              <w:spacing w:line="360" w:lineRule="auto"/>
              <w:jc w:val="center"/>
            </w:pPr>
            <w:r>
              <w:rPr>
                <w:rFonts w:hint="eastAsia"/>
              </w:rPr>
              <w:t>Feces are shapeless and liquid, with slight residual feces in the anal area</w:t>
            </w:r>
          </w:p>
        </w:tc>
      </w:tr>
      <w:tr w14:paraId="42CCB3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tcBorders>
              <w:tl2br w:val="nil"/>
              <w:tr2bl w:val="nil"/>
            </w:tcBorders>
          </w:tcPr>
          <w:p w14:paraId="5F166A26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070" w:type="dxa"/>
            <w:tcBorders>
              <w:tl2br w:val="nil"/>
              <w:tr2bl w:val="nil"/>
            </w:tcBorders>
          </w:tcPr>
          <w:p w14:paraId="79919308">
            <w:pPr>
              <w:spacing w:line="360" w:lineRule="auto"/>
              <w:jc w:val="center"/>
            </w:pPr>
            <w:r>
              <w:rPr>
                <w:rFonts w:hint="eastAsia"/>
              </w:rPr>
              <w:t>Death</w:t>
            </w:r>
          </w:p>
        </w:tc>
        <w:tc>
          <w:tcPr>
            <w:tcW w:w="3364" w:type="dxa"/>
            <w:tcBorders>
              <w:tl2br w:val="nil"/>
              <w:tr2bl w:val="nil"/>
            </w:tcBorders>
          </w:tcPr>
          <w:p w14:paraId="13CDEFB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Severe watery stools with clumps in the anus</w:t>
            </w:r>
          </w:p>
        </w:tc>
      </w:tr>
    </w:tbl>
    <w:p w14:paraId="27565481">
      <w:pPr>
        <w:spacing w:line="360" w:lineRule="auto"/>
        <w:rPr>
          <w:rFonts w:hint="default"/>
          <w:b/>
          <w:lang w:val="en-US" w:eastAsia="zh-CN"/>
        </w:rPr>
      </w:pPr>
      <w:bookmarkStart w:id="0" w:name="_GoBack"/>
      <w:bookmarkEnd w:id="0"/>
      <w:r>
        <w:rPr>
          <w:rFonts w:hint="default"/>
          <w:b/>
          <w:lang w:val="en-US" w:eastAsia="zh-CN"/>
        </w:rPr>
        <w:t>Table S</w:t>
      </w:r>
      <w:r>
        <w:rPr>
          <w:rFonts w:hint="eastAsia"/>
          <w:b/>
          <w:lang w:val="en-US" w:eastAsia="zh-CN"/>
        </w:rPr>
        <w:t>2</w:t>
      </w:r>
      <w:r>
        <w:rPr>
          <w:rFonts w:hint="default"/>
          <w:b/>
          <w:lang w:val="en-US" w:eastAsia="zh-CN"/>
        </w:rPr>
        <w:t xml:space="preserve"> </w:t>
      </w:r>
      <w:r>
        <w:rPr>
          <w:rFonts w:hint="default"/>
          <w:b w:val="0"/>
          <w:bCs/>
          <w:lang w:val="en-US" w:eastAsia="zh-CN"/>
        </w:rPr>
        <w:t>Metabolites enriched in the tryptophan metabolic pathway</w:t>
      </w:r>
    </w:p>
    <w:tbl>
      <w:tblPr>
        <w:tblStyle w:val="3"/>
        <w:tblpPr w:leftFromText="180" w:rightFromText="180" w:vertAnchor="text" w:horzAnchor="page" w:tblpX="1974" w:tblpY="161"/>
        <w:tblOverlap w:val="never"/>
        <w:tblW w:w="770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4835"/>
      </w:tblGrid>
      <w:tr w14:paraId="203844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4BF4B52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Group</w:t>
            </w:r>
          </w:p>
        </w:tc>
        <w:tc>
          <w:tcPr>
            <w:tcW w:w="4835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AA641D1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Tryptophan metabolic pathway enriched metabolites</w:t>
            </w:r>
          </w:p>
        </w:tc>
      </w:tr>
      <w:tr w14:paraId="72AE97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3418A96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JM113</w:t>
            </w:r>
          </w:p>
        </w:tc>
        <w:tc>
          <w:tcPr>
            <w:tcW w:w="4835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1B5249EF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eastAsia="zh-CN"/>
              </w:rPr>
              <w:t>T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en-US" w:eastAsia="zh-CN"/>
              </w:rPr>
              <w:t>ryptophol</w:t>
            </w:r>
          </w:p>
        </w:tc>
      </w:tr>
      <w:tr w14:paraId="64250E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46282F9F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PA01</w:t>
            </w:r>
          </w:p>
        </w:tc>
        <w:tc>
          <w:tcPr>
            <w:tcW w:w="4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322D73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eastAsia="zh-CN"/>
              </w:rPr>
              <w:t>K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en-US" w:eastAsia="zh-CN"/>
              </w:rPr>
              <w:t>ynurenine</w:t>
            </w:r>
          </w:p>
        </w:tc>
      </w:tr>
      <w:tr w14:paraId="0C5B66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vMerge w:val="continue"/>
            <w:shd w:val="clear" w:color="auto" w:fill="auto"/>
            <w:noWrap/>
            <w:vAlign w:val="center"/>
          </w:tcPr>
          <w:p w14:paraId="7662A5EE">
            <w:pPr>
              <w:snapToGrid w:val="0"/>
              <w:spacing w:line="320" w:lineRule="exact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4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8E246A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eastAsia="zh-CN"/>
              </w:rPr>
              <w:t>Trp</w:t>
            </w:r>
          </w:p>
        </w:tc>
      </w:tr>
      <w:tr w14:paraId="5D9322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vMerge w:val="continue"/>
            <w:tcBorders>
              <w:bottom w:val="nil"/>
            </w:tcBorders>
            <w:shd w:val="clear" w:color="auto" w:fill="auto"/>
            <w:noWrap/>
            <w:vAlign w:val="center"/>
          </w:tcPr>
          <w:p w14:paraId="0B09E2C6">
            <w:pPr>
              <w:snapToGrid w:val="0"/>
              <w:spacing w:line="320" w:lineRule="exact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4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99737E">
            <w:pPr>
              <w:snapToGrid w:val="0"/>
              <w:spacing w:line="32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eastAsia="zh-CN"/>
              </w:rPr>
              <w:t>T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en-US" w:eastAsia="zh-CN"/>
              </w:rPr>
              <w:t>ryptamine</w:t>
            </w:r>
          </w:p>
        </w:tc>
      </w:tr>
      <w:tr w14:paraId="6198A7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31C12BB5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L21805</w:t>
            </w:r>
          </w:p>
        </w:tc>
        <w:tc>
          <w:tcPr>
            <w:tcW w:w="4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4381C1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HIAA</w:t>
            </w:r>
          </w:p>
        </w:tc>
      </w:tr>
      <w:tr w14:paraId="2EFA8F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vMerge w:val="continue"/>
            <w:shd w:val="clear" w:color="auto" w:fill="auto"/>
            <w:noWrap/>
            <w:vAlign w:val="center"/>
          </w:tcPr>
          <w:p w14:paraId="32A1A3B8">
            <w:pPr>
              <w:snapToGrid w:val="0"/>
              <w:spacing w:line="320" w:lineRule="exact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48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5C21B9">
            <w:pPr>
              <w:snapToGrid w:val="0"/>
              <w:spacing w:line="320" w:lineRule="exact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eastAsia="zh-CN"/>
              </w:rPr>
              <w:t>T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en-US" w:eastAsia="zh-CN"/>
              </w:rPr>
              <w:t>ryptophol</w:t>
            </w:r>
          </w:p>
        </w:tc>
      </w:tr>
      <w:tr w14:paraId="4D2C69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874" w:type="dxa"/>
            <w:vMerge w:val="continue"/>
            <w:shd w:val="clear" w:color="auto" w:fill="auto"/>
            <w:noWrap/>
            <w:vAlign w:val="center"/>
          </w:tcPr>
          <w:p w14:paraId="51229C1C">
            <w:pPr>
              <w:snapToGrid w:val="0"/>
              <w:spacing w:line="320" w:lineRule="exact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483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F151F24">
            <w:pPr>
              <w:snapToGrid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eastAsia="zh-CN"/>
              </w:rPr>
              <w:t>I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en-US" w:eastAsia="zh-CN"/>
              </w:rPr>
              <w:t>ndole-3-acetamide</w:t>
            </w:r>
          </w:p>
        </w:tc>
      </w:tr>
    </w:tbl>
    <w:p w14:paraId="2820384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ZDI5MDdiYjA3ODk1ZGI3YjI3MWNiMmE0MmYzMWUifQ=="/>
  </w:docVars>
  <w:rsids>
    <w:rsidRoot w:val="00000000"/>
    <w:rsid w:val="04CA1D57"/>
    <w:rsid w:val="07073969"/>
    <w:rsid w:val="0DB477E3"/>
    <w:rsid w:val="114C39C6"/>
    <w:rsid w:val="137E60ED"/>
    <w:rsid w:val="162A6245"/>
    <w:rsid w:val="168061F1"/>
    <w:rsid w:val="1BD646AC"/>
    <w:rsid w:val="228A6971"/>
    <w:rsid w:val="23211D1E"/>
    <w:rsid w:val="23B649ED"/>
    <w:rsid w:val="2E1B4BF4"/>
    <w:rsid w:val="333B056C"/>
    <w:rsid w:val="33A91FB5"/>
    <w:rsid w:val="3B581673"/>
    <w:rsid w:val="4EBF1B75"/>
    <w:rsid w:val="53D67B37"/>
    <w:rsid w:val="540A68BB"/>
    <w:rsid w:val="548D49A6"/>
    <w:rsid w:val="5712121A"/>
    <w:rsid w:val="5D817F71"/>
    <w:rsid w:val="610B4210"/>
    <w:rsid w:val="66807F1F"/>
    <w:rsid w:val="753422A6"/>
    <w:rsid w:val="77CB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kern w:val="0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834</Characters>
  <Lines>0</Lines>
  <Paragraphs>0</Paragraphs>
  <TotalTime>0</TotalTime>
  <ScaleCrop>false</ScaleCrop>
  <LinksUpToDate>false</LinksUpToDate>
  <CharactersWithSpaces>944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2023-03-22T08:29:00Z</dcterms:created>
  <dc:creator>Administrator</dc:creator>
  <cp:lastModifiedBy>穆mua。</cp:lastModifiedBy>
  <dcterms:modified xsi:type="dcterms:W3CDTF">2024-08-04T07:51:13Z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1310D08AFB21443C8A49FC70D3106130</vt:lpwstr>
  </property>
</Properties>
</file>