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9046C" w14:textId="40BFAF2D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32473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432473">
        <w:rPr>
          <w:rFonts w:ascii="Times New Roman" w:hAnsi="Times New Roman" w:cs="Times New Roman"/>
          <w:b/>
          <w:sz w:val="24"/>
          <w:szCs w:val="24"/>
        </w:rPr>
        <w:t xml:space="preserve">upplementary </w:t>
      </w:r>
      <w:r w:rsidR="009B3985">
        <w:rPr>
          <w:rFonts w:ascii="Times New Roman" w:hAnsi="Times New Roman" w:cs="Times New Roman"/>
          <w:b/>
          <w:sz w:val="24"/>
          <w:szCs w:val="24"/>
        </w:rPr>
        <w:t>Information</w:t>
      </w:r>
    </w:p>
    <w:p w14:paraId="51DB8B4F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32473">
        <w:rPr>
          <w:rFonts w:ascii="Times New Roman" w:hAnsi="Times New Roman" w:cs="Times New Roman"/>
          <w:b/>
          <w:sz w:val="24"/>
          <w:szCs w:val="24"/>
        </w:rPr>
        <w:t xml:space="preserve">Supplementary Table 1. </w:t>
      </w:r>
      <w:r w:rsidRPr="00432473">
        <w:rPr>
          <w:rFonts w:ascii="Times New Roman" w:hAnsi="Times New Roman" w:cs="Times New Roman"/>
          <w:bCs/>
          <w:sz w:val="24"/>
          <w:szCs w:val="24"/>
        </w:rPr>
        <w:t>Detailed cause of CHF and hand ischemia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57"/>
        <w:gridCol w:w="3249"/>
        <w:gridCol w:w="1226"/>
        <w:gridCol w:w="1172"/>
      </w:tblGrid>
      <w:tr w:rsidR="00432473" w:rsidRPr="00432473" w14:paraId="557EC5B5" w14:textId="77777777" w:rsidTr="00092940">
        <w:trPr>
          <w:trHeight w:val="375"/>
        </w:trPr>
        <w:tc>
          <w:tcPr>
            <w:tcW w:w="1680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7C3B00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10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F05F05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Cause</w:t>
            </w:r>
          </w:p>
        </w:tc>
        <w:tc>
          <w:tcPr>
            <w:tcW w:w="72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7A0B92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BAT</w:t>
            </w:r>
          </w:p>
        </w:tc>
        <w:tc>
          <w:tcPr>
            <w:tcW w:w="6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AC831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tcCVC</w:t>
            </w:r>
            <w:proofErr w:type="spellEnd"/>
          </w:p>
        </w:tc>
      </w:tr>
      <w:tr w:rsidR="00432473" w:rsidRPr="00432473" w14:paraId="711CC69C" w14:textId="77777777" w:rsidTr="00092940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739CA6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4D7BBA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045F1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  <w:tc>
          <w:tcPr>
            <w:tcW w:w="6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D8114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</w:tr>
      <w:tr w:rsidR="00432473" w:rsidRPr="00432473" w14:paraId="5389FDDA" w14:textId="77777777" w:rsidTr="00092940">
        <w:trPr>
          <w:trHeight w:val="375"/>
        </w:trPr>
        <w:tc>
          <w:tcPr>
            <w:tcW w:w="168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7FC3073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CHF</w:t>
            </w:r>
          </w:p>
        </w:tc>
        <w:tc>
          <w:tcPr>
            <w:tcW w:w="191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0DBADA1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Total</w:t>
            </w:r>
          </w:p>
        </w:tc>
        <w:tc>
          <w:tcPr>
            <w:tcW w:w="72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0CB16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6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9BDD6B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432473" w:rsidRPr="00432473" w14:paraId="58C7C46E" w14:textId="77777777" w:rsidTr="00092940">
        <w:trPr>
          <w:trHeight w:val="375"/>
        </w:trPr>
        <w:tc>
          <w:tcPr>
            <w:tcW w:w="1680" w:type="pct"/>
            <w:noWrap/>
          </w:tcPr>
          <w:p w14:paraId="6FDC85EF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10" w:type="pct"/>
            <w:hideMark/>
          </w:tcPr>
          <w:p w14:paraId="7A0B2326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HFrEF</w:t>
            </w:r>
            <w:proofErr w:type="spellEnd"/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only *</w:t>
            </w:r>
          </w:p>
        </w:tc>
        <w:tc>
          <w:tcPr>
            <w:tcW w:w="721" w:type="pct"/>
            <w:noWrap/>
            <w:vAlign w:val="center"/>
            <w:hideMark/>
          </w:tcPr>
          <w:p w14:paraId="1850566D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89" w:type="pct"/>
            <w:noWrap/>
            <w:vAlign w:val="center"/>
            <w:hideMark/>
          </w:tcPr>
          <w:p w14:paraId="5D10638B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432473" w:rsidRPr="00432473" w14:paraId="43481C18" w14:textId="77777777" w:rsidTr="00092940">
        <w:trPr>
          <w:trHeight w:val="375"/>
        </w:trPr>
        <w:tc>
          <w:tcPr>
            <w:tcW w:w="1680" w:type="pct"/>
            <w:noWrap/>
          </w:tcPr>
          <w:p w14:paraId="02C7903F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10" w:type="pct"/>
            <w:hideMark/>
          </w:tcPr>
          <w:p w14:paraId="3CF58406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IHD only</w:t>
            </w:r>
          </w:p>
        </w:tc>
        <w:tc>
          <w:tcPr>
            <w:tcW w:w="721" w:type="pct"/>
            <w:noWrap/>
            <w:vAlign w:val="center"/>
            <w:hideMark/>
          </w:tcPr>
          <w:p w14:paraId="31D6AA6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689" w:type="pct"/>
            <w:noWrap/>
            <w:vAlign w:val="center"/>
            <w:hideMark/>
          </w:tcPr>
          <w:p w14:paraId="13551D0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32473" w:rsidRPr="00432473" w14:paraId="13A67615" w14:textId="77777777" w:rsidTr="00092940">
        <w:trPr>
          <w:trHeight w:val="375"/>
        </w:trPr>
        <w:tc>
          <w:tcPr>
            <w:tcW w:w="1680" w:type="pct"/>
            <w:noWrap/>
          </w:tcPr>
          <w:p w14:paraId="406A8A2D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10" w:type="pct"/>
            <w:hideMark/>
          </w:tcPr>
          <w:p w14:paraId="5243C8C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HVD only</w:t>
            </w:r>
          </w:p>
        </w:tc>
        <w:tc>
          <w:tcPr>
            <w:tcW w:w="721" w:type="pct"/>
            <w:noWrap/>
            <w:vAlign w:val="center"/>
            <w:hideMark/>
          </w:tcPr>
          <w:p w14:paraId="0D7B1BE5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9" w:type="pct"/>
            <w:noWrap/>
            <w:vAlign w:val="center"/>
            <w:hideMark/>
          </w:tcPr>
          <w:p w14:paraId="46E9D53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432473" w:rsidRPr="00432473" w14:paraId="5774D114" w14:textId="77777777" w:rsidTr="00092940">
        <w:trPr>
          <w:trHeight w:val="375"/>
        </w:trPr>
        <w:tc>
          <w:tcPr>
            <w:tcW w:w="1680" w:type="pct"/>
            <w:noWrap/>
          </w:tcPr>
          <w:p w14:paraId="740CACD6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10" w:type="pct"/>
            <w:hideMark/>
          </w:tcPr>
          <w:p w14:paraId="254F8A33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HFrEF</w:t>
            </w:r>
            <w:proofErr w:type="spellEnd"/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and IHD</w:t>
            </w:r>
          </w:p>
        </w:tc>
        <w:tc>
          <w:tcPr>
            <w:tcW w:w="721" w:type="pct"/>
            <w:noWrap/>
            <w:vAlign w:val="center"/>
            <w:hideMark/>
          </w:tcPr>
          <w:p w14:paraId="77759520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89" w:type="pct"/>
            <w:noWrap/>
            <w:vAlign w:val="center"/>
            <w:hideMark/>
          </w:tcPr>
          <w:p w14:paraId="74E6DB37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432473" w:rsidRPr="00432473" w14:paraId="3B84DC05" w14:textId="77777777" w:rsidTr="00092940">
        <w:trPr>
          <w:trHeight w:val="375"/>
        </w:trPr>
        <w:tc>
          <w:tcPr>
            <w:tcW w:w="1680" w:type="pct"/>
            <w:noWrap/>
          </w:tcPr>
          <w:p w14:paraId="3785CF19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10" w:type="pct"/>
            <w:hideMark/>
          </w:tcPr>
          <w:p w14:paraId="2366BBF7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IHD and HVD</w:t>
            </w:r>
          </w:p>
        </w:tc>
        <w:tc>
          <w:tcPr>
            <w:tcW w:w="721" w:type="pct"/>
            <w:noWrap/>
            <w:vAlign w:val="center"/>
            <w:hideMark/>
          </w:tcPr>
          <w:p w14:paraId="3745A9F4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689" w:type="pct"/>
            <w:noWrap/>
            <w:vAlign w:val="center"/>
            <w:hideMark/>
          </w:tcPr>
          <w:p w14:paraId="0695CA77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32473" w:rsidRPr="00432473" w14:paraId="0FC75ACD" w14:textId="77777777" w:rsidTr="00092940">
        <w:trPr>
          <w:trHeight w:val="375"/>
        </w:trPr>
        <w:tc>
          <w:tcPr>
            <w:tcW w:w="1680" w:type="pct"/>
            <w:noWrap/>
          </w:tcPr>
          <w:p w14:paraId="72F98CC5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10" w:type="pct"/>
            <w:hideMark/>
          </w:tcPr>
          <w:p w14:paraId="6A9A636A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HVD and </w:t>
            </w:r>
            <w:proofErr w:type="spellStart"/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HFrEF</w:t>
            </w:r>
            <w:proofErr w:type="spellEnd"/>
          </w:p>
        </w:tc>
        <w:tc>
          <w:tcPr>
            <w:tcW w:w="721" w:type="pct"/>
            <w:noWrap/>
            <w:vAlign w:val="center"/>
            <w:hideMark/>
          </w:tcPr>
          <w:p w14:paraId="3FE4D178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89" w:type="pct"/>
            <w:noWrap/>
            <w:vAlign w:val="center"/>
            <w:hideMark/>
          </w:tcPr>
          <w:p w14:paraId="4844BB04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432473" w:rsidRPr="00432473" w14:paraId="656F4FAF" w14:textId="77777777" w:rsidTr="00092940">
        <w:trPr>
          <w:trHeight w:val="375"/>
        </w:trPr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DF335D9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1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665BBB2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HFrEF</w:t>
            </w:r>
            <w:proofErr w:type="spellEnd"/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and IHD and HVD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DE6ADD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B679E7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32473" w:rsidRPr="00432473" w14:paraId="7A871ECB" w14:textId="77777777" w:rsidTr="00092940">
        <w:trPr>
          <w:trHeight w:val="375"/>
        </w:trPr>
        <w:tc>
          <w:tcPr>
            <w:tcW w:w="168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A50D253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Hand ischemia</w:t>
            </w:r>
          </w:p>
        </w:tc>
        <w:tc>
          <w:tcPr>
            <w:tcW w:w="191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9A1AD9F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Total</w:t>
            </w:r>
          </w:p>
        </w:tc>
        <w:tc>
          <w:tcPr>
            <w:tcW w:w="72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8E5CCB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A9BC7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432473" w:rsidRPr="00432473" w14:paraId="6498735A" w14:textId="77777777" w:rsidTr="00092940">
        <w:trPr>
          <w:trHeight w:val="375"/>
        </w:trPr>
        <w:tc>
          <w:tcPr>
            <w:tcW w:w="1680" w:type="pct"/>
            <w:noWrap/>
          </w:tcPr>
          <w:p w14:paraId="2CB55B77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10" w:type="pct"/>
            <w:hideMark/>
          </w:tcPr>
          <w:p w14:paraId="4482B8AD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Stage 1 †</w:t>
            </w:r>
          </w:p>
        </w:tc>
        <w:tc>
          <w:tcPr>
            <w:tcW w:w="721" w:type="pct"/>
            <w:noWrap/>
            <w:vAlign w:val="center"/>
            <w:hideMark/>
          </w:tcPr>
          <w:p w14:paraId="65F39385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89" w:type="pct"/>
            <w:noWrap/>
            <w:vAlign w:val="center"/>
            <w:hideMark/>
          </w:tcPr>
          <w:p w14:paraId="4C6F4AE1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432473" w:rsidRPr="00432473" w14:paraId="3CC4DC4D" w14:textId="77777777" w:rsidTr="00092940">
        <w:trPr>
          <w:trHeight w:val="375"/>
        </w:trPr>
        <w:tc>
          <w:tcPr>
            <w:tcW w:w="1680" w:type="pct"/>
            <w:noWrap/>
          </w:tcPr>
          <w:p w14:paraId="478E26D3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10" w:type="pct"/>
            <w:hideMark/>
          </w:tcPr>
          <w:p w14:paraId="33745268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Stage 2</w:t>
            </w:r>
          </w:p>
        </w:tc>
        <w:tc>
          <w:tcPr>
            <w:tcW w:w="721" w:type="pct"/>
            <w:noWrap/>
            <w:vAlign w:val="center"/>
            <w:hideMark/>
          </w:tcPr>
          <w:p w14:paraId="108A2CE3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89" w:type="pct"/>
            <w:noWrap/>
            <w:vAlign w:val="center"/>
            <w:hideMark/>
          </w:tcPr>
          <w:p w14:paraId="1FE8B06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32473" w:rsidRPr="00432473" w14:paraId="4B262385" w14:textId="77777777" w:rsidTr="00092940">
        <w:trPr>
          <w:trHeight w:val="375"/>
        </w:trPr>
        <w:tc>
          <w:tcPr>
            <w:tcW w:w="1680" w:type="pct"/>
            <w:noWrap/>
          </w:tcPr>
          <w:p w14:paraId="6744513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10" w:type="pct"/>
            <w:hideMark/>
          </w:tcPr>
          <w:p w14:paraId="42ED4DC7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Stage 3</w:t>
            </w:r>
          </w:p>
        </w:tc>
        <w:tc>
          <w:tcPr>
            <w:tcW w:w="721" w:type="pct"/>
            <w:noWrap/>
            <w:vAlign w:val="center"/>
            <w:hideMark/>
          </w:tcPr>
          <w:p w14:paraId="24CDA31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689" w:type="pct"/>
            <w:noWrap/>
            <w:vAlign w:val="center"/>
            <w:hideMark/>
          </w:tcPr>
          <w:p w14:paraId="7FF73E83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32473" w:rsidRPr="00432473" w14:paraId="7A5EA902" w14:textId="77777777" w:rsidTr="00092940">
        <w:trPr>
          <w:trHeight w:val="375"/>
        </w:trPr>
        <w:tc>
          <w:tcPr>
            <w:tcW w:w="16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12D8FF1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1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BF7D63D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Stage 4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E292CB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2624CD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14:paraId="1C869815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32473">
        <w:rPr>
          <w:rFonts w:ascii="Times New Roman" w:hAnsi="Times New Roman" w:cs="Times New Roman"/>
          <w:bCs/>
          <w:sz w:val="24"/>
          <w:szCs w:val="24"/>
        </w:rPr>
        <w:t xml:space="preserve">BAT: brachial artery transposition, </w:t>
      </w:r>
      <w:proofErr w:type="spellStart"/>
      <w:r w:rsidRPr="00432473">
        <w:rPr>
          <w:rFonts w:ascii="Times New Roman" w:hAnsi="Times New Roman" w:cs="Times New Roman"/>
          <w:bCs/>
          <w:sz w:val="24"/>
          <w:szCs w:val="24"/>
        </w:rPr>
        <w:t>tcCVC</w:t>
      </w:r>
      <w:proofErr w:type="spellEnd"/>
      <w:r w:rsidRPr="00432473">
        <w:rPr>
          <w:rFonts w:ascii="Times New Roman" w:hAnsi="Times New Roman" w:cs="Times New Roman"/>
          <w:bCs/>
          <w:sz w:val="24"/>
          <w:szCs w:val="24"/>
        </w:rPr>
        <w:t xml:space="preserve">: tunneled cuffed central venous catheter, CHF: </w:t>
      </w:r>
      <w:r w:rsidRPr="00432473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chronic heart failure, </w:t>
      </w:r>
      <w:proofErr w:type="spellStart"/>
      <w:r w:rsidRPr="00432473">
        <w:rPr>
          <w:rFonts w:ascii="Times New Roman" w:hAnsi="Times New Roman" w:cs="Times New Roman"/>
          <w:bCs/>
          <w:sz w:val="24"/>
          <w:szCs w:val="24"/>
        </w:rPr>
        <w:t>HFrEF</w:t>
      </w:r>
      <w:proofErr w:type="spellEnd"/>
      <w:r w:rsidRPr="00432473">
        <w:rPr>
          <w:rFonts w:ascii="Times New Roman" w:hAnsi="Times New Roman" w:cs="Times New Roman"/>
          <w:bCs/>
          <w:sz w:val="24"/>
          <w:szCs w:val="24"/>
        </w:rPr>
        <w:t>: heart failure with reduced ejection fraction, IHD: ischemic heart disease, HVD: heart valve disease</w:t>
      </w:r>
    </w:p>
    <w:p w14:paraId="728515E6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32473">
        <w:rPr>
          <w:rFonts w:ascii="Times New Roman" w:hAnsi="Times New Roman" w:cs="Times New Roman"/>
          <w:bCs/>
          <w:sz w:val="24"/>
          <w:szCs w:val="24"/>
        </w:rPr>
        <w:t xml:space="preserve">* In the BAT group, 3 patients had only </w:t>
      </w:r>
      <w:proofErr w:type="spellStart"/>
      <w:r w:rsidRPr="00432473">
        <w:rPr>
          <w:rFonts w:ascii="Times New Roman" w:hAnsi="Times New Roman" w:cs="Times New Roman"/>
          <w:bCs/>
          <w:sz w:val="24"/>
          <w:szCs w:val="24"/>
        </w:rPr>
        <w:t>HFrEF</w:t>
      </w:r>
      <w:proofErr w:type="spellEnd"/>
      <w:r w:rsidRPr="00432473">
        <w:rPr>
          <w:rFonts w:ascii="Times New Roman" w:hAnsi="Times New Roman" w:cs="Times New Roman"/>
          <w:bCs/>
          <w:sz w:val="24"/>
          <w:szCs w:val="24"/>
        </w:rPr>
        <w:t xml:space="preserve"> that was caused by dilated cardiomyopathy (DCM) in all patients. In the </w:t>
      </w:r>
      <w:proofErr w:type="spellStart"/>
      <w:r w:rsidRPr="00432473">
        <w:rPr>
          <w:rFonts w:ascii="Times New Roman" w:hAnsi="Times New Roman" w:cs="Times New Roman"/>
          <w:bCs/>
          <w:sz w:val="24"/>
          <w:szCs w:val="24"/>
        </w:rPr>
        <w:t>tcCVC</w:t>
      </w:r>
      <w:proofErr w:type="spellEnd"/>
      <w:r w:rsidRPr="00432473">
        <w:rPr>
          <w:rFonts w:ascii="Times New Roman" w:hAnsi="Times New Roman" w:cs="Times New Roman"/>
          <w:bCs/>
          <w:sz w:val="24"/>
          <w:szCs w:val="24"/>
        </w:rPr>
        <w:t xml:space="preserve"> group, 3 patients had only </w:t>
      </w:r>
      <w:proofErr w:type="spellStart"/>
      <w:r w:rsidRPr="00432473">
        <w:rPr>
          <w:rFonts w:ascii="Times New Roman" w:hAnsi="Times New Roman" w:cs="Times New Roman"/>
          <w:bCs/>
          <w:sz w:val="24"/>
          <w:szCs w:val="24"/>
        </w:rPr>
        <w:t>HFrEF</w:t>
      </w:r>
      <w:proofErr w:type="spellEnd"/>
      <w:r w:rsidRPr="00432473">
        <w:rPr>
          <w:rFonts w:ascii="Times New Roman" w:hAnsi="Times New Roman" w:cs="Times New Roman"/>
          <w:bCs/>
          <w:sz w:val="24"/>
          <w:szCs w:val="24"/>
        </w:rPr>
        <w:t xml:space="preserve"> that was caused by DCM (1 patient) or unknown causes (2 patients).</w:t>
      </w:r>
    </w:p>
    <w:p w14:paraId="76A60233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32473">
        <w:rPr>
          <w:rFonts w:ascii="Times New Roman" w:hAnsi="Times New Roman" w:cs="Times New Roman"/>
          <w:bCs/>
          <w:sz w:val="24"/>
          <w:szCs w:val="24"/>
        </w:rPr>
        <w:t xml:space="preserve">† In the BAT group, 3 patients had VA-induced stage 1 ischemia, including 2 patients who selected BAT because of the AVG infection and 1 patient who selected BAT because of radial artery occlusion. In the </w:t>
      </w:r>
      <w:proofErr w:type="spellStart"/>
      <w:r w:rsidRPr="00432473">
        <w:rPr>
          <w:rFonts w:ascii="Times New Roman" w:hAnsi="Times New Roman" w:cs="Times New Roman"/>
          <w:bCs/>
          <w:sz w:val="24"/>
          <w:szCs w:val="24"/>
        </w:rPr>
        <w:t>tcCVC</w:t>
      </w:r>
      <w:proofErr w:type="spellEnd"/>
      <w:r w:rsidRPr="00432473">
        <w:rPr>
          <w:rFonts w:ascii="Times New Roman" w:hAnsi="Times New Roman" w:cs="Times New Roman"/>
          <w:bCs/>
          <w:sz w:val="24"/>
          <w:szCs w:val="24"/>
        </w:rPr>
        <w:t xml:space="preserve"> group, 3 patients had VA-induced stage 1 hand ischemia stage 1, including 2 patients who selected </w:t>
      </w:r>
      <w:proofErr w:type="spellStart"/>
      <w:r w:rsidRPr="00432473">
        <w:rPr>
          <w:rFonts w:ascii="Times New Roman" w:hAnsi="Times New Roman" w:cs="Times New Roman"/>
          <w:bCs/>
          <w:sz w:val="24"/>
          <w:szCs w:val="24"/>
        </w:rPr>
        <w:t>tcCVC</w:t>
      </w:r>
      <w:proofErr w:type="spellEnd"/>
      <w:r w:rsidRPr="00432473">
        <w:rPr>
          <w:rFonts w:ascii="Times New Roman" w:hAnsi="Times New Roman" w:cs="Times New Roman"/>
          <w:bCs/>
          <w:sz w:val="24"/>
          <w:szCs w:val="24"/>
        </w:rPr>
        <w:t xml:space="preserve"> because of frequent AVG occlusion, and 1 patient who selected the </w:t>
      </w:r>
      <w:proofErr w:type="spellStart"/>
      <w:r w:rsidRPr="00432473">
        <w:rPr>
          <w:rFonts w:ascii="Times New Roman" w:hAnsi="Times New Roman" w:cs="Times New Roman"/>
          <w:bCs/>
          <w:sz w:val="24"/>
          <w:szCs w:val="24"/>
        </w:rPr>
        <w:t>tcCVC</w:t>
      </w:r>
      <w:proofErr w:type="spellEnd"/>
      <w:r w:rsidRPr="00432473">
        <w:rPr>
          <w:rFonts w:ascii="Times New Roman" w:hAnsi="Times New Roman" w:cs="Times New Roman"/>
          <w:bCs/>
          <w:sz w:val="24"/>
          <w:szCs w:val="24"/>
        </w:rPr>
        <w:t xml:space="preserve"> because of AVG infection.</w:t>
      </w:r>
    </w:p>
    <w:p w14:paraId="59AF6339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32473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87E75EC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32473">
        <w:rPr>
          <w:rFonts w:ascii="Times New Roman" w:hAnsi="Times New Roman" w:cs="Times New Roman"/>
          <w:b/>
          <w:sz w:val="24"/>
          <w:szCs w:val="24"/>
        </w:rPr>
        <w:lastRenderedPageBreak/>
        <w:t>Supplementary Table 2.</w:t>
      </w:r>
      <w:r w:rsidRPr="00432473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432473">
        <w:rPr>
          <w:rFonts w:ascii="Times New Roman" w:hAnsi="Times New Roman" w:cs="Times New Roman"/>
          <w:bCs/>
          <w:sz w:val="24"/>
          <w:szCs w:val="24"/>
        </w:rPr>
        <w:t>New or additional VA after loss of patency for the whole access circuit</w:t>
      </w:r>
    </w:p>
    <w:tbl>
      <w:tblPr>
        <w:tblW w:w="808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2537"/>
        <w:gridCol w:w="2282"/>
      </w:tblGrid>
      <w:tr w:rsidR="00432473" w:rsidRPr="00432473" w14:paraId="0AFA81E2" w14:textId="77777777" w:rsidTr="00092940">
        <w:trPr>
          <w:trHeight w:val="375"/>
        </w:trPr>
        <w:tc>
          <w:tcPr>
            <w:tcW w:w="3261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667EAE02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Type of new VA</w:t>
            </w:r>
          </w:p>
        </w:tc>
        <w:tc>
          <w:tcPr>
            <w:tcW w:w="25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E66350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BAT (n=3)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7CACB6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tcCVC</w:t>
            </w:r>
            <w:proofErr w:type="spellEnd"/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(n=8)</w:t>
            </w:r>
          </w:p>
        </w:tc>
      </w:tr>
      <w:tr w:rsidR="00432473" w:rsidRPr="00432473" w14:paraId="5A28704E" w14:textId="77777777" w:rsidTr="00092940">
        <w:trPr>
          <w:trHeight w:val="375"/>
        </w:trPr>
        <w:tc>
          <w:tcPr>
            <w:tcW w:w="3261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75584A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6CFEF4A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1BA8D2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</w:tr>
      <w:tr w:rsidR="00432473" w:rsidRPr="00432473" w14:paraId="0E222FDE" w14:textId="77777777" w:rsidTr="00092940">
        <w:trPr>
          <w:trHeight w:val="375"/>
        </w:trPr>
        <w:tc>
          <w:tcPr>
            <w:tcW w:w="3261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5C694F61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BAT</w:t>
            </w:r>
          </w:p>
        </w:tc>
        <w:tc>
          <w:tcPr>
            <w:tcW w:w="2537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4F171D6B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44D08243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432473" w:rsidRPr="00432473" w14:paraId="2D59FF56" w14:textId="77777777" w:rsidTr="00092940">
        <w:trPr>
          <w:trHeight w:val="375"/>
        </w:trPr>
        <w:tc>
          <w:tcPr>
            <w:tcW w:w="3261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092FDD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Femoral artery transposition</w:t>
            </w:r>
          </w:p>
        </w:tc>
        <w:tc>
          <w:tcPr>
            <w:tcW w:w="2537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3221D330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1 *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6AFB25A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32473" w:rsidRPr="00432473" w14:paraId="209B4784" w14:textId="77777777" w:rsidTr="00092940">
        <w:trPr>
          <w:trHeight w:val="37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70A55B82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tcCVC</w:t>
            </w:r>
            <w:proofErr w:type="spellEnd"/>
          </w:p>
        </w:tc>
        <w:tc>
          <w:tcPr>
            <w:tcW w:w="253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12B47F31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82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3180431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432473" w:rsidRPr="00432473" w14:paraId="6D51A66F" w14:textId="77777777" w:rsidTr="00092940">
        <w:trPr>
          <w:trHeight w:val="375"/>
        </w:trPr>
        <w:tc>
          <w:tcPr>
            <w:tcW w:w="3261" w:type="dxa"/>
            <w:noWrap/>
            <w:vAlign w:val="center"/>
            <w:hideMark/>
          </w:tcPr>
          <w:p w14:paraId="00134B3A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AVG</w:t>
            </w:r>
          </w:p>
        </w:tc>
        <w:tc>
          <w:tcPr>
            <w:tcW w:w="2537" w:type="dxa"/>
            <w:noWrap/>
            <w:vAlign w:val="center"/>
            <w:hideMark/>
          </w:tcPr>
          <w:p w14:paraId="7F39B35A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282" w:type="dxa"/>
            <w:noWrap/>
            <w:vAlign w:val="center"/>
            <w:hideMark/>
          </w:tcPr>
          <w:p w14:paraId="63A2883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1 ‡</w:t>
            </w:r>
          </w:p>
        </w:tc>
      </w:tr>
      <w:tr w:rsidR="00432473" w:rsidRPr="00432473" w14:paraId="00B5C9B1" w14:textId="77777777" w:rsidTr="00092940">
        <w:trPr>
          <w:trHeight w:val="375"/>
        </w:trPr>
        <w:tc>
          <w:tcPr>
            <w:tcW w:w="326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06AF073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Peritoneal dialysis *</w:t>
            </w:r>
          </w:p>
        </w:tc>
        <w:tc>
          <w:tcPr>
            <w:tcW w:w="25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1975CF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28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6D767C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</w:tbl>
    <w:p w14:paraId="590730D7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32473">
        <w:rPr>
          <w:rFonts w:ascii="Times New Roman" w:hAnsi="Times New Roman" w:cs="Times New Roman"/>
          <w:bCs/>
          <w:sz w:val="24"/>
          <w:szCs w:val="24"/>
        </w:rPr>
        <w:t xml:space="preserve">VA: vascular access, BAT: brachial artery transposition, </w:t>
      </w:r>
      <w:proofErr w:type="spellStart"/>
      <w:r w:rsidRPr="00432473">
        <w:rPr>
          <w:rFonts w:ascii="Times New Roman" w:hAnsi="Times New Roman" w:cs="Times New Roman"/>
          <w:bCs/>
          <w:sz w:val="24"/>
          <w:szCs w:val="24"/>
        </w:rPr>
        <w:t>tcCVC</w:t>
      </w:r>
      <w:proofErr w:type="spellEnd"/>
      <w:r w:rsidRPr="00432473">
        <w:rPr>
          <w:rFonts w:ascii="Times New Roman" w:hAnsi="Times New Roman" w:cs="Times New Roman"/>
          <w:bCs/>
          <w:sz w:val="24"/>
          <w:szCs w:val="24"/>
        </w:rPr>
        <w:t>: tunneled cuffed central venous catheter.</w:t>
      </w:r>
    </w:p>
    <w:p w14:paraId="03E98206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32473">
        <w:rPr>
          <w:rFonts w:ascii="Times New Roman" w:hAnsi="Times New Roman" w:cs="Times New Roman"/>
          <w:bCs/>
          <w:sz w:val="24"/>
          <w:szCs w:val="24"/>
        </w:rPr>
        <w:t>* In the BAT group, 1 patient added femoral artery transposition.</w:t>
      </w:r>
    </w:p>
    <w:p w14:paraId="302DDDEC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32473">
        <w:rPr>
          <w:rFonts w:ascii="Times New Roman" w:hAnsi="Times New Roman" w:cs="Times New Roman"/>
          <w:bCs/>
          <w:sz w:val="24"/>
          <w:szCs w:val="24"/>
        </w:rPr>
        <w:t xml:space="preserve">‡ In the </w:t>
      </w:r>
      <w:proofErr w:type="spellStart"/>
      <w:r w:rsidRPr="00432473">
        <w:rPr>
          <w:rFonts w:ascii="Times New Roman" w:hAnsi="Times New Roman" w:cs="Times New Roman"/>
          <w:bCs/>
          <w:sz w:val="24"/>
          <w:szCs w:val="24"/>
        </w:rPr>
        <w:t>tcCVC</w:t>
      </w:r>
      <w:proofErr w:type="spellEnd"/>
      <w:r w:rsidRPr="00432473">
        <w:rPr>
          <w:rFonts w:ascii="Times New Roman" w:hAnsi="Times New Roman" w:cs="Times New Roman"/>
          <w:bCs/>
          <w:sz w:val="24"/>
          <w:szCs w:val="24"/>
        </w:rPr>
        <w:t xml:space="preserve"> group, 1 patient changed to AVG because his vessels’ condition had improved at the time of the re-evaluation.</w:t>
      </w:r>
    </w:p>
    <w:p w14:paraId="6AA773FC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32473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5196ECD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3247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3. </w:t>
      </w:r>
      <w:r w:rsidRPr="00432473">
        <w:rPr>
          <w:rFonts w:ascii="Times New Roman" w:hAnsi="Times New Roman" w:cs="Times New Roman"/>
          <w:sz w:val="24"/>
          <w:szCs w:val="24"/>
        </w:rPr>
        <w:t xml:space="preserve">Predictors of mortality in the BAT and </w:t>
      </w:r>
      <w:proofErr w:type="spellStart"/>
      <w:r w:rsidRPr="00432473">
        <w:rPr>
          <w:rFonts w:ascii="Times New Roman" w:hAnsi="Times New Roman" w:cs="Times New Roman"/>
          <w:sz w:val="24"/>
          <w:szCs w:val="24"/>
        </w:rPr>
        <w:t>tcCVC</w:t>
      </w:r>
      <w:proofErr w:type="spellEnd"/>
      <w:r w:rsidRPr="00432473">
        <w:rPr>
          <w:rFonts w:ascii="Times New Roman" w:hAnsi="Times New Roman" w:cs="Times New Roman"/>
          <w:sz w:val="24"/>
          <w:szCs w:val="24"/>
        </w:rPr>
        <w:t xml:space="preserve"> group</w:t>
      </w:r>
      <w:r w:rsidRPr="00432473">
        <w:rPr>
          <w:rFonts w:ascii="Times New Roman" w:hAnsi="Times New Roman" w:cs="Times New Roman"/>
          <w:sz w:val="24"/>
          <w:szCs w:val="24"/>
        </w:rPr>
        <w:fldChar w:fldCharType="begin"/>
      </w:r>
      <w:r w:rsidRPr="00432473">
        <w:rPr>
          <w:rFonts w:ascii="Times New Roman" w:hAnsi="Times New Roman" w:cs="Times New Roman"/>
          <w:sz w:val="24"/>
          <w:szCs w:val="24"/>
        </w:rPr>
        <w:instrText xml:space="preserve"> LINK Excel.SheetBinaryMacroEnabled.12 "C:\\Users\\yu\\Desktop\\SBA vs TCVC summary.csv" "predictors of mortality!R1C1:R24C4" \a \f 4 \h  \* MERGEFORMAT </w:instrText>
      </w:r>
      <w:r w:rsidRPr="00432473">
        <w:rPr>
          <w:rFonts w:ascii="Times New Roman" w:hAnsi="Times New Roman" w:cs="Times New Roman"/>
          <w:sz w:val="24"/>
          <w:szCs w:val="24"/>
        </w:rPr>
        <w:fldChar w:fldCharType="separate"/>
      </w:r>
      <w:r w:rsidRPr="00432473">
        <w:rPr>
          <w:rFonts w:ascii="Times New Roman" w:hAnsi="Times New Roman" w:cs="Times New Roman"/>
          <w:sz w:val="24"/>
          <w:szCs w:val="24"/>
        </w:rPr>
        <w:t>s</w:t>
      </w:r>
    </w:p>
    <w:tbl>
      <w:tblPr>
        <w:tblW w:w="849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94"/>
        <w:gridCol w:w="2871"/>
        <w:gridCol w:w="1948"/>
        <w:gridCol w:w="978"/>
      </w:tblGrid>
      <w:tr w:rsidR="00432473" w:rsidRPr="00432473" w14:paraId="5969CC86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BC89A9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Variable (reference)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F9F467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Category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2215B7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A808E3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432473" w:rsidRPr="00432473" w14:paraId="62158473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D80546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4F2B0A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330BF4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1.03 (0.99–1.07)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5E6A02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0.156</w:t>
            </w:r>
          </w:p>
        </w:tc>
      </w:tr>
      <w:tr w:rsidR="00432473" w:rsidRPr="00432473" w14:paraId="147DF03B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8712A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Sex (male)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E4946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1ECCC6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0.86 (0.43–1.74)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A2A417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0.676</w:t>
            </w:r>
          </w:p>
        </w:tc>
      </w:tr>
      <w:tr w:rsidR="00432473" w:rsidRPr="00432473" w14:paraId="60012958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75D429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5902B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CAB7F7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0.85 (0.75–0.97)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007E7B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</w:tr>
      <w:tr w:rsidR="00432473" w:rsidRPr="00432473" w14:paraId="29165F91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9C0E0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Diabetes (absent)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D3F6F2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B55CC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1.08 (0.54–2.15)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B64232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0.828</w:t>
            </w:r>
          </w:p>
        </w:tc>
      </w:tr>
      <w:tr w:rsidR="00432473" w:rsidRPr="00432473" w14:paraId="7939E9FE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5D0AA0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Hypertension (absent)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6D8ADF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755253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0.51 (0.21–1.22)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E3EE4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0.132</w:t>
            </w:r>
          </w:p>
        </w:tc>
      </w:tr>
      <w:tr w:rsidR="00432473" w:rsidRPr="00432473" w14:paraId="0C206ED8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D2B64D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IHD (absent)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A879B8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526833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1.61 (0.82–3.18)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745CF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0.166</w:t>
            </w:r>
          </w:p>
        </w:tc>
      </w:tr>
      <w:tr w:rsidR="00432473" w:rsidRPr="00432473" w14:paraId="15B2105A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48FD9B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PAD (absent)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35F26F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A25EF8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1.79 (0.82–3.89)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223759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0.143</w:t>
            </w:r>
          </w:p>
        </w:tc>
      </w:tr>
      <w:tr w:rsidR="00432473" w:rsidRPr="00432473" w14:paraId="7E2F1645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29F6F4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Stroke (absent)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F3D990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EE4AF1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0.80 (0.36–1.78)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BDF363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0.587</w:t>
            </w:r>
          </w:p>
        </w:tc>
      </w:tr>
      <w:tr w:rsidR="00432473" w:rsidRPr="00432473" w14:paraId="76BE88DD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765830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HFrEF</w:t>
            </w:r>
            <w:proofErr w:type="spellEnd"/>
            <w:r w:rsidRPr="00432473">
              <w:rPr>
                <w:rFonts w:ascii="Times New Roman" w:hAnsi="Times New Roman" w:cs="Times New Roman"/>
                <w:sz w:val="24"/>
                <w:szCs w:val="24"/>
              </w:rPr>
              <w:t xml:space="preserve"> (absent)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2224D9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EC5299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0.69 (0.35–1.38)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29B982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0.295</w:t>
            </w:r>
          </w:p>
        </w:tc>
      </w:tr>
      <w:tr w:rsidR="00432473" w:rsidRPr="00432473" w14:paraId="61E8B4A5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9581E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HVD (absent)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A5E31F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06F26D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0.63 (0.26–1.53)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8F3B75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0.320</w:t>
            </w:r>
          </w:p>
        </w:tc>
      </w:tr>
      <w:tr w:rsidR="00432473" w:rsidRPr="00432473" w14:paraId="4C744A4E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67002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COPD (absent)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57E76D9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A214A8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1.26 (0.54–2.92)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FF6937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0.597</w:t>
            </w:r>
          </w:p>
        </w:tc>
      </w:tr>
      <w:tr w:rsidR="00432473" w:rsidRPr="00432473" w14:paraId="124586A8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4537EAF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Cancer (absent)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2FCC14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B4E032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1.36 (0.59–3.14)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C09E290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0.477</w:t>
            </w:r>
          </w:p>
        </w:tc>
      </w:tr>
      <w:tr w:rsidR="00432473" w:rsidRPr="00432473" w14:paraId="213C6AFC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4B946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Antiplatelet drugs (absent)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89F8AF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16184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1.33 (0.67–2.62)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AF5428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0.414</w:t>
            </w:r>
          </w:p>
        </w:tc>
      </w:tr>
      <w:tr w:rsidR="00432473" w:rsidRPr="00432473" w14:paraId="038A33B7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E100F8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Warfarin (absent)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EEDF25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F358FF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0.68 (0.28–1.67)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A9FE36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0.402</w:t>
            </w:r>
          </w:p>
        </w:tc>
      </w:tr>
      <w:tr w:rsidR="00432473" w:rsidRPr="00432473" w14:paraId="67982712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E9BA4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Disease (diabetes)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D5CA34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BNS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B0EBF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0.44 (0.14–1.37)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3197C4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0.157</w:t>
            </w:r>
          </w:p>
        </w:tc>
      </w:tr>
      <w:tr w:rsidR="00432473" w:rsidRPr="00432473" w14:paraId="3A6FD0CB" w14:textId="77777777" w:rsidTr="00092940">
        <w:trPr>
          <w:trHeight w:val="375"/>
        </w:trPr>
        <w:tc>
          <w:tcPr>
            <w:tcW w:w="269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31FDAE5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81D589D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CGN</w:t>
            </w:r>
          </w:p>
        </w:tc>
        <w:tc>
          <w:tcPr>
            <w:tcW w:w="194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8DD3535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0.46 (0.16–1.33)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94F189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0.153</w:t>
            </w:r>
          </w:p>
        </w:tc>
      </w:tr>
      <w:tr w:rsidR="00432473" w:rsidRPr="00432473" w14:paraId="6FA67A46" w14:textId="77777777" w:rsidTr="00092940">
        <w:trPr>
          <w:trHeight w:val="375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A9D775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BB89EF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A754F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0.90 (0.40–2.04)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744C79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0.805</w:t>
            </w:r>
          </w:p>
        </w:tc>
      </w:tr>
      <w:tr w:rsidR="00432473" w:rsidRPr="00432473" w14:paraId="1D556ABB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DB1B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Indication (CHF)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885F21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AV access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B622B2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3.19 (1.14–8.97)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5DD8D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</w:tr>
      <w:tr w:rsidR="00432473" w:rsidRPr="00432473" w14:paraId="2B0FDB42" w14:textId="77777777" w:rsidTr="00092940">
        <w:trPr>
          <w:trHeight w:val="37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C569B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36DDF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CVO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5ADDB4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1.18 (0.34–4.06)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F80621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0.798</w:t>
            </w:r>
          </w:p>
        </w:tc>
      </w:tr>
      <w:tr w:rsidR="00432473" w:rsidRPr="00432473" w14:paraId="35BB4C72" w14:textId="77777777" w:rsidTr="00092940">
        <w:trPr>
          <w:trHeight w:val="375"/>
        </w:trPr>
        <w:tc>
          <w:tcPr>
            <w:tcW w:w="269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A5B4074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39C474F0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Inadequate vessels</w:t>
            </w:r>
          </w:p>
        </w:tc>
        <w:tc>
          <w:tcPr>
            <w:tcW w:w="194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0C6EA03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3.35 (1.28–8.75)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A0C523A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</w:tr>
      <w:tr w:rsidR="00432473" w:rsidRPr="00432473" w14:paraId="185F2449" w14:textId="77777777" w:rsidTr="00092940">
        <w:trPr>
          <w:trHeight w:val="375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706EE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5C7F2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Limited life expectancy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87853D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2.58 (0.52–12.78)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0F4F39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0.247</w:t>
            </w:r>
          </w:p>
        </w:tc>
      </w:tr>
      <w:tr w:rsidR="00432473" w:rsidRPr="00432473" w14:paraId="63BFFFB5" w14:textId="77777777" w:rsidTr="00092940">
        <w:trPr>
          <w:trHeight w:val="375"/>
        </w:trPr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14FFD18C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Original type of VA (none)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3516B736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AVF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437F53CE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0.86 (0.38–1.97)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06BEE0BA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0.724</w:t>
            </w:r>
          </w:p>
        </w:tc>
      </w:tr>
      <w:tr w:rsidR="00432473" w:rsidRPr="00432473" w14:paraId="3636F24E" w14:textId="77777777" w:rsidTr="00092940">
        <w:trPr>
          <w:trHeight w:val="375"/>
        </w:trPr>
        <w:tc>
          <w:tcPr>
            <w:tcW w:w="2694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C1AF2D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55192907"/>
          </w:p>
        </w:tc>
        <w:tc>
          <w:tcPr>
            <w:tcW w:w="287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6A24D1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AVG</w:t>
            </w:r>
          </w:p>
        </w:tc>
        <w:tc>
          <w:tcPr>
            <w:tcW w:w="194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134D1A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0.94 (0.39–2.27)</w:t>
            </w:r>
          </w:p>
        </w:tc>
        <w:tc>
          <w:tcPr>
            <w:tcW w:w="97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81BCDB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0.899</w:t>
            </w:r>
          </w:p>
        </w:tc>
      </w:tr>
      <w:bookmarkEnd w:id="0"/>
      <w:tr w:rsidR="00432473" w:rsidRPr="00432473" w14:paraId="2C5E8AB0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4FA5E85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 xml:space="preserve">Dialysis history 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408F965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5472E2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1.00 (0.95–1.05)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DC7FDBF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0.929</w:t>
            </w:r>
          </w:p>
        </w:tc>
      </w:tr>
      <w:tr w:rsidR="00432473" w:rsidRPr="00432473" w14:paraId="7CA1758C" w14:textId="77777777" w:rsidTr="00092940">
        <w:trPr>
          <w:trHeight w:val="37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FB56FB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Kind of VA (</w:t>
            </w:r>
            <w:proofErr w:type="spellStart"/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tcCVC</w:t>
            </w:r>
            <w:proofErr w:type="spellEnd"/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44BB3D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BAT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D00E1F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0.58 (0.28–1.22)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BA7183" w14:textId="77777777" w:rsidR="00432473" w:rsidRPr="00432473" w:rsidRDefault="00432473" w:rsidP="004324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473">
              <w:rPr>
                <w:rFonts w:ascii="Times New Roman" w:hAnsi="Times New Roman" w:cs="Times New Roman"/>
                <w:sz w:val="24"/>
                <w:szCs w:val="24"/>
              </w:rPr>
              <w:t>0.151</w:t>
            </w:r>
          </w:p>
        </w:tc>
      </w:tr>
    </w:tbl>
    <w:p w14:paraId="59276D3A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32473">
        <w:rPr>
          <w:rFonts w:ascii="Times New Roman" w:hAnsi="Times New Roman" w:cs="Times New Roman"/>
          <w:sz w:val="24"/>
          <w:szCs w:val="24"/>
        </w:rPr>
        <w:fldChar w:fldCharType="end"/>
      </w:r>
      <w:r w:rsidRPr="00432473">
        <w:rPr>
          <w:rFonts w:ascii="Times New Roman" w:hAnsi="Times New Roman" w:cs="Times New Roman"/>
          <w:sz w:val="24"/>
          <w:szCs w:val="24"/>
        </w:rPr>
        <w:t xml:space="preserve">HR: hazard ratio, CI: confidence interval, BMI: body mass index, IHD: ischemic heart disease, PAD: peripheral artery disease, </w:t>
      </w:r>
      <w:proofErr w:type="spellStart"/>
      <w:r w:rsidRPr="00432473">
        <w:rPr>
          <w:rFonts w:ascii="Times New Roman" w:hAnsi="Times New Roman" w:cs="Times New Roman"/>
          <w:sz w:val="24"/>
          <w:szCs w:val="24"/>
        </w:rPr>
        <w:t>HFrEF</w:t>
      </w:r>
      <w:proofErr w:type="spellEnd"/>
      <w:r w:rsidRPr="00432473">
        <w:rPr>
          <w:rFonts w:ascii="Times New Roman" w:hAnsi="Times New Roman" w:cs="Times New Roman"/>
          <w:sz w:val="24"/>
          <w:szCs w:val="24"/>
        </w:rPr>
        <w:t xml:space="preserve">: heart failure with reduced ejection fraction, HVD: heart valve disease, COPD: chronic obstructive pulmonary disease, BNS: benign nephrosclerosis, CGN: chronic glomerulonephritis, CHF: chronic heart failure, AV access: arteriovenous access, CVS/O: central venous stenosis or occlusion, VA: vascular access, BAT: brachial artery transposition, </w:t>
      </w:r>
      <w:proofErr w:type="spellStart"/>
      <w:r w:rsidRPr="00432473">
        <w:rPr>
          <w:rFonts w:ascii="Times New Roman" w:hAnsi="Times New Roman" w:cs="Times New Roman"/>
          <w:sz w:val="24"/>
          <w:szCs w:val="24"/>
        </w:rPr>
        <w:t>tcCVC</w:t>
      </w:r>
      <w:proofErr w:type="spellEnd"/>
      <w:r w:rsidRPr="00432473">
        <w:rPr>
          <w:rFonts w:ascii="Times New Roman" w:hAnsi="Times New Roman" w:cs="Times New Roman"/>
          <w:sz w:val="24"/>
          <w:szCs w:val="24"/>
        </w:rPr>
        <w:t>: tunneled cuffed central venous catheter.</w:t>
      </w:r>
    </w:p>
    <w:p w14:paraId="58961D2A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32473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1E9BEF5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32473">
        <w:rPr>
          <w:rFonts w:ascii="Times New Roman" w:hAnsi="Times New Roman" w:cs="Times New Roman"/>
          <w:bCs/>
          <w:sz w:val="24"/>
          <w:szCs w:val="24"/>
        </w:rPr>
        <w:lastRenderedPageBreak/>
        <w:t>Supplementary A</w:t>
      </w:r>
      <w:r w:rsidRPr="00432473">
        <w:rPr>
          <w:rFonts w:ascii="Times New Roman" w:hAnsi="Times New Roman" w:cs="Times New Roman" w:hint="eastAsia"/>
          <w:bCs/>
          <w:sz w:val="24"/>
          <w:szCs w:val="24"/>
        </w:rPr>
        <w:t>ppend</w:t>
      </w:r>
      <w:r w:rsidRPr="00432473">
        <w:rPr>
          <w:rFonts w:ascii="Times New Roman" w:hAnsi="Times New Roman" w:cs="Times New Roman"/>
          <w:bCs/>
          <w:sz w:val="24"/>
          <w:szCs w:val="24"/>
        </w:rPr>
        <w:t>i</w:t>
      </w:r>
      <w:r w:rsidRPr="00432473">
        <w:rPr>
          <w:rFonts w:ascii="Times New Roman" w:hAnsi="Times New Roman" w:cs="Times New Roman" w:hint="eastAsia"/>
          <w:bCs/>
          <w:sz w:val="24"/>
          <w:szCs w:val="24"/>
        </w:rPr>
        <w:t>x</w:t>
      </w:r>
      <w:r w:rsidRPr="00432473">
        <w:rPr>
          <w:rFonts w:ascii="Times New Roman" w:hAnsi="Times New Roman" w:cs="Times New Roman"/>
          <w:bCs/>
          <w:sz w:val="24"/>
          <w:szCs w:val="24"/>
        </w:rPr>
        <w:t xml:space="preserve"> 1</w:t>
      </w:r>
      <w:r w:rsidRPr="0043247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432473">
        <w:rPr>
          <w:rFonts w:ascii="Times New Roman" w:hAnsi="Times New Roman" w:cs="Times New Roman"/>
          <w:bCs/>
          <w:sz w:val="24"/>
          <w:szCs w:val="24"/>
        </w:rPr>
        <w:t>Causes of death</w:t>
      </w:r>
    </w:p>
    <w:p w14:paraId="4F4F89A8" w14:textId="77777777" w:rsidR="00432473" w:rsidRPr="00432473" w:rsidRDefault="00432473" w:rsidP="0043247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32473">
        <w:rPr>
          <w:rFonts w:ascii="Times New Roman" w:hAnsi="Times New Roman" w:cs="Times New Roman"/>
          <w:bCs/>
          <w:sz w:val="24"/>
          <w:szCs w:val="24"/>
        </w:rPr>
        <w:t>Nineteen patients died in the BAT group. The causes of death were acute coronary syndrome (2 patients), malignancy (2 patients), sepsis unrelated to vascular access (VA, 5 patients), cirrhosis (1 patient), gastrointestinal perforation (1 patient), CO</w:t>
      </w:r>
      <w:r w:rsidRPr="00432473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432473">
        <w:rPr>
          <w:rFonts w:ascii="Times New Roman" w:hAnsi="Times New Roman" w:cs="Times New Roman"/>
          <w:bCs/>
          <w:sz w:val="24"/>
          <w:szCs w:val="24"/>
        </w:rPr>
        <w:t xml:space="preserve"> narcosis due to chronic obstructive pulmonary disease (1 patient), hemorrhage unrelated to the VA (1 patient), and unknown causes (4 patients).</w:t>
      </w:r>
    </w:p>
    <w:p w14:paraId="6E6B034B" w14:textId="12BD8E65" w:rsidR="00F21952" w:rsidRPr="00432473" w:rsidRDefault="00432473" w:rsidP="0043247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432473">
        <w:rPr>
          <w:rFonts w:ascii="Times New Roman" w:hAnsi="Times New Roman" w:cs="Times New Roman"/>
          <w:bCs/>
          <w:sz w:val="24"/>
          <w:szCs w:val="24"/>
        </w:rPr>
        <w:t xml:space="preserve">Thirteen patients died in the </w:t>
      </w:r>
      <w:proofErr w:type="spellStart"/>
      <w:r w:rsidRPr="00432473">
        <w:rPr>
          <w:rFonts w:ascii="Times New Roman" w:hAnsi="Times New Roman" w:cs="Times New Roman"/>
          <w:bCs/>
          <w:sz w:val="24"/>
          <w:szCs w:val="24"/>
        </w:rPr>
        <w:t>tcCVC</w:t>
      </w:r>
      <w:proofErr w:type="spellEnd"/>
      <w:r w:rsidRPr="00432473">
        <w:rPr>
          <w:rFonts w:ascii="Times New Roman" w:hAnsi="Times New Roman" w:cs="Times New Roman"/>
          <w:bCs/>
          <w:sz w:val="24"/>
          <w:szCs w:val="24"/>
        </w:rPr>
        <w:t xml:space="preserve"> group. The causes of death were sepsis unrelated to VA (6 patients), malignancy (3 patients), hemorrhagic duodenal ulcer (2 patients), heart failure (1 patient), and unknown causes (2 patients).</w:t>
      </w:r>
    </w:p>
    <w:sectPr w:rsidR="00F21952" w:rsidRPr="0043247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745C1" w14:textId="77777777" w:rsidR="00ED40B6" w:rsidRDefault="00ED40B6" w:rsidP="00432473">
      <w:r>
        <w:separator/>
      </w:r>
    </w:p>
  </w:endnote>
  <w:endnote w:type="continuationSeparator" w:id="0">
    <w:p w14:paraId="3EF2351E" w14:textId="77777777" w:rsidR="00ED40B6" w:rsidRDefault="00ED40B6" w:rsidP="00432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D947B" w14:textId="77777777" w:rsidR="00ED40B6" w:rsidRDefault="00ED40B6" w:rsidP="00432473">
      <w:r>
        <w:separator/>
      </w:r>
    </w:p>
  </w:footnote>
  <w:footnote w:type="continuationSeparator" w:id="0">
    <w:p w14:paraId="155C0533" w14:textId="77777777" w:rsidR="00ED40B6" w:rsidRDefault="00ED40B6" w:rsidP="004324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D3B"/>
    <w:rsid w:val="00432473"/>
    <w:rsid w:val="005273E5"/>
    <w:rsid w:val="006F7C09"/>
    <w:rsid w:val="009B3985"/>
    <w:rsid w:val="00E51A8F"/>
    <w:rsid w:val="00E84D3B"/>
    <w:rsid w:val="00ED40B6"/>
    <w:rsid w:val="00F21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B36BD1B"/>
  <w15:chartTrackingRefBased/>
  <w15:docId w15:val="{C3942AF5-29D7-425E-A0C5-52B7C25E9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24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32473"/>
  </w:style>
  <w:style w:type="paragraph" w:styleId="a5">
    <w:name w:val="footer"/>
    <w:basedOn w:val="a"/>
    <w:link w:val="a6"/>
    <w:uiPriority w:val="99"/>
    <w:unhideWhenUsed/>
    <w:rsid w:val="004324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324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643</Words>
  <Characters>3667</Characters>
  <Application>Microsoft Office Word</Application>
  <DocSecurity>0</DocSecurity>
  <Lines>30</Lines>
  <Paragraphs>8</Paragraphs>
  <ScaleCrop>false</ScaleCrop>
  <Company/>
  <LinksUpToDate>false</LinksUpToDate>
  <CharactersWithSpaces>4302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soma</dc:creator>
  <cp:keywords/>
  <dc:description/>
  <cp:lastModifiedBy>村上 雅章</cp:lastModifiedBy>
  <cp:revision>2</cp:revision>
  <dcterms:created xsi:type="dcterms:W3CDTF">2021-05-13T07:48:00Z</dcterms:created>
  <dcterms:modified xsi:type="dcterms:W3CDTF">2021-05-13T07:48:00Z</dcterms:modified>
</cp:coreProperties>
</file>