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5A5FCE" w14:textId="638A5A9E" w:rsidR="00404172" w:rsidRPr="00404172" w:rsidRDefault="00404172" w:rsidP="00417ECD">
      <w:pPr>
        <w:rPr>
          <w:rFonts w:ascii="Arial" w:hAnsi="Arial" w:cs="Arial"/>
          <w:b/>
          <w:bCs/>
          <w:color w:val="000000"/>
          <w:sz w:val="22"/>
          <w:szCs w:val="22"/>
        </w:rPr>
      </w:pPr>
      <w:r w:rsidRPr="00404172">
        <w:rPr>
          <w:rFonts w:ascii="Arial" w:hAnsi="Arial" w:cs="Arial"/>
          <w:b/>
          <w:bCs/>
          <w:color w:val="000000"/>
          <w:sz w:val="22"/>
          <w:szCs w:val="22"/>
        </w:rPr>
        <w:t xml:space="preserve">The Infant Gut </w:t>
      </w:r>
      <w:proofErr w:type="spellStart"/>
      <w:r w:rsidRPr="00404172">
        <w:rPr>
          <w:rFonts w:ascii="Arial" w:hAnsi="Arial" w:cs="Arial"/>
          <w:b/>
          <w:bCs/>
          <w:color w:val="000000"/>
          <w:sz w:val="22"/>
          <w:szCs w:val="22"/>
        </w:rPr>
        <w:t>Resistome</w:t>
      </w:r>
      <w:proofErr w:type="spellEnd"/>
      <w:r w:rsidRPr="00404172">
        <w:rPr>
          <w:rFonts w:ascii="Arial" w:hAnsi="Arial" w:cs="Arial"/>
          <w:b/>
          <w:bCs/>
          <w:color w:val="000000"/>
          <w:sz w:val="22"/>
          <w:szCs w:val="22"/>
        </w:rPr>
        <w:t xml:space="preserve"> is </w:t>
      </w:r>
      <w:r w:rsidR="003B3A4C">
        <w:rPr>
          <w:rFonts w:ascii="Arial" w:hAnsi="Arial" w:cs="Arial"/>
          <w:b/>
          <w:bCs/>
          <w:color w:val="000000"/>
          <w:sz w:val="22"/>
          <w:szCs w:val="22"/>
        </w:rPr>
        <w:t xml:space="preserve">Associated with </w:t>
      </w:r>
      <w:r w:rsidR="003B3A4C">
        <w:rPr>
          <w:rFonts w:ascii="Arial" w:hAnsi="Arial" w:cs="Arial"/>
          <w:b/>
          <w:bCs/>
          <w:i/>
          <w:iCs/>
          <w:color w:val="000000"/>
          <w:sz w:val="22"/>
          <w:szCs w:val="22"/>
        </w:rPr>
        <w:t xml:space="preserve">E. coli </w:t>
      </w:r>
      <w:r w:rsidRPr="00404172">
        <w:rPr>
          <w:rFonts w:ascii="Arial" w:hAnsi="Arial" w:cs="Arial"/>
          <w:b/>
          <w:bCs/>
          <w:color w:val="000000"/>
          <w:sz w:val="22"/>
          <w:szCs w:val="22"/>
        </w:rPr>
        <w:t>and Early-life Exposures</w:t>
      </w:r>
    </w:p>
    <w:p w14:paraId="2A1A5693" w14:textId="77777777" w:rsidR="00404172" w:rsidRPr="00404172" w:rsidRDefault="00404172" w:rsidP="00404172">
      <w:pPr>
        <w:rPr>
          <w:rFonts w:ascii="Arial" w:hAnsi="Arial" w:cs="Arial"/>
        </w:rPr>
      </w:pPr>
    </w:p>
    <w:p w14:paraId="4F781F17" w14:textId="49DE784D" w:rsidR="00404172" w:rsidRPr="00404172" w:rsidRDefault="00404172" w:rsidP="00404172">
      <w:pPr>
        <w:pStyle w:val="NormalWeb"/>
        <w:adjustRightInd w:val="0"/>
        <w:snapToGrid w:val="0"/>
        <w:spacing w:before="0" w:beforeAutospacing="0" w:after="0" w:afterAutospacing="0"/>
        <w:rPr>
          <w:rFonts w:ascii="Arial" w:hAnsi="Arial" w:cs="Arial"/>
          <w:color w:val="000000" w:themeColor="text1"/>
          <w:vertAlign w:val="superscript"/>
        </w:rPr>
      </w:pPr>
      <w:r w:rsidRPr="00404172">
        <w:rPr>
          <w:rFonts w:ascii="Arial" w:hAnsi="Arial" w:cs="Arial"/>
          <w:color w:val="000000" w:themeColor="text1"/>
        </w:rPr>
        <w:t xml:space="preserve">Rebecca M. </w:t>
      </w:r>
      <w:proofErr w:type="spellStart"/>
      <w:r w:rsidRPr="00404172">
        <w:rPr>
          <w:rFonts w:ascii="Arial" w:hAnsi="Arial" w:cs="Arial"/>
          <w:color w:val="000000" w:themeColor="text1"/>
        </w:rPr>
        <w:t>Lebeaux</w:t>
      </w:r>
      <w:proofErr w:type="spellEnd"/>
      <w:r w:rsidRPr="00404172">
        <w:rPr>
          <w:rFonts w:ascii="Arial" w:hAnsi="Arial" w:cs="Arial"/>
          <w:color w:val="000000" w:themeColor="text1"/>
        </w:rPr>
        <w:t xml:space="preserve">, BS, Modupe O. Coker, BDS, MPH, PhD, Erika F. Dade, MS, Thomas J. </w:t>
      </w:r>
      <w:proofErr w:type="spellStart"/>
      <w:r w:rsidRPr="00404172">
        <w:rPr>
          <w:rFonts w:ascii="Arial" w:hAnsi="Arial" w:cs="Arial"/>
          <w:color w:val="000000" w:themeColor="text1"/>
        </w:rPr>
        <w:t>Palys</w:t>
      </w:r>
      <w:proofErr w:type="spellEnd"/>
      <w:r w:rsidRPr="00404172">
        <w:rPr>
          <w:rFonts w:ascii="Arial" w:hAnsi="Arial" w:cs="Arial"/>
          <w:color w:val="000000" w:themeColor="text1"/>
        </w:rPr>
        <w:t xml:space="preserve">, PhD, Hilary G. Morrison, PhD, </w:t>
      </w:r>
      <w:r w:rsidR="00DF5891">
        <w:rPr>
          <w:rFonts w:ascii="Arial" w:hAnsi="Arial" w:cs="Arial"/>
          <w:color w:val="000000" w:themeColor="text1"/>
        </w:rPr>
        <w:t xml:space="preserve">Benjamin D. Ross, </w:t>
      </w:r>
      <w:r w:rsidR="0006788B">
        <w:rPr>
          <w:rFonts w:ascii="Arial" w:hAnsi="Arial" w:cs="Arial"/>
          <w:color w:val="000000" w:themeColor="text1"/>
        </w:rPr>
        <w:t xml:space="preserve">PhD, </w:t>
      </w:r>
      <w:r w:rsidRPr="00404172">
        <w:rPr>
          <w:rFonts w:ascii="Arial" w:hAnsi="Arial" w:cs="Arial"/>
          <w:color w:val="000000" w:themeColor="text1"/>
        </w:rPr>
        <w:t xml:space="preserve">Emily </w:t>
      </w:r>
      <w:r w:rsidR="00EA4AD6">
        <w:rPr>
          <w:rFonts w:ascii="Arial" w:hAnsi="Arial" w:cs="Arial"/>
          <w:color w:val="000000" w:themeColor="text1"/>
        </w:rPr>
        <w:t xml:space="preserve">R. </w:t>
      </w:r>
      <w:r w:rsidRPr="00404172">
        <w:rPr>
          <w:rFonts w:ascii="Arial" w:hAnsi="Arial" w:cs="Arial"/>
          <w:color w:val="000000" w:themeColor="text1"/>
        </w:rPr>
        <w:t>Baker, MD, Margaret R. </w:t>
      </w:r>
      <w:proofErr w:type="spellStart"/>
      <w:r w:rsidRPr="00404172">
        <w:rPr>
          <w:rFonts w:ascii="Arial" w:hAnsi="Arial" w:cs="Arial"/>
          <w:color w:val="000000" w:themeColor="text1"/>
        </w:rPr>
        <w:t>Karagas</w:t>
      </w:r>
      <w:proofErr w:type="spellEnd"/>
      <w:r w:rsidRPr="00404172">
        <w:rPr>
          <w:rFonts w:ascii="Arial" w:hAnsi="Arial" w:cs="Arial"/>
          <w:color w:val="000000" w:themeColor="text1"/>
        </w:rPr>
        <w:t>, PhD, Juliette C. Madan, M</w:t>
      </w:r>
      <w:r w:rsidR="00C7586A">
        <w:rPr>
          <w:rFonts w:ascii="Arial" w:hAnsi="Arial" w:cs="Arial"/>
          <w:color w:val="000000" w:themeColor="text1"/>
        </w:rPr>
        <w:t>S</w:t>
      </w:r>
      <w:r w:rsidRPr="00404172">
        <w:rPr>
          <w:rFonts w:ascii="Arial" w:hAnsi="Arial" w:cs="Arial"/>
          <w:color w:val="000000" w:themeColor="text1"/>
        </w:rPr>
        <w:t>, M</w:t>
      </w:r>
      <w:r w:rsidR="00C7586A">
        <w:rPr>
          <w:rFonts w:ascii="Arial" w:hAnsi="Arial" w:cs="Arial"/>
          <w:color w:val="000000" w:themeColor="text1"/>
        </w:rPr>
        <w:t>D</w:t>
      </w:r>
      <w:r w:rsidRPr="00404172">
        <w:rPr>
          <w:rFonts w:ascii="Arial" w:hAnsi="Arial" w:cs="Arial"/>
          <w:color w:val="000000" w:themeColor="text1"/>
        </w:rPr>
        <w:t>, Anne G. </w:t>
      </w:r>
      <w:proofErr w:type="spellStart"/>
      <w:r w:rsidRPr="00404172">
        <w:rPr>
          <w:rFonts w:ascii="Arial" w:hAnsi="Arial" w:cs="Arial"/>
          <w:color w:val="000000" w:themeColor="text1"/>
        </w:rPr>
        <w:t>Hoen</w:t>
      </w:r>
      <w:proofErr w:type="spellEnd"/>
      <w:r w:rsidRPr="00404172">
        <w:rPr>
          <w:rFonts w:ascii="Arial" w:hAnsi="Arial" w:cs="Arial"/>
          <w:color w:val="000000" w:themeColor="text1"/>
        </w:rPr>
        <w:t>, PhD</w:t>
      </w:r>
    </w:p>
    <w:p w14:paraId="173AA89A" w14:textId="77777777" w:rsidR="00404172" w:rsidRDefault="00404172" w:rsidP="00401755"/>
    <w:p w14:paraId="2B7C9FBC" w14:textId="0CF137AC" w:rsidR="00417ECD" w:rsidRPr="00EE7048" w:rsidRDefault="00417ECD">
      <w:pPr>
        <w:rPr>
          <w:rFonts w:ascii="Arial" w:hAnsi="Arial" w:cs="Arial"/>
          <w:u w:val="single"/>
        </w:rPr>
      </w:pPr>
      <w:r w:rsidRPr="00EE7048">
        <w:rPr>
          <w:rFonts w:ascii="Arial" w:hAnsi="Arial" w:cs="Arial"/>
          <w:u w:val="single"/>
        </w:rPr>
        <w:t>Table of Contents</w:t>
      </w:r>
    </w:p>
    <w:p w14:paraId="1CF18539" w14:textId="76A755AD" w:rsidR="00417ECD" w:rsidRPr="00EE7048" w:rsidRDefault="00417ECD">
      <w:pPr>
        <w:rPr>
          <w:rFonts w:ascii="Arial" w:hAnsi="Arial" w:cs="Arial"/>
          <w:color w:val="000000"/>
          <w:shd w:val="clear" w:color="auto" w:fill="FFFFFF"/>
        </w:rPr>
      </w:pPr>
      <w:r w:rsidRPr="00EE7048">
        <w:rPr>
          <w:rFonts w:ascii="Arial" w:hAnsi="Arial" w:cs="Arial"/>
        </w:rPr>
        <w:t>Figure S1:</w:t>
      </w:r>
      <w:r w:rsidR="001B30F8" w:rsidRPr="001B30F8">
        <w:rPr>
          <w:rFonts w:ascii="Arial" w:hAnsi="Arial" w:cs="Arial"/>
        </w:rPr>
        <w:t xml:space="preserve"> </w:t>
      </w:r>
      <w:r w:rsidR="001B30F8" w:rsidRPr="009060AA">
        <w:rPr>
          <w:rFonts w:ascii="Arial" w:hAnsi="Arial" w:cs="Arial"/>
        </w:rPr>
        <w:t>Relative abundance and distribution of number of unique antimicrobial resistance gene markers by sample age</w:t>
      </w:r>
      <w:r w:rsidR="009E08FE">
        <w:rPr>
          <w:rFonts w:ascii="Arial" w:hAnsi="Arial" w:cs="Arial"/>
        </w:rPr>
        <w:t>………………………………………………..……2</w:t>
      </w:r>
    </w:p>
    <w:p w14:paraId="10C1C7CD" w14:textId="130CE5FB" w:rsidR="00417ECD" w:rsidRPr="00EE7048" w:rsidRDefault="00417ECD">
      <w:pPr>
        <w:rPr>
          <w:rFonts w:ascii="Arial" w:hAnsi="Arial" w:cs="Arial"/>
          <w:color w:val="000000"/>
          <w:shd w:val="clear" w:color="auto" w:fill="FFFFFF"/>
        </w:rPr>
      </w:pPr>
      <w:r w:rsidRPr="00EE7048">
        <w:rPr>
          <w:rFonts w:ascii="Arial" w:hAnsi="Arial" w:cs="Arial"/>
          <w:color w:val="000000"/>
          <w:shd w:val="clear" w:color="auto" w:fill="FFFFFF"/>
        </w:rPr>
        <w:t>Figure S2:</w:t>
      </w:r>
      <w:r w:rsidR="001B30F8" w:rsidRPr="001B30F8">
        <w:rPr>
          <w:rFonts w:ascii="Arial" w:hAnsi="Arial" w:cs="Arial"/>
        </w:rPr>
        <w:t xml:space="preserve"> </w:t>
      </w:r>
      <w:r w:rsidR="001B30F8" w:rsidRPr="00AB1012">
        <w:rPr>
          <w:rFonts w:ascii="Arial" w:hAnsi="Arial" w:cs="Arial"/>
        </w:rPr>
        <w:t>Longitudinal change in relative abundance of ARG markers colored by mechanism of antibiotic resistance (antibiotic efflux or not)</w:t>
      </w:r>
      <w:r w:rsidR="009E08FE">
        <w:rPr>
          <w:rFonts w:ascii="Arial" w:hAnsi="Arial" w:cs="Arial"/>
        </w:rPr>
        <w:t>………………………………..3</w:t>
      </w:r>
    </w:p>
    <w:p w14:paraId="45434D70" w14:textId="19C156CE" w:rsidR="00417ECD" w:rsidRPr="00EE7048" w:rsidRDefault="00417ECD">
      <w:pPr>
        <w:rPr>
          <w:rFonts w:ascii="Arial" w:hAnsi="Arial" w:cs="Arial"/>
          <w:color w:val="000000"/>
          <w:shd w:val="clear" w:color="auto" w:fill="FFFFFF"/>
        </w:rPr>
      </w:pPr>
      <w:r w:rsidRPr="00EE7048">
        <w:rPr>
          <w:rFonts w:ascii="Arial" w:hAnsi="Arial" w:cs="Arial"/>
          <w:color w:val="000000"/>
          <w:shd w:val="clear" w:color="auto" w:fill="FFFFFF"/>
        </w:rPr>
        <w:t>Figure S3:</w:t>
      </w:r>
      <w:r w:rsidR="001B30F8" w:rsidRPr="001B30F8">
        <w:rPr>
          <w:rFonts w:ascii="Arial" w:hAnsi="Arial" w:cs="Arial"/>
        </w:rPr>
        <w:t xml:space="preserve"> </w:t>
      </w:r>
      <w:r w:rsidR="001B30F8">
        <w:rPr>
          <w:rFonts w:ascii="Arial" w:hAnsi="Arial" w:cs="Arial"/>
        </w:rPr>
        <w:t xml:space="preserve">Differential unique antimicrobial resistance genes and </w:t>
      </w:r>
      <w:r w:rsidR="001B30F8" w:rsidRPr="001B30F8">
        <w:rPr>
          <w:rFonts w:ascii="Arial" w:hAnsi="Arial" w:cs="Arial"/>
          <w:i/>
          <w:iCs/>
        </w:rPr>
        <w:t>E. coli</w:t>
      </w:r>
      <w:r w:rsidR="001B30F8">
        <w:rPr>
          <w:rFonts w:ascii="Arial" w:hAnsi="Arial" w:cs="Arial"/>
        </w:rPr>
        <w:t xml:space="preserve"> relative abundance between paired samples by delivery mode</w:t>
      </w:r>
      <w:r w:rsidR="009E08FE">
        <w:rPr>
          <w:rFonts w:ascii="Arial" w:hAnsi="Arial" w:cs="Arial"/>
        </w:rPr>
        <w:t>…………………………………….4</w:t>
      </w:r>
    </w:p>
    <w:p w14:paraId="5BBA3B21" w14:textId="2D1207BE" w:rsidR="00417ECD" w:rsidRDefault="00417ECD">
      <w:pPr>
        <w:rPr>
          <w:rFonts w:ascii="Arial" w:hAnsi="Arial" w:cs="Arial"/>
        </w:rPr>
      </w:pPr>
      <w:r w:rsidRPr="00EE7048">
        <w:rPr>
          <w:rFonts w:ascii="Arial" w:hAnsi="Arial" w:cs="Arial"/>
          <w:color w:val="000000"/>
          <w:shd w:val="clear" w:color="auto" w:fill="FFFFFF"/>
        </w:rPr>
        <w:t>Figure S4:</w:t>
      </w:r>
      <w:r w:rsidR="001B30F8" w:rsidRPr="001B30F8">
        <w:rPr>
          <w:rFonts w:ascii="Arial" w:hAnsi="Arial" w:cs="Arial"/>
          <w:i/>
          <w:iCs/>
        </w:rPr>
        <w:t xml:space="preserve"> </w:t>
      </w:r>
      <w:r w:rsidR="001B30F8" w:rsidRPr="0059619A">
        <w:rPr>
          <w:rFonts w:ascii="Arial" w:hAnsi="Arial" w:cs="Arial"/>
          <w:i/>
          <w:iCs/>
        </w:rPr>
        <w:t>E. coli</w:t>
      </w:r>
      <w:r w:rsidR="001B30F8" w:rsidRPr="0059619A">
        <w:rPr>
          <w:rFonts w:ascii="Arial" w:hAnsi="Arial" w:cs="Arial"/>
        </w:rPr>
        <w:t xml:space="preserve"> strains do not have differential genes based on early-life exposures.</w:t>
      </w:r>
      <w:r w:rsidR="009E08FE">
        <w:rPr>
          <w:rFonts w:ascii="Arial" w:hAnsi="Arial" w:cs="Arial"/>
        </w:rPr>
        <w:t>.5</w:t>
      </w:r>
    </w:p>
    <w:p w14:paraId="27BFC463" w14:textId="78EF9461" w:rsidR="00013255" w:rsidRPr="00EE7048" w:rsidRDefault="00013255">
      <w:pPr>
        <w:rPr>
          <w:rFonts w:ascii="Arial" w:hAnsi="Arial" w:cs="Arial"/>
          <w:color w:val="000000"/>
          <w:shd w:val="clear" w:color="auto" w:fill="FFFFFF"/>
        </w:rPr>
      </w:pPr>
      <w:r>
        <w:rPr>
          <w:rFonts w:ascii="Arial" w:hAnsi="Arial" w:cs="Arial"/>
        </w:rPr>
        <w:t xml:space="preserve">Figure S5: </w:t>
      </w:r>
      <w:r w:rsidRPr="0035623B">
        <w:rPr>
          <w:rFonts w:ascii="Arial" w:hAnsi="Arial" w:cs="Arial"/>
        </w:rPr>
        <w:t>Four gene families related to mobile genetic elements are associated with sample age and specific taxa</w:t>
      </w:r>
      <w:r>
        <w:rPr>
          <w:rFonts w:ascii="Arial" w:hAnsi="Arial" w:cs="Arial"/>
        </w:rPr>
        <w:t>………………………………………………………………….6</w:t>
      </w:r>
    </w:p>
    <w:p w14:paraId="6E6963D2" w14:textId="47A63E52" w:rsidR="00013255" w:rsidRDefault="00417ECD">
      <w:pPr>
        <w:rPr>
          <w:rFonts w:ascii="Arial" w:hAnsi="Arial" w:cs="Arial"/>
          <w:noProof/>
        </w:rPr>
      </w:pPr>
      <w:r w:rsidRPr="00EE7048">
        <w:rPr>
          <w:rFonts w:ascii="Arial" w:hAnsi="Arial" w:cs="Arial"/>
          <w:color w:val="000000"/>
          <w:shd w:val="clear" w:color="auto" w:fill="FFFFFF"/>
        </w:rPr>
        <w:t>Figure S</w:t>
      </w:r>
      <w:r w:rsidR="00013255">
        <w:rPr>
          <w:rFonts w:ascii="Arial" w:hAnsi="Arial" w:cs="Arial"/>
          <w:color w:val="000000"/>
          <w:shd w:val="clear" w:color="auto" w:fill="FFFFFF"/>
        </w:rPr>
        <w:t>6</w:t>
      </w:r>
      <w:r w:rsidRPr="00EE7048">
        <w:rPr>
          <w:rFonts w:ascii="Arial" w:hAnsi="Arial" w:cs="Arial"/>
          <w:color w:val="000000"/>
          <w:shd w:val="clear" w:color="auto" w:fill="FFFFFF"/>
        </w:rPr>
        <w:t>:</w:t>
      </w:r>
      <w:r w:rsidR="001B30F8">
        <w:rPr>
          <w:rFonts w:ascii="Arial" w:hAnsi="Arial" w:cs="Arial"/>
          <w:color w:val="000000"/>
          <w:shd w:val="clear" w:color="auto" w:fill="FFFFFF"/>
        </w:rPr>
        <w:t xml:space="preserve"> </w:t>
      </w:r>
      <w:r w:rsidR="001B30F8" w:rsidRPr="00222B1A">
        <w:rPr>
          <w:rFonts w:ascii="Arial" w:hAnsi="Arial" w:cs="Arial"/>
          <w:noProof/>
        </w:rPr>
        <w:t xml:space="preserve">Quality control to assess the </w:t>
      </w:r>
      <w:r w:rsidR="001B30F8">
        <w:rPr>
          <w:rFonts w:ascii="Arial" w:hAnsi="Arial" w:cs="Arial"/>
          <w:noProof/>
        </w:rPr>
        <w:t xml:space="preserve">validity of the sequencing and downstream </w:t>
      </w:r>
      <w:r w:rsidR="001B30F8" w:rsidRPr="00222B1A">
        <w:rPr>
          <w:rFonts w:ascii="Arial" w:hAnsi="Arial" w:cs="Arial"/>
          <w:noProof/>
        </w:rPr>
        <w:t>analysis</w:t>
      </w:r>
      <w:r w:rsidR="001B30F8">
        <w:rPr>
          <w:rFonts w:ascii="Arial" w:hAnsi="Arial" w:cs="Arial"/>
          <w:noProof/>
        </w:rPr>
        <w:t xml:space="preserve"> tools</w:t>
      </w:r>
      <w:r w:rsidR="009E08FE">
        <w:rPr>
          <w:rFonts w:ascii="Arial" w:hAnsi="Arial" w:cs="Arial"/>
          <w:noProof/>
        </w:rPr>
        <w:t>…………………………………………………………………………………….</w:t>
      </w:r>
      <w:r w:rsidR="00013255">
        <w:rPr>
          <w:rFonts w:ascii="Arial" w:hAnsi="Arial" w:cs="Arial"/>
          <w:noProof/>
        </w:rPr>
        <w:t>7</w:t>
      </w:r>
      <w:r w:rsidR="001B30F8">
        <w:rPr>
          <w:rFonts w:ascii="Arial" w:hAnsi="Arial" w:cs="Arial"/>
          <w:noProof/>
        </w:rPr>
        <w:t xml:space="preserve"> </w:t>
      </w:r>
    </w:p>
    <w:p w14:paraId="2BC0E409" w14:textId="7A25973F" w:rsidR="006A4246" w:rsidRPr="00EE7048" w:rsidRDefault="006A4246">
      <w:pPr>
        <w:rPr>
          <w:rFonts w:ascii="Arial" w:hAnsi="Arial" w:cs="Arial"/>
        </w:rPr>
      </w:pPr>
      <w:r>
        <w:rPr>
          <w:rFonts w:ascii="Arial" w:hAnsi="Arial" w:cs="Arial"/>
        </w:rPr>
        <w:t xml:space="preserve">Infant Feeding Mode </w:t>
      </w:r>
      <w:r w:rsidR="00724669">
        <w:rPr>
          <w:rFonts w:ascii="Arial" w:hAnsi="Arial" w:cs="Arial"/>
        </w:rPr>
        <w:t>at the Time of Stool Sample Collection</w:t>
      </w:r>
      <w:r>
        <w:rPr>
          <w:rFonts w:ascii="Arial" w:hAnsi="Arial" w:cs="Arial"/>
        </w:rPr>
        <w:t>…</w:t>
      </w:r>
      <w:r w:rsidR="00724669">
        <w:rPr>
          <w:rFonts w:ascii="Arial" w:hAnsi="Arial" w:cs="Arial"/>
        </w:rPr>
        <w:t>..</w:t>
      </w:r>
      <w:r>
        <w:rPr>
          <w:rFonts w:ascii="Arial" w:hAnsi="Arial" w:cs="Arial"/>
        </w:rPr>
        <w:t>………………………</w:t>
      </w:r>
      <w:r w:rsidR="003B3A4C">
        <w:rPr>
          <w:rFonts w:ascii="Arial" w:hAnsi="Arial" w:cs="Arial"/>
        </w:rPr>
        <w:t xml:space="preserve"> </w:t>
      </w:r>
      <w:r w:rsidR="00013255">
        <w:rPr>
          <w:rFonts w:ascii="Arial" w:hAnsi="Arial" w:cs="Arial"/>
        </w:rPr>
        <w:t>8</w:t>
      </w:r>
      <w:r w:rsidR="003B3A4C">
        <w:rPr>
          <w:rFonts w:ascii="Arial" w:hAnsi="Arial" w:cs="Arial"/>
        </w:rPr>
        <w:t>-</w:t>
      </w:r>
      <w:r w:rsidR="00013255">
        <w:rPr>
          <w:rFonts w:ascii="Arial" w:hAnsi="Arial" w:cs="Arial"/>
        </w:rPr>
        <w:t>9</w:t>
      </w:r>
    </w:p>
    <w:p w14:paraId="0BEB9F31" w14:textId="184C8DB6" w:rsidR="00417ECD" w:rsidRDefault="00417ECD">
      <w:pPr>
        <w:rPr>
          <w:u w:val="single"/>
        </w:rPr>
      </w:pPr>
      <w:r w:rsidRPr="00417ECD">
        <w:rPr>
          <w:u w:val="single"/>
        </w:rPr>
        <w:br w:type="page"/>
      </w:r>
    </w:p>
    <w:p w14:paraId="2BE3C5BB" w14:textId="3E35DB81" w:rsidR="000B2476" w:rsidRDefault="000B2476" w:rsidP="000B2476">
      <w:pPr>
        <w:jc w:val="center"/>
      </w:pPr>
      <w:r>
        <w:rPr>
          <w:b/>
          <w:bCs/>
          <w:noProof/>
        </w:rPr>
        <w:lastRenderedPageBreak/>
        <mc:AlternateContent>
          <mc:Choice Requires="wps">
            <w:drawing>
              <wp:anchor distT="0" distB="0" distL="114300" distR="114300" simplePos="0" relativeHeight="251720704" behindDoc="0" locked="0" layoutInCell="1" allowOverlap="1" wp14:anchorId="4D7CD086" wp14:editId="48589094">
                <wp:simplePos x="0" y="0"/>
                <wp:positionH relativeFrom="column">
                  <wp:posOffset>-375285</wp:posOffset>
                </wp:positionH>
                <wp:positionV relativeFrom="paragraph">
                  <wp:posOffset>130447</wp:posOffset>
                </wp:positionV>
                <wp:extent cx="375557" cy="309699"/>
                <wp:effectExtent l="0" t="0" r="5715" b="0"/>
                <wp:wrapNone/>
                <wp:docPr id="46" name="Text Box 46"/>
                <wp:cNvGraphicFramePr/>
                <a:graphic xmlns:a="http://schemas.openxmlformats.org/drawingml/2006/main">
                  <a:graphicData uri="http://schemas.microsoft.com/office/word/2010/wordprocessingShape">
                    <wps:wsp>
                      <wps:cNvSpPr txBox="1"/>
                      <wps:spPr>
                        <a:xfrm>
                          <a:off x="0" y="0"/>
                          <a:ext cx="375557" cy="309699"/>
                        </a:xfrm>
                        <a:prstGeom prst="rect">
                          <a:avLst/>
                        </a:prstGeom>
                        <a:solidFill>
                          <a:schemeClr val="lt1"/>
                        </a:solidFill>
                        <a:ln w="6350">
                          <a:noFill/>
                        </a:ln>
                      </wps:spPr>
                      <wps:txbx>
                        <w:txbxContent>
                          <w:p w14:paraId="3708B265" w14:textId="77777777" w:rsidR="000B2476" w:rsidRPr="00222B1A" w:rsidRDefault="000B2476" w:rsidP="000B2476">
                            <w:pPr>
                              <w:rPr>
                                <w:rFonts w:ascii="Arial" w:hAnsi="Arial" w:cs="Arial"/>
                              </w:rPr>
                            </w:pPr>
                            <w:r>
                              <w:rPr>
                                <w:rFonts w:ascii="Arial" w:hAnsi="Arial" w:cs="Arial"/>
                              </w:rPr>
                              <w:t>a</w:t>
                            </w:r>
                            <w:r>
                              <w:rPr>
                                <w:noProof/>
                              </w:rPr>
                              <w:drawing>
                                <wp:inline distT="0" distB="0" distL="0" distR="0" wp14:anchorId="093F749C" wp14:editId="6269402A">
                                  <wp:extent cx="186055" cy="161290"/>
                                  <wp:effectExtent l="0" t="0" r="4445" b="381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86055" cy="16129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7CD086" id="_x0000_t202" coordsize="21600,21600" o:spt="202" path="m,l,21600r21600,l21600,xe">
                <v:stroke joinstyle="miter"/>
                <v:path gradientshapeok="t" o:connecttype="rect"/>
              </v:shapetype>
              <v:shape id="Text Box 46" o:spid="_x0000_s1026" type="#_x0000_t202" style="position:absolute;left:0;text-align:left;margin-left:-29.55pt;margin-top:10.25pt;width:29.55pt;height:24.4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" fillcolor="white [3201]" stroked="f" strokeweight=".5pt">
                <v:textbox>
                  <w:txbxContent>
                    <w:p w14:paraId="3708B265" w14:textId="77777777" w:rsidR="000B2476" w:rsidRPr="00222B1A" w:rsidRDefault="000B2476" w:rsidP="000B2476">
                      <w:pPr>
                        <w:rPr>
                          <w:rFonts w:ascii="Arial" w:hAnsi="Arial" w:cs="Arial"/>
                        </w:rPr>
                      </w:pPr>
                      <w:r>
                        <w:rPr>
                          <w:rFonts w:ascii="Arial" w:hAnsi="Arial" w:cs="Arial"/>
                        </w:rPr>
                        <w:t>a</w:t>
                      </w:r>
                      <w:r>
                        <w:rPr>
                          <w:noProof/>
                        </w:rPr>
                        <w:drawing>
                          <wp:inline distT="0" distB="0" distL="0" distR="0" wp14:anchorId="093F749C" wp14:editId="6269402A">
                            <wp:extent cx="186055" cy="161290"/>
                            <wp:effectExtent l="0" t="0" r="4445" b="381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86055" cy="161290"/>
                                    </a:xfrm>
                                    <a:prstGeom prst="rect">
                                      <a:avLst/>
                                    </a:prstGeom>
                                  </pic:spPr>
                                </pic:pic>
                              </a:graphicData>
                            </a:graphic>
                          </wp:inline>
                        </w:drawing>
                      </w:r>
                    </w:p>
                  </w:txbxContent>
                </v:textbox>
              </v:shape>
            </w:pict>
          </mc:Fallback>
        </mc:AlternateContent>
      </w:r>
      <w:r>
        <w:rPr>
          <w:b/>
          <w:bCs/>
          <w:noProof/>
        </w:rPr>
        <mc:AlternateContent>
          <mc:Choice Requires="wps">
            <w:drawing>
              <wp:anchor distT="0" distB="0" distL="114300" distR="114300" simplePos="0" relativeHeight="251721728" behindDoc="0" locked="0" layoutInCell="1" allowOverlap="1" wp14:anchorId="08AF46D3" wp14:editId="473CC3F3">
                <wp:simplePos x="0" y="0"/>
                <wp:positionH relativeFrom="column">
                  <wp:posOffset>-369842</wp:posOffset>
                </wp:positionH>
                <wp:positionV relativeFrom="paragraph">
                  <wp:posOffset>3368947</wp:posOffset>
                </wp:positionV>
                <wp:extent cx="375557" cy="309699"/>
                <wp:effectExtent l="0" t="0" r="5715" b="0"/>
                <wp:wrapNone/>
                <wp:docPr id="47" name="Text Box 47"/>
                <wp:cNvGraphicFramePr/>
                <a:graphic xmlns:a="http://schemas.openxmlformats.org/drawingml/2006/main">
                  <a:graphicData uri="http://schemas.microsoft.com/office/word/2010/wordprocessingShape">
                    <wps:wsp>
                      <wps:cNvSpPr txBox="1"/>
                      <wps:spPr>
                        <a:xfrm>
                          <a:off x="0" y="0"/>
                          <a:ext cx="375557" cy="309699"/>
                        </a:xfrm>
                        <a:prstGeom prst="rect">
                          <a:avLst/>
                        </a:prstGeom>
                        <a:solidFill>
                          <a:schemeClr val="lt1"/>
                        </a:solidFill>
                        <a:ln w="6350">
                          <a:noFill/>
                        </a:ln>
                      </wps:spPr>
                      <wps:txbx>
                        <w:txbxContent>
                          <w:p w14:paraId="7ACF6DA3" w14:textId="77777777" w:rsidR="000B2476" w:rsidRPr="00222B1A" w:rsidRDefault="000B2476" w:rsidP="000B2476">
                            <w:pPr>
                              <w:rPr>
                                <w:rFonts w:ascii="Arial" w:hAnsi="Arial" w:cs="Arial"/>
                              </w:rPr>
                            </w:pPr>
                            <w:r>
                              <w:rPr>
                                <w:rFonts w:ascii="Arial" w:hAnsi="Arial" w:cs="Arial"/>
                              </w:rPr>
                              <w:t>b</w:t>
                            </w:r>
                            <w:r>
                              <w:rPr>
                                <w:noProof/>
                              </w:rPr>
                              <w:drawing>
                                <wp:inline distT="0" distB="0" distL="0" distR="0" wp14:anchorId="66508A09" wp14:editId="3ACC7435">
                                  <wp:extent cx="186055" cy="161290"/>
                                  <wp:effectExtent l="0" t="0" r="4445" b="381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86055" cy="16129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AF46D3" id="Text Box 47" o:spid="_x0000_s1027" type="#_x0000_t202" style="position:absolute;left:0;text-align:left;margin-left:-29.1pt;margin-top:265.25pt;width:29.55pt;height:24.4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" fillcolor="white [3201]" stroked="f" strokeweight=".5pt">
                <v:textbox>
                  <w:txbxContent>
                    <w:p w14:paraId="7ACF6DA3" w14:textId="77777777" w:rsidR="000B2476" w:rsidRPr="00222B1A" w:rsidRDefault="000B2476" w:rsidP="000B2476">
                      <w:pPr>
                        <w:rPr>
                          <w:rFonts w:ascii="Arial" w:hAnsi="Arial" w:cs="Arial"/>
                        </w:rPr>
                      </w:pPr>
                      <w:r>
                        <w:rPr>
                          <w:rFonts w:ascii="Arial" w:hAnsi="Arial" w:cs="Arial"/>
                        </w:rPr>
                        <w:t>b</w:t>
                      </w:r>
                      <w:r>
                        <w:rPr>
                          <w:noProof/>
                        </w:rPr>
                        <w:drawing>
                          <wp:inline distT="0" distB="0" distL="0" distR="0" wp14:anchorId="66508A09" wp14:editId="3ACC7435">
                            <wp:extent cx="186055" cy="161290"/>
                            <wp:effectExtent l="0" t="0" r="4445" b="381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86055" cy="161290"/>
                                    </a:xfrm>
                                    <a:prstGeom prst="rect">
                                      <a:avLst/>
                                    </a:prstGeom>
                                  </pic:spPr>
                                </pic:pic>
                              </a:graphicData>
                            </a:graphic>
                          </wp:inline>
                        </w:drawing>
                      </w:r>
                    </w:p>
                  </w:txbxContent>
                </v:textbox>
              </v:shape>
            </w:pict>
          </mc:Fallback>
        </mc:AlternateContent>
      </w:r>
      <w:r>
        <w:rPr>
          <w:noProof/>
        </w:rPr>
        <w:drawing>
          <wp:inline distT="0" distB="0" distL="0" distR="0" wp14:anchorId="01361D12" wp14:editId="1405DC36">
            <wp:extent cx="4210756" cy="3368606"/>
            <wp:effectExtent l="0" t="0" r="0" b="0"/>
            <wp:docPr id="49" name="Picture 49" descr="A picture containing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ARGmarkers_sampleage_distribution.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23290" cy="3458633"/>
                    </a:xfrm>
                    <a:prstGeom prst="rect">
                      <a:avLst/>
                    </a:prstGeom>
                  </pic:spPr>
                </pic:pic>
              </a:graphicData>
            </a:graphic>
          </wp:inline>
        </w:drawing>
      </w:r>
    </w:p>
    <w:p w14:paraId="3332A713" w14:textId="77777777" w:rsidR="00F2371F" w:rsidRPr="00AE0D42" w:rsidRDefault="00F2371F" w:rsidP="000B2476">
      <w:pPr>
        <w:jc w:val="center"/>
      </w:pPr>
    </w:p>
    <w:p w14:paraId="20B80C62" w14:textId="3512E93D" w:rsidR="000B2476" w:rsidRPr="00F2371F" w:rsidRDefault="000B2476" w:rsidP="00F2371F">
      <w:pPr>
        <w:jc w:val="center"/>
      </w:pPr>
      <w:r>
        <w:rPr>
          <w:noProof/>
        </w:rPr>
        <mc:AlternateContent>
          <mc:Choice Requires="wps">
            <w:drawing>
              <wp:anchor distT="0" distB="0" distL="114300" distR="114300" simplePos="0" relativeHeight="251719680" behindDoc="0" locked="0" layoutInCell="1" allowOverlap="1" wp14:anchorId="3FDDBE96" wp14:editId="38E563F6">
                <wp:simplePos x="0" y="0"/>
                <wp:positionH relativeFrom="column">
                  <wp:posOffset>2481671</wp:posOffset>
                </wp:positionH>
                <wp:positionV relativeFrom="paragraph">
                  <wp:posOffset>338455</wp:posOffset>
                </wp:positionV>
                <wp:extent cx="1253067" cy="318407"/>
                <wp:effectExtent l="0" t="0" r="4445" b="0"/>
                <wp:wrapNone/>
                <wp:docPr id="48" name="Text Box 48"/>
                <wp:cNvGraphicFramePr/>
                <a:graphic xmlns:a="http://schemas.openxmlformats.org/drawingml/2006/main">
                  <a:graphicData uri="http://schemas.microsoft.com/office/word/2010/wordprocessingShape">
                    <wps:wsp>
                      <wps:cNvSpPr txBox="1"/>
                      <wps:spPr>
                        <a:xfrm>
                          <a:off x="0" y="0"/>
                          <a:ext cx="1253067" cy="318407"/>
                        </a:xfrm>
                        <a:prstGeom prst="rect">
                          <a:avLst/>
                        </a:prstGeom>
                        <a:solidFill>
                          <a:schemeClr val="lt1"/>
                        </a:solidFill>
                        <a:ln w="6350">
                          <a:noFill/>
                        </a:ln>
                      </wps:spPr>
                      <wps:txbx>
                        <w:txbxContent>
                          <w:p w14:paraId="5092E62D" w14:textId="77777777" w:rsidR="000B2476" w:rsidRPr="000D59AB" w:rsidRDefault="000B2476" w:rsidP="000B2476">
                            <w:pPr>
                              <w:jc w:val="center"/>
                              <w:rPr>
                                <w:rFonts w:ascii="Arial" w:hAnsi="Arial" w:cs="Arial"/>
                              </w:rPr>
                            </w:pPr>
                            <w:r w:rsidRPr="00D06394">
                              <w:rPr>
                                <w:rFonts w:ascii="Arial" w:hAnsi="Arial" w:cs="Arial"/>
                                <w:i/>
                                <w:iCs/>
                              </w:rPr>
                              <w:t>p</w:t>
                            </w:r>
                            <w:r w:rsidRPr="000D59AB">
                              <w:rPr>
                                <w:rFonts w:ascii="Arial" w:hAnsi="Arial" w:cs="Arial"/>
                              </w:rPr>
                              <w:t>-value &lt; 0.01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FDDBE96" id="Text Box 48" o:spid="_x0000_s1028" type="#_x0000_t202" style="position:absolute;left:0;text-align:left;margin-left:195.4pt;margin-top:26.65pt;width:98.65pt;height:25.05pt;z-index:251719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" fillcolor="white [3201]" stroked="f" strokeweight=".5pt">
                <v:textbox>
                  <w:txbxContent>
                    <w:p w14:paraId="5092E62D" w14:textId="77777777" w:rsidR="000B2476" w:rsidRPr="000D59AB" w:rsidRDefault="000B2476" w:rsidP="000B2476">
                      <w:pPr>
                        <w:jc w:val="center"/>
                        <w:rPr>
                          <w:rFonts w:ascii="Arial" w:hAnsi="Arial" w:cs="Arial"/>
                        </w:rPr>
                      </w:pPr>
                      <w:r w:rsidRPr="00D06394">
                        <w:rPr>
                          <w:rFonts w:ascii="Arial" w:hAnsi="Arial" w:cs="Arial"/>
                          <w:i/>
                          <w:iCs/>
                        </w:rPr>
                        <w:t>p</w:t>
                      </w:r>
                      <w:r w:rsidRPr="000D59AB">
                        <w:rPr>
                          <w:rFonts w:ascii="Arial" w:hAnsi="Arial" w:cs="Arial"/>
                        </w:rPr>
                        <w:t>-value &lt; 0.01</w:t>
                      </w:r>
                    </w:p>
                  </w:txbxContent>
                </v:textbox>
              </v:shape>
            </w:pict>
          </mc:Fallback>
        </mc:AlternateContent>
      </w:r>
      <w:r>
        <w:rPr>
          <w:noProof/>
        </w:rPr>
        <w:drawing>
          <wp:inline distT="0" distB="0" distL="0" distR="0" wp14:anchorId="53389FE5" wp14:editId="14CA6F0C">
            <wp:extent cx="4021455" cy="3133258"/>
            <wp:effectExtent l="0" t="0" r="4445" b="3810"/>
            <wp:docPr id="50" name="Picture 50"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ARG_rel_abund_SA.png"/>
                    <pic:cNvPicPr/>
                  </pic:nvPicPr>
                  <pic:blipFill rotWithShape="1">
                    <a:blip r:embed="rId9" cstate="print">
                      <a:extLst>
                        <a:ext uri="{28A0092B-C50C-407E-A947-70E740481C1C}">
                          <a14:useLocalDpi xmlns:a14="http://schemas.microsoft.com/office/drawing/2010/main" val="0"/>
                        </a:ext>
                      </a:extLst>
                    </a:blip>
                    <a:srcRect b="2608"/>
                    <a:stretch/>
                  </pic:blipFill>
                  <pic:spPr bwMode="auto">
                    <a:xfrm>
                      <a:off x="0" y="0"/>
                      <a:ext cx="4093305" cy="3189239"/>
                    </a:xfrm>
                    <a:prstGeom prst="rect">
                      <a:avLst/>
                    </a:prstGeom>
                    <a:ln>
                      <a:noFill/>
                    </a:ln>
                    <a:extLst>
                      <a:ext uri="{53640926-AAD7-44D8-BBD7-CCE9431645EC}">
                        <a14:shadowObscured xmlns:a14="http://schemas.microsoft.com/office/drawing/2010/main"/>
                      </a:ext>
                    </a:extLst>
                  </pic:spPr>
                </pic:pic>
              </a:graphicData>
            </a:graphic>
          </wp:inline>
        </w:drawing>
      </w:r>
    </w:p>
    <w:p w14:paraId="4FBFD45B" w14:textId="77777777" w:rsidR="000B2476" w:rsidRPr="009060AA" w:rsidRDefault="000B2476" w:rsidP="000B2476">
      <w:pPr>
        <w:rPr>
          <w:rFonts w:ascii="Arial" w:hAnsi="Arial" w:cs="Arial"/>
        </w:rPr>
      </w:pPr>
    </w:p>
    <w:p w14:paraId="0D428F36" w14:textId="2292B6B8" w:rsidR="000B2476" w:rsidRPr="009060AA" w:rsidRDefault="000B2476" w:rsidP="000B2476">
      <w:pPr>
        <w:rPr>
          <w:rFonts w:ascii="Arial" w:hAnsi="Arial" w:cs="Arial"/>
        </w:rPr>
      </w:pPr>
      <w:r w:rsidRPr="009060AA">
        <w:rPr>
          <w:rFonts w:ascii="Arial" w:hAnsi="Arial" w:cs="Arial"/>
          <w:b/>
          <w:bCs/>
        </w:rPr>
        <w:t>Figure S</w:t>
      </w:r>
      <w:r>
        <w:rPr>
          <w:rFonts w:ascii="Arial" w:hAnsi="Arial" w:cs="Arial"/>
          <w:b/>
          <w:bCs/>
        </w:rPr>
        <w:t>1</w:t>
      </w:r>
      <w:r w:rsidRPr="009060AA">
        <w:rPr>
          <w:rFonts w:ascii="Arial" w:hAnsi="Arial" w:cs="Arial"/>
          <w:b/>
          <w:bCs/>
        </w:rPr>
        <w:t xml:space="preserve">: </w:t>
      </w:r>
      <w:r w:rsidRPr="009060AA">
        <w:rPr>
          <w:rFonts w:ascii="Arial" w:hAnsi="Arial" w:cs="Arial"/>
        </w:rPr>
        <w:t>Relative abundance and distribution of number of unique antimicrobial resistance gene markers by sample age. (a) Distribution of unique antimicrobial resistance gene markers stratified by sample age. (b) Log</w:t>
      </w:r>
      <w:r w:rsidRPr="009060AA">
        <w:rPr>
          <w:rFonts w:ascii="Arial" w:hAnsi="Arial" w:cs="Arial"/>
          <w:vertAlign w:val="subscript"/>
        </w:rPr>
        <w:t>10</w:t>
      </w:r>
      <w:r w:rsidRPr="009060AA">
        <w:rPr>
          <w:rFonts w:ascii="Arial" w:hAnsi="Arial" w:cs="Arial"/>
        </w:rPr>
        <w:t xml:space="preserve"> relative abundance of overall antimicrobial resistance gene markers in RPKM. Difference in mean RPKM between two sample age time points has </w:t>
      </w:r>
      <w:r w:rsidR="00D06394">
        <w:rPr>
          <w:rFonts w:ascii="Arial" w:hAnsi="Arial" w:cs="Arial"/>
        </w:rPr>
        <w:t xml:space="preserve">a </w:t>
      </w:r>
      <w:r w:rsidRPr="00D06394">
        <w:rPr>
          <w:rFonts w:ascii="Arial" w:hAnsi="Arial" w:cs="Arial"/>
          <w:i/>
          <w:iCs/>
        </w:rPr>
        <w:t>p</w:t>
      </w:r>
      <w:r w:rsidRPr="009060AA">
        <w:rPr>
          <w:rFonts w:ascii="Arial" w:hAnsi="Arial" w:cs="Arial"/>
        </w:rPr>
        <w:t>-value &lt; 0.01 using a Wilcoxon rank sum test.</w:t>
      </w:r>
      <w:r w:rsidR="00F2371F">
        <w:rPr>
          <w:rFonts w:ascii="Arial" w:hAnsi="Arial" w:cs="Arial"/>
        </w:rPr>
        <w:t xml:space="preserve"> *ARG = antimicrobial resistance genes, **RPKM = reads per kilobase of reference sequence per million sample reads</w:t>
      </w:r>
    </w:p>
    <w:p w14:paraId="65B498D5" w14:textId="079F1ECB" w:rsidR="007E7A6D" w:rsidRDefault="007E7A6D">
      <w:r>
        <w:rPr>
          <w:noProof/>
        </w:rPr>
        <w:lastRenderedPageBreak/>
        <mc:AlternateContent>
          <mc:Choice Requires="wps">
            <w:drawing>
              <wp:anchor distT="0" distB="0" distL="114300" distR="114300" simplePos="0" relativeHeight="251737088" behindDoc="0" locked="0" layoutInCell="1" allowOverlap="1" wp14:anchorId="7E6D04C5" wp14:editId="509F471A">
                <wp:simplePos x="0" y="0"/>
                <wp:positionH relativeFrom="column">
                  <wp:posOffset>-76200</wp:posOffset>
                </wp:positionH>
                <wp:positionV relativeFrom="paragraph">
                  <wp:posOffset>4222750</wp:posOffset>
                </wp:positionV>
                <wp:extent cx="6123305" cy="1003300"/>
                <wp:effectExtent l="0" t="0" r="0" b="0"/>
                <wp:wrapNone/>
                <wp:docPr id="2" name="Text Box 2"/>
                <wp:cNvGraphicFramePr/>
                <a:graphic xmlns:a="http://schemas.openxmlformats.org/drawingml/2006/main">
                  <a:graphicData uri="http://schemas.microsoft.com/office/word/2010/wordprocessingShape">
                    <wps:wsp>
                      <wps:cNvSpPr txBox="1"/>
                      <wps:spPr>
                        <a:xfrm>
                          <a:off x="0" y="0"/>
                          <a:ext cx="6123305" cy="1003300"/>
                        </a:xfrm>
                        <a:prstGeom prst="rect">
                          <a:avLst/>
                        </a:prstGeom>
                        <a:solidFill>
                          <a:schemeClr val="lt1"/>
                        </a:solidFill>
                        <a:ln w="6350">
                          <a:noFill/>
                        </a:ln>
                      </wps:spPr>
                      <wps:txbx>
                        <w:txbxContent>
                          <w:p w14:paraId="5C49D22E" w14:textId="77777777" w:rsidR="007E7A6D" w:rsidRDefault="007E7A6D" w:rsidP="007E7A6D"/>
                          <w:p w14:paraId="171120FB" w14:textId="77777777" w:rsidR="007E7A6D" w:rsidRPr="00D06090" w:rsidRDefault="007E7A6D" w:rsidP="007E7A6D">
                            <w:r w:rsidRPr="00AB1012">
                              <w:rPr>
                                <w:rFonts w:ascii="Arial" w:hAnsi="Arial" w:cs="Arial"/>
                                <w:b/>
                                <w:bCs/>
                              </w:rPr>
                              <w:t>Figure S2:</w:t>
                            </w:r>
                            <w:r w:rsidRPr="00AB1012">
                              <w:rPr>
                                <w:rFonts w:ascii="Arial" w:hAnsi="Arial" w:cs="Arial"/>
                              </w:rPr>
                              <w:t xml:space="preserve"> Longitudinal change in relative abundance of </w:t>
                            </w:r>
                            <w:r>
                              <w:rPr>
                                <w:rFonts w:ascii="Arial" w:hAnsi="Arial" w:cs="Arial"/>
                              </w:rPr>
                              <w:t xml:space="preserve">antimicrobial resistance gene (ARG) </w:t>
                            </w:r>
                            <w:r w:rsidRPr="00AB1012">
                              <w:rPr>
                                <w:rFonts w:ascii="Arial" w:hAnsi="Arial" w:cs="Arial"/>
                              </w:rPr>
                              <w:t>markers colored by mechanism of antibiotic resistance (antibiotic efflux or not).</w:t>
                            </w:r>
                            <w:r>
                              <w:rPr>
                                <w:rFonts w:ascii="Arial" w:hAnsi="Arial" w:cs="Arial"/>
                              </w:rPr>
                              <w:t xml:space="preserve"> Only genes that had a net relative abundance change of 15 RPKM</w:t>
                            </w:r>
                            <w:r w:rsidRPr="00AB1012">
                              <w:rPr>
                                <w:rFonts w:ascii="Arial" w:hAnsi="Arial" w:cs="Arial"/>
                              </w:rPr>
                              <w:t xml:space="preserve"> </w:t>
                            </w:r>
                            <w:r>
                              <w:rPr>
                                <w:rFonts w:ascii="Arial" w:hAnsi="Arial" w:cs="Arial"/>
                              </w:rPr>
                              <w:t>are plotted.</w:t>
                            </w:r>
                          </w:p>
                          <w:p w14:paraId="0329404A" w14:textId="77777777" w:rsidR="007E7A6D" w:rsidRDefault="007E7A6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E6D04C5" id="Text Box 2" o:spid="_x0000_s1029" type="#_x0000_t202" style="position:absolute;margin-left:-6pt;margin-top:332.5pt;width:482.15pt;height:79pt;z-index:251737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" fillcolor="white [3201]" stroked="f" strokeweight=".5pt">
                <v:textbox>
                  <w:txbxContent>
                    <w:p w14:paraId="5C49D22E" w14:textId="77777777" w:rsidR="007E7A6D" w:rsidRDefault="007E7A6D" w:rsidP="007E7A6D"/>
                    <w:p w14:paraId="171120FB" w14:textId="77777777" w:rsidR="007E7A6D" w:rsidRPr="00D06090" w:rsidRDefault="007E7A6D" w:rsidP="007E7A6D">
                      <w:r w:rsidRPr="00AB1012">
                        <w:rPr>
                          <w:rFonts w:ascii="Arial" w:hAnsi="Arial" w:cs="Arial"/>
                          <w:b/>
                          <w:bCs/>
                        </w:rPr>
                        <w:t>Figure S2:</w:t>
                      </w:r>
                      <w:r w:rsidRPr="00AB1012">
                        <w:rPr>
                          <w:rFonts w:ascii="Arial" w:hAnsi="Arial" w:cs="Arial"/>
                        </w:rPr>
                        <w:t xml:space="preserve"> Longitudinal change in relative abundance of </w:t>
                      </w:r>
                      <w:r>
                        <w:rPr>
                          <w:rFonts w:ascii="Arial" w:hAnsi="Arial" w:cs="Arial"/>
                        </w:rPr>
                        <w:t xml:space="preserve">antimicrobial resistance gene (ARG) </w:t>
                      </w:r>
                      <w:r w:rsidRPr="00AB1012">
                        <w:rPr>
                          <w:rFonts w:ascii="Arial" w:hAnsi="Arial" w:cs="Arial"/>
                        </w:rPr>
                        <w:t>markers colored by mechanism of antibiotic resistance (antibiotic efflux or not).</w:t>
                      </w:r>
                      <w:r>
                        <w:rPr>
                          <w:rFonts w:ascii="Arial" w:hAnsi="Arial" w:cs="Arial"/>
                        </w:rPr>
                        <w:t xml:space="preserve"> Only genes that had a net relative abundance change of 15 RPKM</w:t>
                      </w:r>
                      <w:r w:rsidRPr="00AB1012">
                        <w:rPr>
                          <w:rFonts w:ascii="Arial" w:hAnsi="Arial" w:cs="Arial"/>
                        </w:rPr>
                        <w:t xml:space="preserve"> </w:t>
                      </w:r>
                      <w:r>
                        <w:rPr>
                          <w:rFonts w:ascii="Arial" w:hAnsi="Arial" w:cs="Arial"/>
                        </w:rPr>
                        <w:t>are plotted.</w:t>
                      </w:r>
                    </w:p>
                    <w:p w14:paraId="0329404A" w14:textId="77777777" w:rsidR="007E7A6D" w:rsidRDefault="007E7A6D"/>
                  </w:txbxContent>
                </v:textbox>
              </v:shape>
            </w:pict>
          </mc:Fallback>
        </mc:AlternateContent>
      </w:r>
      <w:r w:rsidRPr="007E7A6D">
        <w:rPr>
          <w:noProof/>
        </w:rPr>
        <mc:AlternateContent>
          <mc:Choice Requires="wps">
            <w:drawing>
              <wp:anchor distT="0" distB="0" distL="114300" distR="114300" simplePos="0" relativeHeight="251729920" behindDoc="0" locked="0" layoutInCell="1" allowOverlap="1" wp14:anchorId="5B24A167" wp14:editId="6336F88F">
                <wp:simplePos x="0" y="0"/>
                <wp:positionH relativeFrom="column">
                  <wp:posOffset>5996940</wp:posOffset>
                </wp:positionH>
                <wp:positionV relativeFrom="paragraph">
                  <wp:posOffset>514350</wp:posOffset>
                </wp:positionV>
                <wp:extent cx="1016000" cy="501650"/>
                <wp:effectExtent l="0" t="0" r="0" b="6350"/>
                <wp:wrapNone/>
                <wp:docPr id="5" name="Text Box 5"/>
                <wp:cNvGraphicFramePr/>
                <a:graphic xmlns:a="http://schemas.openxmlformats.org/drawingml/2006/main">
                  <a:graphicData uri="http://schemas.microsoft.com/office/word/2010/wordprocessingShape">
                    <wps:wsp>
                      <wps:cNvSpPr txBox="1"/>
                      <wps:spPr>
                        <a:xfrm>
                          <a:off x="0" y="0"/>
                          <a:ext cx="1016000" cy="501650"/>
                        </a:xfrm>
                        <a:prstGeom prst="rect">
                          <a:avLst/>
                        </a:prstGeom>
                        <a:solidFill>
                          <a:schemeClr val="lt1"/>
                        </a:solidFill>
                        <a:ln w="6350">
                          <a:noFill/>
                        </a:ln>
                      </wps:spPr>
                      <wps:txbx>
                        <w:txbxContent>
                          <w:p w14:paraId="0CCFA93A" w14:textId="77777777" w:rsidR="007E7A6D" w:rsidRDefault="007E7A6D" w:rsidP="007E7A6D">
                            <w:pPr>
                              <w:rPr>
                                <w:rFonts w:ascii="Arial" w:hAnsi="Arial" w:cs="Arial"/>
                              </w:rPr>
                            </w:pPr>
                            <w:r w:rsidRPr="004D5231">
                              <w:rPr>
                                <w:rFonts w:ascii="Arial" w:hAnsi="Arial" w:cs="Arial"/>
                              </w:rPr>
                              <w:t xml:space="preserve">&gt; 6 </w:t>
                            </w:r>
                          </w:p>
                          <w:p w14:paraId="159BC86D" w14:textId="77777777" w:rsidR="007E7A6D" w:rsidRPr="004D5231" w:rsidRDefault="007E7A6D" w:rsidP="007E7A6D">
                            <w:pPr>
                              <w:rPr>
                                <w:rFonts w:ascii="Arial" w:hAnsi="Arial" w:cs="Arial"/>
                              </w:rPr>
                            </w:pPr>
                            <w:r w:rsidRPr="004D5231">
                              <w:rPr>
                                <w:rFonts w:ascii="Arial" w:hAnsi="Arial" w:cs="Arial"/>
                              </w:rPr>
                              <w:t>weeks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24A167" id="Text Box 5" o:spid="_x0000_s1030" type="#_x0000_t202" style="position:absolute;margin-left:472.2pt;margin-top:40.5pt;width:80pt;height:39.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" fillcolor="white [3201]" stroked="f" strokeweight=".5pt">
                <v:textbox>
                  <w:txbxContent>
                    <w:p w14:paraId="0CCFA93A" w14:textId="77777777" w:rsidR="007E7A6D" w:rsidRDefault="007E7A6D" w:rsidP="007E7A6D">
                      <w:pPr>
                        <w:rPr>
                          <w:rFonts w:ascii="Arial" w:hAnsi="Arial" w:cs="Arial"/>
                        </w:rPr>
                      </w:pPr>
                      <w:r w:rsidRPr="004D5231">
                        <w:rPr>
                          <w:rFonts w:ascii="Arial" w:hAnsi="Arial" w:cs="Arial"/>
                        </w:rPr>
                        <w:t xml:space="preserve">&gt; 6 </w:t>
                      </w:r>
                    </w:p>
                    <w:p w14:paraId="159BC86D" w14:textId="77777777" w:rsidR="007E7A6D" w:rsidRPr="004D5231" w:rsidRDefault="007E7A6D" w:rsidP="007E7A6D">
                      <w:pPr>
                        <w:rPr>
                          <w:rFonts w:ascii="Arial" w:hAnsi="Arial" w:cs="Arial"/>
                        </w:rPr>
                      </w:pPr>
                      <w:r w:rsidRPr="004D5231">
                        <w:rPr>
                          <w:rFonts w:ascii="Arial" w:hAnsi="Arial" w:cs="Arial"/>
                        </w:rPr>
                        <w:t>weeks</w:t>
                      </w:r>
                    </w:p>
                  </w:txbxContent>
                </v:textbox>
              </v:shape>
            </w:pict>
          </mc:Fallback>
        </mc:AlternateContent>
      </w:r>
      <w:r w:rsidRPr="007E7A6D">
        <w:rPr>
          <w:noProof/>
        </w:rPr>
        <mc:AlternateContent>
          <mc:Choice Requires="wps">
            <w:drawing>
              <wp:anchor distT="0" distB="0" distL="114300" distR="114300" simplePos="0" relativeHeight="251730944" behindDoc="0" locked="0" layoutInCell="1" allowOverlap="1" wp14:anchorId="626DB127" wp14:editId="4FCEEFBA">
                <wp:simplePos x="0" y="0"/>
                <wp:positionH relativeFrom="column">
                  <wp:posOffset>6001385</wp:posOffset>
                </wp:positionH>
                <wp:positionV relativeFrom="paragraph">
                  <wp:posOffset>1422400</wp:posOffset>
                </wp:positionV>
                <wp:extent cx="1016000" cy="450850"/>
                <wp:effectExtent l="0" t="0" r="0" b="6350"/>
                <wp:wrapNone/>
                <wp:docPr id="7" name="Text Box 7"/>
                <wp:cNvGraphicFramePr/>
                <a:graphic xmlns:a="http://schemas.openxmlformats.org/drawingml/2006/main">
                  <a:graphicData uri="http://schemas.microsoft.com/office/word/2010/wordprocessingShape">
                    <wps:wsp>
                      <wps:cNvSpPr txBox="1"/>
                      <wps:spPr>
                        <a:xfrm>
                          <a:off x="0" y="0"/>
                          <a:ext cx="1016000" cy="450850"/>
                        </a:xfrm>
                        <a:prstGeom prst="rect">
                          <a:avLst/>
                        </a:prstGeom>
                        <a:solidFill>
                          <a:schemeClr val="lt1"/>
                        </a:solidFill>
                        <a:ln w="6350">
                          <a:noFill/>
                        </a:ln>
                      </wps:spPr>
                      <wps:txbx>
                        <w:txbxContent>
                          <w:p w14:paraId="77FF2F95" w14:textId="77777777" w:rsidR="007E7A6D" w:rsidRDefault="007E7A6D" w:rsidP="007E7A6D">
                            <w:pPr>
                              <w:rPr>
                                <w:rFonts w:ascii="Arial" w:hAnsi="Arial" w:cs="Arial"/>
                              </w:rPr>
                            </w:pPr>
                            <w:r w:rsidRPr="004D5231">
                              <w:rPr>
                                <w:rFonts w:ascii="Arial" w:hAnsi="Arial" w:cs="Arial"/>
                              </w:rPr>
                              <w:t xml:space="preserve">&gt; </w:t>
                            </w:r>
                            <w:r>
                              <w:rPr>
                                <w:rFonts w:ascii="Arial" w:hAnsi="Arial" w:cs="Arial"/>
                              </w:rPr>
                              <w:t>1</w:t>
                            </w:r>
                          </w:p>
                          <w:p w14:paraId="13D15683" w14:textId="77777777" w:rsidR="007E7A6D" w:rsidRPr="004D5231" w:rsidRDefault="007E7A6D" w:rsidP="007E7A6D">
                            <w:pPr>
                              <w:rPr>
                                <w:rFonts w:ascii="Arial" w:hAnsi="Arial" w:cs="Arial"/>
                              </w:rPr>
                            </w:pPr>
                            <w:r>
                              <w:rPr>
                                <w:rFonts w:ascii="Arial" w:hAnsi="Arial" w:cs="Arial"/>
                              </w:rPr>
                              <w:t xml:space="preserve"> year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6DB127" id="Text Box 7" o:spid="_x0000_s1031" type="#_x0000_t202" style="position:absolute;margin-left:472.55pt;margin-top:112pt;width:80pt;height:35.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" fillcolor="white [3201]" stroked="f" strokeweight=".5pt">
                <v:textbox>
                  <w:txbxContent>
                    <w:p w14:paraId="77FF2F95" w14:textId="77777777" w:rsidR="007E7A6D" w:rsidRDefault="007E7A6D" w:rsidP="007E7A6D">
                      <w:pPr>
                        <w:rPr>
                          <w:rFonts w:ascii="Arial" w:hAnsi="Arial" w:cs="Arial"/>
                        </w:rPr>
                      </w:pPr>
                      <w:r w:rsidRPr="004D5231">
                        <w:rPr>
                          <w:rFonts w:ascii="Arial" w:hAnsi="Arial" w:cs="Arial"/>
                        </w:rPr>
                        <w:t xml:space="preserve">&gt; </w:t>
                      </w:r>
                      <w:r>
                        <w:rPr>
                          <w:rFonts w:ascii="Arial" w:hAnsi="Arial" w:cs="Arial"/>
                        </w:rPr>
                        <w:t>1</w:t>
                      </w:r>
                    </w:p>
                    <w:p w14:paraId="13D15683" w14:textId="77777777" w:rsidR="007E7A6D" w:rsidRPr="004D5231" w:rsidRDefault="007E7A6D" w:rsidP="007E7A6D">
                      <w:pPr>
                        <w:rPr>
                          <w:rFonts w:ascii="Arial" w:hAnsi="Arial" w:cs="Arial"/>
                        </w:rPr>
                      </w:pPr>
                      <w:r>
                        <w:rPr>
                          <w:rFonts w:ascii="Arial" w:hAnsi="Arial" w:cs="Arial"/>
                        </w:rPr>
                        <w:t xml:space="preserve"> year</w:t>
                      </w:r>
                    </w:p>
                  </w:txbxContent>
                </v:textbox>
              </v:shape>
            </w:pict>
          </mc:Fallback>
        </mc:AlternateContent>
      </w:r>
      <w:r w:rsidRPr="007E7A6D">
        <w:rPr>
          <w:noProof/>
        </w:rPr>
        <mc:AlternateContent>
          <mc:Choice Requires="wps">
            <w:drawing>
              <wp:anchor distT="0" distB="0" distL="114300" distR="114300" simplePos="0" relativeHeight="251735040" behindDoc="0" locked="0" layoutInCell="1" allowOverlap="1" wp14:anchorId="76B6395D" wp14:editId="1C19A6E3">
                <wp:simplePos x="0" y="0"/>
                <wp:positionH relativeFrom="column">
                  <wp:posOffset>5992495</wp:posOffset>
                </wp:positionH>
                <wp:positionV relativeFrom="paragraph">
                  <wp:posOffset>50800</wp:posOffset>
                </wp:positionV>
                <wp:extent cx="52705" cy="1371600"/>
                <wp:effectExtent l="0" t="0" r="23495" b="12700"/>
                <wp:wrapNone/>
                <wp:docPr id="3" name="Right Brace 3"/>
                <wp:cNvGraphicFramePr/>
                <a:graphic xmlns:a="http://schemas.openxmlformats.org/drawingml/2006/main">
                  <a:graphicData uri="http://schemas.microsoft.com/office/word/2010/wordprocessingShape">
                    <wps:wsp>
                      <wps:cNvSpPr/>
                      <wps:spPr>
                        <a:xfrm>
                          <a:off x="0" y="0"/>
                          <a:ext cx="52705" cy="1371600"/>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55DC1A12"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3" o:spid="_x0000_s1026" type="#_x0000_t88" style="position:absolute;margin-left:471.85pt;margin-top:4pt;width:4.15pt;height:108pt;z-index:251735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" adj="69" strokecolor="black [3200]" strokeweight=".5pt">
                <v:stroke joinstyle="miter"/>
              </v:shape>
            </w:pict>
          </mc:Fallback>
        </mc:AlternateContent>
      </w:r>
      <w:r w:rsidRPr="007E7A6D">
        <w:rPr>
          <w:noProof/>
        </w:rPr>
        <mc:AlternateContent>
          <mc:Choice Requires="wps">
            <w:drawing>
              <wp:anchor distT="0" distB="0" distL="114300" distR="114300" simplePos="0" relativeHeight="251736064" behindDoc="0" locked="0" layoutInCell="1" allowOverlap="1" wp14:anchorId="3735D450" wp14:editId="4691D04C">
                <wp:simplePos x="0" y="0"/>
                <wp:positionH relativeFrom="column">
                  <wp:posOffset>6000115</wp:posOffset>
                </wp:positionH>
                <wp:positionV relativeFrom="paragraph">
                  <wp:posOffset>1422400</wp:posOffset>
                </wp:positionV>
                <wp:extent cx="45719" cy="273050"/>
                <wp:effectExtent l="0" t="0" r="31115" b="19050"/>
                <wp:wrapNone/>
                <wp:docPr id="4" name="Right Brace 4"/>
                <wp:cNvGraphicFramePr/>
                <a:graphic xmlns:a="http://schemas.openxmlformats.org/drawingml/2006/main">
                  <a:graphicData uri="http://schemas.microsoft.com/office/word/2010/wordprocessingShape">
                    <wps:wsp>
                      <wps:cNvSpPr/>
                      <wps:spPr>
                        <a:xfrm>
                          <a:off x="0" y="0"/>
                          <a:ext cx="45719" cy="273050"/>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A1DDCD" id="Right Brace 4" o:spid="_x0000_s1026" type="#_x0000_t88" style="position:absolute;margin-left:472.45pt;margin-top:112pt;width:3.6pt;height:21.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" adj="301" strokecolor="black [3200]" strokeweight=".5pt">
                <v:stroke joinstyle="miter"/>
              </v:shape>
            </w:pict>
          </mc:Fallback>
        </mc:AlternateContent>
      </w:r>
      <w:r w:rsidRPr="007E7A6D">
        <w:rPr>
          <w:noProof/>
        </w:rPr>
        <mc:AlternateContent>
          <mc:Choice Requires="wps">
            <w:drawing>
              <wp:anchor distT="0" distB="0" distL="114300" distR="114300" simplePos="0" relativeHeight="251732992" behindDoc="0" locked="0" layoutInCell="1" allowOverlap="1" wp14:anchorId="08B757BB" wp14:editId="1CF38CA0">
                <wp:simplePos x="0" y="0"/>
                <wp:positionH relativeFrom="column">
                  <wp:posOffset>-1111885</wp:posOffset>
                </wp:positionH>
                <wp:positionV relativeFrom="paragraph">
                  <wp:posOffset>641985</wp:posOffset>
                </wp:positionV>
                <wp:extent cx="1466850" cy="286067"/>
                <wp:effectExtent l="0" t="6350" r="0" b="0"/>
                <wp:wrapNone/>
                <wp:docPr id="8" name="Text Box 8"/>
                <wp:cNvGraphicFramePr/>
                <a:graphic xmlns:a="http://schemas.openxmlformats.org/drawingml/2006/main">
                  <a:graphicData uri="http://schemas.microsoft.com/office/word/2010/wordprocessingShape">
                    <wps:wsp>
                      <wps:cNvSpPr txBox="1"/>
                      <wps:spPr>
                        <a:xfrm rot="16200000">
                          <a:off x="0" y="0"/>
                          <a:ext cx="1466850" cy="286067"/>
                        </a:xfrm>
                        <a:prstGeom prst="rect">
                          <a:avLst/>
                        </a:prstGeom>
                        <a:solidFill>
                          <a:schemeClr val="lt1"/>
                        </a:solidFill>
                        <a:ln w="6350">
                          <a:noFill/>
                        </a:ln>
                      </wps:spPr>
                      <wps:txbx>
                        <w:txbxContent>
                          <w:p w14:paraId="0B37E2F8" w14:textId="77777777" w:rsidR="007E7A6D" w:rsidRPr="004D5231" w:rsidRDefault="007E7A6D" w:rsidP="007E7A6D">
                            <w:pPr>
                              <w:rPr>
                                <w:rFonts w:ascii="Arial" w:hAnsi="Arial" w:cs="Arial"/>
                              </w:rPr>
                            </w:pPr>
                            <w:r>
                              <w:rPr>
                                <w:rFonts w:ascii="Arial" w:hAnsi="Arial" w:cs="Arial"/>
                              </w:rPr>
                              <w:t>*RPKM Change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B757BB" id="Text Box 8" o:spid="_x0000_s1032" type="#_x0000_t202" style="position:absolute;margin-left:-87.55pt;margin-top:50.55pt;width:115.5pt;height:22.5pt;rotation:-90;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" fillcolor="white [3201]" stroked="f" strokeweight=".5pt">
                <v:textbox>
                  <w:txbxContent>
                    <w:p w14:paraId="0B37E2F8" w14:textId="77777777" w:rsidR="007E7A6D" w:rsidRPr="004D5231" w:rsidRDefault="007E7A6D" w:rsidP="007E7A6D">
                      <w:pPr>
                        <w:rPr>
                          <w:rFonts w:ascii="Arial" w:hAnsi="Arial" w:cs="Arial"/>
                        </w:rPr>
                      </w:pPr>
                      <w:r>
                        <w:rPr>
                          <w:rFonts w:ascii="Arial" w:hAnsi="Arial" w:cs="Arial"/>
                        </w:rPr>
                        <w:t>*RPKM Change</w:t>
                      </w:r>
                    </w:p>
                  </w:txbxContent>
                </v:textbox>
              </v:shape>
            </w:pict>
          </mc:Fallback>
        </mc:AlternateContent>
      </w:r>
      <w:r>
        <w:br w:type="page"/>
      </w:r>
      <w:r w:rsidRPr="007E7A6D">
        <w:rPr>
          <w:noProof/>
        </w:rPr>
        <w:drawing>
          <wp:anchor distT="0" distB="0" distL="114300" distR="114300" simplePos="0" relativeHeight="251731968" behindDoc="0" locked="0" layoutInCell="1" allowOverlap="1" wp14:anchorId="0DAB77E3" wp14:editId="58EC8733">
            <wp:simplePos x="0" y="0"/>
            <wp:positionH relativeFrom="margin">
              <wp:align>center</wp:align>
            </wp:positionH>
            <wp:positionV relativeFrom="margin">
              <wp:align>top</wp:align>
            </wp:positionV>
            <wp:extent cx="6415668" cy="4322445"/>
            <wp:effectExtent l="0" t="0" r="0" b="0"/>
            <wp:wrapSquare wrapText="bothSides"/>
            <wp:docPr id="1" name="Picture 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tibiotic_efflux_Jul16.png"/>
                    <pic:cNvPicPr/>
                  </pic:nvPicPr>
                  <pic:blipFill rotWithShape="1">
                    <a:blip r:embed="rId10" cstate="print">
                      <a:extLst>
                        <a:ext uri="{28A0092B-C50C-407E-A947-70E740481C1C}">
                          <a14:useLocalDpi xmlns:a14="http://schemas.microsoft.com/office/drawing/2010/main" val="0"/>
                        </a:ext>
                      </a:extLst>
                    </a:blip>
                    <a:srcRect l="1980" t="3232" r="-1980" b="-3232"/>
                    <a:stretch/>
                  </pic:blipFill>
                  <pic:spPr>
                    <a:xfrm>
                      <a:off x="0" y="0"/>
                      <a:ext cx="6415668" cy="4322445"/>
                    </a:xfrm>
                    <a:prstGeom prst="rect">
                      <a:avLst/>
                    </a:prstGeom>
                  </pic:spPr>
                </pic:pic>
              </a:graphicData>
            </a:graphic>
            <wp14:sizeRelH relativeFrom="page">
              <wp14:pctWidth>0</wp14:pctWidth>
            </wp14:sizeRelH>
            <wp14:sizeRelV relativeFrom="page">
              <wp14:pctHeight>0</wp14:pctHeight>
            </wp14:sizeRelV>
          </wp:anchor>
        </w:drawing>
      </w:r>
    </w:p>
    <w:p w14:paraId="55FD0772" w14:textId="77777777" w:rsidR="00401755" w:rsidRDefault="00401755" w:rsidP="00401755"/>
    <w:p w14:paraId="5218066E" w14:textId="48D051BD" w:rsidR="00AE0D42" w:rsidRDefault="00AE0D42"/>
    <w:p w14:paraId="5DC66BB9" w14:textId="339CA569" w:rsidR="009060AA" w:rsidRDefault="001B30F8">
      <w:r>
        <w:rPr>
          <w:noProof/>
        </w:rPr>
        <mc:AlternateContent>
          <mc:Choice Requires="wps">
            <w:drawing>
              <wp:anchor distT="0" distB="0" distL="114300" distR="114300" simplePos="0" relativeHeight="251703296" behindDoc="0" locked="0" layoutInCell="1" allowOverlap="1" wp14:anchorId="60171E6E" wp14:editId="1BF0A767">
                <wp:simplePos x="0" y="0"/>
                <wp:positionH relativeFrom="column">
                  <wp:posOffset>403654</wp:posOffset>
                </wp:positionH>
                <wp:positionV relativeFrom="paragraph">
                  <wp:posOffset>65903</wp:posOffset>
                </wp:positionV>
                <wp:extent cx="1227438" cy="293370"/>
                <wp:effectExtent l="0" t="0" r="5080" b="0"/>
                <wp:wrapNone/>
                <wp:docPr id="37" name="Text Box 37"/>
                <wp:cNvGraphicFramePr/>
                <a:graphic xmlns:a="http://schemas.openxmlformats.org/drawingml/2006/main">
                  <a:graphicData uri="http://schemas.microsoft.com/office/word/2010/wordprocessingShape">
                    <wps:wsp>
                      <wps:cNvSpPr txBox="1"/>
                      <wps:spPr>
                        <a:xfrm>
                          <a:off x="0" y="0"/>
                          <a:ext cx="1227438" cy="293370"/>
                        </a:xfrm>
                        <a:prstGeom prst="rect">
                          <a:avLst/>
                        </a:prstGeom>
                        <a:solidFill>
                          <a:schemeClr val="lt1"/>
                        </a:solidFill>
                        <a:ln w="6350">
                          <a:noFill/>
                        </a:ln>
                      </wps:spPr>
                      <wps:txbx>
                        <w:txbxContent>
                          <w:p w14:paraId="1701EA85" w14:textId="77777777" w:rsidR="008C2CB6" w:rsidRPr="000D59AB" w:rsidRDefault="008C2CB6" w:rsidP="008C2CB6">
                            <w:pPr>
                              <w:rPr>
                                <w:rFonts w:ascii="Arial" w:hAnsi="Arial" w:cs="Arial"/>
                              </w:rPr>
                            </w:pPr>
                            <w:r w:rsidRPr="000D59AB">
                              <w:rPr>
                                <w:rFonts w:ascii="Arial" w:hAnsi="Arial" w:cs="Arial"/>
                              </w:rPr>
                              <w:t>p-value &lt; 0.01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171E6E" id="Text Box 37" o:spid="_x0000_s1033" type="#_x0000_t202" style="position:absolute;margin-left:31.8pt;margin-top:5.2pt;width:96.65pt;height:23.1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" fillcolor="white [3201]" stroked="f" strokeweight=".5pt">
                <v:textbox>
                  <w:txbxContent>
                    <w:p w14:paraId="1701EA85" w14:textId="77777777" w:rsidR="008C2CB6" w:rsidRPr="000D59AB" w:rsidRDefault="008C2CB6" w:rsidP="008C2CB6">
                      <w:pPr>
                        <w:rPr>
                          <w:rFonts w:ascii="Arial" w:hAnsi="Arial" w:cs="Arial"/>
                        </w:rPr>
                      </w:pPr>
                      <w:r w:rsidRPr="000D59AB">
                        <w:rPr>
                          <w:rFonts w:ascii="Arial" w:hAnsi="Arial" w:cs="Arial"/>
                        </w:rPr>
                        <w:t>p-value &lt; 0.01</w:t>
                      </w:r>
                    </w:p>
                  </w:txbxContent>
                </v:textbox>
              </v:shape>
            </w:pict>
          </mc:Fallback>
        </mc:AlternateContent>
      </w:r>
      <w:r w:rsidR="00166F35">
        <w:rPr>
          <w:b/>
          <w:bCs/>
          <w:noProof/>
        </w:rPr>
        <mc:AlternateContent>
          <mc:Choice Requires="wps">
            <w:drawing>
              <wp:anchor distT="0" distB="0" distL="114300" distR="114300" simplePos="0" relativeHeight="251711488" behindDoc="0" locked="0" layoutInCell="1" allowOverlap="1" wp14:anchorId="296A4130" wp14:editId="3B3819FD">
                <wp:simplePos x="0" y="0"/>
                <wp:positionH relativeFrom="column">
                  <wp:posOffset>3037113</wp:posOffset>
                </wp:positionH>
                <wp:positionV relativeFrom="paragraph">
                  <wp:posOffset>-310243</wp:posOffset>
                </wp:positionV>
                <wp:extent cx="375557" cy="309699"/>
                <wp:effectExtent l="0" t="0" r="5715" b="0"/>
                <wp:wrapNone/>
                <wp:docPr id="41" name="Text Box 41"/>
                <wp:cNvGraphicFramePr/>
                <a:graphic xmlns:a="http://schemas.openxmlformats.org/drawingml/2006/main">
                  <a:graphicData uri="http://schemas.microsoft.com/office/word/2010/wordprocessingShape">
                    <wps:wsp>
                      <wps:cNvSpPr txBox="1"/>
                      <wps:spPr>
                        <a:xfrm>
                          <a:off x="0" y="0"/>
                          <a:ext cx="375557" cy="309699"/>
                        </a:xfrm>
                        <a:prstGeom prst="rect">
                          <a:avLst/>
                        </a:prstGeom>
                        <a:solidFill>
                          <a:schemeClr val="lt1"/>
                        </a:solidFill>
                        <a:ln w="6350">
                          <a:noFill/>
                        </a:ln>
                      </wps:spPr>
                      <wps:txbx>
                        <w:txbxContent>
                          <w:p w14:paraId="2B2D35B8" w14:textId="53ADF84D" w:rsidR="00166F35" w:rsidRPr="00222B1A" w:rsidRDefault="00166F35" w:rsidP="00166F35">
                            <w:pPr>
                              <w:rPr>
                                <w:rFonts w:ascii="Arial" w:hAnsi="Arial" w:cs="Arial"/>
                              </w:rPr>
                            </w:pPr>
                            <w:r>
                              <w:rPr>
                                <w:rFonts w:ascii="Arial" w:hAnsi="Arial" w:cs="Arial"/>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6A4130" id="Text Box 41" o:spid="_x0000_s1034" type="#_x0000_t202" style="position:absolute;margin-left:239.15pt;margin-top:-24.45pt;width:29.55pt;height:24.4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" fillcolor="white [3201]" stroked="f" strokeweight=".5pt">
                <v:textbox>
                  <w:txbxContent>
                    <w:p w14:paraId="2B2D35B8" w14:textId="53ADF84D" w:rsidR="00166F35" w:rsidRPr="00222B1A" w:rsidRDefault="00166F35" w:rsidP="00166F35">
                      <w:pPr>
                        <w:rPr>
                          <w:rFonts w:ascii="Arial" w:hAnsi="Arial" w:cs="Arial"/>
                        </w:rPr>
                      </w:pPr>
                      <w:r>
                        <w:rPr>
                          <w:rFonts w:ascii="Arial" w:hAnsi="Arial" w:cs="Arial"/>
                        </w:rPr>
                        <w:t>b</w:t>
                      </w:r>
                    </w:p>
                  </w:txbxContent>
                </v:textbox>
              </v:shape>
            </w:pict>
          </mc:Fallback>
        </mc:AlternateContent>
      </w:r>
      <w:r w:rsidR="00166F35">
        <w:rPr>
          <w:b/>
          <w:bCs/>
          <w:noProof/>
        </w:rPr>
        <mc:AlternateContent>
          <mc:Choice Requires="wps">
            <w:drawing>
              <wp:anchor distT="0" distB="0" distL="114300" distR="114300" simplePos="0" relativeHeight="251709440" behindDoc="0" locked="0" layoutInCell="1" allowOverlap="1" wp14:anchorId="4BF9B0F4" wp14:editId="170F2AE6">
                <wp:simplePos x="0" y="0"/>
                <wp:positionH relativeFrom="column">
                  <wp:posOffset>130629</wp:posOffset>
                </wp:positionH>
                <wp:positionV relativeFrom="paragraph">
                  <wp:posOffset>-293914</wp:posOffset>
                </wp:positionV>
                <wp:extent cx="372533" cy="293914"/>
                <wp:effectExtent l="0" t="0" r="0" b="0"/>
                <wp:wrapNone/>
                <wp:docPr id="40" name="Text Box 40"/>
                <wp:cNvGraphicFramePr/>
                <a:graphic xmlns:a="http://schemas.openxmlformats.org/drawingml/2006/main">
                  <a:graphicData uri="http://schemas.microsoft.com/office/word/2010/wordprocessingShape">
                    <wps:wsp>
                      <wps:cNvSpPr txBox="1"/>
                      <wps:spPr>
                        <a:xfrm>
                          <a:off x="0" y="0"/>
                          <a:ext cx="372533" cy="293914"/>
                        </a:xfrm>
                        <a:prstGeom prst="rect">
                          <a:avLst/>
                        </a:prstGeom>
                        <a:solidFill>
                          <a:schemeClr val="lt1"/>
                        </a:solidFill>
                        <a:ln w="6350">
                          <a:noFill/>
                        </a:ln>
                      </wps:spPr>
                      <wps:txbx>
                        <w:txbxContent>
                          <w:p w14:paraId="6C21BC22" w14:textId="77777777" w:rsidR="00166F35" w:rsidRPr="00222B1A" w:rsidRDefault="00166F35" w:rsidP="00166F35">
                            <w:pPr>
                              <w:rPr>
                                <w:rFonts w:ascii="Arial" w:hAnsi="Arial" w:cs="Arial"/>
                              </w:rPr>
                            </w:pPr>
                            <w:r w:rsidRPr="00222B1A">
                              <w:rPr>
                                <w:rFonts w:ascii="Arial" w:hAnsi="Arial" w:cs="Arial"/>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F9B0F4" id="Text Box 40" o:spid="_x0000_s1035" type="#_x0000_t202" style="position:absolute;margin-left:10.3pt;margin-top:-23.15pt;width:29.35pt;height:23.1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" fillcolor="white [3201]" stroked="f" strokeweight=".5pt">
                <v:textbox>
                  <w:txbxContent>
                    <w:p w14:paraId="6C21BC22" w14:textId="77777777" w:rsidR="00166F35" w:rsidRPr="00222B1A" w:rsidRDefault="00166F35" w:rsidP="00166F35">
                      <w:pPr>
                        <w:rPr>
                          <w:rFonts w:ascii="Arial" w:hAnsi="Arial" w:cs="Arial"/>
                        </w:rPr>
                      </w:pPr>
                      <w:r w:rsidRPr="00222B1A">
                        <w:rPr>
                          <w:rFonts w:ascii="Arial" w:hAnsi="Arial" w:cs="Arial"/>
                        </w:rPr>
                        <w:t>a</w:t>
                      </w:r>
                    </w:p>
                  </w:txbxContent>
                </v:textbox>
              </v:shape>
            </w:pict>
          </mc:Fallback>
        </mc:AlternateContent>
      </w:r>
      <w:r w:rsidR="008C2CB6">
        <w:rPr>
          <w:noProof/>
        </w:rPr>
        <mc:AlternateContent>
          <mc:Choice Requires="wps">
            <w:drawing>
              <wp:anchor distT="0" distB="0" distL="114300" distR="114300" simplePos="0" relativeHeight="251705344" behindDoc="0" locked="0" layoutInCell="1" allowOverlap="1" wp14:anchorId="1ECAD81F" wp14:editId="7B86A7F9">
                <wp:simplePos x="0" y="0"/>
                <wp:positionH relativeFrom="column">
                  <wp:posOffset>3409406</wp:posOffset>
                </wp:positionH>
                <wp:positionV relativeFrom="paragraph">
                  <wp:posOffset>62048</wp:posOffset>
                </wp:positionV>
                <wp:extent cx="1338943" cy="293915"/>
                <wp:effectExtent l="0" t="0" r="0" b="0"/>
                <wp:wrapNone/>
                <wp:docPr id="38" name="Text Box 38"/>
                <wp:cNvGraphicFramePr/>
                <a:graphic xmlns:a="http://schemas.openxmlformats.org/drawingml/2006/main">
                  <a:graphicData uri="http://schemas.microsoft.com/office/word/2010/wordprocessingShape">
                    <wps:wsp>
                      <wps:cNvSpPr txBox="1"/>
                      <wps:spPr>
                        <a:xfrm>
                          <a:off x="0" y="0"/>
                          <a:ext cx="1338943" cy="293915"/>
                        </a:xfrm>
                        <a:prstGeom prst="rect">
                          <a:avLst/>
                        </a:prstGeom>
                        <a:solidFill>
                          <a:schemeClr val="lt1"/>
                        </a:solidFill>
                        <a:ln w="6350">
                          <a:noFill/>
                        </a:ln>
                      </wps:spPr>
                      <wps:txbx>
                        <w:txbxContent>
                          <w:p w14:paraId="1407BBCC" w14:textId="77777777" w:rsidR="008C2CB6" w:rsidRPr="000D59AB" w:rsidRDefault="008C2CB6" w:rsidP="008C2CB6">
                            <w:pPr>
                              <w:rPr>
                                <w:rFonts w:ascii="Arial" w:hAnsi="Arial" w:cs="Arial"/>
                              </w:rPr>
                            </w:pPr>
                            <w:r w:rsidRPr="000D59AB">
                              <w:rPr>
                                <w:rFonts w:ascii="Arial" w:hAnsi="Arial" w:cs="Arial"/>
                              </w:rPr>
                              <w:t>p-value &lt; 0.01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CAD81F" id="Text Box 38" o:spid="_x0000_s1036" type="#_x0000_t202" style="position:absolute;margin-left:268.45pt;margin-top:4.9pt;width:105.45pt;height:23.1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" fillcolor="white [3201]" stroked="f" strokeweight=".5pt">
                <v:textbox>
                  <w:txbxContent>
                    <w:p w14:paraId="1407BBCC" w14:textId="77777777" w:rsidR="008C2CB6" w:rsidRPr="000D59AB" w:rsidRDefault="008C2CB6" w:rsidP="008C2CB6">
                      <w:pPr>
                        <w:rPr>
                          <w:rFonts w:ascii="Arial" w:hAnsi="Arial" w:cs="Arial"/>
                        </w:rPr>
                      </w:pPr>
                      <w:r w:rsidRPr="000D59AB">
                        <w:rPr>
                          <w:rFonts w:ascii="Arial" w:hAnsi="Arial" w:cs="Arial"/>
                        </w:rPr>
                        <w:t>p-value &lt; 0.01</w:t>
                      </w:r>
                    </w:p>
                  </w:txbxContent>
                </v:textbox>
              </v:shape>
            </w:pict>
          </mc:Fallback>
        </mc:AlternateContent>
      </w:r>
      <w:r w:rsidR="009060AA">
        <w:rPr>
          <w:noProof/>
        </w:rPr>
        <w:drawing>
          <wp:inline distT="0" distB="0" distL="0" distR="0" wp14:anchorId="48324C16" wp14:editId="57A86C8C">
            <wp:extent cx="2934335" cy="2813988"/>
            <wp:effectExtent l="0" t="0" r="0" b="5715"/>
            <wp:docPr id="25" name="Picture 25"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diff_ARG_markers.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64392" cy="2842812"/>
                    </a:xfrm>
                    <a:prstGeom prst="rect">
                      <a:avLst/>
                    </a:prstGeom>
                  </pic:spPr>
                </pic:pic>
              </a:graphicData>
            </a:graphic>
          </wp:inline>
        </w:drawing>
      </w:r>
      <w:r w:rsidR="009060AA">
        <w:rPr>
          <w:noProof/>
        </w:rPr>
        <w:drawing>
          <wp:inline distT="0" distB="0" distL="0" distR="0" wp14:anchorId="4951CCB4" wp14:editId="6226ED6E">
            <wp:extent cx="2816348" cy="2816348"/>
            <wp:effectExtent l="0" t="0" r="3175" b="3175"/>
            <wp:docPr id="26" name="Picture 26"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diff_ecoli.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37147" cy="2837147"/>
                    </a:xfrm>
                    <a:prstGeom prst="rect">
                      <a:avLst/>
                    </a:prstGeom>
                  </pic:spPr>
                </pic:pic>
              </a:graphicData>
            </a:graphic>
          </wp:inline>
        </w:drawing>
      </w:r>
    </w:p>
    <w:p w14:paraId="201F8947" w14:textId="2BBA26AB" w:rsidR="009060AA" w:rsidRDefault="009060AA" w:rsidP="009060AA">
      <w:pPr>
        <w:rPr>
          <w:rFonts w:ascii="Arial" w:hAnsi="Arial" w:cs="Arial"/>
        </w:rPr>
      </w:pPr>
      <w:r w:rsidRPr="009060AA">
        <w:rPr>
          <w:rFonts w:ascii="Arial" w:hAnsi="Arial" w:cs="Arial"/>
          <w:b/>
          <w:bCs/>
        </w:rPr>
        <w:t>Figure S</w:t>
      </w:r>
      <w:r w:rsidR="00437A3A">
        <w:rPr>
          <w:rFonts w:ascii="Arial" w:hAnsi="Arial" w:cs="Arial"/>
          <w:b/>
          <w:bCs/>
        </w:rPr>
        <w:t>3</w:t>
      </w:r>
      <w:r w:rsidRPr="009060AA">
        <w:rPr>
          <w:rFonts w:ascii="Arial" w:hAnsi="Arial" w:cs="Arial"/>
        </w:rPr>
        <w:t>:</w:t>
      </w:r>
      <w:r w:rsidR="001B30F8">
        <w:rPr>
          <w:rFonts w:ascii="Arial" w:hAnsi="Arial" w:cs="Arial"/>
        </w:rPr>
        <w:t xml:space="preserve"> Differential unique antimicrobial resistance genes and </w:t>
      </w:r>
      <w:r w:rsidR="001B30F8" w:rsidRPr="001B30F8">
        <w:rPr>
          <w:rFonts w:ascii="Arial" w:hAnsi="Arial" w:cs="Arial"/>
          <w:i/>
          <w:iCs/>
        </w:rPr>
        <w:t>E. coli</w:t>
      </w:r>
      <w:r w:rsidR="001B30F8">
        <w:rPr>
          <w:rFonts w:ascii="Arial" w:hAnsi="Arial" w:cs="Arial"/>
        </w:rPr>
        <w:t xml:space="preserve"> relative abundance between paired samples by delivery mode.</w:t>
      </w:r>
      <w:r w:rsidRPr="009060AA">
        <w:rPr>
          <w:rFonts w:ascii="Arial" w:hAnsi="Arial" w:cs="Arial"/>
        </w:rPr>
        <w:t xml:space="preserve"> (a) Differential number of </w:t>
      </w:r>
      <w:r>
        <w:rPr>
          <w:rFonts w:ascii="Arial" w:hAnsi="Arial" w:cs="Arial"/>
        </w:rPr>
        <w:t>antimicrobial resistance gene markers</w:t>
      </w:r>
      <w:r w:rsidRPr="009060AA">
        <w:rPr>
          <w:rFonts w:ascii="Arial" w:hAnsi="Arial" w:cs="Arial"/>
        </w:rPr>
        <w:t xml:space="preserve"> from six weeks to one year in infants </w:t>
      </w:r>
      <w:r>
        <w:rPr>
          <w:rFonts w:ascii="Arial" w:hAnsi="Arial" w:cs="Arial"/>
        </w:rPr>
        <w:t>delivered vaginally compared to by c-section</w:t>
      </w:r>
      <w:r w:rsidRPr="009060AA">
        <w:rPr>
          <w:rFonts w:ascii="Arial" w:hAnsi="Arial" w:cs="Arial"/>
        </w:rPr>
        <w:t xml:space="preserve">. (b) Differential </w:t>
      </w:r>
      <w:r>
        <w:rPr>
          <w:rFonts w:ascii="Arial" w:hAnsi="Arial" w:cs="Arial"/>
        </w:rPr>
        <w:t xml:space="preserve">centered log-ratio </w:t>
      </w:r>
      <w:r w:rsidRPr="009060AA">
        <w:rPr>
          <w:rFonts w:ascii="Arial" w:hAnsi="Arial" w:cs="Arial"/>
        </w:rPr>
        <w:t xml:space="preserve">transformed </w:t>
      </w:r>
      <w:r w:rsidR="006530BD">
        <w:rPr>
          <w:rFonts w:ascii="Arial" w:hAnsi="Arial" w:cs="Arial"/>
        </w:rPr>
        <w:t xml:space="preserve">relative abundance of </w:t>
      </w:r>
      <w:r w:rsidRPr="009060AA">
        <w:rPr>
          <w:rFonts w:ascii="Arial" w:hAnsi="Arial" w:cs="Arial"/>
          <w:i/>
          <w:iCs/>
        </w:rPr>
        <w:t>E. coli</w:t>
      </w:r>
      <w:r w:rsidRPr="009060AA">
        <w:rPr>
          <w:rFonts w:ascii="Arial" w:hAnsi="Arial" w:cs="Arial"/>
        </w:rPr>
        <w:t xml:space="preserve"> by delivery mode.</w:t>
      </w:r>
      <w:r w:rsidR="008C2CB6">
        <w:rPr>
          <w:rFonts w:ascii="Arial" w:hAnsi="Arial" w:cs="Arial"/>
        </w:rPr>
        <w:t xml:space="preserve"> </w:t>
      </w:r>
      <w:r w:rsidR="008C2CB6" w:rsidRPr="009060AA">
        <w:rPr>
          <w:rFonts w:ascii="Arial" w:hAnsi="Arial" w:cs="Arial"/>
        </w:rPr>
        <w:t xml:space="preserve">Difference in mean between two </w:t>
      </w:r>
      <w:r w:rsidR="008C2CB6">
        <w:rPr>
          <w:rFonts w:ascii="Arial" w:hAnsi="Arial" w:cs="Arial"/>
        </w:rPr>
        <w:t>methods of delivery mode</w:t>
      </w:r>
      <w:r w:rsidR="008C2CB6" w:rsidRPr="009060AA">
        <w:rPr>
          <w:rFonts w:ascii="Arial" w:hAnsi="Arial" w:cs="Arial"/>
        </w:rPr>
        <w:t xml:space="preserve"> </w:t>
      </w:r>
      <w:r w:rsidR="008C2CB6">
        <w:rPr>
          <w:rFonts w:ascii="Arial" w:hAnsi="Arial" w:cs="Arial"/>
        </w:rPr>
        <w:t>have</w:t>
      </w:r>
      <w:r w:rsidR="008C2CB6" w:rsidRPr="009060AA">
        <w:rPr>
          <w:rFonts w:ascii="Arial" w:hAnsi="Arial" w:cs="Arial"/>
        </w:rPr>
        <w:t xml:space="preserve"> </w:t>
      </w:r>
      <w:r w:rsidR="008C2CB6" w:rsidRPr="00406C5E">
        <w:rPr>
          <w:rFonts w:ascii="Arial" w:hAnsi="Arial" w:cs="Arial"/>
          <w:i/>
          <w:iCs/>
        </w:rPr>
        <w:t>p</w:t>
      </w:r>
      <w:r w:rsidR="008C2CB6" w:rsidRPr="009060AA">
        <w:rPr>
          <w:rFonts w:ascii="Arial" w:hAnsi="Arial" w:cs="Arial"/>
        </w:rPr>
        <w:t xml:space="preserve">-value &lt; 0.01 </w:t>
      </w:r>
      <w:r w:rsidR="008C2CB6">
        <w:rPr>
          <w:rFonts w:ascii="Arial" w:hAnsi="Arial" w:cs="Arial"/>
        </w:rPr>
        <w:t xml:space="preserve">tested </w:t>
      </w:r>
      <w:r w:rsidR="008C2CB6" w:rsidRPr="009060AA">
        <w:rPr>
          <w:rFonts w:ascii="Arial" w:hAnsi="Arial" w:cs="Arial"/>
        </w:rPr>
        <w:t>using a Wilcoxon rank sum test.</w:t>
      </w:r>
    </w:p>
    <w:p w14:paraId="69565601" w14:textId="77777777" w:rsidR="00644875" w:rsidRDefault="00644875" w:rsidP="009060AA">
      <w:pPr>
        <w:rPr>
          <w:rFonts w:ascii="Arial" w:hAnsi="Arial" w:cs="Arial"/>
        </w:rPr>
        <w:sectPr w:rsidR="00644875" w:rsidSect="003B4ABF">
          <w:headerReference w:type="even" r:id="rId13"/>
          <w:headerReference w:type="default" r:id="rId14"/>
          <w:pgSz w:w="12240" w:h="15840"/>
          <w:pgMar w:top="1440" w:right="1440" w:bottom="1440" w:left="1440" w:header="720" w:footer="720" w:gutter="0"/>
          <w:cols w:space="720"/>
          <w:docGrid w:linePitch="360"/>
        </w:sectPr>
      </w:pPr>
    </w:p>
    <w:p w14:paraId="73D45998" w14:textId="30EDFE78" w:rsidR="00644875" w:rsidRPr="009060AA" w:rsidRDefault="00644875" w:rsidP="009060AA">
      <w:pPr>
        <w:rPr>
          <w:rFonts w:ascii="Arial" w:hAnsi="Arial" w:cs="Arial"/>
        </w:rPr>
      </w:pPr>
      <w:r>
        <w:rPr>
          <w:b/>
          <w:bCs/>
          <w:noProof/>
        </w:rPr>
        <w:lastRenderedPageBreak/>
        <mc:AlternateContent>
          <mc:Choice Requires="wps">
            <w:drawing>
              <wp:anchor distT="0" distB="0" distL="114300" distR="114300" simplePos="0" relativeHeight="251742208" behindDoc="0" locked="0" layoutInCell="1" allowOverlap="1" wp14:anchorId="4C2B2D21" wp14:editId="2A1D295A">
                <wp:simplePos x="0" y="0"/>
                <wp:positionH relativeFrom="column">
                  <wp:posOffset>-137795</wp:posOffset>
                </wp:positionH>
                <wp:positionV relativeFrom="paragraph">
                  <wp:posOffset>-120674</wp:posOffset>
                </wp:positionV>
                <wp:extent cx="372533" cy="287796"/>
                <wp:effectExtent l="0" t="0" r="0" b="4445"/>
                <wp:wrapNone/>
                <wp:docPr id="13" name="Text Box 13"/>
                <wp:cNvGraphicFramePr/>
                <a:graphic xmlns:a="http://schemas.openxmlformats.org/drawingml/2006/main">
                  <a:graphicData uri="http://schemas.microsoft.com/office/word/2010/wordprocessingShape">
                    <wps:wsp>
                      <wps:cNvSpPr txBox="1"/>
                      <wps:spPr>
                        <a:xfrm>
                          <a:off x="0" y="0"/>
                          <a:ext cx="372533" cy="287796"/>
                        </a:xfrm>
                        <a:prstGeom prst="rect">
                          <a:avLst/>
                        </a:prstGeom>
                        <a:solidFill>
                          <a:schemeClr val="lt1"/>
                        </a:solidFill>
                        <a:ln w="6350">
                          <a:noFill/>
                        </a:ln>
                      </wps:spPr>
                      <wps:txbx>
                        <w:txbxContent>
                          <w:p w14:paraId="13E37906" w14:textId="77777777" w:rsidR="00644875" w:rsidRPr="00222B1A" w:rsidRDefault="00644875" w:rsidP="00644875">
                            <w:pPr>
                              <w:rPr>
                                <w:rFonts w:ascii="Arial" w:hAnsi="Arial" w:cs="Arial"/>
                              </w:rPr>
                            </w:pPr>
                            <w:r w:rsidRPr="00222B1A">
                              <w:rPr>
                                <w:rFonts w:ascii="Arial" w:hAnsi="Arial" w:cs="Arial"/>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2B2D21" id="_x0000_t202" coordsize="21600,21600" o:spt="202" path="m,l,21600r21600,l21600,xe">
                <v:stroke joinstyle="miter"/>
                <v:path gradientshapeok="t" o:connecttype="rect"/>
              </v:shapetype>
              <v:shape id="Text Box 13" o:spid="_x0000_s1037" type="#_x0000_t202" style="position:absolute;margin-left:-10.85pt;margin-top:-9.5pt;width:29.35pt;height:22.6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" fillcolor="white [3201]" stroked="f" strokeweight=".5pt">
                <v:textbox>
                  <w:txbxContent>
                    <w:p w14:paraId="13E37906" w14:textId="77777777" w:rsidR="00644875" w:rsidRPr="00222B1A" w:rsidRDefault="00644875" w:rsidP="00644875">
                      <w:pPr>
                        <w:rPr>
                          <w:rFonts w:ascii="Arial" w:hAnsi="Arial" w:cs="Arial"/>
                        </w:rPr>
                      </w:pPr>
                      <w:r w:rsidRPr="00222B1A">
                        <w:rPr>
                          <w:rFonts w:ascii="Arial" w:hAnsi="Arial" w:cs="Arial"/>
                        </w:rPr>
                        <w:t>a</w:t>
                      </w:r>
                    </w:p>
                  </w:txbxContent>
                </v:textbox>
              </v:shape>
            </w:pict>
          </mc:Fallback>
        </mc:AlternateContent>
      </w:r>
      <w:r>
        <w:rPr>
          <w:b/>
          <w:bCs/>
          <w:noProof/>
        </w:rPr>
        <mc:AlternateContent>
          <mc:Choice Requires="wps">
            <w:drawing>
              <wp:anchor distT="0" distB="0" distL="114300" distR="114300" simplePos="0" relativeHeight="251744256" behindDoc="0" locked="0" layoutInCell="1" allowOverlap="1" wp14:anchorId="31E8CBE3" wp14:editId="27ACFD88">
                <wp:simplePos x="0" y="0"/>
                <wp:positionH relativeFrom="column">
                  <wp:posOffset>2974004</wp:posOffset>
                </wp:positionH>
                <wp:positionV relativeFrom="paragraph">
                  <wp:posOffset>-118542</wp:posOffset>
                </wp:positionV>
                <wp:extent cx="372533" cy="287796"/>
                <wp:effectExtent l="0" t="0" r="0" b="4445"/>
                <wp:wrapNone/>
                <wp:docPr id="16" name="Text Box 16"/>
                <wp:cNvGraphicFramePr/>
                <a:graphic xmlns:a="http://schemas.openxmlformats.org/drawingml/2006/main">
                  <a:graphicData uri="http://schemas.microsoft.com/office/word/2010/wordprocessingShape">
                    <wps:wsp>
                      <wps:cNvSpPr txBox="1"/>
                      <wps:spPr>
                        <a:xfrm>
                          <a:off x="0" y="0"/>
                          <a:ext cx="372533" cy="287796"/>
                        </a:xfrm>
                        <a:prstGeom prst="rect">
                          <a:avLst/>
                        </a:prstGeom>
                        <a:solidFill>
                          <a:schemeClr val="lt1"/>
                        </a:solidFill>
                        <a:ln w="6350">
                          <a:noFill/>
                        </a:ln>
                      </wps:spPr>
                      <wps:txbx>
                        <w:txbxContent>
                          <w:p w14:paraId="6B178BCB" w14:textId="6D322A5A" w:rsidR="00644875" w:rsidRPr="00222B1A" w:rsidRDefault="00644875" w:rsidP="00644875">
                            <w:pPr>
                              <w:rPr>
                                <w:rFonts w:ascii="Arial" w:hAnsi="Arial" w:cs="Arial"/>
                              </w:rPr>
                            </w:pPr>
                            <w:r>
                              <w:rPr>
                                <w:rFonts w:ascii="Arial" w:hAnsi="Arial" w:cs="Arial"/>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E8CBE3" id="Text Box 16" o:spid="_x0000_s1038" type="#_x0000_t202" style="position:absolute;margin-left:234.15pt;margin-top:-9.35pt;width:29.35pt;height:22.6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" fillcolor="white [3201]" stroked="f" strokeweight=".5pt">
                <v:textbox>
                  <w:txbxContent>
                    <w:p w14:paraId="6B178BCB" w14:textId="6D322A5A" w:rsidR="00644875" w:rsidRPr="00222B1A" w:rsidRDefault="00644875" w:rsidP="00644875">
                      <w:pPr>
                        <w:rPr>
                          <w:rFonts w:ascii="Arial" w:hAnsi="Arial" w:cs="Arial"/>
                        </w:rPr>
                      </w:pPr>
                      <w:r>
                        <w:rPr>
                          <w:rFonts w:ascii="Arial" w:hAnsi="Arial" w:cs="Arial"/>
                        </w:rPr>
                        <w:t>b</w:t>
                      </w:r>
                    </w:p>
                  </w:txbxContent>
                </v:textbox>
              </v:shape>
            </w:pict>
          </mc:Fallback>
        </mc:AlternateContent>
      </w:r>
      <w:r>
        <w:rPr>
          <w:noProof/>
        </w:rPr>
        <w:drawing>
          <wp:anchor distT="0" distB="0" distL="114300" distR="114300" simplePos="0" relativeHeight="251738112" behindDoc="0" locked="0" layoutInCell="1" allowOverlap="1" wp14:anchorId="2CB0C1B2" wp14:editId="36C1A260">
            <wp:simplePos x="0" y="0"/>
            <wp:positionH relativeFrom="margin">
              <wp:posOffset>3001897</wp:posOffset>
            </wp:positionH>
            <wp:positionV relativeFrom="margin">
              <wp:posOffset>-207058</wp:posOffset>
            </wp:positionV>
            <wp:extent cx="5969000" cy="596900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ecoli_strain_heatmap.pdf"/>
                    <pic:cNvPicPr/>
                  </pic:nvPicPr>
                  <pic:blipFill>
                    <a:blip r:embed="rId15">
                      <a:extLst>
                        <a:ext uri="{28A0092B-C50C-407E-A947-70E740481C1C}">
                          <a14:useLocalDpi xmlns:a14="http://schemas.microsoft.com/office/drawing/2010/main" val="0"/>
                        </a:ext>
                      </a:extLst>
                    </a:blip>
                    <a:stretch>
                      <a:fillRect/>
                    </a:stretch>
                  </pic:blipFill>
                  <pic:spPr>
                    <a:xfrm>
                      <a:off x="0" y="0"/>
                      <a:ext cx="5969000" cy="5969000"/>
                    </a:xfrm>
                    <a:prstGeom prst="rect">
                      <a:avLst/>
                    </a:prstGeom>
                  </pic:spPr>
                </pic:pic>
              </a:graphicData>
            </a:graphic>
            <wp14:sizeRelH relativeFrom="margin">
              <wp14:pctWidth>0</wp14:pctWidth>
            </wp14:sizeRelH>
            <wp14:sizeRelV relativeFrom="margin">
              <wp14:pctHeight>0</wp14:pctHeight>
            </wp14:sizeRelV>
          </wp:anchor>
        </w:drawing>
      </w:r>
    </w:p>
    <w:p w14:paraId="66993B48" w14:textId="3D2BA6A6" w:rsidR="0035623B" w:rsidRDefault="00644875">
      <w:r>
        <w:rPr>
          <w:noProof/>
        </w:rPr>
        <w:drawing>
          <wp:inline distT="0" distB="0" distL="0" distR="0" wp14:anchorId="50356180" wp14:editId="30BAAA69">
            <wp:extent cx="2880860" cy="3312544"/>
            <wp:effectExtent l="0" t="0" r="2540" b="2540"/>
            <wp:docPr id="24" name="Picture 24" descr="A picture containing photo, white, lot, grou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ecoli_strain_MDS.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80860" cy="3312544"/>
                    </a:xfrm>
                    <a:prstGeom prst="rect">
                      <a:avLst/>
                    </a:prstGeom>
                  </pic:spPr>
                </pic:pic>
              </a:graphicData>
            </a:graphic>
          </wp:inline>
        </w:drawing>
      </w:r>
    </w:p>
    <w:p w14:paraId="2B74744E" w14:textId="4EA4F064" w:rsidR="0035623B" w:rsidRDefault="001E0993">
      <w:r>
        <w:rPr>
          <w:noProof/>
        </w:rPr>
        <mc:AlternateContent>
          <mc:Choice Requires="wps">
            <w:drawing>
              <wp:anchor distT="0" distB="0" distL="114300" distR="114300" simplePos="0" relativeHeight="251740160" behindDoc="0" locked="0" layoutInCell="1" allowOverlap="1" wp14:anchorId="11941282" wp14:editId="3E6FCB2A">
                <wp:simplePos x="0" y="0"/>
                <wp:positionH relativeFrom="column">
                  <wp:posOffset>-326571</wp:posOffset>
                </wp:positionH>
                <wp:positionV relativeFrom="paragraph">
                  <wp:posOffset>181156</wp:posOffset>
                </wp:positionV>
                <wp:extent cx="3208655" cy="2269672"/>
                <wp:effectExtent l="0" t="0" r="0" b="0"/>
                <wp:wrapSquare wrapText="bothSides"/>
                <wp:docPr id="10" name="Text Box 10"/>
                <wp:cNvGraphicFramePr/>
                <a:graphic xmlns:a="http://schemas.openxmlformats.org/drawingml/2006/main">
                  <a:graphicData uri="http://schemas.microsoft.com/office/word/2010/wordprocessingShape">
                    <wps:wsp>
                      <wps:cNvSpPr txBox="1"/>
                      <wps:spPr>
                        <a:xfrm>
                          <a:off x="0" y="0"/>
                          <a:ext cx="3208655" cy="2269672"/>
                        </a:xfrm>
                        <a:prstGeom prst="rect">
                          <a:avLst/>
                        </a:prstGeom>
                        <a:noFill/>
                        <a:ln w="6350">
                          <a:noFill/>
                        </a:ln>
                      </wps:spPr>
                      <wps:txbx>
                        <w:txbxContent>
                          <w:p w14:paraId="256E1BA9" w14:textId="030380C9" w:rsidR="00644875" w:rsidRDefault="00644875" w:rsidP="00437A3A">
                            <w:pPr>
                              <w:rPr>
                                <w:rFonts w:ascii="Arial" w:hAnsi="Arial" w:cs="Arial"/>
                              </w:rPr>
                            </w:pPr>
                            <w:r>
                              <w:rPr>
                                <w:rFonts w:ascii="Arial" w:hAnsi="Arial" w:cs="Arial"/>
                                <w:b/>
                                <w:bCs/>
                              </w:rPr>
                              <w:t>Fi</w:t>
                            </w:r>
                            <w:r w:rsidRPr="0059619A">
                              <w:rPr>
                                <w:rFonts w:ascii="Arial" w:hAnsi="Arial" w:cs="Arial"/>
                                <w:b/>
                                <w:bCs/>
                              </w:rPr>
                              <w:t xml:space="preserve">gure </w:t>
                            </w:r>
                            <w:r w:rsidRPr="00166F35">
                              <w:rPr>
                                <w:rFonts w:ascii="Arial" w:hAnsi="Arial" w:cs="Arial"/>
                                <w:b/>
                                <w:bCs/>
                              </w:rPr>
                              <w:t>S</w:t>
                            </w:r>
                            <w:r>
                              <w:rPr>
                                <w:rFonts w:ascii="Arial" w:hAnsi="Arial" w:cs="Arial"/>
                                <w:b/>
                                <w:bCs/>
                              </w:rPr>
                              <w:t>4</w:t>
                            </w:r>
                            <w:r w:rsidRPr="0059619A">
                              <w:rPr>
                                <w:rFonts w:ascii="Arial" w:hAnsi="Arial" w:cs="Arial"/>
                              </w:rPr>
                              <w:t xml:space="preserve">: </w:t>
                            </w:r>
                            <w:r w:rsidRPr="0059619A">
                              <w:rPr>
                                <w:rFonts w:ascii="Arial" w:hAnsi="Arial" w:cs="Arial"/>
                                <w:i/>
                                <w:iCs/>
                              </w:rPr>
                              <w:t>E. coli</w:t>
                            </w:r>
                            <w:r w:rsidRPr="0059619A">
                              <w:rPr>
                                <w:rFonts w:ascii="Arial" w:hAnsi="Arial" w:cs="Arial"/>
                              </w:rPr>
                              <w:t xml:space="preserve"> strains do not have differential genes based on early-life exposures. </w:t>
                            </w:r>
                            <w:r>
                              <w:rPr>
                                <w:rFonts w:ascii="Arial" w:hAnsi="Arial" w:cs="Arial"/>
                              </w:rPr>
                              <w:t>(</w:t>
                            </w:r>
                            <w:r w:rsidRPr="0059619A">
                              <w:rPr>
                                <w:rFonts w:ascii="Arial" w:hAnsi="Arial" w:cs="Arial"/>
                              </w:rPr>
                              <w:t xml:space="preserve">a)  Multidimensional scaling of gene presence/absence matrix using the </w:t>
                            </w:r>
                            <w:proofErr w:type="spellStart"/>
                            <w:r w:rsidRPr="0059619A">
                              <w:rPr>
                                <w:rFonts w:ascii="Arial" w:hAnsi="Arial" w:cs="Arial"/>
                              </w:rPr>
                              <w:t>jaccard</w:t>
                            </w:r>
                            <w:proofErr w:type="spellEnd"/>
                            <w:r w:rsidRPr="0059619A">
                              <w:rPr>
                                <w:rFonts w:ascii="Arial" w:hAnsi="Arial" w:cs="Arial"/>
                              </w:rPr>
                              <w:t xml:space="preserve"> distance metric of dominant strain of </w:t>
                            </w:r>
                            <w:r w:rsidRPr="0059619A">
                              <w:rPr>
                                <w:rFonts w:ascii="Arial" w:hAnsi="Arial" w:cs="Arial"/>
                                <w:i/>
                                <w:iCs/>
                              </w:rPr>
                              <w:t>E. coli</w:t>
                            </w:r>
                            <w:r w:rsidRPr="0059619A">
                              <w:rPr>
                                <w:rFonts w:ascii="Arial" w:hAnsi="Arial" w:cs="Arial"/>
                              </w:rPr>
                              <w:t xml:space="preserve"> clustered by the number of markers by samples. </w:t>
                            </w:r>
                            <w:r>
                              <w:rPr>
                                <w:rFonts w:ascii="Arial" w:hAnsi="Arial" w:cs="Arial"/>
                              </w:rPr>
                              <w:t>(</w:t>
                            </w:r>
                            <w:r w:rsidRPr="0059619A">
                              <w:rPr>
                                <w:rFonts w:ascii="Arial" w:hAnsi="Arial" w:cs="Arial"/>
                              </w:rPr>
                              <w:t xml:space="preserve">b) Heat map showing the 20-80% of genes prevalent in each sample’s dominant </w:t>
                            </w:r>
                            <w:r w:rsidRPr="0059619A">
                              <w:rPr>
                                <w:rFonts w:ascii="Arial" w:hAnsi="Arial" w:cs="Arial"/>
                                <w:i/>
                                <w:iCs/>
                              </w:rPr>
                              <w:t xml:space="preserve">E. coli. </w:t>
                            </w:r>
                            <w:r w:rsidRPr="0059619A">
                              <w:rPr>
                                <w:rFonts w:ascii="Arial" w:hAnsi="Arial" w:cs="Arial"/>
                              </w:rPr>
                              <w:t xml:space="preserve">Both rows and columns are clustered using </w:t>
                            </w:r>
                            <w:r w:rsidRPr="00166F35">
                              <w:rPr>
                                <w:rFonts w:ascii="Arial" w:hAnsi="Arial" w:cs="Arial"/>
                              </w:rPr>
                              <w:t>correlation</w:t>
                            </w:r>
                            <w:r>
                              <w:rPr>
                                <w:rFonts w:ascii="Arial" w:hAnsi="Arial" w:cs="Arial"/>
                              </w:rPr>
                              <w:t>.</w:t>
                            </w:r>
                            <w:r w:rsidR="001E0993">
                              <w:rPr>
                                <w:rFonts w:ascii="Arial" w:hAnsi="Arial" w:cs="Arial"/>
                              </w:rPr>
                              <w:t xml:space="preserve"> Green indicates gene present and blue indicates gene absence</w:t>
                            </w:r>
                            <w:r w:rsidR="00A47CC9">
                              <w:rPr>
                                <w:rFonts w:ascii="Arial" w:hAnsi="Arial" w:cs="Arial"/>
                              </w:rPr>
                              <w:t>.</w:t>
                            </w:r>
                          </w:p>
                          <w:p w14:paraId="0C27E828" w14:textId="77777777" w:rsidR="00644875" w:rsidRPr="00335D1F" w:rsidRDefault="00644875">
                            <w:pPr>
                              <w:rPr>
                                <w:rFonts w:ascii="Arial" w:hAnsi="Arial" w:cs="Arial"/>
                              </w:rPr>
                            </w:pPr>
                            <w:r>
                              <w:rPr>
                                <w:rFonts w:ascii="Arial" w:hAnsi="Arial" w:cs="Arial"/>
                              </w:rPr>
                              <w:br w:type="page"/>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941282" id="Text Box 10" o:spid="_x0000_s1039" type="#_x0000_t202" style="position:absolute;margin-left:-25.7pt;margin-top:14.25pt;width:252.65pt;height:178.7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" filled="f" stroked="f" strokeweight=".5pt">
                <v:textbox>
                  <w:txbxContent>
                    <w:p w14:paraId="256E1BA9" w14:textId="030380C9" w:rsidR="00644875" w:rsidRDefault="00644875" w:rsidP="00437A3A">
                      <w:pPr>
                        <w:rPr>
                          <w:rFonts w:ascii="Arial" w:hAnsi="Arial" w:cs="Arial"/>
                        </w:rPr>
                      </w:pPr>
                      <w:r>
                        <w:rPr>
                          <w:rFonts w:ascii="Arial" w:hAnsi="Arial" w:cs="Arial"/>
                          <w:b/>
                          <w:bCs/>
                        </w:rPr>
                        <w:t>Fi</w:t>
                      </w:r>
                      <w:r w:rsidRPr="0059619A">
                        <w:rPr>
                          <w:rFonts w:ascii="Arial" w:hAnsi="Arial" w:cs="Arial"/>
                          <w:b/>
                          <w:bCs/>
                        </w:rPr>
                        <w:t xml:space="preserve">gure </w:t>
                      </w:r>
                      <w:r w:rsidRPr="00166F35">
                        <w:rPr>
                          <w:rFonts w:ascii="Arial" w:hAnsi="Arial" w:cs="Arial"/>
                          <w:b/>
                          <w:bCs/>
                        </w:rPr>
                        <w:t>S</w:t>
                      </w:r>
                      <w:r>
                        <w:rPr>
                          <w:rFonts w:ascii="Arial" w:hAnsi="Arial" w:cs="Arial"/>
                          <w:b/>
                          <w:bCs/>
                        </w:rPr>
                        <w:t>4</w:t>
                      </w:r>
                      <w:r w:rsidRPr="0059619A">
                        <w:rPr>
                          <w:rFonts w:ascii="Arial" w:hAnsi="Arial" w:cs="Arial"/>
                        </w:rPr>
                        <w:t xml:space="preserve">: </w:t>
                      </w:r>
                      <w:r w:rsidRPr="0059619A">
                        <w:rPr>
                          <w:rFonts w:ascii="Arial" w:hAnsi="Arial" w:cs="Arial"/>
                          <w:i/>
                          <w:iCs/>
                        </w:rPr>
                        <w:t>E. coli</w:t>
                      </w:r>
                      <w:r w:rsidRPr="0059619A">
                        <w:rPr>
                          <w:rFonts w:ascii="Arial" w:hAnsi="Arial" w:cs="Arial"/>
                        </w:rPr>
                        <w:t xml:space="preserve"> strains do not have differential genes based on early-life exposures. </w:t>
                      </w:r>
                      <w:r>
                        <w:rPr>
                          <w:rFonts w:ascii="Arial" w:hAnsi="Arial" w:cs="Arial"/>
                        </w:rPr>
                        <w:t>(</w:t>
                      </w:r>
                      <w:r w:rsidRPr="0059619A">
                        <w:rPr>
                          <w:rFonts w:ascii="Arial" w:hAnsi="Arial" w:cs="Arial"/>
                        </w:rPr>
                        <w:t xml:space="preserve">a)  Multidimensional scaling of gene presence/absence matrix using the </w:t>
                      </w:r>
                      <w:proofErr w:type="spellStart"/>
                      <w:r w:rsidRPr="0059619A">
                        <w:rPr>
                          <w:rFonts w:ascii="Arial" w:hAnsi="Arial" w:cs="Arial"/>
                        </w:rPr>
                        <w:t>jaccard</w:t>
                      </w:r>
                      <w:proofErr w:type="spellEnd"/>
                      <w:r w:rsidRPr="0059619A">
                        <w:rPr>
                          <w:rFonts w:ascii="Arial" w:hAnsi="Arial" w:cs="Arial"/>
                        </w:rPr>
                        <w:t xml:space="preserve"> distance metric of dominant strain of </w:t>
                      </w:r>
                      <w:r w:rsidRPr="0059619A">
                        <w:rPr>
                          <w:rFonts w:ascii="Arial" w:hAnsi="Arial" w:cs="Arial"/>
                          <w:i/>
                          <w:iCs/>
                        </w:rPr>
                        <w:t>E. coli</w:t>
                      </w:r>
                      <w:r w:rsidRPr="0059619A">
                        <w:rPr>
                          <w:rFonts w:ascii="Arial" w:hAnsi="Arial" w:cs="Arial"/>
                        </w:rPr>
                        <w:t xml:space="preserve"> clustered by the number of markers by samples. </w:t>
                      </w:r>
                      <w:r>
                        <w:rPr>
                          <w:rFonts w:ascii="Arial" w:hAnsi="Arial" w:cs="Arial"/>
                        </w:rPr>
                        <w:t>(</w:t>
                      </w:r>
                      <w:r w:rsidRPr="0059619A">
                        <w:rPr>
                          <w:rFonts w:ascii="Arial" w:hAnsi="Arial" w:cs="Arial"/>
                        </w:rPr>
                        <w:t xml:space="preserve">b) Heat map showing the 20-80% of genes prevalent in each sample’s dominant </w:t>
                      </w:r>
                      <w:r w:rsidRPr="0059619A">
                        <w:rPr>
                          <w:rFonts w:ascii="Arial" w:hAnsi="Arial" w:cs="Arial"/>
                          <w:i/>
                          <w:iCs/>
                        </w:rPr>
                        <w:t xml:space="preserve">E. coli. </w:t>
                      </w:r>
                      <w:r w:rsidRPr="0059619A">
                        <w:rPr>
                          <w:rFonts w:ascii="Arial" w:hAnsi="Arial" w:cs="Arial"/>
                        </w:rPr>
                        <w:t xml:space="preserve">Both rows and columns are clustered using </w:t>
                      </w:r>
                      <w:r w:rsidRPr="00166F35">
                        <w:rPr>
                          <w:rFonts w:ascii="Arial" w:hAnsi="Arial" w:cs="Arial"/>
                        </w:rPr>
                        <w:t>correlation</w:t>
                      </w:r>
                      <w:r>
                        <w:rPr>
                          <w:rFonts w:ascii="Arial" w:hAnsi="Arial" w:cs="Arial"/>
                        </w:rPr>
                        <w:t>.</w:t>
                      </w:r>
                      <w:r w:rsidR="001E0993">
                        <w:rPr>
                          <w:rFonts w:ascii="Arial" w:hAnsi="Arial" w:cs="Arial"/>
                        </w:rPr>
                        <w:t xml:space="preserve"> Green indicates gene present and blue indicates gene absence</w:t>
                      </w:r>
                      <w:r w:rsidR="00A47CC9">
                        <w:rPr>
                          <w:rFonts w:ascii="Arial" w:hAnsi="Arial" w:cs="Arial"/>
                        </w:rPr>
                        <w:t>.</w:t>
                      </w:r>
                    </w:p>
                    <w:p w14:paraId="0C27E828" w14:textId="77777777" w:rsidR="00644875" w:rsidRPr="00335D1F" w:rsidRDefault="00644875">
                      <w:pPr>
                        <w:rPr>
                          <w:rFonts w:ascii="Arial" w:hAnsi="Arial" w:cs="Arial"/>
                        </w:rPr>
                      </w:pPr>
                      <w:r>
                        <w:rPr>
                          <w:rFonts w:ascii="Arial" w:hAnsi="Arial" w:cs="Arial"/>
                        </w:rPr>
                        <w:br w:type="page"/>
                      </w:r>
                    </w:p>
                  </w:txbxContent>
                </v:textbox>
                <w10:wrap type="square"/>
              </v:shape>
            </w:pict>
          </mc:Fallback>
        </mc:AlternateContent>
      </w:r>
      <w:r w:rsidR="0035623B">
        <w:br w:type="page"/>
      </w:r>
    </w:p>
    <w:p w14:paraId="6AAC2AC8" w14:textId="3F86B12E" w:rsidR="0035623B" w:rsidRPr="0035623B" w:rsidRDefault="00132B13" w:rsidP="0035623B">
      <w:pPr>
        <w:rPr>
          <w:rFonts w:ascii="Arial" w:hAnsi="Arial" w:cs="Arial"/>
        </w:rPr>
      </w:pPr>
      <w:r w:rsidRPr="0035623B">
        <w:rPr>
          <w:noProof/>
        </w:rPr>
        <w:lastRenderedPageBreak/>
        <w:drawing>
          <wp:anchor distT="0" distB="0" distL="114300" distR="114300" simplePos="0" relativeHeight="251749376" behindDoc="0" locked="0" layoutInCell="1" allowOverlap="1" wp14:anchorId="42AC1359" wp14:editId="3FAD091A">
            <wp:simplePos x="0" y="0"/>
            <wp:positionH relativeFrom="margin">
              <wp:posOffset>-658495</wp:posOffset>
            </wp:positionH>
            <wp:positionV relativeFrom="margin">
              <wp:posOffset>0</wp:posOffset>
            </wp:positionV>
            <wp:extent cx="9694545" cy="4358005"/>
            <wp:effectExtent l="0" t="0" r="0" b="0"/>
            <wp:wrapSquare wrapText="bothSides"/>
            <wp:docPr id="32" name="Picture 3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screenshot of a computer&#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9694545" cy="4358005"/>
                    </a:xfrm>
                    <a:prstGeom prst="rect">
                      <a:avLst/>
                    </a:prstGeom>
                  </pic:spPr>
                </pic:pic>
              </a:graphicData>
            </a:graphic>
            <wp14:sizeRelH relativeFrom="margin">
              <wp14:pctWidth>0</wp14:pctWidth>
            </wp14:sizeRelH>
            <wp14:sizeRelV relativeFrom="margin">
              <wp14:pctHeight>0</wp14:pctHeight>
            </wp14:sizeRelV>
          </wp:anchor>
        </w:drawing>
      </w:r>
    </w:p>
    <w:p w14:paraId="614275E7" w14:textId="51F67358" w:rsidR="0035623B" w:rsidRPr="0035623B" w:rsidRDefault="0035623B" w:rsidP="0035623B">
      <w:pPr>
        <w:rPr>
          <w:rFonts w:ascii="Arial" w:hAnsi="Arial" w:cs="Arial"/>
        </w:rPr>
      </w:pPr>
      <w:r w:rsidRPr="0035623B">
        <w:rPr>
          <w:rFonts w:ascii="Arial" w:hAnsi="Arial" w:cs="Arial"/>
          <w:b/>
          <w:bCs/>
        </w:rPr>
        <w:t>Figure S5:</w:t>
      </w:r>
      <w:r w:rsidRPr="0035623B">
        <w:rPr>
          <w:rFonts w:ascii="Arial" w:hAnsi="Arial" w:cs="Arial"/>
        </w:rPr>
        <w:t xml:space="preserve"> Four gene families related to mobile genetic elements are associated with sample age and specific taxa. Two of these gene families (transposase activity and transposition, DNA-mediated) had a higher </w:t>
      </w:r>
      <w:r>
        <w:rPr>
          <w:rFonts w:ascii="Arial" w:hAnsi="Arial" w:cs="Arial"/>
        </w:rPr>
        <w:t xml:space="preserve">overall </w:t>
      </w:r>
      <w:r w:rsidRPr="0035623B">
        <w:rPr>
          <w:rFonts w:ascii="Arial" w:hAnsi="Arial" w:cs="Arial"/>
        </w:rPr>
        <w:t xml:space="preserve">relative abundance at </w:t>
      </w:r>
      <w:r>
        <w:rPr>
          <w:rFonts w:ascii="Arial" w:hAnsi="Arial" w:cs="Arial"/>
        </w:rPr>
        <w:t>1</w:t>
      </w:r>
      <w:r w:rsidRPr="0035623B">
        <w:rPr>
          <w:rFonts w:ascii="Arial" w:hAnsi="Arial" w:cs="Arial"/>
        </w:rPr>
        <w:t xml:space="preserve"> year </w:t>
      </w:r>
      <w:r>
        <w:rPr>
          <w:rFonts w:ascii="Arial" w:hAnsi="Arial" w:cs="Arial"/>
        </w:rPr>
        <w:t>compared to at</w:t>
      </w:r>
      <w:r w:rsidRPr="0035623B">
        <w:rPr>
          <w:rFonts w:ascii="Arial" w:hAnsi="Arial" w:cs="Arial"/>
        </w:rPr>
        <w:t xml:space="preserve"> </w:t>
      </w:r>
      <w:r>
        <w:rPr>
          <w:rFonts w:ascii="Arial" w:hAnsi="Arial" w:cs="Arial"/>
        </w:rPr>
        <w:t>6</w:t>
      </w:r>
      <w:r w:rsidRPr="0035623B">
        <w:rPr>
          <w:rFonts w:ascii="Arial" w:hAnsi="Arial" w:cs="Arial"/>
        </w:rPr>
        <w:t xml:space="preserve"> weeks based on MaAsLin2 (a and b) while transposition and plasmid maintenance (c and d)  were at a higher abundance at </w:t>
      </w:r>
      <w:r w:rsidR="00B41ADC">
        <w:rPr>
          <w:rFonts w:ascii="Arial" w:hAnsi="Arial" w:cs="Arial"/>
        </w:rPr>
        <w:t>6</w:t>
      </w:r>
      <w:r w:rsidRPr="0035623B">
        <w:rPr>
          <w:rFonts w:ascii="Arial" w:hAnsi="Arial" w:cs="Arial"/>
        </w:rPr>
        <w:t xml:space="preserve"> weeks. In all of the gene families, </w:t>
      </w:r>
      <w:r>
        <w:rPr>
          <w:rFonts w:ascii="Arial" w:hAnsi="Arial" w:cs="Arial"/>
        </w:rPr>
        <w:t>species</w:t>
      </w:r>
      <w:r w:rsidR="00013255">
        <w:rPr>
          <w:rFonts w:ascii="Arial" w:hAnsi="Arial" w:cs="Arial"/>
        </w:rPr>
        <w:t>-</w:t>
      </w:r>
      <w:r>
        <w:rPr>
          <w:rFonts w:ascii="Arial" w:hAnsi="Arial" w:cs="Arial"/>
        </w:rPr>
        <w:t xml:space="preserve">specific contributions </w:t>
      </w:r>
      <w:r w:rsidR="00F01E70">
        <w:rPr>
          <w:rFonts w:ascii="Arial" w:hAnsi="Arial" w:cs="Arial"/>
        </w:rPr>
        <w:t xml:space="preserve">by </w:t>
      </w:r>
      <w:r w:rsidRPr="0035623B">
        <w:rPr>
          <w:rFonts w:ascii="Arial" w:hAnsi="Arial" w:cs="Arial"/>
          <w:i/>
          <w:iCs/>
        </w:rPr>
        <w:t>E. coli</w:t>
      </w:r>
      <w:r w:rsidRPr="0035623B">
        <w:rPr>
          <w:rFonts w:ascii="Arial" w:hAnsi="Arial" w:cs="Arial"/>
        </w:rPr>
        <w:t xml:space="preserve"> relative abundance appears to be a major contributing factor to the association. </w:t>
      </w:r>
    </w:p>
    <w:p w14:paraId="6418E9C5" w14:textId="509A038A" w:rsidR="00644875" w:rsidRDefault="00AE0D42">
      <w:r w:rsidRPr="00AE0D42">
        <w:br w:type="page"/>
      </w:r>
    </w:p>
    <w:p w14:paraId="478D1F11" w14:textId="35F9CFD9" w:rsidR="0035623B" w:rsidRDefault="0035623B">
      <w:pPr>
        <w:sectPr w:rsidR="0035623B" w:rsidSect="00644875">
          <w:pgSz w:w="15840" w:h="12240" w:orient="landscape"/>
          <w:pgMar w:top="1440" w:right="1440" w:bottom="1440" w:left="1440" w:header="720" w:footer="720" w:gutter="0"/>
          <w:cols w:space="720"/>
          <w:docGrid w:linePitch="360"/>
        </w:sectPr>
      </w:pPr>
    </w:p>
    <w:p w14:paraId="1CFA9CFD" w14:textId="0897D0C9" w:rsidR="00644875" w:rsidRDefault="00644875">
      <w:pPr>
        <w:sectPr w:rsidR="00644875" w:rsidSect="00644875">
          <w:pgSz w:w="12240" w:h="15840"/>
          <w:pgMar w:top="1440" w:right="1440" w:bottom="1440" w:left="1440" w:header="720" w:footer="720" w:gutter="0"/>
          <w:cols w:space="720"/>
          <w:docGrid w:linePitch="360"/>
        </w:sectPr>
      </w:pPr>
      <w:r>
        <w:rPr>
          <w:b/>
          <w:bCs/>
          <w:noProof/>
        </w:rPr>
        <w:lastRenderedPageBreak/>
        <mc:AlternateContent>
          <mc:Choice Requires="wps">
            <w:drawing>
              <wp:anchor distT="0" distB="0" distL="114300" distR="114300" simplePos="0" relativeHeight="251725824" behindDoc="0" locked="0" layoutInCell="1" allowOverlap="1" wp14:anchorId="07AEEDDA" wp14:editId="0A5141E9">
                <wp:simplePos x="0" y="0"/>
                <wp:positionH relativeFrom="column">
                  <wp:posOffset>2834005</wp:posOffset>
                </wp:positionH>
                <wp:positionV relativeFrom="paragraph">
                  <wp:posOffset>-2540</wp:posOffset>
                </wp:positionV>
                <wp:extent cx="372533" cy="287796"/>
                <wp:effectExtent l="0" t="0" r="0" b="4445"/>
                <wp:wrapNone/>
                <wp:docPr id="28" name="Text Box 28"/>
                <wp:cNvGraphicFramePr/>
                <a:graphic xmlns:a="http://schemas.openxmlformats.org/drawingml/2006/main">
                  <a:graphicData uri="http://schemas.microsoft.com/office/word/2010/wordprocessingShape">
                    <wps:wsp>
                      <wps:cNvSpPr txBox="1"/>
                      <wps:spPr>
                        <a:xfrm>
                          <a:off x="0" y="0"/>
                          <a:ext cx="372533" cy="287796"/>
                        </a:xfrm>
                        <a:prstGeom prst="rect">
                          <a:avLst/>
                        </a:prstGeom>
                        <a:solidFill>
                          <a:schemeClr val="lt1"/>
                        </a:solidFill>
                        <a:ln w="6350">
                          <a:noFill/>
                        </a:ln>
                      </wps:spPr>
                      <wps:txbx>
                        <w:txbxContent>
                          <w:p w14:paraId="1C63E4AA" w14:textId="77777777" w:rsidR="00437A3A" w:rsidRPr="00222B1A" w:rsidRDefault="00437A3A" w:rsidP="00437A3A">
                            <w:pPr>
                              <w:rPr>
                                <w:rFonts w:ascii="Arial" w:hAnsi="Arial" w:cs="Arial"/>
                              </w:rPr>
                            </w:pPr>
                            <w:r>
                              <w:rPr>
                                <w:rFonts w:ascii="Arial" w:hAnsi="Arial" w:cs="Arial"/>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AEEDDA" id="_x0000_t202" coordsize="21600,21600" o:spt="202" path="m,l,21600r21600,l21600,xe">
                <v:stroke joinstyle="miter"/>
                <v:path gradientshapeok="t" o:connecttype="rect"/>
              </v:shapetype>
              <v:shape id="Text Box 28" o:spid="_x0000_s1040" type="#_x0000_t202" style="position:absolute;margin-left:223.15pt;margin-top:-.2pt;width:29.35pt;height:22.6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" fillcolor="white [3201]" stroked="f" strokeweight=".5pt">
                <v:textbox>
                  <w:txbxContent>
                    <w:p w14:paraId="1C63E4AA" w14:textId="77777777" w:rsidR="00437A3A" w:rsidRPr="00222B1A" w:rsidRDefault="00437A3A" w:rsidP="00437A3A">
                      <w:pPr>
                        <w:rPr>
                          <w:rFonts w:ascii="Arial" w:hAnsi="Arial" w:cs="Arial"/>
                        </w:rPr>
                      </w:pPr>
                      <w:r>
                        <w:rPr>
                          <w:rFonts w:ascii="Arial" w:hAnsi="Arial" w:cs="Arial"/>
                        </w:rPr>
                        <w:t>b</w:t>
                      </w:r>
                    </w:p>
                  </w:txbxContent>
                </v:textbox>
              </v:shape>
            </w:pict>
          </mc:Fallback>
        </mc:AlternateContent>
      </w:r>
      <w:r>
        <w:rPr>
          <w:noProof/>
        </w:rPr>
        <w:drawing>
          <wp:anchor distT="0" distB="0" distL="114300" distR="114300" simplePos="0" relativeHeight="251747328" behindDoc="0" locked="0" layoutInCell="1" allowOverlap="1" wp14:anchorId="0D802FDD" wp14:editId="6A5A2C95">
            <wp:simplePos x="3794760" y="914400"/>
            <wp:positionH relativeFrom="margin">
              <wp:align>left</wp:align>
            </wp:positionH>
            <wp:positionV relativeFrom="margin">
              <wp:align>top</wp:align>
            </wp:positionV>
            <wp:extent cx="2743200" cy="2883535"/>
            <wp:effectExtent l="0" t="0" r="0" b="0"/>
            <wp:wrapSquare wrapText="bothSides"/>
            <wp:docPr id="15" name="Picture 1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read_number_resistome_PCA.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743200" cy="2883535"/>
                    </a:xfrm>
                    <a:prstGeom prst="rect">
                      <a:avLst/>
                    </a:prstGeom>
                  </pic:spPr>
                </pic:pic>
              </a:graphicData>
            </a:graphic>
            <wp14:sizeRelV relativeFrom="margin">
              <wp14:pctHeight>0</wp14:pctHeight>
            </wp14:sizeRelV>
          </wp:anchor>
        </w:drawing>
      </w:r>
      <w:r>
        <w:rPr>
          <w:b/>
          <w:bCs/>
          <w:noProof/>
        </w:rPr>
        <mc:AlternateContent>
          <mc:Choice Requires="wps">
            <w:drawing>
              <wp:anchor distT="0" distB="0" distL="114300" distR="114300" simplePos="0" relativeHeight="251727872" behindDoc="0" locked="0" layoutInCell="1" allowOverlap="1" wp14:anchorId="4FE8A805" wp14:editId="206D3F06">
                <wp:simplePos x="0" y="0"/>
                <wp:positionH relativeFrom="column">
                  <wp:posOffset>2948940</wp:posOffset>
                </wp:positionH>
                <wp:positionV relativeFrom="paragraph">
                  <wp:posOffset>2971800</wp:posOffset>
                </wp:positionV>
                <wp:extent cx="297180" cy="287796"/>
                <wp:effectExtent l="0" t="0" r="0" b="4445"/>
                <wp:wrapNone/>
                <wp:docPr id="30" name="Text Box 30"/>
                <wp:cNvGraphicFramePr/>
                <a:graphic xmlns:a="http://schemas.openxmlformats.org/drawingml/2006/main">
                  <a:graphicData uri="http://schemas.microsoft.com/office/word/2010/wordprocessingShape">
                    <wps:wsp>
                      <wps:cNvSpPr txBox="1"/>
                      <wps:spPr>
                        <a:xfrm>
                          <a:off x="0" y="0"/>
                          <a:ext cx="297180" cy="287796"/>
                        </a:xfrm>
                        <a:prstGeom prst="rect">
                          <a:avLst/>
                        </a:prstGeom>
                        <a:solidFill>
                          <a:schemeClr val="lt1"/>
                        </a:solidFill>
                        <a:ln w="6350">
                          <a:noFill/>
                        </a:ln>
                      </wps:spPr>
                      <wps:txbx>
                        <w:txbxContent>
                          <w:p w14:paraId="4CBC9A6B" w14:textId="77777777" w:rsidR="00437A3A" w:rsidRPr="00222B1A" w:rsidRDefault="00437A3A" w:rsidP="00437A3A">
                            <w:pPr>
                              <w:rPr>
                                <w:rFonts w:ascii="Arial" w:hAnsi="Arial" w:cs="Arial"/>
                              </w:rPr>
                            </w:pPr>
                            <w:r>
                              <w:rPr>
                                <w:rFonts w:ascii="Arial" w:hAnsi="Arial" w:cs="Arial"/>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E8A805" id="Text Box 30" o:spid="_x0000_s1041" type="#_x0000_t202" style="position:absolute;margin-left:232.2pt;margin-top:234pt;width:23.4pt;height:22.6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" fillcolor="white [3201]" stroked="f" strokeweight=".5pt">
                <v:textbox>
                  <w:txbxContent>
                    <w:p w14:paraId="4CBC9A6B" w14:textId="77777777" w:rsidR="00437A3A" w:rsidRPr="00222B1A" w:rsidRDefault="00437A3A" w:rsidP="00437A3A">
                      <w:pPr>
                        <w:rPr>
                          <w:rFonts w:ascii="Arial" w:hAnsi="Arial" w:cs="Arial"/>
                        </w:rPr>
                      </w:pPr>
                      <w:r>
                        <w:rPr>
                          <w:rFonts w:ascii="Arial" w:hAnsi="Arial" w:cs="Arial"/>
                        </w:rPr>
                        <w:t>d</w:t>
                      </w:r>
                    </w:p>
                  </w:txbxContent>
                </v:textbox>
              </v:shape>
            </w:pict>
          </mc:Fallback>
        </mc:AlternateContent>
      </w:r>
      <w:r>
        <w:rPr>
          <w:b/>
          <w:bCs/>
          <w:noProof/>
        </w:rPr>
        <mc:AlternateContent>
          <mc:Choice Requires="wps">
            <w:drawing>
              <wp:anchor distT="0" distB="0" distL="114300" distR="114300" simplePos="0" relativeHeight="251724800" behindDoc="0" locked="0" layoutInCell="1" allowOverlap="1" wp14:anchorId="37318FCB" wp14:editId="1A179C6D">
                <wp:simplePos x="0" y="0"/>
                <wp:positionH relativeFrom="column">
                  <wp:posOffset>-299720</wp:posOffset>
                </wp:positionH>
                <wp:positionV relativeFrom="paragraph">
                  <wp:posOffset>-6985</wp:posOffset>
                </wp:positionV>
                <wp:extent cx="372533" cy="287796"/>
                <wp:effectExtent l="0" t="0" r="0" b="4445"/>
                <wp:wrapNone/>
                <wp:docPr id="27" name="Text Box 27"/>
                <wp:cNvGraphicFramePr/>
                <a:graphic xmlns:a="http://schemas.openxmlformats.org/drawingml/2006/main">
                  <a:graphicData uri="http://schemas.microsoft.com/office/word/2010/wordprocessingShape">
                    <wps:wsp>
                      <wps:cNvSpPr txBox="1"/>
                      <wps:spPr>
                        <a:xfrm>
                          <a:off x="0" y="0"/>
                          <a:ext cx="372533" cy="287796"/>
                        </a:xfrm>
                        <a:prstGeom prst="rect">
                          <a:avLst/>
                        </a:prstGeom>
                        <a:solidFill>
                          <a:schemeClr val="lt1"/>
                        </a:solidFill>
                        <a:ln w="6350">
                          <a:noFill/>
                        </a:ln>
                      </wps:spPr>
                      <wps:txbx>
                        <w:txbxContent>
                          <w:p w14:paraId="3F481E3B" w14:textId="77777777" w:rsidR="00437A3A" w:rsidRPr="00222B1A" w:rsidRDefault="00437A3A" w:rsidP="00437A3A">
                            <w:pPr>
                              <w:rPr>
                                <w:rFonts w:ascii="Arial" w:hAnsi="Arial" w:cs="Arial"/>
                              </w:rPr>
                            </w:pPr>
                            <w:r w:rsidRPr="00222B1A">
                              <w:rPr>
                                <w:rFonts w:ascii="Arial" w:hAnsi="Arial" w:cs="Arial"/>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318FCB" id="Text Box 27" o:spid="_x0000_s1042" type="#_x0000_t202" style="position:absolute;margin-left:-23.6pt;margin-top:-.55pt;width:29.35pt;height:22.6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" fillcolor="white [3201]" stroked="f" strokeweight=".5pt">
                <v:textbox>
                  <w:txbxContent>
                    <w:p w14:paraId="3F481E3B" w14:textId="77777777" w:rsidR="00437A3A" w:rsidRPr="00222B1A" w:rsidRDefault="00437A3A" w:rsidP="00437A3A">
                      <w:pPr>
                        <w:rPr>
                          <w:rFonts w:ascii="Arial" w:hAnsi="Arial" w:cs="Arial"/>
                        </w:rPr>
                      </w:pPr>
                      <w:r w:rsidRPr="00222B1A">
                        <w:rPr>
                          <w:rFonts w:ascii="Arial" w:hAnsi="Arial" w:cs="Arial"/>
                        </w:rPr>
                        <w:t>a</w:t>
                      </w:r>
                    </w:p>
                  </w:txbxContent>
                </v:textbox>
              </v:shape>
            </w:pict>
          </mc:Fallback>
        </mc:AlternateContent>
      </w:r>
      <w:r>
        <w:rPr>
          <w:b/>
          <w:bCs/>
          <w:noProof/>
        </w:rPr>
        <mc:AlternateContent>
          <mc:Choice Requires="wps">
            <w:drawing>
              <wp:anchor distT="0" distB="0" distL="114300" distR="114300" simplePos="0" relativeHeight="251726848" behindDoc="0" locked="0" layoutInCell="1" allowOverlap="1" wp14:anchorId="4F6EE575" wp14:editId="16D8D3DF">
                <wp:simplePos x="0" y="0"/>
                <wp:positionH relativeFrom="column">
                  <wp:posOffset>-397510</wp:posOffset>
                </wp:positionH>
                <wp:positionV relativeFrom="paragraph">
                  <wp:posOffset>3068320</wp:posOffset>
                </wp:positionV>
                <wp:extent cx="372533" cy="287796"/>
                <wp:effectExtent l="0" t="0" r="0" b="4445"/>
                <wp:wrapNone/>
                <wp:docPr id="29" name="Text Box 29"/>
                <wp:cNvGraphicFramePr/>
                <a:graphic xmlns:a="http://schemas.openxmlformats.org/drawingml/2006/main">
                  <a:graphicData uri="http://schemas.microsoft.com/office/word/2010/wordprocessingShape">
                    <wps:wsp>
                      <wps:cNvSpPr txBox="1"/>
                      <wps:spPr>
                        <a:xfrm>
                          <a:off x="0" y="0"/>
                          <a:ext cx="372533" cy="287796"/>
                        </a:xfrm>
                        <a:prstGeom prst="rect">
                          <a:avLst/>
                        </a:prstGeom>
                        <a:solidFill>
                          <a:schemeClr val="lt1"/>
                        </a:solidFill>
                        <a:ln w="6350">
                          <a:noFill/>
                        </a:ln>
                      </wps:spPr>
                      <wps:txbx>
                        <w:txbxContent>
                          <w:p w14:paraId="7A7CE4AB" w14:textId="77777777" w:rsidR="00437A3A" w:rsidRPr="00222B1A" w:rsidRDefault="00437A3A" w:rsidP="00437A3A">
                            <w:pPr>
                              <w:rPr>
                                <w:rFonts w:ascii="Arial" w:hAnsi="Arial" w:cs="Arial"/>
                              </w:rPr>
                            </w:pPr>
                            <w:r>
                              <w:rPr>
                                <w:rFonts w:ascii="Arial" w:hAnsi="Arial" w:cs="Arial"/>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6EE575" id="Text Box 29" o:spid="_x0000_s1043" type="#_x0000_t202" style="position:absolute;margin-left:-31.3pt;margin-top:241.6pt;width:29.35pt;height:22.6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" fillcolor="white [3201]" stroked="f" strokeweight=".5pt">
                <v:textbox>
                  <w:txbxContent>
                    <w:p w14:paraId="7A7CE4AB" w14:textId="77777777" w:rsidR="00437A3A" w:rsidRPr="00222B1A" w:rsidRDefault="00437A3A" w:rsidP="00437A3A">
                      <w:pPr>
                        <w:rPr>
                          <w:rFonts w:ascii="Arial" w:hAnsi="Arial" w:cs="Arial"/>
                        </w:rPr>
                      </w:pPr>
                      <w:r>
                        <w:rPr>
                          <w:rFonts w:ascii="Arial" w:hAnsi="Arial" w:cs="Arial"/>
                        </w:rPr>
                        <w:t>c</w:t>
                      </w:r>
                    </w:p>
                  </w:txbxContent>
                </v:textbox>
              </v:shape>
            </w:pict>
          </mc:Fallback>
        </mc:AlternateContent>
      </w:r>
      <w:r>
        <w:rPr>
          <w:noProof/>
        </w:rPr>
        <mc:AlternateContent>
          <mc:Choice Requires="wps">
            <w:drawing>
              <wp:anchor distT="0" distB="0" distL="114300" distR="114300" simplePos="0" relativeHeight="251746304" behindDoc="0" locked="0" layoutInCell="1" allowOverlap="1" wp14:anchorId="4E7C7E5E" wp14:editId="4A9C0096">
                <wp:simplePos x="0" y="0"/>
                <wp:positionH relativeFrom="column">
                  <wp:posOffset>120650</wp:posOffset>
                </wp:positionH>
                <wp:positionV relativeFrom="paragraph">
                  <wp:posOffset>6200775</wp:posOffset>
                </wp:positionV>
                <wp:extent cx="1828800" cy="1828800"/>
                <wp:effectExtent l="0" t="0" r="0" b="0"/>
                <wp:wrapSquare wrapText="bothSides"/>
                <wp:docPr id="17" name="Text Box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6EDB65B6" w14:textId="786EF86D" w:rsidR="00644875" w:rsidRPr="00C248AE" w:rsidRDefault="00644875">
                            <w:pPr>
                              <w:rPr>
                                <w:rFonts w:ascii="Arial" w:hAnsi="Arial" w:cs="Arial"/>
                                <w:b/>
                                <w:bCs/>
                                <w:noProof/>
                              </w:rPr>
                            </w:pPr>
                            <w:r w:rsidRPr="00222B1A">
                              <w:rPr>
                                <w:rFonts w:ascii="Arial" w:hAnsi="Arial" w:cs="Arial"/>
                                <w:b/>
                                <w:bCs/>
                                <w:noProof/>
                              </w:rPr>
                              <w:t>Figure S</w:t>
                            </w:r>
                            <w:r w:rsidR="00013255">
                              <w:rPr>
                                <w:rFonts w:ascii="Arial" w:hAnsi="Arial" w:cs="Arial"/>
                                <w:b/>
                                <w:bCs/>
                                <w:noProof/>
                              </w:rPr>
                              <w:t>6</w:t>
                            </w:r>
                            <w:r w:rsidRPr="00222B1A">
                              <w:rPr>
                                <w:rFonts w:ascii="Arial" w:hAnsi="Arial" w:cs="Arial"/>
                                <w:noProof/>
                              </w:rPr>
                              <w:t xml:space="preserve">: Quality control to assess the </w:t>
                            </w:r>
                            <w:r>
                              <w:rPr>
                                <w:rFonts w:ascii="Arial" w:hAnsi="Arial" w:cs="Arial"/>
                                <w:noProof/>
                              </w:rPr>
                              <w:t xml:space="preserve">validity of the sequencing and downstream </w:t>
                            </w:r>
                            <w:r w:rsidRPr="00222B1A">
                              <w:rPr>
                                <w:rFonts w:ascii="Arial" w:hAnsi="Arial" w:cs="Arial"/>
                                <w:noProof/>
                              </w:rPr>
                              <w:t>analysis</w:t>
                            </w:r>
                            <w:r>
                              <w:rPr>
                                <w:rFonts w:ascii="Arial" w:hAnsi="Arial" w:cs="Arial"/>
                                <w:noProof/>
                              </w:rPr>
                              <w:t xml:space="preserve"> tools. </w:t>
                            </w:r>
                            <w:r w:rsidRPr="00222B1A">
                              <w:rPr>
                                <w:rFonts w:ascii="Arial" w:hAnsi="Arial" w:cs="Arial"/>
                                <w:noProof/>
                              </w:rPr>
                              <w:t xml:space="preserve">(a) and (b) Principal Component Analysis of the resistome. </w:t>
                            </w:r>
                            <w:r w:rsidR="00232E67">
                              <w:rPr>
                                <w:rFonts w:ascii="Arial" w:hAnsi="Arial" w:cs="Arial"/>
                                <w:noProof/>
                              </w:rPr>
                              <w:t>The relative abundance of r</w:t>
                            </w:r>
                            <w:r w:rsidRPr="00222B1A">
                              <w:rPr>
                                <w:rFonts w:ascii="Arial" w:hAnsi="Arial" w:cs="Arial"/>
                                <w:noProof/>
                              </w:rPr>
                              <w:t xml:space="preserve">esistome samples have been centered log-ratio transformed and have been plotted using Euclidean distance. (a) shows the samples by sequencing type (paired or single-end) and (b) is by sequencing batch number. (c) and (d) Downstream analysis of duplicated 6-week sample with </w:t>
                            </w:r>
                            <w:r w:rsidRPr="00222B1A">
                              <w:rPr>
                                <w:rFonts w:ascii="Arial" w:hAnsi="Arial" w:cs="Arial"/>
                              </w:rPr>
                              <w:t>shotgun 18 and 23 numbered for the batches the sample was run on.</w:t>
                            </w:r>
                            <w:r>
                              <w:rPr>
                                <w:rFonts w:ascii="Arial" w:hAnsi="Arial" w:cs="Arial"/>
                              </w:rPr>
                              <w:t xml:space="preserve"> </w:t>
                            </w:r>
                            <w:r w:rsidRPr="00232E67">
                              <w:rPr>
                                <w:rFonts w:ascii="Arial" w:hAnsi="Arial" w:cs="Arial"/>
                                <w:i/>
                                <w:iCs/>
                              </w:rPr>
                              <w:t>P</w:t>
                            </w:r>
                            <w:r>
                              <w:rPr>
                                <w:rFonts w:ascii="Arial" w:hAnsi="Arial" w:cs="Arial"/>
                              </w:rPr>
                              <w:t xml:space="preserve">-values calculated using </w:t>
                            </w:r>
                            <w:proofErr w:type="spellStart"/>
                            <w:r>
                              <w:rPr>
                                <w:rFonts w:ascii="Arial" w:hAnsi="Arial" w:cs="Arial"/>
                              </w:rPr>
                              <w:t>pearson</w:t>
                            </w:r>
                            <w:proofErr w:type="spellEnd"/>
                            <w:r>
                              <w:rPr>
                                <w:rFonts w:ascii="Arial" w:hAnsi="Arial" w:cs="Arial"/>
                              </w:rPr>
                              <w:t xml:space="preserve"> correlation.</w:t>
                            </w:r>
                            <w:r w:rsidRPr="00222B1A">
                              <w:rPr>
                                <w:rFonts w:ascii="Arial" w:hAnsi="Arial" w:cs="Arial"/>
                                <w:noProof/>
                              </w:rPr>
                              <w:t xml:space="preserve"> (c) Counts are the normalized count for the antimicrobial resistance gene marker in reads per kilobase of referen</w:t>
                            </w:r>
                            <w:r w:rsidR="0064626F">
                              <w:rPr>
                                <w:rFonts w:ascii="Arial" w:hAnsi="Arial" w:cs="Arial"/>
                                <w:noProof/>
                              </w:rPr>
                              <w:t>c</w:t>
                            </w:r>
                            <w:r w:rsidRPr="00222B1A">
                              <w:rPr>
                                <w:rFonts w:ascii="Arial" w:hAnsi="Arial" w:cs="Arial"/>
                                <w:noProof/>
                              </w:rPr>
                              <w:t>e sequence per million sample reads and hits is the number of valid hits to the antimicrobial resistance gene marker. (d)</w:t>
                            </w:r>
                            <w:r w:rsidRPr="00222B1A">
                              <w:rPr>
                                <w:rFonts w:ascii="Arial" w:hAnsi="Arial" w:cs="Arial"/>
                              </w:rPr>
                              <w:t xml:space="preserve"> MetaPhlAn2 relative abundance overlap between the duplicated sample runs</w:t>
                            </w:r>
                            <w:r>
                              <w:rPr>
                                <w:rFonts w:ascii="Arial" w:hAnsi="Arial" w:cs="Arial"/>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E7C7E5E" id="Text Box 17" o:spid="_x0000_s1044" type="#_x0000_t202" style="position:absolute;margin-left:9.5pt;margin-top:488.25pt;width:2in;height:2in;z-index:2517463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" filled="f" stroked="f" strokeweight=".5pt">
                <v:textbox style="mso-fit-shape-to-text:t">
                  <w:txbxContent>
                    <w:p w14:paraId="6EDB65B6" w14:textId="786EF86D" w:rsidR="00644875" w:rsidRPr="00C248AE" w:rsidRDefault="00644875">
                      <w:pPr>
                        <w:rPr>
                          <w:rFonts w:ascii="Arial" w:hAnsi="Arial" w:cs="Arial"/>
                          <w:b/>
                          <w:bCs/>
                          <w:noProof/>
                        </w:rPr>
                      </w:pPr>
                      <w:r w:rsidRPr="00222B1A">
                        <w:rPr>
                          <w:rFonts w:ascii="Arial" w:hAnsi="Arial" w:cs="Arial"/>
                          <w:b/>
                          <w:bCs/>
                          <w:noProof/>
                        </w:rPr>
                        <w:t>Figure S</w:t>
                      </w:r>
                      <w:r w:rsidR="00013255">
                        <w:rPr>
                          <w:rFonts w:ascii="Arial" w:hAnsi="Arial" w:cs="Arial"/>
                          <w:b/>
                          <w:bCs/>
                          <w:noProof/>
                        </w:rPr>
                        <w:t>6</w:t>
                      </w:r>
                      <w:r w:rsidRPr="00222B1A">
                        <w:rPr>
                          <w:rFonts w:ascii="Arial" w:hAnsi="Arial" w:cs="Arial"/>
                          <w:noProof/>
                        </w:rPr>
                        <w:t xml:space="preserve">: Quality control to assess the </w:t>
                      </w:r>
                      <w:r>
                        <w:rPr>
                          <w:rFonts w:ascii="Arial" w:hAnsi="Arial" w:cs="Arial"/>
                          <w:noProof/>
                        </w:rPr>
                        <w:t xml:space="preserve">validity of the sequencing and downstream </w:t>
                      </w:r>
                      <w:r w:rsidRPr="00222B1A">
                        <w:rPr>
                          <w:rFonts w:ascii="Arial" w:hAnsi="Arial" w:cs="Arial"/>
                          <w:noProof/>
                        </w:rPr>
                        <w:t>analysis</w:t>
                      </w:r>
                      <w:r>
                        <w:rPr>
                          <w:rFonts w:ascii="Arial" w:hAnsi="Arial" w:cs="Arial"/>
                          <w:noProof/>
                        </w:rPr>
                        <w:t xml:space="preserve"> tools. </w:t>
                      </w:r>
                      <w:r w:rsidRPr="00222B1A">
                        <w:rPr>
                          <w:rFonts w:ascii="Arial" w:hAnsi="Arial" w:cs="Arial"/>
                          <w:noProof/>
                        </w:rPr>
                        <w:t xml:space="preserve">(a) and (b) Principal Component Analysis of the resistome. </w:t>
                      </w:r>
                      <w:r w:rsidR="00232E67">
                        <w:rPr>
                          <w:rFonts w:ascii="Arial" w:hAnsi="Arial" w:cs="Arial"/>
                          <w:noProof/>
                        </w:rPr>
                        <w:t>The relative abundance of r</w:t>
                      </w:r>
                      <w:r w:rsidRPr="00222B1A">
                        <w:rPr>
                          <w:rFonts w:ascii="Arial" w:hAnsi="Arial" w:cs="Arial"/>
                          <w:noProof/>
                        </w:rPr>
                        <w:t xml:space="preserve">esistome samples have been centered log-ratio transformed and have been plotted using Euclidean distance. (a) shows the samples by sequencing type (paired or single-end) and (b) is by sequencing batch number. (c) and (d) Downstream analysis of duplicated 6-week sample with </w:t>
                      </w:r>
                      <w:r w:rsidRPr="00222B1A">
                        <w:rPr>
                          <w:rFonts w:ascii="Arial" w:hAnsi="Arial" w:cs="Arial"/>
                        </w:rPr>
                        <w:t>shotgun 18 and 23 numbered for the batches the sample was run on.</w:t>
                      </w:r>
                      <w:r>
                        <w:rPr>
                          <w:rFonts w:ascii="Arial" w:hAnsi="Arial" w:cs="Arial"/>
                        </w:rPr>
                        <w:t xml:space="preserve"> </w:t>
                      </w:r>
                      <w:r w:rsidRPr="00232E67">
                        <w:rPr>
                          <w:rFonts w:ascii="Arial" w:hAnsi="Arial" w:cs="Arial"/>
                          <w:i/>
                          <w:iCs/>
                        </w:rPr>
                        <w:t>P</w:t>
                      </w:r>
                      <w:r>
                        <w:rPr>
                          <w:rFonts w:ascii="Arial" w:hAnsi="Arial" w:cs="Arial"/>
                        </w:rPr>
                        <w:t xml:space="preserve">-values calculated using </w:t>
                      </w:r>
                      <w:proofErr w:type="spellStart"/>
                      <w:r>
                        <w:rPr>
                          <w:rFonts w:ascii="Arial" w:hAnsi="Arial" w:cs="Arial"/>
                        </w:rPr>
                        <w:t>pearson</w:t>
                      </w:r>
                      <w:proofErr w:type="spellEnd"/>
                      <w:r>
                        <w:rPr>
                          <w:rFonts w:ascii="Arial" w:hAnsi="Arial" w:cs="Arial"/>
                        </w:rPr>
                        <w:t xml:space="preserve"> correlation.</w:t>
                      </w:r>
                      <w:r w:rsidRPr="00222B1A">
                        <w:rPr>
                          <w:rFonts w:ascii="Arial" w:hAnsi="Arial" w:cs="Arial"/>
                          <w:noProof/>
                        </w:rPr>
                        <w:t xml:space="preserve"> (c) Counts are the normalized count for the antimicrobial resistance gene marker in reads per kilobase of referen</w:t>
                      </w:r>
                      <w:r w:rsidR="0064626F">
                        <w:rPr>
                          <w:rFonts w:ascii="Arial" w:hAnsi="Arial" w:cs="Arial"/>
                          <w:noProof/>
                        </w:rPr>
                        <w:t>c</w:t>
                      </w:r>
                      <w:r w:rsidRPr="00222B1A">
                        <w:rPr>
                          <w:rFonts w:ascii="Arial" w:hAnsi="Arial" w:cs="Arial"/>
                          <w:noProof/>
                        </w:rPr>
                        <w:t>e sequence per million sample reads and hits is the number of valid hits to the antimicrobial resistance gene marker. (d)</w:t>
                      </w:r>
                      <w:r w:rsidRPr="00222B1A">
                        <w:rPr>
                          <w:rFonts w:ascii="Arial" w:hAnsi="Arial" w:cs="Arial"/>
                        </w:rPr>
                        <w:t xml:space="preserve"> MetaPhlAn2 relative abundance overlap between the duplicated sample runs</w:t>
                      </w:r>
                      <w:r>
                        <w:rPr>
                          <w:rFonts w:ascii="Arial" w:hAnsi="Arial" w:cs="Arial"/>
                        </w:rPr>
                        <w:t>.</w:t>
                      </w:r>
                    </w:p>
                  </w:txbxContent>
                </v:textbox>
                <w10:wrap type="square"/>
              </v:shape>
            </w:pict>
          </mc:Fallback>
        </mc:AlternateContent>
      </w:r>
      <w:r>
        <w:rPr>
          <w:noProof/>
        </w:rPr>
        <w:drawing>
          <wp:anchor distT="0" distB="0" distL="114300" distR="114300" simplePos="0" relativeHeight="251748352" behindDoc="0" locked="0" layoutInCell="1" allowOverlap="1" wp14:anchorId="66C29618" wp14:editId="224EFB50">
            <wp:simplePos x="0" y="0"/>
            <wp:positionH relativeFrom="margin">
              <wp:align>right</wp:align>
            </wp:positionH>
            <wp:positionV relativeFrom="margin">
              <wp:align>top</wp:align>
            </wp:positionV>
            <wp:extent cx="2883535" cy="2883535"/>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batch_resistome_PCA.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883535" cy="2883535"/>
                    </a:xfrm>
                    <a:prstGeom prst="rect">
                      <a:avLst/>
                    </a:prstGeom>
                  </pic:spPr>
                </pic:pic>
              </a:graphicData>
            </a:graphic>
          </wp:anchor>
        </w:drawing>
      </w:r>
      <w:r>
        <w:rPr>
          <w:b/>
          <w:bCs/>
          <w:noProof/>
        </w:rPr>
        <w:drawing>
          <wp:inline distT="0" distB="0" distL="0" distR="0" wp14:anchorId="49236AAA" wp14:editId="6EBFCF86">
            <wp:extent cx="3078480" cy="2946400"/>
            <wp:effectExtent l="0" t="0" r="0" b="0"/>
            <wp:docPr id="11" name="Picture 11"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hortbred2.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235408" cy="3096595"/>
                    </a:xfrm>
                    <a:prstGeom prst="rect">
                      <a:avLst/>
                    </a:prstGeom>
                  </pic:spPr>
                </pic:pic>
              </a:graphicData>
            </a:graphic>
          </wp:inline>
        </w:drawing>
      </w:r>
      <w:r>
        <w:rPr>
          <w:b/>
          <w:bCs/>
          <w:noProof/>
        </w:rPr>
        <w:drawing>
          <wp:inline distT="0" distB="0" distL="0" distR="0" wp14:anchorId="434291A1" wp14:editId="6BD9A5E7">
            <wp:extent cx="2844278" cy="2889955"/>
            <wp:effectExtent l="0" t="0" r="635" b="5715"/>
            <wp:docPr id="9" name="Picture 9"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Metaphlan2.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873307" cy="2919450"/>
                    </a:xfrm>
                    <a:prstGeom prst="rect">
                      <a:avLst/>
                    </a:prstGeom>
                  </pic:spPr>
                </pic:pic>
              </a:graphicData>
            </a:graphic>
          </wp:inline>
        </w:drawing>
      </w:r>
    </w:p>
    <w:p w14:paraId="65DDEF82" w14:textId="44D74141" w:rsidR="005065E2" w:rsidRPr="00644875" w:rsidRDefault="005065E2" w:rsidP="005065E2">
      <w:r w:rsidRPr="005065E2">
        <w:rPr>
          <w:rFonts w:ascii="Arial" w:hAnsi="Arial" w:cs="Arial"/>
          <w:u w:val="single"/>
        </w:rPr>
        <w:lastRenderedPageBreak/>
        <w:t xml:space="preserve">Infant Feeding Mode </w:t>
      </w:r>
      <w:r w:rsidR="00647780">
        <w:rPr>
          <w:rFonts w:ascii="Arial" w:hAnsi="Arial" w:cs="Arial"/>
          <w:u w:val="single"/>
        </w:rPr>
        <w:t>at the Time of Stool Sample Collection</w:t>
      </w:r>
      <w:r w:rsidR="00477C19">
        <w:rPr>
          <w:rFonts w:ascii="Arial" w:hAnsi="Arial" w:cs="Arial"/>
          <w:u w:val="single"/>
        </w:rPr>
        <w:t>*</w:t>
      </w:r>
      <w:r w:rsidR="00647780">
        <w:rPr>
          <w:rFonts w:ascii="Arial" w:hAnsi="Arial" w:cs="Arial"/>
          <w:u w:val="single"/>
        </w:rPr>
        <w:t xml:space="preserve"> </w:t>
      </w:r>
      <w:r w:rsidR="00647780" w:rsidRPr="005065E2">
        <w:rPr>
          <w:rFonts w:ascii="Arial" w:hAnsi="Arial" w:cs="Arial"/>
          <w:u w:val="single"/>
        </w:rPr>
        <w:t xml:space="preserve"> </w:t>
      </w:r>
    </w:p>
    <w:p w14:paraId="0E3A4DC2" w14:textId="77777777" w:rsidR="005065E2" w:rsidRPr="005065E2" w:rsidRDefault="005065E2" w:rsidP="005065E2">
      <w:pPr>
        <w:rPr>
          <w:rFonts w:ascii="Arial" w:hAnsi="Arial" w:cs="Arial"/>
        </w:rPr>
      </w:pPr>
      <w:r w:rsidRPr="005065E2">
        <w:rPr>
          <w:rFonts w:ascii="Arial" w:hAnsi="Arial" w:cs="Arial"/>
        </w:rPr>
        <w:t xml:space="preserve">Contact: Anne G. </w:t>
      </w:r>
      <w:proofErr w:type="spellStart"/>
      <w:r w:rsidRPr="005065E2">
        <w:rPr>
          <w:rFonts w:ascii="Arial" w:hAnsi="Arial" w:cs="Arial"/>
        </w:rPr>
        <w:t>Hoen</w:t>
      </w:r>
      <w:proofErr w:type="spellEnd"/>
      <w:r w:rsidRPr="005065E2">
        <w:rPr>
          <w:rFonts w:ascii="Arial" w:hAnsi="Arial" w:cs="Arial"/>
        </w:rPr>
        <w:t xml:space="preserve"> &lt;anne.g.hoen@dartmouth.edu&gt;</w:t>
      </w:r>
    </w:p>
    <w:p w14:paraId="6DC5C4CB" w14:textId="77777777" w:rsidR="005065E2" w:rsidRPr="005065E2" w:rsidRDefault="005065E2" w:rsidP="005065E2">
      <w:pPr>
        <w:rPr>
          <w:rFonts w:ascii="Arial" w:hAnsi="Arial" w:cs="Arial"/>
        </w:rPr>
      </w:pPr>
      <w:r w:rsidRPr="005065E2">
        <w:rPr>
          <w:rFonts w:ascii="Arial" w:hAnsi="Arial" w:cs="Arial"/>
        </w:rPr>
        <w:t xml:space="preserve">Authors: Erika Dade, Hallie </w:t>
      </w:r>
      <w:proofErr w:type="spellStart"/>
      <w:r w:rsidRPr="005065E2">
        <w:rPr>
          <w:rFonts w:ascii="Arial" w:hAnsi="Arial" w:cs="Arial"/>
        </w:rPr>
        <w:t>Zens</w:t>
      </w:r>
      <w:proofErr w:type="spellEnd"/>
    </w:p>
    <w:p w14:paraId="571B9E39" w14:textId="77777777" w:rsidR="005065E2" w:rsidRPr="005065E2" w:rsidRDefault="005065E2" w:rsidP="005065E2">
      <w:pPr>
        <w:rPr>
          <w:rFonts w:ascii="Arial" w:hAnsi="Arial" w:cs="Arial"/>
        </w:rPr>
      </w:pPr>
    </w:p>
    <w:p w14:paraId="5991E1EC" w14:textId="77777777" w:rsidR="005065E2" w:rsidRPr="005065E2" w:rsidRDefault="005065E2" w:rsidP="005065E2">
      <w:pPr>
        <w:rPr>
          <w:rFonts w:ascii="Arial" w:hAnsi="Arial" w:cs="Arial"/>
        </w:rPr>
      </w:pPr>
      <w:r w:rsidRPr="005065E2">
        <w:rPr>
          <w:rFonts w:ascii="Arial" w:hAnsi="Arial" w:cs="Arial"/>
        </w:rPr>
        <w:t>1. Description:</w:t>
      </w:r>
    </w:p>
    <w:p w14:paraId="4C95062E" w14:textId="77777777" w:rsidR="005065E2" w:rsidRPr="005065E2" w:rsidRDefault="005065E2" w:rsidP="005065E2">
      <w:pPr>
        <w:rPr>
          <w:rFonts w:ascii="Arial" w:hAnsi="Arial" w:cs="Arial"/>
        </w:rPr>
      </w:pPr>
    </w:p>
    <w:p w14:paraId="0C1AFEB0" w14:textId="04919CE3" w:rsidR="005065E2" w:rsidRPr="005065E2" w:rsidRDefault="005065E2" w:rsidP="005065E2">
      <w:pPr>
        <w:rPr>
          <w:rFonts w:ascii="Arial" w:hAnsi="Arial" w:cs="Arial"/>
        </w:rPr>
      </w:pPr>
      <w:r w:rsidRPr="005065E2">
        <w:rPr>
          <w:rFonts w:ascii="Arial" w:hAnsi="Arial" w:cs="Arial"/>
        </w:rPr>
        <w:t xml:space="preserve">Infant feeding mode is a variable derived from the New Hampshire Birth Cohort Study (NHBCS) covariate data. It is a function of sample age and it is inferred from </w:t>
      </w:r>
      <w:r w:rsidR="0036074B">
        <w:rPr>
          <w:rFonts w:ascii="Arial" w:hAnsi="Arial" w:cs="Arial"/>
        </w:rPr>
        <w:t xml:space="preserve">a range of </w:t>
      </w:r>
      <w:r w:rsidRPr="005065E2">
        <w:rPr>
          <w:rFonts w:ascii="Arial" w:hAnsi="Arial" w:cs="Arial"/>
        </w:rPr>
        <w:t>UNH questionnaire data</w:t>
      </w:r>
      <w:r w:rsidR="00477C19">
        <w:rPr>
          <w:rFonts w:ascii="Arial" w:hAnsi="Arial" w:cs="Arial"/>
        </w:rPr>
        <w:t xml:space="preserve"> </w:t>
      </w:r>
      <w:r w:rsidR="0036074B">
        <w:rPr>
          <w:rFonts w:ascii="Arial" w:hAnsi="Arial" w:cs="Arial"/>
        </w:rPr>
        <w:t>that can include time periods from</w:t>
      </w:r>
      <w:r w:rsidR="00477C19">
        <w:rPr>
          <w:rFonts w:ascii="Arial" w:hAnsi="Arial" w:cs="Arial"/>
        </w:rPr>
        <w:t xml:space="preserve"> 4, 8, 12, 18, 24, 30, 36, 42, 48, 54, and 60 </w:t>
      </w:r>
      <w:r w:rsidRPr="005065E2">
        <w:rPr>
          <w:rFonts w:ascii="Arial" w:hAnsi="Arial" w:cs="Arial"/>
        </w:rPr>
        <w:t xml:space="preserve">months, as well as the age of breastmilk samples if present for an infant. </w:t>
      </w:r>
    </w:p>
    <w:p w14:paraId="02A94F9A" w14:textId="77777777" w:rsidR="005065E2" w:rsidRPr="005065E2" w:rsidRDefault="005065E2" w:rsidP="005065E2">
      <w:pPr>
        <w:rPr>
          <w:rFonts w:ascii="Arial" w:hAnsi="Arial" w:cs="Arial"/>
        </w:rPr>
      </w:pPr>
    </w:p>
    <w:p w14:paraId="345F7A1F" w14:textId="1FDAC958" w:rsidR="005065E2" w:rsidRPr="005065E2" w:rsidRDefault="005065E2" w:rsidP="005065E2">
      <w:pPr>
        <w:rPr>
          <w:rFonts w:ascii="Arial" w:hAnsi="Arial" w:cs="Arial"/>
        </w:rPr>
      </w:pPr>
      <w:r w:rsidRPr="005065E2">
        <w:rPr>
          <w:rFonts w:ascii="Arial" w:hAnsi="Arial" w:cs="Arial"/>
        </w:rPr>
        <w:t xml:space="preserve">The feeding mode </w:t>
      </w:r>
      <w:r w:rsidR="00647780">
        <w:rPr>
          <w:rFonts w:ascii="Arial" w:hAnsi="Arial" w:cs="Arial"/>
        </w:rPr>
        <w:t xml:space="preserve">at the time of stool sample collection </w:t>
      </w:r>
      <w:r w:rsidRPr="005065E2">
        <w:rPr>
          <w:rFonts w:ascii="Arial" w:hAnsi="Arial" w:cs="Arial"/>
        </w:rPr>
        <w:t>is defined as:</w:t>
      </w:r>
    </w:p>
    <w:p w14:paraId="4DDCD36D" w14:textId="77777777" w:rsidR="005065E2" w:rsidRPr="005065E2" w:rsidRDefault="005065E2" w:rsidP="005065E2">
      <w:pPr>
        <w:ind w:left="720"/>
        <w:rPr>
          <w:rFonts w:ascii="Arial" w:hAnsi="Arial" w:cs="Arial"/>
        </w:rPr>
      </w:pPr>
      <w:r w:rsidRPr="005065E2">
        <w:rPr>
          <w:rFonts w:ascii="Arial" w:hAnsi="Arial" w:cs="Arial"/>
        </w:rPr>
        <w:t>0 = unable to determine from information available at the time of the data request</w:t>
      </w:r>
    </w:p>
    <w:p w14:paraId="2BA7D71D" w14:textId="1DDC927D" w:rsidR="005065E2" w:rsidRPr="005065E2" w:rsidRDefault="005065E2" w:rsidP="005065E2">
      <w:pPr>
        <w:ind w:left="720"/>
        <w:rPr>
          <w:rFonts w:ascii="Arial" w:hAnsi="Arial" w:cs="Arial"/>
        </w:rPr>
      </w:pPr>
      <w:r w:rsidRPr="005065E2">
        <w:rPr>
          <w:rFonts w:ascii="Arial" w:hAnsi="Arial" w:cs="Arial"/>
        </w:rPr>
        <w:t xml:space="preserve">1 = </w:t>
      </w:r>
      <w:r w:rsidR="0076423F">
        <w:rPr>
          <w:rFonts w:ascii="Arial" w:hAnsi="Arial" w:cs="Arial"/>
        </w:rPr>
        <w:t>e</w:t>
      </w:r>
      <w:r w:rsidRPr="005065E2">
        <w:rPr>
          <w:rFonts w:ascii="Arial" w:hAnsi="Arial" w:cs="Arial"/>
        </w:rPr>
        <w:t>xclusively breastfed</w:t>
      </w:r>
    </w:p>
    <w:p w14:paraId="60F43732" w14:textId="58568918" w:rsidR="005065E2" w:rsidRPr="005065E2" w:rsidRDefault="005065E2" w:rsidP="005065E2">
      <w:pPr>
        <w:ind w:left="720"/>
        <w:rPr>
          <w:rFonts w:ascii="Arial" w:hAnsi="Arial" w:cs="Arial"/>
        </w:rPr>
      </w:pPr>
      <w:r w:rsidRPr="005065E2">
        <w:rPr>
          <w:rFonts w:ascii="Arial" w:hAnsi="Arial" w:cs="Arial"/>
        </w:rPr>
        <w:t xml:space="preserve">2 = </w:t>
      </w:r>
      <w:r w:rsidR="0076423F">
        <w:rPr>
          <w:rFonts w:ascii="Arial" w:hAnsi="Arial" w:cs="Arial"/>
        </w:rPr>
        <w:t>e</w:t>
      </w:r>
      <w:r w:rsidRPr="005065E2">
        <w:rPr>
          <w:rFonts w:ascii="Arial" w:hAnsi="Arial" w:cs="Arial"/>
        </w:rPr>
        <w:t>xclusively formula fed</w:t>
      </w:r>
    </w:p>
    <w:p w14:paraId="6BFABD9C" w14:textId="55F627F1" w:rsidR="005065E2" w:rsidRPr="005065E2" w:rsidRDefault="005065E2" w:rsidP="00783647">
      <w:pPr>
        <w:ind w:left="720"/>
        <w:rPr>
          <w:rFonts w:ascii="Arial" w:hAnsi="Arial" w:cs="Arial"/>
        </w:rPr>
      </w:pPr>
      <w:r w:rsidRPr="005065E2">
        <w:rPr>
          <w:rFonts w:ascii="Arial" w:hAnsi="Arial" w:cs="Arial"/>
        </w:rPr>
        <w:t xml:space="preserve">3 = </w:t>
      </w:r>
      <w:r w:rsidR="0076423F">
        <w:rPr>
          <w:rFonts w:ascii="Arial" w:hAnsi="Arial" w:cs="Arial"/>
        </w:rPr>
        <w:t>m</w:t>
      </w:r>
      <w:r w:rsidRPr="005065E2">
        <w:rPr>
          <w:rFonts w:ascii="Arial" w:hAnsi="Arial" w:cs="Arial"/>
        </w:rPr>
        <w:t>ixed</w:t>
      </w:r>
    </w:p>
    <w:p w14:paraId="0D490276" w14:textId="77777777" w:rsidR="005065E2" w:rsidRPr="005065E2" w:rsidRDefault="005065E2" w:rsidP="005065E2">
      <w:pPr>
        <w:rPr>
          <w:rFonts w:ascii="Arial" w:hAnsi="Arial" w:cs="Arial"/>
        </w:rPr>
      </w:pPr>
      <w:r w:rsidRPr="005065E2">
        <w:rPr>
          <w:rFonts w:ascii="Arial" w:hAnsi="Arial" w:cs="Arial"/>
        </w:rPr>
        <w:t>The feeding mode censor is defined as:</w:t>
      </w:r>
    </w:p>
    <w:p w14:paraId="44F014DA" w14:textId="77777777" w:rsidR="005065E2" w:rsidRPr="005065E2" w:rsidRDefault="005065E2" w:rsidP="005065E2">
      <w:pPr>
        <w:ind w:left="720"/>
        <w:rPr>
          <w:rFonts w:ascii="Arial" w:hAnsi="Arial" w:cs="Arial"/>
        </w:rPr>
      </w:pPr>
      <w:r w:rsidRPr="005065E2">
        <w:rPr>
          <w:rFonts w:ascii="Arial" w:hAnsi="Arial" w:cs="Arial"/>
        </w:rPr>
        <w:t>0 = zero or little confidence in inferred feeding mode value; use not recommended</w:t>
      </w:r>
    </w:p>
    <w:p w14:paraId="495CBA93" w14:textId="77777777" w:rsidR="005065E2" w:rsidRPr="005065E2" w:rsidRDefault="005065E2" w:rsidP="005065E2">
      <w:pPr>
        <w:ind w:left="720"/>
        <w:rPr>
          <w:rFonts w:ascii="Arial" w:hAnsi="Arial" w:cs="Arial"/>
        </w:rPr>
      </w:pPr>
      <w:r w:rsidRPr="005065E2">
        <w:rPr>
          <w:rFonts w:ascii="Arial" w:hAnsi="Arial" w:cs="Arial"/>
        </w:rPr>
        <w:t>1 = reasonable confidence based on the information available</w:t>
      </w:r>
    </w:p>
    <w:p w14:paraId="056E68E8" w14:textId="77777777" w:rsidR="005065E2" w:rsidRPr="005065E2" w:rsidRDefault="005065E2" w:rsidP="005065E2">
      <w:pPr>
        <w:rPr>
          <w:rFonts w:ascii="Arial" w:hAnsi="Arial" w:cs="Arial"/>
        </w:rPr>
      </w:pPr>
    </w:p>
    <w:p w14:paraId="77BB350A" w14:textId="77777777" w:rsidR="005065E2" w:rsidRPr="005065E2" w:rsidRDefault="005065E2" w:rsidP="005065E2">
      <w:pPr>
        <w:rPr>
          <w:rFonts w:ascii="Arial" w:hAnsi="Arial" w:cs="Arial"/>
        </w:rPr>
      </w:pPr>
      <w:r w:rsidRPr="005065E2">
        <w:rPr>
          <w:rFonts w:ascii="Arial" w:hAnsi="Arial" w:cs="Arial"/>
        </w:rPr>
        <w:t>2. Method:</w:t>
      </w:r>
    </w:p>
    <w:p w14:paraId="63EEB9A4" w14:textId="77777777" w:rsidR="005065E2" w:rsidRPr="005065E2" w:rsidRDefault="005065E2" w:rsidP="005065E2">
      <w:pPr>
        <w:rPr>
          <w:rFonts w:ascii="Arial" w:hAnsi="Arial" w:cs="Arial"/>
        </w:rPr>
      </w:pPr>
    </w:p>
    <w:p w14:paraId="5854AFE7" w14:textId="34F96FB8" w:rsidR="005065E2" w:rsidRPr="005065E2" w:rsidRDefault="005065E2" w:rsidP="005065E2">
      <w:pPr>
        <w:rPr>
          <w:rFonts w:ascii="Arial" w:hAnsi="Arial" w:cs="Arial"/>
        </w:rPr>
      </w:pPr>
      <w:r w:rsidRPr="005065E2">
        <w:rPr>
          <w:rFonts w:ascii="Arial" w:hAnsi="Arial" w:cs="Arial"/>
        </w:rPr>
        <w:t xml:space="preserve">The custom code written in R by </w:t>
      </w:r>
      <w:proofErr w:type="spellStart"/>
      <w:r w:rsidRPr="005065E2">
        <w:rPr>
          <w:rFonts w:ascii="Arial" w:hAnsi="Arial" w:cs="Arial"/>
        </w:rPr>
        <w:t>Hoen</w:t>
      </w:r>
      <w:proofErr w:type="spellEnd"/>
      <w:r w:rsidRPr="005065E2">
        <w:rPr>
          <w:rFonts w:ascii="Arial" w:hAnsi="Arial" w:cs="Arial"/>
        </w:rPr>
        <w:t xml:space="preserve"> Lab members computes the feeding mode </w:t>
      </w:r>
      <w:r w:rsidR="0037725E">
        <w:rPr>
          <w:rFonts w:ascii="Arial" w:hAnsi="Arial" w:cs="Arial"/>
        </w:rPr>
        <w:t xml:space="preserve">at the time of collection </w:t>
      </w:r>
      <w:r w:rsidRPr="005065E2">
        <w:rPr>
          <w:rFonts w:ascii="Arial" w:hAnsi="Arial" w:cs="Arial"/>
        </w:rPr>
        <w:t>for any new samples and appends any new samples to pre-existing sample records. A key contribution is the software driven interactive analysis of formula text derived from telephone questionnaires to determine if the entry represents formula, milk, substitute breastmilk, or other non-formula foods. These entries are catalogued in a formula dictionary and aid in the detection of non-formula entries that would otherwise be interpreted as formula fed to the infant. The number of unique entries in the formula dictionary increases as new text is encountered. Every iteration of the script preserves previous calculations that have a censor = 1, replaces calculations that have a censor = 0, and makes suggested edits if new information has resulted in a different feeding mode suggestion.</w:t>
      </w:r>
      <w:r w:rsidR="00477C19">
        <w:rPr>
          <w:rFonts w:ascii="Arial" w:hAnsi="Arial" w:cs="Arial"/>
        </w:rPr>
        <w:t xml:space="preserve"> </w:t>
      </w:r>
      <w:r w:rsidR="0036074B">
        <w:rPr>
          <w:rFonts w:ascii="Arial" w:hAnsi="Arial" w:cs="Arial"/>
        </w:rPr>
        <w:t xml:space="preserve">Every entry is reviewed by a data analyst with particular attention to infants that the script flags as potentially having conflicting information. The feeding mode censor is set to 0 when there are unresolvable discrepancies in the </w:t>
      </w:r>
      <w:proofErr w:type="spellStart"/>
      <w:r w:rsidR="0036074B">
        <w:rPr>
          <w:rFonts w:ascii="Arial" w:hAnsi="Arial" w:cs="Arial"/>
        </w:rPr>
        <w:t>questionaire</w:t>
      </w:r>
      <w:proofErr w:type="spellEnd"/>
      <w:r w:rsidR="0036074B">
        <w:rPr>
          <w:rFonts w:ascii="Arial" w:hAnsi="Arial" w:cs="Arial"/>
        </w:rPr>
        <w:t xml:space="preserve"> responses.</w:t>
      </w:r>
    </w:p>
    <w:p w14:paraId="43ED1D44" w14:textId="77777777" w:rsidR="005065E2" w:rsidRPr="005065E2" w:rsidRDefault="005065E2" w:rsidP="005065E2">
      <w:pPr>
        <w:rPr>
          <w:rFonts w:ascii="Arial" w:hAnsi="Arial" w:cs="Arial"/>
        </w:rPr>
      </w:pPr>
    </w:p>
    <w:p w14:paraId="55ACEFF4" w14:textId="500003F3" w:rsidR="00783647" w:rsidRDefault="005065E2" w:rsidP="005065E2">
      <w:pPr>
        <w:rPr>
          <w:rFonts w:ascii="Arial" w:hAnsi="Arial" w:cs="Arial"/>
        </w:rPr>
      </w:pPr>
      <w:r w:rsidRPr="005065E2">
        <w:rPr>
          <w:rFonts w:ascii="Arial" w:hAnsi="Arial" w:cs="Arial"/>
        </w:rPr>
        <w:t xml:space="preserve">The telephone questionnaire data </w:t>
      </w:r>
      <w:r w:rsidR="0037725E" w:rsidRPr="005065E2">
        <w:rPr>
          <w:rFonts w:ascii="Arial" w:hAnsi="Arial" w:cs="Arial"/>
        </w:rPr>
        <w:t>contain</w:t>
      </w:r>
      <w:r w:rsidR="0037725E">
        <w:rPr>
          <w:rFonts w:ascii="Arial" w:hAnsi="Arial" w:cs="Arial"/>
        </w:rPr>
        <w:t>ed</w:t>
      </w:r>
      <w:r w:rsidR="0037725E" w:rsidRPr="005065E2">
        <w:rPr>
          <w:rFonts w:ascii="Arial" w:hAnsi="Arial" w:cs="Arial"/>
        </w:rPr>
        <w:t xml:space="preserve"> </w:t>
      </w:r>
      <w:r w:rsidRPr="005065E2">
        <w:rPr>
          <w:rFonts w:ascii="Arial" w:hAnsi="Arial" w:cs="Arial"/>
        </w:rPr>
        <w:t xml:space="preserve">questions related to formula use </w:t>
      </w:r>
      <w:r w:rsidR="00454287">
        <w:rPr>
          <w:rFonts w:ascii="Arial" w:hAnsi="Arial" w:cs="Arial"/>
        </w:rPr>
        <w:t xml:space="preserve">based on responses at </w:t>
      </w:r>
      <w:r w:rsidR="00647780">
        <w:rPr>
          <w:rFonts w:ascii="Arial" w:hAnsi="Arial" w:cs="Arial"/>
        </w:rPr>
        <w:t>three</w:t>
      </w:r>
      <w:r w:rsidR="00454287">
        <w:rPr>
          <w:rFonts w:ascii="Arial" w:hAnsi="Arial" w:cs="Arial"/>
        </w:rPr>
        <w:t xml:space="preserve"> possible time points: </w:t>
      </w:r>
      <w:r w:rsidRPr="005065E2">
        <w:rPr>
          <w:rFonts w:ascii="Arial" w:hAnsi="Arial" w:cs="Arial"/>
        </w:rPr>
        <w:t>at 4, 8, and 12 months</w:t>
      </w:r>
      <w:r w:rsidR="00454287">
        <w:rPr>
          <w:rFonts w:ascii="Arial" w:hAnsi="Arial" w:cs="Arial"/>
        </w:rPr>
        <w:t xml:space="preserve">. </w:t>
      </w:r>
      <w:r w:rsidR="0036074B">
        <w:rPr>
          <w:rFonts w:ascii="Arial" w:hAnsi="Arial" w:cs="Arial"/>
        </w:rPr>
        <w:t>Additional t</w:t>
      </w:r>
      <w:r w:rsidR="00C37214">
        <w:rPr>
          <w:rFonts w:ascii="Arial" w:hAnsi="Arial" w:cs="Arial"/>
        </w:rPr>
        <w:t>imepoints beyond the 12</w:t>
      </w:r>
      <w:r w:rsidR="00D36B6D">
        <w:rPr>
          <w:rFonts w:ascii="Arial" w:hAnsi="Arial" w:cs="Arial"/>
        </w:rPr>
        <w:t xml:space="preserve"> month time point are used to </w:t>
      </w:r>
      <w:r w:rsidR="0036074B">
        <w:rPr>
          <w:rFonts w:ascii="Arial" w:hAnsi="Arial" w:cs="Arial"/>
        </w:rPr>
        <w:t>augment</w:t>
      </w:r>
      <w:r w:rsidR="00D36B6D">
        <w:rPr>
          <w:rFonts w:ascii="Arial" w:hAnsi="Arial" w:cs="Arial"/>
        </w:rPr>
        <w:t xml:space="preserve"> </w:t>
      </w:r>
      <w:r w:rsidR="002F3EE6">
        <w:rPr>
          <w:rFonts w:ascii="Arial" w:hAnsi="Arial" w:cs="Arial"/>
        </w:rPr>
        <w:t>b</w:t>
      </w:r>
      <w:r w:rsidR="00AD44FC">
        <w:rPr>
          <w:rFonts w:ascii="Arial" w:hAnsi="Arial" w:cs="Arial"/>
        </w:rPr>
        <w:t>reastfeeding histor</w:t>
      </w:r>
      <w:r w:rsidR="002F3EE6">
        <w:rPr>
          <w:rFonts w:ascii="Arial" w:hAnsi="Arial" w:cs="Arial"/>
        </w:rPr>
        <w:t>y</w:t>
      </w:r>
      <w:r w:rsidR="00AD44FC">
        <w:rPr>
          <w:rFonts w:ascii="Arial" w:hAnsi="Arial" w:cs="Arial"/>
        </w:rPr>
        <w:t xml:space="preserve">. Presence of breastmilk samples is also used to corroborate a minimum age of last breastfeeding. </w:t>
      </w:r>
      <w:r w:rsidR="0062502E">
        <w:rPr>
          <w:rFonts w:ascii="Arial" w:hAnsi="Arial" w:cs="Arial"/>
        </w:rPr>
        <w:t>Infant s</w:t>
      </w:r>
      <w:r w:rsidR="0037725E">
        <w:rPr>
          <w:rFonts w:ascii="Arial" w:hAnsi="Arial" w:cs="Arial"/>
        </w:rPr>
        <w:t xml:space="preserve">tool samples collected </w:t>
      </w:r>
      <w:r w:rsidR="0062502E">
        <w:rPr>
          <w:rFonts w:ascii="Arial" w:hAnsi="Arial" w:cs="Arial"/>
        </w:rPr>
        <w:t xml:space="preserve">at ages approximately </w:t>
      </w:r>
      <w:r w:rsidR="0037725E">
        <w:rPr>
          <w:rFonts w:ascii="Arial" w:hAnsi="Arial" w:cs="Arial"/>
        </w:rPr>
        <w:t xml:space="preserve">6 weeks and 12 months </w:t>
      </w:r>
      <w:r w:rsidR="0062502E">
        <w:rPr>
          <w:rFonts w:ascii="Arial" w:hAnsi="Arial" w:cs="Arial"/>
        </w:rPr>
        <w:t>do</w:t>
      </w:r>
      <w:r w:rsidR="0037725E">
        <w:rPr>
          <w:rFonts w:ascii="Arial" w:hAnsi="Arial" w:cs="Arial"/>
        </w:rPr>
        <w:t xml:space="preserve"> not </w:t>
      </w:r>
      <w:r w:rsidR="0062502E">
        <w:rPr>
          <w:rFonts w:ascii="Arial" w:hAnsi="Arial" w:cs="Arial"/>
        </w:rPr>
        <w:t>necessa</w:t>
      </w:r>
      <w:r w:rsidR="00862EB5">
        <w:rPr>
          <w:rFonts w:ascii="Arial" w:hAnsi="Arial" w:cs="Arial"/>
        </w:rPr>
        <w:t>rily</w:t>
      </w:r>
      <w:r w:rsidR="0062502E">
        <w:rPr>
          <w:rFonts w:ascii="Arial" w:hAnsi="Arial" w:cs="Arial"/>
        </w:rPr>
        <w:t xml:space="preserve"> </w:t>
      </w:r>
      <w:r w:rsidR="0037725E">
        <w:rPr>
          <w:rFonts w:ascii="Arial" w:hAnsi="Arial" w:cs="Arial"/>
        </w:rPr>
        <w:t xml:space="preserve">coincide with </w:t>
      </w:r>
      <w:r w:rsidR="00AD44FC">
        <w:rPr>
          <w:rFonts w:ascii="Arial" w:hAnsi="Arial" w:cs="Arial"/>
        </w:rPr>
        <w:t xml:space="preserve">the </w:t>
      </w:r>
      <w:r w:rsidR="0062502E">
        <w:rPr>
          <w:rFonts w:ascii="Arial" w:hAnsi="Arial" w:cs="Arial"/>
        </w:rPr>
        <w:t xml:space="preserve">timing of </w:t>
      </w:r>
      <w:r w:rsidR="0037725E">
        <w:rPr>
          <w:rFonts w:ascii="Arial" w:hAnsi="Arial" w:cs="Arial"/>
        </w:rPr>
        <w:t xml:space="preserve">questionnaire responses. </w:t>
      </w:r>
      <w:r w:rsidRPr="005065E2">
        <w:rPr>
          <w:rFonts w:ascii="Arial" w:hAnsi="Arial" w:cs="Arial"/>
        </w:rPr>
        <w:t>T</w:t>
      </w:r>
      <w:r w:rsidR="0062502E">
        <w:rPr>
          <w:rFonts w:ascii="Arial" w:hAnsi="Arial" w:cs="Arial"/>
        </w:rPr>
        <w:t>herefore, t</w:t>
      </w:r>
      <w:r w:rsidRPr="005065E2">
        <w:rPr>
          <w:rFonts w:ascii="Arial" w:hAnsi="Arial" w:cs="Arial"/>
        </w:rPr>
        <w:t xml:space="preserve">wo assumptions </w:t>
      </w:r>
      <w:r w:rsidR="0062502E">
        <w:rPr>
          <w:rFonts w:ascii="Arial" w:hAnsi="Arial" w:cs="Arial"/>
        </w:rPr>
        <w:t xml:space="preserve">were used to </w:t>
      </w:r>
      <w:r w:rsidRPr="005065E2">
        <w:rPr>
          <w:rFonts w:ascii="Arial" w:hAnsi="Arial" w:cs="Arial"/>
        </w:rPr>
        <w:t xml:space="preserve">ground the </w:t>
      </w:r>
      <w:r w:rsidR="0037725E">
        <w:rPr>
          <w:rFonts w:ascii="Arial" w:hAnsi="Arial" w:cs="Arial"/>
        </w:rPr>
        <w:t>ultimate classification</w:t>
      </w:r>
      <w:r w:rsidR="00F86F96">
        <w:rPr>
          <w:rFonts w:ascii="Arial" w:hAnsi="Arial" w:cs="Arial"/>
        </w:rPr>
        <w:t xml:space="preserve"> of feeding mode at the time of sample collection</w:t>
      </w:r>
      <w:r w:rsidRPr="005065E2">
        <w:rPr>
          <w:rFonts w:ascii="Arial" w:hAnsi="Arial" w:cs="Arial"/>
        </w:rPr>
        <w:t xml:space="preserve">: 1) a </w:t>
      </w:r>
      <w:r w:rsidR="00AD44FC">
        <w:rPr>
          <w:rFonts w:ascii="Arial" w:hAnsi="Arial" w:cs="Arial"/>
        </w:rPr>
        <w:t>self-</w:t>
      </w:r>
      <w:r w:rsidRPr="005065E2">
        <w:rPr>
          <w:rFonts w:ascii="Arial" w:hAnsi="Arial" w:cs="Arial"/>
        </w:rPr>
        <w:t xml:space="preserve">consistent telephone interview response with an interview </w:t>
      </w:r>
      <w:r w:rsidRPr="005065E2">
        <w:rPr>
          <w:rFonts w:ascii="Arial" w:hAnsi="Arial" w:cs="Arial"/>
        </w:rPr>
        <w:lastRenderedPageBreak/>
        <w:t xml:space="preserve">age that is older than but nearest in time to the sample age is assumed </w:t>
      </w:r>
      <w:r w:rsidR="007A1CF3">
        <w:rPr>
          <w:rFonts w:ascii="Arial" w:hAnsi="Arial" w:cs="Arial"/>
        </w:rPr>
        <w:t xml:space="preserve">to be </w:t>
      </w:r>
      <w:r w:rsidRPr="005065E2">
        <w:rPr>
          <w:rFonts w:ascii="Arial" w:hAnsi="Arial" w:cs="Arial"/>
        </w:rPr>
        <w:t>more accurate than a later recall, and 2) an infant must have been breastfed continuously from birth if at all.</w:t>
      </w:r>
      <w:r w:rsidR="004C0022">
        <w:rPr>
          <w:rFonts w:ascii="Arial" w:hAnsi="Arial" w:cs="Arial"/>
        </w:rPr>
        <w:t xml:space="preserve"> </w:t>
      </w:r>
    </w:p>
    <w:p w14:paraId="5EF3D16C" w14:textId="77777777" w:rsidR="0036074B" w:rsidRDefault="0036074B" w:rsidP="005065E2">
      <w:pPr>
        <w:rPr>
          <w:rFonts w:ascii="Arial" w:hAnsi="Arial" w:cs="Arial"/>
        </w:rPr>
      </w:pPr>
    </w:p>
    <w:p w14:paraId="0E9630F0" w14:textId="16E999B8" w:rsidR="004F1E83" w:rsidRDefault="005065E2">
      <w:pPr>
        <w:rPr>
          <w:rFonts w:ascii="Arial" w:hAnsi="Arial" w:cs="Arial"/>
        </w:rPr>
      </w:pPr>
      <w:r w:rsidRPr="005065E2">
        <w:rPr>
          <w:rFonts w:ascii="Arial" w:hAnsi="Arial" w:cs="Arial"/>
        </w:rPr>
        <w:t>All samples with a feeding mode or cens</w:t>
      </w:r>
      <w:r w:rsidR="007A1CF3">
        <w:rPr>
          <w:rFonts w:ascii="Arial" w:hAnsi="Arial" w:cs="Arial"/>
        </w:rPr>
        <w:t>or</w:t>
      </w:r>
      <w:r w:rsidRPr="005065E2">
        <w:rPr>
          <w:rFonts w:ascii="Arial" w:hAnsi="Arial" w:cs="Arial"/>
        </w:rPr>
        <w:t xml:space="preserve"> of 0 were removed from this analysis.</w:t>
      </w:r>
    </w:p>
    <w:p w14:paraId="1ABAE9EF" w14:textId="0FAD313F" w:rsidR="00477C19" w:rsidRDefault="00477C19">
      <w:pPr>
        <w:rPr>
          <w:rFonts w:ascii="Arial" w:hAnsi="Arial" w:cs="Arial"/>
        </w:rPr>
      </w:pPr>
    </w:p>
    <w:p w14:paraId="0246F2F1" w14:textId="3C299A06" w:rsidR="00477C19" w:rsidRDefault="00477C19">
      <w:pPr>
        <w:rPr>
          <w:rFonts w:ascii="Arial" w:hAnsi="Arial" w:cs="Arial"/>
        </w:rPr>
      </w:pPr>
      <w:r>
        <w:rPr>
          <w:rFonts w:ascii="Arial" w:hAnsi="Arial" w:cs="Arial"/>
        </w:rPr>
        <w:t>*If the age of collection is not available, the age of receipt is used.</w:t>
      </w:r>
    </w:p>
    <w:p w14:paraId="2306AE59" w14:textId="16C4BF29" w:rsidR="0036074B" w:rsidRDefault="0036074B">
      <w:pPr>
        <w:rPr>
          <w:rFonts w:ascii="Arial" w:hAnsi="Arial" w:cs="Arial"/>
        </w:rPr>
      </w:pPr>
    </w:p>
    <w:p w14:paraId="6A3B9411" w14:textId="57A595B8" w:rsidR="0036074B" w:rsidRPr="001B30F8" w:rsidRDefault="0036074B">
      <w:pPr>
        <w:rPr>
          <w:rFonts w:ascii="Arial" w:hAnsi="Arial" w:cs="Arial"/>
        </w:rPr>
      </w:pPr>
    </w:p>
    <w:sectPr w:rsidR="0036074B" w:rsidRPr="001B30F8" w:rsidSect="00FF2CA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5FB504" w14:textId="77777777" w:rsidR="00D453D8" w:rsidRDefault="00D453D8" w:rsidP="009E08FE">
      <w:r>
        <w:separator/>
      </w:r>
    </w:p>
  </w:endnote>
  <w:endnote w:type="continuationSeparator" w:id="0">
    <w:p w14:paraId="05484B2A" w14:textId="77777777" w:rsidR="00D453D8" w:rsidRDefault="00D453D8" w:rsidP="009E08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FAE82E" w14:textId="77777777" w:rsidR="00D453D8" w:rsidRDefault="00D453D8" w:rsidP="009E08FE">
      <w:r>
        <w:separator/>
      </w:r>
    </w:p>
  </w:footnote>
  <w:footnote w:type="continuationSeparator" w:id="0">
    <w:p w14:paraId="157C01DC" w14:textId="77777777" w:rsidR="00D453D8" w:rsidRDefault="00D453D8" w:rsidP="009E08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367907645"/>
      <w:docPartObj>
        <w:docPartGallery w:val="Page Numbers (Top of Page)"/>
        <w:docPartUnique/>
      </w:docPartObj>
    </w:sdtPr>
    <w:sdtEndPr>
      <w:rPr>
        <w:rStyle w:val="PageNumber"/>
      </w:rPr>
    </w:sdtEndPr>
    <w:sdtContent>
      <w:p w14:paraId="029EBCFA" w14:textId="72DB4932" w:rsidR="009E08FE" w:rsidRDefault="009E08FE" w:rsidP="005507F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716DC22" w14:textId="77777777" w:rsidR="009E08FE" w:rsidRDefault="009E08FE" w:rsidP="009E08FE">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68081961"/>
      <w:docPartObj>
        <w:docPartGallery w:val="Page Numbers (Top of Page)"/>
        <w:docPartUnique/>
      </w:docPartObj>
    </w:sdtPr>
    <w:sdtEndPr>
      <w:rPr>
        <w:rStyle w:val="PageNumber"/>
        <w:rFonts w:ascii="Arial" w:hAnsi="Arial" w:cs="Arial"/>
      </w:rPr>
    </w:sdtEndPr>
    <w:sdtContent>
      <w:p w14:paraId="495FE1B4" w14:textId="536DBA83" w:rsidR="009E08FE" w:rsidRPr="009E08FE" w:rsidRDefault="009E08FE" w:rsidP="005507F7">
        <w:pPr>
          <w:pStyle w:val="Header"/>
          <w:framePr w:wrap="none" w:vAnchor="text" w:hAnchor="margin" w:xAlign="right" w:y="1"/>
          <w:rPr>
            <w:rStyle w:val="PageNumber"/>
            <w:rFonts w:ascii="Arial" w:hAnsi="Arial" w:cs="Arial"/>
          </w:rPr>
        </w:pPr>
        <w:r w:rsidRPr="009E08FE">
          <w:rPr>
            <w:rStyle w:val="PageNumber"/>
            <w:rFonts w:ascii="Arial" w:hAnsi="Arial" w:cs="Arial"/>
          </w:rPr>
          <w:fldChar w:fldCharType="begin"/>
        </w:r>
        <w:r w:rsidRPr="009E08FE">
          <w:rPr>
            <w:rStyle w:val="PageNumber"/>
            <w:rFonts w:ascii="Arial" w:hAnsi="Arial" w:cs="Arial"/>
          </w:rPr>
          <w:instrText xml:space="preserve"> PAGE </w:instrText>
        </w:r>
        <w:r w:rsidRPr="009E08FE">
          <w:rPr>
            <w:rStyle w:val="PageNumber"/>
            <w:rFonts w:ascii="Arial" w:hAnsi="Arial" w:cs="Arial"/>
          </w:rPr>
          <w:fldChar w:fldCharType="separate"/>
        </w:r>
        <w:r w:rsidRPr="009E08FE">
          <w:rPr>
            <w:rStyle w:val="PageNumber"/>
            <w:rFonts w:ascii="Arial" w:hAnsi="Arial" w:cs="Arial"/>
            <w:noProof/>
          </w:rPr>
          <w:t>1</w:t>
        </w:r>
        <w:r w:rsidRPr="009E08FE">
          <w:rPr>
            <w:rStyle w:val="PageNumber"/>
            <w:rFonts w:ascii="Arial" w:hAnsi="Arial" w:cs="Arial"/>
          </w:rPr>
          <w:fldChar w:fldCharType="end"/>
        </w:r>
      </w:p>
    </w:sdtContent>
  </w:sdt>
  <w:p w14:paraId="139B44AB" w14:textId="751FB645" w:rsidR="009E08FE" w:rsidRDefault="009E08FE" w:rsidP="009E08FE">
    <w:pPr>
      <w:pStyle w:val="Header"/>
      <w:ind w:right="360"/>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7C8"/>
    <w:rsid w:val="00013255"/>
    <w:rsid w:val="0004166D"/>
    <w:rsid w:val="00043FDF"/>
    <w:rsid w:val="0006788B"/>
    <w:rsid w:val="000B2476"/>
    <w:rsid w:val="000B51C8"/>
    <w:rsid w:val="000C0647"/>
    <w:rsid w:val="000D2C89"/>
    <w:rsid w:val="000D59AB"/>
    <w:rsid w:val="00132B13"/>
    <w:rsid w:val="00144442"/>
    <w:rsid w:val="001463BE"/>
    <w:rsid w:val="00166F35"/>
    <w:rsid w:val="00167D01"/>
    <w:rsid w:val="00197CF5"/>
    <w:rsid w:val="001B30F8"/>
    <w:rsid w:val="001E0993"/>
    <w:rsid w:val="00222B1A"/>
    <w:rsid w:val="00232E67"/>
    <w:rsid w:val="002476D5"/>
    <w:rsid w:val="00272599"/>
    <w:rsid w:val="00286116"/>
    <w:rsid w:val="002862FB"/>
    <w:rsid w:val="002A707C"/>
    <w:rsid w:val="002C3C22"/>
    <w:rsid w:val="002F3EE6"/>
    <w:rsid w:val="00353B08"/>
    <w:rsid w:val="0035623B"/>
    <w:rsid w:val="0036074B"/>
    <w:rsid w:val="0037725E"/>
    <w:rsid w:val="00383441"/>
    <w:rsid w:val="003840E2"/>
    <w:rsid w:val="003953C1"/>
    <w:rsid w:val="003B3A4C"/>
    <w:rsid w:val="003B4ABF"/>
    <w:rsid w:val="003D5F85"/>
    <w:rsid w:val="00401755"/>
    <w:rsid w:val="00404172"/>
    <w:rsid w:val="00406C5E"/>
    <w:rsid w:val="00407B64"/>
    <w:rsid w:val="004117C8"/>
    <w:rsid w:val="00417ECD"/>
    <w:rsid w:val="00437A3A"/>
    <w:rsid w:val="00454287"/>
    <w:rsid w:val="00461133"/>
    <w:rsid w:val="00477C19"/>
    <w:rsid w:val="004852EA"/>
    <w:rsid w:val="004A6E2E"/>
    <w:rsid w:val="004C0022"/>
    <w:rsid w:val="004F1E83"/>
    <w:rsid w:val="00504A1C"/>
    <w:rsid w:val="005065E2"/>
    <w:rsid w:val="00535CEA"/>
    <w:rsid w:val="005414E9"/>
    <w:rsid w:val="00571563"/>
    <w:rsid w:val="0059619A"/>
    <w:rsid w:val="00615E40"/>
    <w:rsid w:val="0062502E"/>
    <w:rsid w:val="00640ECF"/>
    <w:rsid w:val="00644875"/>
    <w:rsid w:val="0064626F"/>
    <w:rsid w:val="00647780"/>
    <w:rsid w:val="006530BD"/>
    <w:rsid w:val="006665DD"/>
    <w:rsid w:val="00673104"/>
    <w:rsid w:val="006A4246"/>
    <w:rsid w:val="006B1E06"/>
    <w:rsid w:val="00724669"/>
    <w:rsid w:val="00744AB7"/>
    <w:rsid w:val="0076423F"/>
    <w:rsid w:val="007707AC"/>
    <w:rsid w:val="00783647"/>
    <w:rsid w:val="007A1897"/>
    <w:rsid w:val="007A1CF3"/>
    <w:rsid w:val="007C6F2E"/>
    <w:rsid w:val="007E7A6D"/>
    <w:rsid w:val="00827860"/>
    <w:rsid w:val="00862EB5"/>
    <w:rsid w:val="008C2CB6"/>
    <w:rsid w:val="009060AA"/>
    <w:rsid w:val="00937C43"/>
    <w:rsid w:val="00943F07"/>
    <w:rsid w:val="009B111E"/>
    <w:rsid w:val="009B6248"/>
    <w:rsid w:val="009C150F"/>
    <w:rsid w:val="009E08FE"/>
    <w:rsid w:val="009F6884"/>
    <w:rsid w:val="00A14406"/>
    <w:rsid w:val="00A20B8D"/>
    <w:rsid w:val="00A454C9"/>
    <w:rsid w:val="00A47CC9"/>
    <w:rsid w:val="00AB1012"/>
    <w:rsid w:val="00AD44FC"/>
    <w:rsid w:val="00AE0D42"/>
    <w:rsid w:val="00AE7EF6"/>
    <w:rsid w:val="00B41ADC"/>
    <w:rsid w:val="00B42A47"/>
    <w:rsid w:val="00B53C2C"/>
    <w:rsid w:val="00B631C4"/>
    <w:rsid w:val="00B64E09"/>
    <w:rsid w:val="00C16BCE"/>
    <w:rsid w:val="00C37214"/>
    <w:rsid w:val="00C7586A"/>
    <w:rsid w:val="00CD7205"/>
    <w:rsid w:val="00CF63C2"/>
    <w:rsid w:val="00D06394"/>
    <w:rsid w:val="00D36B6D"/>
    <w:rsid w:val="00D453D8"/>
    <w:rsid w:val="00D74471"/>
    <w:rsid w:val="00D749A5"/>
    <w:rsid w:val="00D8103F"/>
    <w:rsid w:val="00DC35F6"/>
    <w:rsid w:val="00DF5891"/>
    <w:rsid w:val="00E253F3"/>
    <w:rsid w:val="00EA36D4"/>
    <w:rsid w:val="00EA46AF"/>
    <w:rsid w:val="00EA4AD6"/>
    <w:rsid w:val="00EB59CA"/>
    <w:rsid w:val="00EE7048"/>
    <w:rsid w:val="00EF647F"/>
    <w:rsid w:val="00F01E70"/>
    <w:rsid w:val="00F21456"/>
    <w:rsid w:val="00F2371F"/>
    <w:rsid w:val="00F40D3D"/>
    <w:rsid w:val="00F43EE1"/>
    <w:rsid w:val="00F66913"/>
    <w:rsid w:val="00F857CA"/>
    <w:rsid w:val="00F85AD9"/>
    <w:rsid w:val="00F86F96"/>
    <w:rsid w:val="00FA1C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065E5"/>
  <w15:chartTrackingRefBased/>
  <w15:docId w15:val="{131390F9-6702-3145-8B74-D700CC359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113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1133"/>
    <w:rPr>
      <w:rFonts w:eastAsiaTheme="minorHAnsi"/>
      <w:sz w:val="18"/>
      <w:szCs w:val="18"/>
    </w:rPr>
  </w:style>
  <w:style w:type="character" w:customStyle="1" w:styleId="BalloonTextChar">
    <w:name w:val="Balloon Text Char"/>
    <w:basedOn w:val="DefaultParagraphFont"/>
    <w:link w:val="BalloonText"/>
    <w:uiPriority w:val="99"/>
    <w:semiHidden/>
    <w:rsid w:val="00461133"/>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535CEA"/>
    <w:rPr>
      <w:sz w:val="16"/>
      <w:szCs w:val="16"/>
    </w:rPr>
  </w:style>
  <w:style w:type="paragraph" w:styleId="CommentText">
    <w:name w:val="annotation text"/>
    <w:basedOn w:val="Normal"/>
    <w:link w:val="CommentTextChar"/>
    <w:uiPriority w:val="99"/>
    <w:semiHidden/>
    <w:unhideWhenUsed/>
    <w:rsid w:val="00535CEA"/>
    <w:rPr>
      <w:sz w:val="20"/>
      <w:szCs w:val="20"/>
    </w:rPr>
  </w:style>
  <w:style w:type="character" w:customStyle="1" w:styleId="CommentTextChar">
    <w:name w:val="Comment Text Char"/>
    <w:basedOn w:val="DefaultParagraphFont"/>
    <w:link w:val="CommentText"/>
    <w:uiPriority w:val="99"/>
    <w:semiHidden/>
    <w:rsid w:val="00535CE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35CEA"/>
    <w:rPr>
      <w:b/>
      <w:bCs/>
    </w:rPr>
  </w:style>
  <w:style w:type="character" w:customStyle="1" w:styleId="CommentSubjectChar">
    <w:name w:val="Comment Subject Char"/>
    <w:basedOn w:val="CommentTextChar"/>
    <w:link w:val="CommentSubject"/>
    <w:uiPriority w:val="99"/>
    <w:semiHidden/>
    <w:rsid w:val="00535CEA"/>
    <w:rPr>
      <w:rFonts w:ascii="Times New Roman" w:eastAsia="Times New Roman" w:hAnsi="Times New Roman" w:cs="Times New Roman"/>
      <w:b/>
      <w:bCs/>
      <w:sz w:val="20"/>
      <w:szCs w:val="20"/>
    </w:rPr>
  </w:style>
  <w:style w:type="paragraph" w:styleId="NormalWeb">
    <w:name w:val="Normal (Web)"/>
    <w:basedOn w:val="Normal"/>
    <w:uiPriority w:val="99"/>
    <w:unhideWhenUsed/>
    <w:rsid w:val="00404172"/>
    <w:pPr>
      <w:spacing w:before="100" w:beforeAutospacing="1" w:after="100" w:afterAutospacing="1"/>
    </w:pPr>
  </w:style>
  <w:style w:type="paragraph" w:styleId="Header">
    <w:name w:val="header"/>
    <w:basedOn w:val="Normal"/>
    <w:link w:val="HeaderChar"/>
    <w:uiPriority w:val="99"/>
    <w:unhideWhenUsed/>
    <w:rsid w:val="009E08FE"/>
    <w:pPr>
      <w:tabs>
        <w:tab w:val="center" w:pos="4680"/>
        <w:tab w:val="right" w:pos="9360"/>
      </w:tabs>
    </w:pPr>
  </w:style>
  <w:style w:type="character" w:customStyle="1" w:styleId="HeaderChar">
    <w:name w:val="Header Char"/>
    <w:basedOn w:val="DefaultParagraphFont"/>
    <w:link w:val="Header"/>
    <w:uiPriority w:val="99"/>
    <w:rsid w:val="009E08FE"/>
    <w:rPr>
      <w:rFonts w:ascii="Times New Roman" w:eastAsia="Times New Roman" w:hAnsi="Times New Roman" w:cs="Times New Roman"/>
    </w:rPr>
  </w:style>
  <w:style w:type="paragraph" w:styleId="Footer">
    <w:name w:val="footer"/>
    <w:basedOn w:val="Normal"/>
    <w:link w:val="FooterChar"/>
    <w:uiPriority w:val="99"/>
    <w:unhideWhenUsed/>
    <w:rsid w:val="009E08FE"/>
    <w:pPr>
      <w:tabs>
        <w:tab w:val="center" w:pos="4680"/>
        <w:tab w:val="right" w:pos="9360"/>
      </w:tabs>
    </w:pPr>
  </w:style>
  <w:style w:type="character" w:customStyle="1" w:styleId="FooterChar">
    <w:name w:val="Footer Char"/>
    <w:basedOn w:val="DefaultParagraphFont"/>
    <w:link w:val="Footer"/>
    <w:uiPriority w:val="99"/>
    <w:rsid w:val="009E08FE"/>
    <w:rPr>
      <w:rFonts w:ascii="Times New Roman" w:eastAsia="Times New Roman" w:hAnsi="Times New Roman" w:cs="Times New Roman"/>
    </w:rPr>
  </w:style>
  <w:style w:type="character" w:styleId="PageNumber">
    <w:name w:val="page number"/>
    <w:basedOn w:val="DefaultParagraphFont"/>
    <w:uiPriority w:val="99"/>
    <w:semiHidden/>
    <w:unhideWhenUsed/>
    <w:rsid w:val="009E08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36090852">
      <w:bodyDiv w:val="1"/>
      <w:marLeft w:val="0"/>
      <w:marRight w:val="0"/>
      <w:marTop w:val="0"/>
      <w:marBottom w:val="0"/>
      <w:divBdr>
        <w:top w:val="none" w:sz="0" w:space="0" w:color="auto"/>
        <w:left w:val="none" w:sz="0" w:space="0" w:color="auto"/>
        <w:bottom w:val="none" w:sz="0" w:space="0" w:color="auto"/>
        <w:right w:val="none" w:sz="0" w:space="0" w:color="auto"/>
      </w:divBdr>
    </w:div>
    <w:div w:id="2028755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18" Type="http://schemas.openxmlformats.org/officeDocument/2006/relationships/image" Target="media/image10.png"/><Relationship Id="rId3" Type="http://schemas.openxmlformats.org/officeDocument/2006/relationships/webSettings" Target="webSettings.xml"/><Relationship Id="rId21" Type="http://schemas.openxmlformats.org/officeDocument/2006/relationships/image" Target="media/image13.png"/><Relationship Id="rId7" Type="http://schemas.openxmlformats.org/officeDocument/2006/relationships/image" Target="media/image14.png"/><Relationship Id="rId12" Type="http://schemas.openxmlformats.org/officeDocument/2006/relationships/image" Target="media/image6.png"/><Relationship Id="rId17"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image" Target="media/image7.emf"/><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1.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header" Target="header2.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9</Pages>
  <Words>887</Words>
  <Characters>5058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M. Lebeaux</dc:creator>
  <cp:keywords/>
  <dc:description/>
  <cp:lastModifiedBy>Rebecca M. Lebeaux</cp:lastModifiedBy>
  <cp:revision>15</cp:revision>
  <cp:lastPrinted>2020-07-17T00:22:00Z</cp:lastPrinted>
  <dcterms:created xsi:type="dcterms:W3CDTF">2020-07-17T00:22:00Z</dcterms:created>
  <dcterms:modified xsi:type="dcterms:W3CDTF">2020-07-24T13:24:00Z</dcterms:modified>
</cp:coreProperties>
</file>