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6582" w14:textId="3EB36932" w:rsidR="001A351F" w:rsidRPr="001A351F" w:rsidRDefault="00CF7B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7BDC">
        <w:rPr>
          <w:rFonts w:ascii="Times New Roman" w:hAnsi="Times New Roman" w:cs="Times New Roman"/>
          <w:b/>
          <w:bCs/>
          <w:sz w:val="24"/>
          <w:szCs w:val="24"/>
        </w:rPr>
        <w:t>Supplemental Data 7: The detailed procedure of creating the .XML file essential for the “Divergence Time Analysis of Morus species based on the chloroplast genome” using BEAUti within BEAST software.</w:t>
      </w:r>
    </w:p>
    <w:p w14:paraId="3B47FEFE" w14:textId="0102899A" w:rsidR="001A351F" w:rsidRDefault="0063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followed the BEAST tutorial by Heath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&lt;EndNote&gt;&lt;Cite&gt;&lt;Author&gt;Heath&lt;/Author&gt;&lt;Year&gt;2015&lt;/Year&gt;&lt;RecNum&gt;115&lt;/RecNum&gt;&lt;DisplayText&gt;&lt;style face="superscript"&gt;1&lt;/style&gt;&lt;/DisplayText&gt;&lt;record&gt;&lt;rec-number&gt;115&lt;/rec-number&gt;&lt;foreign-keys&gt;&lt;key app="EN" db-id="tft0ew9dbdv093epf295ea9idwd2sdav520x" timestamp="1727797686"&gt;115&lt;/key&gt;&lt;/foreign-keys&gt;&lt;ref-type name="Journal Article"&gt;17&lt;/ref-type&gt;&lt;contributors&gt;&lt;authors&gt;&lt;author&gt;Heath, Tracy A&lt;/author&gt;&lt;/authors&gt;&lt;/contributors&gt;&lt;titles&gt;&lt;title&gt;Divergence time estimation using BEAST v2&lt;/title&gt;&lt;/titles&gt;&lt;dates&gt;&lt;year&gt;2015&lt;/year&gt;&lt;/dates&gt;&lt;urls&gt;&lt;/urls&gt;&lt;/record&gt;&lt;/Cite&gt;&lt;/EndNote&gt;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637C25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for the divergence time analysis. </w:t>
      </w:r>
      <w:r w:rsidR="00B95175">
        <w:rPr>
          <w:rFonts w:ascii="Times New Roman" w:hAnsi="Times New Roman" w:cs="Times New Roman"/>
          <w:sz w:val="24"/>
          <w:szCs w:val="24"/>
        </w:rPr>
        <w:t xml:space="preserve">The XML file required for the BEAST analysis was created using the </w:t>
      </w:r>
      <w:r w:rsidR="00B95175" w:rsidRPr="00B95175">
        <w:rPr>
          <w:rFonts w:ascii="Times New Roman" w:hAnsi="Times New Roman" w:cs="Times New Roman"/>
          <w:sz w:val="24"/>
          <w:szCs w:val="24"/>
        </w:rPr>
        <w:t>BEAUti2</w:t>
      </w:r>
      <w:r w:rsidR="00B95175">
        <w:rPr>
          <w:rFonts w:ascii="Times New Roman" w:hAnsi="Times New Roman" w:cs="Times New Roman"/>
          <w:sz w:val="24"/>
          <w:szCs w:val="24"/>
        </w:rPr>
        <w:t xml:space="preserve">. </w:t>
      </w:r>
      <w:r w:rsidR="001A351F">
        <w:rPr>
          <w:rFonts w:ascii="Times New Roman" w:hAnsi="Times New Roman" w:cs="Times New Roman"/>
          <w:sz w:val="24"/>
          <w:szCs w:val="24"/>
        </w:rPr>
        <w:t xml:space="preserve">The Markov Chain Monte Carlo (MCMC) method through the </w:t>
      </w:r>
      <w:r w:rsidR="001A351F" w:rsidRPr="008E7B1E">
        <w:rPr>
          <w:rFonts w:ascii="Times New Roman" w:hAnsi="Times New Roman" w:cs="Times New Roman"/>
          <w:sz w:val="24"/>
          <w:szCs w:val="24"/>
        </w:rPr>
        <w:t>Bayesian Evolutionary Analysis Sampling Trees</w:t>
      </w:r>
      <w:r w:rsidR="001A351F">
        <w:rPr>
          <w:rFonts w:ascii="Times New Roman" w:hAnsi="Times New Roman" w:cs="Times New Roman"/>
          <w:sz w:val="24"/>
          <w:szCs w:val="24"/>
        </w:rPr>
        <w:t xml:space="preserve"> (BEAST) </w:t>
      </w:r>
      <w:r w:rsidR="001A351F" w:rsidRPr="008E7B1E">
        <w:rPr>
          <w:rFonts w:ascii="Times New Roman" w:hAnsi="Times New Roman" w:cs="Times New Roman"/>
          <w:sz w:val="24"/>
          <w:szCs w:val="24"/>
        </w:rPr>
        <w:t>v2.7.6</w:t>
      </w:r>
      <w:r w:rsidR="001A351F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&lt;EndNote&gt;&lt;Cite&gt;&lt;Author&gt;Bouckaert&lt;/Author&gt;&lt;Year&gt;2019&lt;/Year&gt;&lt;RecNum&gt;110&lt;/RecNum&gt;&lt;DisplayText&gt;&lt;style face="superscript"&gt;2&lt;/style&gt;&lt;/DisplayText&gt;&lt;record&gt;&lt;rec-number&gt;110&lt;/rec-number&gt;&lt;foreign-keys&gt;&lt;key app="EN" db-id="tft0ew9dbdv093epf295ea9idwd2sdav520x" timestamp="1727710729"&gt;110&lt;/key&gt;&lt;/foreign-keys&gt;&lt;ref-type name="Journal Article"&gt;17&lt;/ref-type&gt;&lt;contributors&gt;&lt;authors&gt;&lt;author&gt;Bouckaert, Remco&lt;/author&gt;&lt;author&gt;Vaughan, Timothy G&lt;/author&gt;&lt;author&gt;Barido-Sottani, Joëlle&lt;/author&gt;&lt;author&gt;Duchêne, Sebastián&lt;/author&gt;&lt;author&gt;Fourment, Mathieu&lt;/author&gt;&lt;author&gt;Gavryushkina, Alexandra&lt;/author&gt;&lt;author&gt;Heled, Joseph&lt;/author&gt;&lt;author&gt;Jones, Graham&lt;/author&gt;&lt;author&gt;Kühnert, Denise&lt;/author&gt;&lt;author&gt;De Maio, Nicola&lt;/author&gt;&lt;/authors&gt;&lt;/contributors&gt;&lt;titles&gt;&lt;title&gt;BEAST 2.5: An advanced software platform for Bayesian evolutionary analysis&lt;/title&gt;&lt;secondary-title&gt;PLoS computational biology&lt;/secondary-title&gt;&lt;/titles&gt;&lt;periodical&gt;&lt;full-title&gt;PLoS computational biology&lt;/full-title&gt;&lt;/periodical&gt;&lt;pages&gt;e1006650&lt;/pages&gt;&lt;volume&gt;15&lt;/volume&gt;&lt;number&gt;4&lt;/number&gt;&lt;dates&gt;&lt;year&gt;2019&lt;/year&gt;&lt;/dates&gt;&lt;isbn&gt;1553-734X&lt;/isbn&gt;&lt;urls&gt;&lt;/urls&gt;&lt;/record&gt;&lt;/Cite&gt;&lt;/EndNote&gt;</w:instrText>
      </w:r>
      <w:r w:rsidR="001A351F">
        <w:rPr>
          <w:rFonts w:ascii="Times New Roman" w:hAnsi="Times New Roman" w:cs="Times New Roman"/>
          <w:sz w:val="24"/>
          <w:szCs w:val="24"/>
        </w:rPr>
        <w:fldChar w:fldCharType="separate"/>
      </w:r>
      <w:r w:rsidRPr="00637C25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1A351F">
        <w:rPr>
          <w:rFonts w:ascii="Times New Roman" w:hAnsi="Times New Roman" w:cs="Times New Roman"/>
          <w:sz w:val="24"/>
          <w:szCs w:val="24"/>
        </w:rPr>
        <w:fldChar w:fldCharType="end"/>
      </w:r>
      <w:r w:rsidR="001A351F">
        <w:rPr>
          <w:rFonts w:ascii="Times New Roman" w:hAnsi="Times New Roman" w:cs="Times New Roman"/>
          <w:sz w:val="24"/>
          <w:szCs w:val="24"/>
        </w:rPr>
        <w:t xml:space="preserve"> was used for the divergence time analysis.</w:t>
      </w:r>
      <w:r w:rsidR="00E447B4">
        <w:rPr>
          <w:rFonts w:ascii="Times New Roman" w:hAnsi="Times New Roman" w:cs="Times New Roman"/>
          <w:sz w:val="24"/>
          <w:szCs w:val="24"/>
        </w:rPr>
        <w:t xml:space="preserve"> The</w:t>
      </w:r>
      <w:r w:rsidR="001A351F">
        <w:rPr>
          <w:rFonts w:ascii="Times New Roman" w:hAnsi="Times New Roman" w:cs="Times New Roman"/>
          <w:sz w:val="24"/>
          <w:szCs w:val="24"/>
        </w:rPr>
        <w:t xml:space="preserve"> </w:t>
      </w:r>
      <w:r w:rsidR="001A351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447B4">
        <w:rPr>
          <w:rFonts w:ascii="Times New Roman" w:hAnsi="Times New Roman" w:cs="Times New Roman"/>
          <w:i/>
          <w:iCs/>
          <w:sz w:val="24"/>
          <w:szCs w:val="24"/>
        </w:rPr>
        <w:t>rtocarpus</w:t>
      </w:r>
      <w:r w:rsidR="001A351F">
        <w:rPr>
          <w:rFonts w:ascii="Times New Roman" w:hAnsi="Times New Roman" w:cs="Times New Roman"/>
          <w:i/>
          <w:iCs/>
          <w:sz w:val="24"/>
          <w:szCs w:val="24"/>
        </w:rPr>
        <w:t xml:space="preserve"> heterophyllus</w:t>
      </w:r>
      <w:r w:rsidR="001A351F">
        <w:rPr>
          <w:rFonts w:ascii="Times New Roman" w:hAnsi="Times New Roman" w:cs="Times New Roman"/>
          <w:sz w:val="24"/>
          <w:szCs w:val="24"/>
        </w:rPr>
        <w:t xml:space="preserve"> chloroplast genome was used as an outgroup for the fossil-based molecular clock calibration</w:t>
      </w:r>
      <w:r w:rsidR="00E447B4">
        <w:rPr>
          <w:rFonts w:ascii="Times New Roman" w:hAnsi="Times New Roman" w:cs="Times New Roman"/>
          <w:sz w:val="24"/>
          <w:szCs w:val="24"/>
        </w:rPr>
        <w:t>. The steps followed for creating the XML file for the divergence time analysis are as follows.</w:t>
      </w:r>
      <w:r w:rsidR="001A35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D393D" w14:textId="67BEE3E5" w:rsidR="00637C25" w:rsidRDefault="0063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</w:t>
      </w:r>
      <w:r w:rsidR="00B95175">
        <w:rPr>
          <w:rFonts w:ascii="Times New Roman" w:hAnsi="Times New Roman" w:cs="Times New Roman"/>
          <w:sz w:val="24"/>
          <w:szCs w:val="24"/>
        </w:rPr>
        <w:t>s for c</w:t>
      </w:r>
      <w:r w:rsidR="00CA333E">
        <w:rPr>
          <w:rFonts w:ascii="Times New Roman" w:hAnsi="Times New Roman" w:cs="Times New Roman"/>
          <w:sz w:val="24"/>
          <w:szCs w:val="24"/>
        </w:rPr>
        <w:t>reat</w:t>
      </w:r>
      <w:r w:rsidR="00B95175">
        <w:rPr>
          <w:rFonts w:ascii="Times New Roman" w:hAnsi="Times New Roman" w:cs="Times New Roman"/>
          <w:sz w:val="24"/>
          <w:szCs w:val="24"/>
        </w:rPr>
        <w:t>ing</w:t>
      </w:r>
      <w:r w:rsidR="00CA333E">
        <w:rPr>
          <w:rFonts w:ascii="Times New Roman" w:hAnsi="Times New Roman" w:cs="Times New Roman"/>
          <w:sz w:val="24"/>
          <w:szCs w:val="24"/>
        </w:rPr>
        <w:t xml:space="preserve"> the XML file using </w:t>
      </w:r>
      <w:r w:rsidR="00B95175" w:rsidRPr="00B95175">
        <w:rPr>
          <w:rFonts w:ascii="Times New Roman" w:hAnsi="Times New Roman" w:cs="Times New Roman"/>
          <w:sz w:val="24"/>
          <w:szCs w:val="24"/>
        </w:rPr>
        <w:t>BEAUti2</w:t>
      </w:r>
      <w:r w:rsidR="00B95175">
        <w:rPr>
          <w:rFonts w:ascii="Times New Roman" w:hAnsi="Times New Roman" w:cs="Times New Roman"/>
          <w:sz w:val="24"/>
          <w:szCs w:val="24"/>
        </w:rPr>
        <w:t>:</w:t>
      </w:r>
    </w:p>
    <w:p w14:paraId="142C953E" w14:textId="52980A24" w:rsidR="00B95175" w:rsidRPr="00B95175" w:rsidRDefault="00B95175" w:rsidP="00B951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multiple sequence aligned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was imported to </w:t>
      </w:r>
      <w:r w:rsidRPr="00B95175">
        <w:rPr>
          <w:rFonts w:ascii="Times New Roman" w:hAnsi="Times New Roman" w:cs="Times New Roman"/>
          <w:sz w:val="24"/>
          <w:szCs w:val="24"/>
        </w:rPr>
        <w:t>BEAUti2</w:t>
      </w:r>
      <w:r>
        <w:rPr>
          <w:rFonts w:ascii="Times New Roman" w:hAnsi="Times New Roman" w:cs="Times New Roman"/>
          <w:sz w:val="24"/>
          <w:szCs w:val="24"/>
        </w:rPr>
        <w:t xml:space="preserve">. After importing the file into </w:t>
      </w:r>
      <w:r w:rsidRPr="00B95175">
        <w:rPr>
          <w:rFonts w:ascii="Times New Roman" w:hAnsi="Times New Roman" w:cs="Times New Roman"/>
          <w:sz w:val="24"/>
          <w:szCs w:val="24"/>
        </w:rPr>
        <w:t>BEAUti2</w:t>
      </w:r>
      <w:r>
        <w:rPr>
          <w:rFonts w:ascii="Times New Roman" w:hAnsi="Times New Roman" w:cs="Times New Roman"/>
          <w:sz w:val="24"/>
          <w:szCs w:val="24"/>
        </w:rPr>
        <w:t>, it looks like in Figure 1.</w:t>
      </w:r>
    </w:p>
    <w:p w14:paraId="5040D6E2" w14:textId="2EE3548D" w:rsidR="009D7958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3CEE9" wp14:editId="427A5F10">
            <wp:extent cx="5943600" cy="3074035"/>
            <wp:effectExtent l="0" t="0" r="0" b="0"/>
            <wp:docPr id="14223389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3891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91E9" w14:textId="0C05D0E5" w:rsidR="00B95175" w:rsidRPr="001A351F" w:rsidRDefault="00B95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1. Loading of the sequence aligned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for creating the XML file.</w:t>
      </w:r>
    </w:p>
    <w:p w14:paraId="2226359C" w14:textId="77777777" w:rsidR="001A351F" w:rsidRPr="001A351F" w:rsidRDefault="001A351F">
      <w:pPr>
        <w:rPr>
          <w:rFonts w:ascii="Times New Roman" w:hAnsi="Times New Roman" w:cs="Times New Roman"/>
          <w:sz w:val="24"/>
          <w:szCs w:val="24"/>
        </w:rPr>
      </w:pPr>
    </w:p>
    <w:p w14:paraId="1BA67059" w14:textId="693D1098" w:rsidR="000E20BC" w:rsidRPr="00B95175" w:rsidRDefault="00B95175" w:rsidP="00B951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Tip Dates for </w:t>
      </w:r>
      <w:r w:rsidRPr="00B95175">
        <w:rPr>
          <w:rFonts w:ascii="Times New Roman" w:hAnsi="Times New Roman" w:cs="Times New Roman"/>
          <w:i/>
          <w:iCs/>
          <w:sz w:val="24"/>
          <w:szCs w:val="24"/>
        </w:rPr>
        <w:t>Artocarpus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175">
        <w:rPr>
          <w:rFonts w:ascii="Times New Roman" w:hAnsi="Times New Roman" w:cs="Times New Roman"/>
          <w:i/>
          <w:iCs/>
          <w:sz w:val="24"/>
          <w:szCs w:val="24"/>
        </w:rPr>
        <w:t>heterophyllus</w:t>
      </w:r>
      <w:r>
        <w:rPr>
          <w:rFonts w:ascii="Times New Roman" w:hAnsi="Times New Roman" w:cs="Times New Roman"/>
          <w:sz w:val="24"/>
          <w:szCs w:val="24"/>
        </w:rPr>
        <w:t xml:space="preserve"> was selected as 64 </w:t>
      </w:r>
      <w:proofErr w:type="gramStart"/>
      <w:r>
        <w:rPr>
          <w:rFonts w:ascii="Times New Roman" w:hAnsi="Times New Roman" w:cs="Times New Roman"/>
          <w:sz w:val="24"/>
          <w:szCs w:val="24"/>
        </w:rPr>
        <w:t>Million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years ago (MYA), whereas the dates for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Morus </w:t>
      </w:r>
      <w:r>
        <w:rPr>
          <w:rFonts w:ascii="Times New Roman" w:hAnsi="Times New Roman" w:cs="Times New Roman"/>
          <w:sz w:val="24"/>
          <w:szCs w:val="24"/>
        </w:rPr>
        <w:t>species were selected as zero. See Figure 2 for a detailed overview.</w:t>
      </w:r>
    </w:p>
    <w:p w14:paraId="76D6918F" w14:textId="62AEA8FA" w:rsidR="000E20BC" w:rsidRPr="001A351F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957AB6" wp14:editId="1CD6BBBF">
            <wp:extent cx="5943600" cy="3054350"/>
            <wp:effectExtent l="0" t="0" r="0" b="0"/>
            <wp:docPr id="1465859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598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0580" w14:textId="59BA4E26" w:rsidR="000E20BC" w:rsidRDefault="00B95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2. Selection of the tip dates.</w:t>
      </w:r>
    </w:p>
    <w:p w14:paraId="644CD27F" w14:textId="7449CF11" w:rsidR="00B95175" w:rsidRPr="00B95175" w:rsidRDefault="00B95175" w:rsidP="00B951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 Site Model was selected as the Gamma Site Model with the attributes as shown in Figure 3.</w:t>
      </w:r>
    </w:p>
    <w:p w14:paraId="4D3E0A5F" w14:textId="779D08F0" w:rsidR="000E20BC" w:rsidRPr="001A351F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6CD533" wp14:editId="067980AE">
            <wp:extent cx="5943600" cy="2673350"/>
            <wp:effectExtent l="0" t="0" r="0" b="0"/>
            <wp:docPr id="2878377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3779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F4AB9" w14:textId="354D6CBC" w:rsidR="000E20BC" w:rsidRDefault="00B95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3. Site Model Selection.</w:t>
      </w:r>
    </w:p>
    <w:p w14:paraId="255D7628" w14:textId="0BAEBEC3" w:rsidR="00B95175" w:rsidRPr="00B95175" w:rsidRDefault="00EF33F4" w:rsidP="00B951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Relaxed Clock as Clock Model with the Mean clock rate of 1.0 was selected as in Figure 4.</w:t>
      </w:r>
    </w:p>
    <w:p w14:paraId="7A26EB13" w14:textId="75BA3341" w:rsidR="000E20BC" w:rsidRPr="001A351F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4D3F20" wp14:editId="7E5301D4">
            <wp:extent cx="5943600" cy="2216150"/>
            <wp:effectExtent l="0" t="0" r="0" b="0"/>
            <wp:docPr id="4521157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1574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EF613" w14:textId="16FC4AFE" w:rsidR="000E20BC" w:rsidRDefault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4. Selection of the Clock Model.</w:t>
      </w:r>
    </w:p>
    <w:p w14:paraId="3A3192A8" w14:textId="03972469" w:rsidR="00EF33F4" w:rsidRPr="00EF33F4" w:rsidRDefault="00EF33F4" w:rsidP="00EF33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selection: The Fossilized Birth Death Model with the different parameters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set as shown in Fig. 5 a-h.</w:t>
      </w:r>
    </w:p>
    <w:p w14:paraId="3BE06B47" w14:textId="44AD02D0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51B271" wp14:editId="7F9DCE28">
            <wp:extent cx="5943600" cy="3054985"/>
            <wp:effectExtent l="0" t="0" r="0" b="0"/>
            <wp:docPr id="20106529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5290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9D37" w14:textId="545252C4" w:rsidR="00EF33F4" w:rsidRPr="001A351F" w:rsidRDefault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5a. Selection of Fossilized Birth Death Model with different parameter rates.</w:t>
      </w:r>
    </w:p>
    <w:p w14:paraId="52CF8E95" w14:textId="71AF16A3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046AE4" wp14:editId="30D0FA80">
            <wp:extent cx="5943600" cy="2240280"/>
            <wp:effectExtent l="0" t="0" r="0" b="7620"/>
            <wp:docPr id="18743687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6872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6934F" w14:textId="4273CC2A" w:rsidR="00EF33F4" w:rsidRPr="00EF33F4" w:rsidRDefault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5b. The description of different prior including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A. heterophyllus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Morus </w:t>
      </w:r>
      <w:r>
        <w:rPr>
          <w:rFonts w:ascii="Times New Roman" w:hAnsi="Times New Roman" w:cs="Times New Roman"/>
          <w:sz w:val="24"/>
          <w:szCs w:val="24"/>
        </w:rPr>
        <w:t>species based on geographical distribution.</w:t>
      </w:r>
    </w:p>
    <w:p w14:paraId="58C6F675" w14:textId="4EC1E367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3DBE15" wp14:editId="2F908FEA">
            <wp:extent cx="5943600" cy="3718560"/>
            <wp:effectExtent l="0" t="0" r="0" b="0"/>
            <wp:docPr id="16356208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2084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A2DD" w14:textId="179591EF" w:rsidR="00EF33F4" w:rsidRPr="00EF33F4" w:rsidRDefault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5c. The details selected for African </w:t>
      </w:r>
      <w:r>
        <w:rPr>
          <w:rFonts w:ascii="Times New Roman" w:hAnsi="Times New Roman" w:cs="Times New Roman"/>
          <w:i/>
          <w:iCs/>
          <w:sz w:val="24"/>
          <w:szCs w:val="24"/>
        </w:rPr>
        <w:t>Morus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5D453" w14:textId="6DF9012A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AE974E" wp14:editId="14643A02">
            <wp:extent cx="5943600" cy="3631565"/>
            <wp:effectExtent l="0" t="0" r="0" b="6985"/>
            <wp:docPr id="12548410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4100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51F8" w14:textId="326F7140" w:rsidR="00EF33F4" w:rsidRPr="001A351F" w:rsidRDefault="00EF33F4" w:rsidP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5d. The details selected for American </w:t>
      </w:r>
      <w:r>
        <w:rPr>
          <w:rFonts w:ascii="Times New Roman" w:hAnsi="Times New Roman" w:cs="Times New Roman"/>
          <w:i/>
          <w:iCs/>
          <w:sz w:val="24"/>
          <w:szCs w:val="24"/>
        </w:rPr>
        <w:t>Morus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B276D" w14:textId="77777777" w:rsidR="00EF33F4" w:rsidRPr="001A351F" w:rsidRDefault="00EF33F4">
      <w:pPr>
        <w:rPr>
          <w:rFonts w:ascii="Times New Roman" w:hAnsi="Times New Roman" w:cs="Times New Roman"/>
          <w:sz w:val="24"/>
          <w:szCs w:val="24"/>
        </w:rPr>
      </w:pPr>
    </w:p>
    <w:p w14:paraId="0E4BFE37" w14:textId="6DF8C8B5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38BEF6" wp14:editId="5BEF23CA">
            <wp:extent cx="5943600" cy="3502025"/>
            <wp:effectExtent l="0" t="0" r="0" b="3175"/>
            <wp:docPr id="1502041982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41982" name="Picture 1" descr="A screenshot of a graph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6643" w14:textId="4029CB8B" w:rsidR="00EF33F4" w:rsidRPr="001A351F" w:rsidRDefault="00EF33F4" w:rsidP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5e. The details selected for </w:t>
      </w:r>
      <w:r>
        <w:rPr>
          <w:rFonts w:ascii="Times New Roman" w:hAnsi="Times New Roman" w:cs="Times New Roman"/>
          <w:i/>
          <w:iCs/>
          <w:sz w:val="24"/>
          <w:szCs w:val="24"/>
        </w:rPr>
        <w:t>A. heterophyllus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62371" w14:textId="77777777" w:rsidR="00EF33F4" w:rsidRPr="001A351F" w:rsidRDefault="00EF33F4">
      <w:pPr>
        <w:rPr>
          <w:rFonts w:ascii="Times New Roman" w:hAnsi="Times New Roman" w:cs="Times New Roman"/>
          <w:sz w:val="24"/>
          <w:szCs w:val="24"/>
        </w:rPr>
      </w:pPr>
    </w:p>
    <w:p w14:paraId="2B6BA6EA" w14:textId="632D46B3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FE2D99" wp14:editId="0BFA62CD">
            <wp:extent cx="5943600" cy="3716655"/>
            <wp:effectExtent l="0" t="0" r="0" b="0"/>
            <wp:docPr id="15389651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65157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A6915" w14:textId="52F686D8" w:rsidR="00EF33F4" w:rsidRPr="001A351F" w:rsidRDefault="00EF33F4" w:rsidP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5f. The details selected for Asian </w:t>
      </w:r>
      <w:r>
        <w:rPr>
          <w:rFonts w:ascii="Times New Roman" w:hAnsi="Times New Roman" w:cs="Times New Roman"/>
          <w:i/>
          <w:iCs/>
          <w:sz w:val="24"/>
          <w:szCs w:val="24"/>
        </w:rPr>
        <w:t>Morus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BBBA4" w14:textId="77777777" w:rsidR="00EF33F4" w:rsidRPr="001A351F" w:rsidRDefault="00EF33F4">
      <w:pPr>
        <w:rPr>
          <w:rFonts w:ascii="Times New Roman" w:hAnsi="Times New Roman" w:cs="Times New Roman"/>
          <w:sz w:val="24"/>
          <w:szCs w:val="24"/>
        </w:rPr>
      </w:pPr>
    </w:p>
    <w:p w14:paraId="709E8251" w14:textId="2AC471F0" w:rsidR="000E20BC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D53BCE8" wp14:editId="3A4020D7">
            <wp:extent cx="5943600" cy="3806190"/>
            <wp:effectExtent l="0" t="0" r="0" b="3810"/>
            <wp:docPr id="17239688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6883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E4341" w14:textId="5F494E87" w:rsidR="00EF33F4" w:rsidRPr="00CE4A6D" w:rsidRDefault="00EF33F4" w:rsidP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5g. The </w:t>
      </w:r>
      <w:r w:rsidR="00CE4A6D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="00CE4A6D">
        <w:rPr>
          <w:rFonts w:ascii="Times New Roman" w:hAnsi="Times New Roman" w:cs="Times New Roman"/>
          <w:i/>
          <w:iCs/>
          <w:sz w:val="24"/>
          <w:szCs w:val="24"/>
        </w:rPr>
        <w:t>mesogyzia</w:t>
      </w:r>
      <w:proofErr w:type="spellEnd"/>
      <w:r w:rsidR="00CE4A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4A6D">
        <w:rPr>
          <w:rFonts w:ascii="Times New Roman" w:hAnsi="Times New Roman" w:cs="Times New Roman"/>
          <w:sz w:val="24"/>
          <w:szCs w:val="24"/>
        </w:rPr>
        <w:t xml:space="preserve">and </w:t>
      </w:r>
      <w:r w:rsidR="00CE4A6D">
        <w:rPr>
          <w:rFonts w:ascii="Times New Roman" w:hAnsi="Times New Roman" w:cs="Times New Roman"/>
          <w:i/>
          <w:iCs/>
          <w:sz w:val="24"/>
          <w:szCs w:val="24"/>
        </w:rPr>
        <w:t xml:space="preserve">M. insignis </w:t>
      </w:r>
      <w:r w:rsidR="00CE4A6D">
        <w:rPr>
          <w:rFonts w:ascii="Times New Roman" w:hAnsi="Times New Roman" w:cs="Times New Roman"/>
          <w:sz w:val="24"/>
          <w:szCs w:val="24"/>
        </w:rPr>
        <w:t>were selected as the prior 1 with the selection of the parameters as above.</w:t>
      </w:r>
    </w:p>
    <w:p w14:paraId="5EC6FC69" w14:textId="77777777" w:rsidR="00EF33F4" w:rsidRPr="001A351F" w:rsidRDefault="00EF33F4">
      <w:pPr>
        <w:rPr>
          <w:rFonts w:ascii="Times New Roman" w:hAnsi="Times New Roman" w:cs="Times New Roman"/>
          <w:sz w:val="24"/>
          <w:szCs w:val="24"/>
        </w:rPr>
      </w:pPr>
    </w:p>
    <w:p w14:paraId="7D1C6C23" w14:textId="77777777" w:rsidR="001A351F" w:rsidRDefault="000E20BC">
      <w:pPr>
        <w:rPr>
          <w:rFonts w:ascii="Times New Roman" w:hAnsi="Times New Roman" w:cs="Times New Roman"/>
          <w:sz w:val="24"/>
          <w:szCs w:val="24"/>
        </w:rPr>
      </w:pPr>
      <w:r w:rsidRPr="001A35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32CDB5" wp14:editId="32CD044D">
            <wp:extent cx="5943600" cy="3719830"/>
            <wp:effectExtent l="0" t="0" r="0" b="0"/>
            <wp:docPr id="13239931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93147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85C3" w14:textId="26B332ED" w:rsidR="00EF33F4" w:rsidRPr="00CE4A6D" w:rsidRDefault="00EF33F4" w:rsidP="00E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5h.</w:t>
      </w:r>
      <w:r w:rsidR="00CE4A6D">
        <w:rPr>
          <w:rFonts w:ascii="Times New Roman" w:hAnsi="Times New Roman" w:cs="Times New Roman"/>
          <w:sz w:val="24"/>
          <w:szCs w:val="24"/>
        </w:rPr>
        <w:t xml:space="preserve"> All </w:t>
      </w:r>
      <w:r w:rsidR="00CE4A6D">
        <w:rPr>
          <w:rFonts w:ascii="Times New Roman" w:hAnsi="Times New Roman" w:cs="Times New Roman"/>
          <w:i/>
          <w:iCs/>
          <w:sz w:val="24"/>
          <w:szCs w:val="24"/>
        </w:rPr>
        <w:t>Morus</w:t>
      </w:r>
      <w:r w:rsidR="00CE4A6D">
        <w:rPr>
          <w:rFonts w:ascii="Times New Roman" w:hAnsi="Times New Roman" w:cs="Times New Roman"/>
          <w:sz w:val="24"/>
          <w:szCs w:val="24"/>
        </w:rPr>
        <w:t xml:space="preserve">, except for </w:t>
      </w:r>
      <w:r w:rsidR="00CE4A6D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="00CE4A6D">
        <w:rPr>
          <w:rFonts w:ascii="Times New Roman" w:hAnsi="Times New Roman" w:cs="Times New Roman"/>
          <w:i/>
          <w:iCs/>
          <w:sz w:val="24"/>
          <w:szCs w:val="24"/>
        </w:rPr>
        <w:t>mesogyzia</w:t>
      </w:r>
      <w:proofErr w:type="spellEnd"/>
      <w:r w:rsidR="00CE4A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4A6D">
        <w:rPr>
          <w:rFonts w:ascii="Times New Roman" w:hAnsi="Times New Roman" w:cs="Times New Roman"/>
          <w:sz w:val="24"/>
          <w:szCs w:val="24"/>
        </w:rPr>
        <w:t xml:space="preserve">and </w:t>
      </w:r>
      <w:r w:rsidR="00CE4A6D">
        <w:rPr>
          <w:rFonts w:ascii="Times New Roman" w:hAnsi="Times New Roman" w:cs="Times New Roman"/>
          <w:i/>
          <w:iCs/>
          <w:sz w:val="24"/>
          <w:szCs w:val="24"/>
        </w:rPr>
        <w:t xml:space="preserve">M. insignis </w:t>
      </w:r>
      <w:r w:rsidR="00CE4A6D">
        <w:rPr>
          <w:rFonts w:ascii="Times New Roman" w:hAnsi="Times New Roman" w:cs="Times New Roman"/>
          <w:sz w:val="24"/>
          <w:szCs w:val="24"/>
        </w:rPr>
        <w:t>were selected as the new world species.</w:t>
      </w:r>
    </w:p>
    <w:p w14:paraId="46BFF944" w14:textId="77777777" w:rsidR="00EF33F4" w:rsidRDefault="00EF33F4">
      <w:pPr>
        <w:rPr>
          <w:rFonts w:ascii="Times New Roman" w:hAnsi="Times New Roman" w:cs="Times New Roman"/>
          <w:sz w:val="24"/>
          <w:szCs w:val="24"/>
        </w:rPr>
      </w:pPr>
    </w:p>
    <w:p w14:paraId="6F2E70D8" w14:textId="77777777" w:rsidR="001A351F" w:rsidRDefault="001A351F">
      <w:pPr>
        <w:rPr>
          <w:rFonts w:ascii="Times New Roman" w:hAnsi="Times New Roman" w:cs="Times New Roman"/>
          <w:sz w:val="24"/>
          <w:szCs w:val="24"/>
        </w:rPr>
      </w:pPr>
    </w:p>
    <w:p w14:paraId="043A080E" w14:textId="77777777" w:rsidR="00E447B4" w:rsidRPr="00E447B4" w:rsidRDefault="001A351F" w:rsidP="00E447B4">
      <w:pPr>
        <w:pStyle w:val="EndNoteBibliography"/>
        <w:spacing w:after="0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447B4" w:rsidRPr="00E447B4">
        <w:t>1</w:t>
      </w:r>
      <w:r w:rsidR="00E447B4" w:rsidRPr="00E447B4">
        <w:tab/>
        <w:t xml:space="preserve">Heath, T. A. Divergence time estimation using BEAST v2.  (2015). </w:t>
      </w:r>
    </w:p>
    <w:p w14:paraId="44EC36D8" w14:textId="77777777" w:rsidR="00E447B4" w:rsidRPr="00E447B4" w:rsidRDefault="00E447B4" w:rsidP="00E447B4">
      <w:pPr>
        <w:pStyle w:val="EndNoteBibliography"/>
        <w:ind w:left="720" w:hanging="720"/>
      </w:pPr>
      <w:r w:rsidRPr="00E447B4">
        <w:t>2</w:t>
      </w:r>
      <w:r w:rsidRPr="00E447B4">
        <w:tab/>
        <w:t>Bouckaert, R.</w:t>
      </w:r>
      <w:r w:rsidRPr="00E447B4">
        <w:rPr>
          <w:i/>
        </w:rPr>
        <w:t xml:space="preserve"> et al.</w:t>
      </w:r>
      <w:r w:rsidRPr="00E447B4">
        <w:t xml:space="preserve"> BEAST 2.5: An advanced software platform for Bayesian evolutionary analysis. </w:t>
      </w:r>
      <w:r w:rsidRPr="00E447B4">
        <w:rPr>
          <w:i/>
        </w:rPr>
        <w:t>PLoS computational biology</w:t>
      </w:r>
      <w:r w:rsidRPr="00E447B4">
        <w:t xml:space="preserve"> </w:t>
      </w:r>
      <w:r w:rsidRPr="00E447B4">
        <w:rPr>
          <w:b/>
        </w:rPr>
        <w:t>15</w:t>
      </w:r>
      <w:r w:rsidRPr="00E447B4">
        <w:t xml:space="preserve">, e1006650 (2019). </w:t>
      </w:r>
    </w:p>
    <w:p w14:paraId="1EECE424" w14:textId="4153BFA7" w:rsidR="000E20BC" w:rsidRPr="001A351F" w:rsidRDefault="001A3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E20BC" w:rsidRPr="001A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A5929"/>
    <w:multiLevelType w:val="hybridMultilevel"/>
    <w:tmpl w:val="DC82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4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t0ew9dbdv093epf295ea9idwd2sdav520x&quot;&gt;Untitled&lt;record-ids&gt;&lt;item&gt;110&lt;/item&gt;&lt;item&gt;115&lt;/item&gt;&lt;/record-ids&gt;&lt;/item&gt;&lt;/Libraries&gt;"/>
  </w:docVars>
  <w:rsids>
    <w:rsidRoot w:val="000E20BC"/>
    <w:rsid w:val="0008553F"/>
    <w:rsid w:val="000E20BC"/>
    <w:rsid w:val="00161645"/>
    <w:rsid w:val="001A351F"/>
    <w:rsid w:val="001D1365"/>
    <w:rsid w:val="005A59BB"/>
    <w:rsid w:val="00637C25"/>
    <w:rsid w:val="00940D59"/>
    <w:rsid w:val="009D7958"/>
    <w:rsid w:val="00B95175"/>
    <w:rsid w:val="00CA333E"/>
    <w:rsid w:val="00CE4A6D"/>
    <w:rsid w:val="00CF7BDC"/>
    <w:rsid w:val="00E447B4"/>
    <w:rsid w:val="00E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B92F4"/>
  <w15:chartTrackingRefBased/>
  <w15:docId w15:val="{76E11364-63A3-495D-870D-55A5E127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A351F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A351F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A351F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1A351F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A351F"/>
    <w:rPr>
      <w:rFonts w:ascii="Aptos" w:hAnsi="Aptos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1A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689</Words>
  <Characters>3553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Adhikari, Bibek  - SDSU Student</dc:creator>
  <cp:keywords/>
  <dc:description/>
  <cp:lastModifiedBy>Adhikari, Bibek</cp:lastModifiedBy>
  <cp:revision>5</cp:revision>
  <dcterms:created xsi:type="dcterms:W3CDTF">2024-06-06T09:55:00Z</dcterms:created>
  <dcterms:modified xsi:type="dcterms:W3CDTF">2024-10-07T02:51:00Z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6bf09a3e-69fc-4f86-8cec-ec094e1d3649</vt:lpwstr>
  </property>
</Properties>
</file>