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F459A" w:rsidRPr="00471DDB" w:rsidRDefault="000F459A" w:rsidP="000F459A">
      <w:pPr>
        <w:pStyle w:val="Caption"/>
        <w:keepNext/>
        <w:rPr>
          <w:rFonts w:ascii="Times New Roman" w:hAnsi="Times New Roman"/>
          <w:i w:val="0"/>
          <w:color w:val="auto"/>
          <w:sz w:val="24"/>
          <w:szCs w:val="24"/>
        </w:rPr>
      </w:pPr>
      <w:r w:rsidRPr="00471DDB">
        <w:rPr>
          <w:rFonts w:ascii="Times New Roman" w:hAnsi="Times New Roman"/>
          <w:i w:val="0"/>
          <w:color w:val="auto"/>
          <w:sz w:val="24"/>
          <w:szCs w:val="24"/>
        </w:rPr>
        <w:t>Table S</w:t>
      </w:r>
      <w:r w:rsidR="00471DDB" w:rsidRPr="00471DDB">
        <w:rPr>
          <w:rFonts w:ascii="Times New Roman" w:hAnsi="Times New Roman"/>
          <w:i w:val="0"/>
          <w:color w:val="auto"/>
          <w:sz w:val="24"/>
          <w:szCs w:val="24"/>
        </w:rPr>
        <w:t>1</w:t>
      </w:r>
      <w:r w:rsidRPr="00471DDB">
        <w:rPr>
          <w:rFonts w:ascii="Times New Roman" w:hAnsi="Times New Roman"/>
          <w:i w:val="0"/>
          <w:color w:val="auto"/>
          <w:sz w:val="24"/>
          <w:szCs w:val="24"/>
        </w:rPr>
        <w:t xml:space="preserve"> - Example of user-defined constraints. Definition of pathway name, complete set of reactions present in each pathway, sets of reactions required to be performed by single species (each subset is described between parenthesis) and transport reactions. Transporter column describes the transport reaction (e.g. R00750) that is coupled to the reaction in the pathway (e.g. R02601). Thus, species that perform the latter must also contain the genes associated to the transport reaction. </w:t>
      </w:r>
    </w:p>
    <w:tbl>
      <w:tblPr>
        <w:tblStyle w:val="MDPI41threelinetable"/>
        <w:tblpPr w:leftFromText="141" w:rightFromText="141" w:vertAnchor="text" w:horzAnchor="margin" w:tblpXSpec="center" w:tblpY="-43"/>
        <w:tblW w:w="5000" w:type="pct"/>
        <w:tblLook w:val="04A0" w:firstRow="1" w:lastRow="0" w:firstColumn="1" w:lastColumn="0" w:noHBand="0" w:noVBand="1"/>
      </w:tblPr>
      <w:tblGrid>
        <w:gridCol w:w="3495"/>
        <w:gridCol w:w="3606"/>
        <w:gridCol w:w="3756"/>
        <w:gridCol w:w="2103"/>
      </w:tblGrid>
      <w:tr w:rsidR="00471DDB" w:rsidRPr="00471DDB" w:rsidTr="001C2EB4">
        <w:trPr>
          <w:cnfStyle w:val="100000000000" w:firstRow="1" w:lastRow="0" w:firstColumn="0" w:lastColumn="0" w:oddVBand="0" w:evenVBand="0" w:oddHBand="0" w:evenHBand="0" w:firstRowFirstColumn="0" w:firstRowLastColumn="0" w:lastRowFirstColumn="0" w:lastRowLastColumn="0"/>
          <w:trHeight w:val="300"/>
        </w:trPr>
        <w:tc>
          <w:tcPr>
            <w:tcW w:w="1376" w:type="pct"/>
            <w:vAlign w:val="top"/>
          </w:tcPr>
          <w:p w:rsidR="000F459A" w:rsidRPr="00471DDB" w:rsidRDefault="000F459A" w:rsidP="001C2EB4">
            <w:pPr>
              <w:spacing w:line="240" w:lineRule="auto"/>
              <w:jc w:val="left"/>
              <w:rPr>
                <w:rFonts w:ascii="Times New Roman" w:eastAsia="Times New Roman" w:hAnsi="Times New Roman"/>
                <w:b w:val="0"/>
                <w:color w:val="auto"/>
                <w:sz w:val="24"/>
                <w:szCs w:val="24"/>
                <w:lang w:eastAsia="de-DE"/>
              </w:rPr>
            </w:pPr>
            <w:r w:rsidRPr="00471DDB">
              <w:rPr>
                <w:rFonts w:ascii="Times New Roman" w:eastAsia="Times New Roman" w:hAnsi="Times New Roman"/>
                <w:color w:val="auto"/>
                <w:sz w:val="24"/>
                <w:szCs w:val="24"/>
                <w:lang w:eastAsia="de-DE"/>
              </w:rPr>
              <w:t>Pathway</w:t>
            </w:r>
          </w:p>
        </w:tc>
        <w:tc>
          <w:tcPr>
            <w:tcW w:w="1419" w:type="pct"/>
            <w:vAlign w:val="top"/>
          </w:tcPr>
          <w:p w:rsidR="000F459A" w:rsidRPr="00471DDB" w:rsidRDefault="000F459A" w:rsidP="001C2EB4">
            <w:pPr>
              <w:spacing w:line="240" w:lineRule="auto"/>
              <w:jc w:val="left"/>
              <w:rPr>
                <w:rFonts w:ascii="Times New Roman" w:eastAsia="Times New Roman" w:hAnsi="Times New Roman"/>
                <w:b w:val="0"/>
                <w:color w:val="auto"/>
                <w:sz w:val="24"/>
                <w:szCs w:val="24"/>
                <w:lang w:eastAsia="de-DE"/>
              </w:rPr>
            </w:pPr>
            <w:r w:rsidRPr="00471DDB">
              <w:rPr>
                <w:rFonts w:ascii="Times New Roman" w:eastAsia="Times New Roman" w:hAnsi="Times New Roman"/>
                <w:color w:val="auto"/>
                <w:sz w:val="24"/>
                <w:szCs w:val="24"/>
                <w:lang w:eastAsia="de-DE"/>
              </w:rPr>
              <w:t>Reactions</w:t>
            </w:r>
          </w:p>
        </w:tc>
        <w:tc>
          <w:tcPr>
            <w:tcW w:w="1366" w:type="pct"/>
            <w:vAlign w:val="top"/>
          </w:tcPr>
          <w:p w:rsidR="000F459A" w:rsidRPr="00471DDB" w:rsidRDefault="000F459A" w:rsidP="001C2EB4">
            <w:pPr>
              <w:spacing w:line="240" w:lineRule="auto"/>
              <w:jc w:val="left"/>
              <w:rPr>
                <w:rFonts w:ascii="Times New Roman" w:eastAsia="Times New Roman" w:hAnsi="Times New Roman"/>
                <w:b w:val="0"/>
                <w:color w:val="auto"/>
                <w:sz w:val="24"/>
                <w:szCs w:val="24"/>
                <w:lang w:eastAsia="de-DE"/>
              </w:rPr>
            </w:pPr>
            <w:r w:rsidRPr="00471DDB">
              <w:rPr>
                <w:rFonts w:ascii="Times New Roman" w:eastAsia="Times New Roman" w:hAnsi="Times New Roman"/>
                <w:color w:val="auto"/>
                <w:sz w:val="24"/>
                <w:szCs w:val="24"/>
                <w:lang w:eastAsia="de-DE"/>
              </w:rPr>
              <w:t>Single_org</w:t>
            </w:r>
          </w:p>
        </w:tc>
        <w:tc>
          <w:tcPr>
            <w:tcW w:w="839" w:type="pct"/>
            <w:vAlign w:val="top"/>
          </w:tcPr>
          <w:p w:rsidR="000F459A" w:rsidRPr="00471DDB" w:rsidRDefault="000F459A" w:rsidP="001C2EB4">
            <w:pPr>
              <w:spacing w:line="240" w:lineRule="auto"/>
              <w:jc w:val="left"/>
              <w:rPr>
                <w:rFonts w:ascii="Times New Roman" w:eastAsia="Times New Roman" w:hAnsi="Times New Roman"/>
                <w:b w:val="0"/>
                <w:color w:val="auto"/>
                <w:sz w:val="24"/>
                <w:szCs w:val="24"/>
                <w:lang w:eastAsia="de-DE"/>
              </w:rPr>
            </w:pPr>
            <w:r w:rsidRPr="00471DDB">
              <w:rPr>
                <w:rFonts w:ascii="Times New Roman" w:eastAsia="Times New Roman" w:hAnsi="Times New Roman"/>
                <w:color w:val="auto"/>
                <w:sz w:val="24"/>
                <w:szCs w:val="24"/>
                <w:lang w:eastAsia="de-DE"/>
              </w:rPr>
              <w:t>Transporter</w:t>
            </w:r>
          </w:p>
        </w:tc>
      </w:tr>
      <w:tr w:rsidR="00471DDB" w:rsidRPr="00471DDB" w:rsidTr="001C2EB4">
        <w:trPr>
          <w:trHeight w:val="300"/>
        </w:trPr>
        <w:tc>
          <w:tcPr>
            <w:tcW w:w="1376" w:type="pct"/>
            <w:vAlign w:val="top"/>
          </w:tcPr>
          <w:p w:rsidR="000F459A" w:rsidRPr="00471DDB" w:rsidRDefault="000F459A" w:rsidP="00076FBF">
            <w:pPr>
              <w:spacing w:after="240" w:line="240" w:lineRule="auto"/>
              <w:jc w:val="left"/>
              <w:rPr>
                <w:rFonts w:ascii="Times New Roman" w:eastAsia="Times New Roman" w:hAnsi="Times New Roman"/>
                <w:color w:val="auto"/>
                <w:sz w:val="24"/>
                <w:szCs w:val="24"/>
                <w:lang w:eastAsia="de-DE"/>
              </w:rPr>
            </w:pPr>
            <w:r w:rsidRPr="00471DDB">
              <w:rPr>
                <w:rFonts w:ascii="Times New Roman" w:eastAsia="Times New Roman" w:hAnsi="Times New Roman"/>
                <w:color w:val="auto"/>
                <w:sz w:val="24"/>
                <w:szCs w:val="24"/>
                <w:lang w:eastAsia="de-DE"/>
              </w:rPr>
              <w:t>Anaerobic benzoate-acetyl-CoA</w:t>
            </w:r>
          </w:p>
        </w:tc>
        <w:tc>
          <w:tcPr>
            <w:tcW w:w="1419" w:type="pct"/>
            <w:vAlign w:val="top"/>
          </w:tcPr>
          <w:p w:rsidR="000F459A" w:rsidRPr="00471DDB" w:rsidRDefault="000F459A" w:rsidP="001C2EB4">
            <w:pPr>
              <w:spacing w:line="240" w:lineRule="auto"/>
              <w:jc w:val="left"/>
              <w:rPr>
                <w:rFonts w:ascii="Times New Roman" w:eastAsia="Times New Roman" w:hAnsi="Times New Roman"/>
                <w:color w:val="auto"/>
                <w:sz w:val="24"/>
                <w:szCs w:val="24"/>
                <w:lang w:eastAsia="de-DE"/>
              </w:rPr>
            </w:pPr>
            <w:r w:rsidRPr="00471DDB">
              <w:rPr>
                <w:rFonts w:ascii="Times New Roman" w:eastAsia="Times New Roman" w:hAnsi="Times New Roman"/>
                <w:color w:val="auto"/>
                <w:sz w:val="24"/>
                <w:szCs w:val="24"/>
                <w:lang w:eastAsia="de-DE"/>
              </w:rPr>
              <w:t>R02601,R00813,R02604,R00816</w:t>
            </w:r>
          </w:p>
        </w:tc>
        <w:tc>
          <w:tcPr>
            <w:tcW w:w="1366" w:type="pct"/>
            <w:vAlign w:val="top"/>
          </w:tcPr>
          <w:p w:rsidR="000F459A" w:rsidRPr="00471DDB" w:rsidRDefault="000F459A" w:rsidP="001C2EB4">
            <w:pPr>
              <w:spacing w:line="240" w:lineRule="auto"/>
              <w:jc w:val="left"/>
              <w:rPr>
                <w:rFonts w:ascii="Times New Roman" w:eastAsia="Times New Roman" w:hAnsi="Times New Roman"/>
                <w:color w:val="auto"/>
                <w:sz w:val="24"/>
                <w:szCs w:val="24"/>
                <w:lang w:eastAsia="de-DE"/>
              </w:rPr>
            </w:pPr>
            <w:r w:rsidRPr="00471DDB">
              <w:rPr>
                <w:rFonts w:ascii="Times New Roman" w:eastAsia="Times New Roman" w:hAnsi="Times New Roman"/>
                <w:color w:val="auto"/>
                <w:sz w:val="24"/>
                <w:szCs w:val="24"/>
                <w:lang w:eastAsia="de-DE"/>
              </w:rPr>
              <w:t>(R02601,R02604),(R00813,R00816)</w:t>
            </w:r>
          </w:p>
        </w:tc>
        <w:tc>
          <w:tcPr>
            <w:tcW w:w="839" w:type="pct"/>
            <w:vAlign w:val="top"/>
          </w:tcPr>
          <w:p w:rsidR="000F459A" w:rsidRPr="00471DDB" w:rsidRDefault="000F459A" w:rsidP="001C2EB4">
            <w:pPr>
              <w:spacing w:line="240" w:lineRule="auto"/>
              <w:jc w:val="left"/>
              <w:rPr>
                <w:rFonts w:ascii="Times New Roman" w:eastAsia="Times New Roman" w:hAnsi="Times New Roman"/>
                <w:color w:val="auto"/>
                <w:sz w:val="24"/>
                <w:szCs w:val="24"/>
                <w:lang w:eastAsia="de-DE"/>
              </w:rPr>
            </w:pPr>
            <w:r w:rsidRPr="00471DDB">
              <w:rPr>
                <w:rFonts w:ascii="Times New Roman" w:eastAsia="Times New Roman" w:hAnsi="Times New Roman"/>
                <w:color w:val="auto"/>
                <w:sz w:val="24"/>
                <w:szCs w:val="24"/>
                <w:lang w:eastAsia="de-DE"/>
              </w:rPr>
              <w:t>(R00750:R02601)</w:t>
            </w:r>
          </w:p>
        </w:tc>
      </w:tr>
      <w:tr w:rsidR="00471DDB" w:rsidRPr="00471DDB" w:rsidTr="001C2EB4">
        <w:trPr>
          <w:trHeight w:val="300"/>
        </w:trPr>
        <w:tc>
          <w:tcPr>
            <w:tcW w:w="1376" w:type="pct"/>
            <w:vAlign w:val="top"/>
          </w:tcPr>
          <w:p w:rsidR="000F459A" w:rsidRPr="00471DDB" w:rsidRDefault="000F459A" w:rsidP="001C2EB4">
            <w:pPr>
              <w:spacing w:line="240" w:lineRule="auto"/>
              <w:jc w:val="left"/>
              <w:rPr>
                <w:rFonts w:ascii="Times New Roman" w:eastAsia="Times New Roman" w:hAnsi="Times New Roman"/>
                <w:color w:val="auto"/>
                <w:sz w:val="24"/>
                <w:szCs w:val="24"/>
                <w:lang w:eastAsia="de-DE"/>
              </w:rPr>
            </w:pPr>
            <w:r w:rsidRPr="00471DDB">
              <w:rPr>
                <w:rFonts w:ascii="Times New Roman" w:eastAsia="Times New Roman" w:hAnsi="Times New Roman"/>
                <w:color w:val="auto"/>
                <w:sz w:val="24"/>
                <w:szCs w:val="24"/>
                <w:lang w:eastAsia="de-DE"/>
              </w:rPr>
              <w:t>Aerobic benzoate-acetyl-CoA</w:t>
            </w:r>
          </w:p>
        </w:tc>
        <w:tc>
          <w:tcPr>
            <w:tcW w:w="1419" w:type="pct"/>
            <w:vAlign w:val="top"/>
          </w:tcPr>
          <w:p w:rsidR="000F459A" w:rsidRPr="00471DDB" w:rsidRDefault="000F459A" w:rsidP="001C2EB4">
            <w:pPr>
              <w:spacing w:line="240" w:lineRule="auto"/>
              <w:jc w:val="left"/>
              <w:rPr>
                <w:rFonts w:ascii="Times New Roman" w:eastAsia="Times New Roman" w:hAnsi="Times New Roman"/>
                <w:color w:val="auto"/>
                <w:sz w:val="24"/>
                <w:szCs w:val="24"/>
                <w:lang w:eastAsia="de-DE"/>
              </w:rPr>
            </w:pPr>
            <w:r w:rsidRPr="00471DDB">
              <w:rPr>
                <w:rFonts w:ascii="Times New Roman" w:eastAsia="Times New Roman" w:hAnsi="Times New Roman"/>
                <w:color w:val="auto"/>
                <w:sz w:val="24"/>
                <w:szCs w:val="24"/>
                <w:lang w:eastAsia="de-DE"/>
              </w:rPr>
              <w:t>R02601,R00750,R00813</w:t>
            </w:r>
          </w:p>
        </w:tc>
        <w:tc>
          <w:tcPr>
            <w:tcW w:w="1366" w:type="pct"/>
            <w:vAlign w:val="top"/>
          </w:tcPr>
          <w:p w:rsidR="000F459A" w:rsidRPr="00471DDB" w:rsidRDefault="000F459A" w:rsidP="001C2EB4">
            <w:pPr>
              <w:spacing w:line="240" w:lineRule="auto"/>
              <w:jc w:val="left"/>
              <w:rPr>
                <w:rFonts w:ascii="Times New Roman" w:eastAsia="Times New Roman" w:hAnsi="Times New Roman"/>
                <w:color w:val="auto"/>
                <w:sz w:val="24"/>
                <w:szCs w:val="24"/>
                <w:lang w:eastAsia="de-DE"/>
              </w:rPr>
            </w:pPr>
          </w:p>
        </w:tc>
        <w:tc>
          <w:tcPr>
            <w:tcW w:w="839" w:type="pct"/>
            <w:vAlign w:val="top"/>
          </w:tcPr>
          <w:p w:rsidR="000F459A" w:rsidRPr="00471DDB" w:rsidRDefault="000F459A" w:rsidP="001C2EB4">
            <w:pPr>
              <w:spacing w:line="240" w:lineRule="auto"/>
              <w:jc w:val="left"/>
              <w:rPr>
                <w:rFonts w:ascii="Times New Roman" w:eastAsia="Times New Roman" w:hAnsi="Times New Roman"/>
                <w:color w:val="auto"/>
                <w:sz w:val="24"/>
                <w:szCs w:val="24"/>
                <w:lang w:eastAsia="de-DE"/>
              </w:rPr>
            </w:pPr>
          </w:p>
        </w:tc>
      </w:tr>
    </w:tbl>
    <w:p w:rsidR="00930853" w:rsidRPr="00471DDB" w:rsidRDefault="00930853">
      <w:pPr>
        <w:rPr>
          <w:rFonts w:ascii="Times New Roman" w:hAnsi="Times New Roman"/>
          <w:color w:val="auto"/>
          <w:sz w:val="24"/>
          <w:szCs w:val="24"/>
        </w:rPr>
      </w:pPr>
      <w:bookmarkStart w:id="0" w:name="_GoBack"/>
      <w:bookmarkEnd w:id="0"/>
    </w:p>
    <w:sectPr w:rsidR="00930853" w:rsidRPr="00471DDB" w:rsidSect="00471DDB">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1"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459A"/>
    <w:rsid w:val="00076FBF"/>
    <w:rsid w:val="000F459A"/>
    <w:rsid w:val="00237CAD"/>
    <w:rsid w:val="00471DDB"/>
    <w:rsid w:val="00930853"/>
    <w:rsid w:val="00F642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AFCE24"/>
  <w15:chartTrackingRefBased/>
  <w15:docId w15:val="{A642C40C-AC0B-49DD-8A93-A4A512429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F459A"/>
    <w:pPr>
      <w:spacing w:after="0" w:line="260" w:lineRule="atLeast"/>
      <w:jc w:val="both"/>
    </w:pPr>
    <w:rPr>
      <w:rFonts w:ascii="Palatino Linotype" w:eastAsia="SimSun" w:hAnsi="Palatino Linotype" w:cs="Times New Roman"/>
      <w:noProof/>
      <w:color w:val="000000"/>
      <w:sz w:val="20"/>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MDPI41threelinetable">
    <w:name w:val="MDPI_4.1_three_line_table"/>
    <w:basedOn w:val="TableNormal"/>
    <w:uiPriority w:val="99"/>
    <w:rsid w:val="000F459A"/>
    <w:pPr>
      <w:adjustRightInd w:val="0"/>
      <w:snapToGrid w:val="0"/>
      <w:spacing w:after="0" w:line="240" w:lineRule="auto"/>
      <w:jc w:val="center"/>
    </w:pPr>
    <w:rPr>
      <w:rFonts w:ascii="Palatino Linotype" w:eastAsia="SimSun" w:hAnsi="Palatino Linotype" w:cs="Times New Roman"/>
      <w:color w:val="000000"/>
      <w:sz w:val="20"/>
      <w:szCs w:val="20"/>
    </w:rPr>
    <w:tblPr>
      <w:jc w:val="center"/>
      <w:tblBorders>
        <w:top w:val="single" w:sz="8" w:space="0" w:color="auto"/>
        <w:bottom w:val="single" w:sz="8" w:space="0" w:color="auto"/>
      </w:tblBorders>
    </w:tblPr>
    <w:trPr>
      <w:jc w:val="center"/>
    </w:trPr>
    <w:tcPr>
      <w:vAlign w:val="center"/>
    </w:tcPr>
    <w:tblStylePr w:type="firstRow">
      <w:rPr>
        <w:rFonts w:ascii="Palatino Linotype" w:hAnsi="Palatino Linotype"/>
        <w:b/>
        <w:i w:val="0"/>
        <w:sz w:val="20"/>
      </w:rPr>
      <w:tblPr/>
      <w:tcPr>
        <w:tcBorders>
          <w:bottom w:val="single" w:sz="4" w:space="0" w:color="auto"/>
        </w:tcBorders>
      </w:tcPr>
    </w:tblStylePr>
  </w:style>
  <w:style w:type="character" w:styleId="CommentReference">
    <w:name w:val="annotation reference"/>
    <w:rsid w:val="000F459A"/>
    <w:rPr>
      <w:sz w:val="21"/>
      <w:szCs w:val="21"/>
    </w:rPr>
  </w:style>
  <w:style w:type="paragraph" w:styleId="CommentText">
    <w:name w:val="annotation text"/>
    <w:basedOn w:val="Normal"/>
    <w:link w:val="CommentTextChar"/>
    <w:rsid w:val="000F459A"/>
  </w:style>
  <w:style w:type="character" w:customStyle="1" w:styleId="CommentTextChar">
    <w:name w:val="Comment Text Char"/>
    <w:basedOn w:val="DefaultParagraphFont"/>
    <w:link w:val="CommentText"/>
    <w:rsid w:val="000F459A"/>
    <w:rPr>
      <w:rFonts w:ascii="Palatino Linotype" w:eastAsia="SimSun" w:hAnsi="Palatino Linotype" w:cs="Times New Roman"/>
      <w:noProof/>
      <w:color w:val="000000"/>
      <w:sz w:val="20"/>
      <w:szCs w:val="20"/>
      <w:lang w:eastAsia="zh-CN"/>
    </w:rPr>
  </w:style>
  <w:style w:type="paragraph" w:styleId="Caption">
    <w:name w:val="caption"/>
    <w:basedOn w:val="Normal"/>
    <w:next w:val="Normal"/>
    <w:uiPriority w:val="35"/>
    <w:unhideWhenUsed/>
    <w:qFormat/>
    <w:rsid w:val="000F459A"/>
    <w:pPr>
      <w:spacing w:after="200" w:line="240" w:lineRule="auto"/>
    </w:pPr>
    <w:rPr>
      <w:i/>
      <w:iCs/>
      <w:color w:val="44546A" w:themeColor="text2"/>
      <w:sz w:val="18"/>
      <w:szCs w:val="18"/>
    </w:rPr>
  </w:style>
  <w:style w:type="paragraph" w:styleId="BalloonText">
    <w:name w:val="Balloon Text"/>
    <w:basedOn w:val="Normal"/>
    <w:link w:val="BalloonTextChar"/>
    <w:uiPriority w:val="99"/>
    <w:semiHidden/>
    <w:unhideWhenUsed/>
    <w:rsid w:val="000F459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F459A"/>
    <w:rPr>
      <w:rFonts w:ascii="Segoe UI" w:eastAsia="SimSun" w:hAnsi="Segoe UI" w:cs="Segoe UI"/>
      <w:noProof/>
      <w:color w:val="000000"/>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103</Words>
  <Characters>592</Characters>
  <Application>Microsoft Office Word</Application>
  <DocSecurity>0</DocSecurity>
  <Lines>4</Lines>
  <Paragraphs>1</Paragraphs>
  <ScaleCrop>false</ScaleCrop>
  <Company/>
  <LinksUpToDate>false</LinksUpToDate>
  <CharactersWithSpaces>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João Pedro Leonor Fernandes Saraiva</dc:creator>
  <cp:keywords/>
  <dc:description/>
  <cp:lastModifiedBy>João Pedro Leonor Fernandes Saraiva</cp:lastModifiedBy>
  <cp:revision>4</cp:revision>
  <dcterms:created xsi:type="dcterms:W3CDTF">2021-04-22T14:56:00Z</dcterms:created>
  <dcterms:modified xsi:type="dcterms:W3CDTF">2021-05-12T19:58:00Z</dcterms:modified>
</cp:coreProperties>
</file>