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C34" w:rsidRDefault="00422A1A" w:rsidP="00422A1A">
      <w:pPr>
        <w:rPr>
          <w:lang w:val="en-IE"/>
        </w:rPr>
      </w:pPr>
      <w:r w:rsidRPr="00422A1A">
        <w:rPr>
          <w:b/>
          <w:lang w:val="en-IE"/>
        </w:rPr>
        <w:t>Additional file 7.</w:t>
      </w:r>
      <w:r w:rsidRPr="00422A1A">
        <w:rPr>
          <w:lang w:val="en-IE"/>
        </w:rPr>
        <w:t xml:space="preserve"> Table S</w:t>
      </w:r>
      <w:r>
        <w:rPr>
          <w:lang w:val="en-IE"/>
        </w:rPr>
        <w:t>4</w:t>
      </w:r>
      <w:r w:rsidRPr="00422A1A">
        <w:rPr>
          <w:lang w:val="en-IE"/>
        </w:rPr>
        <w:t xml:space="preserve">. </w:t>
      </w:r>
      <w:r>
        <w:rPr>
          <w:lang w:val="en-IE"/>
        </w:rPr>
        <w:t>Ingredients and chemical composition of experimental diets.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1280"/>
        <w:gridCol w:w="992"/>
      </w:tblGrid>
      <w:tr w:rsidR="00422A1A" w:rsidRPr="00422A1A" w:rsidTr="00422A1A">
        <w:trPr>
          <w:jc w:val="center"/>
        </w:trPr>
        <w:tc>
          <w:tcPr>
            <w:tcW w:w="2831" w:type="dxa"/>
            <w:tcBorders>
              <w:top w:val="single" w:sz="4" w:space="0" w:color="auto"/>
              <w:bottom w:val="single" w:sz="4" w:space="0" w:color="auto"/>
            </w:tcBorders>
          </w:tcPr>
          <w:p w:rsidR="00422A1A" w:rsidRPr="00422A1A" w:rsidRDefault="00422A1A" w:rsidP="00422A1A">
            <w:pPr>
              <w:rPr>
                <w:b/>
                <w:lang w:val="en-IE"/>
              </w:rPr>
            </w:pPr>
            <w:r w:rsidRPr="00422A1A">
              <w:rPr>
                <w:b/>
                <w:lang w:val="en-IE"/>
              </w:rPr>
              <w:t>Ingredient (%)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:rsidR="00422A1A" w:rsidRPr="00422A1A" w:rsidRDefault="00422A1A" w:rsidP="00422A1A">
            <w:pPr>
              <w:jc w:val="center"/>
              <w:rPr>
                <w:b/>
                <w:lang w:val="en-IE"/>
              </w:rPr>
            </w:pPr>
            <w:r w:rsidRPr="00422A1A">
              <w:rPr>
                <w:b/>
                <w:lang w:val="en-IE"/>
              </w:rPr>
              <w:t>D1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22A1A" w:rsidRPr="00422A1A" w:rsidRDefault="00422A1A" w:rsidP="00422A1A">
            <w:pPr>
              <w:jc w:val="center"/>
              <w:rPr>
                <w:b/>
                <w:lang w:val="en-IE"/>
              </w:rPr>
            </w:pPr>
            <w:r w:rsidRPr="00422A1A">
              <w:rPr>
                <w:b/>
                <w:lang w:val="en-IE"/>
              </w:rPr>
              <w:t>D2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  <w:tcBorders>
              <w:top w:val="single" w:sz="4" w:space="0" w:color="auto"/>
            </w:tcBorders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Fish meal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23.0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3.0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Fish hydrolysate (CPSP)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2.0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2.0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Soya protein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16.7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25.6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Corn gluten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16.5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25.5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Wheat gluten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4.5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7.3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Rapeseed cake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12.0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10.0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Wheat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10.0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7.4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Fish oil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14.1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3.9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Rapeseed oil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9.0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Pr="00422A1A" w:rsidRDefault="00422A1A" w:rsidP="00422A1A">
            <w:pPr>
              <w:rPr>
                <w:vertAlign w:val="superscript"/>
                <w:lang w:val="en-IE"/>
              </w:rPr>
            </w:pPr>
            <w:r>
              <w:rPr>
                <w:lang w:val="en-IE"/>
              </w:rPr>
              <w:t xml:space="preserve">Mineral-vitamin </w:t>
            </w:r>
            <w:proofErr w:type="spellStart"/>
            <w:r>
              <w:rPr>
                <w:lang w:val="en-IE"/>
              </w:rPr>
              <w:t>mix</w:t>
            </w:r>
            <w:r>
              <w:rPr>
                <w:vertAlign w:val="superscript"/>
                <w:lang w:val="en-IE"/>
              </w:rPr>
              <w:t>a</w:t>
            </w:r>
            <w:proofErr w:type="spellEnd"/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1.25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6.3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  <w:tcBorders>
              <w:bottom w:val="single" w:sz="4" w:space="0" w:color="auto"/>
            </w:tcBorders>
          </w:tcPr>
          <w:p w:rsidR="00422A1A" w:rsidRDefault="00422A1A" w:rsidP="00422A1A">
            <w:pPr>
              <w:rPr>
                <w:lang w:val="en-IE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</w:p>
        </w:tc>
      </w:tr>
      <w:tr w:rsidR="00422A1A" w:rsidTr="00422A1A">
        <w:trPr>
          <w:jc w:val="center"/>
        </w:trPr>
        <w:tc>
          <w:tcPr>
            <w:tcW w:w="2831" w:type="dxa"/>
            <w:tcBorders>
              <w:top w:val="single" w:sz="4" w:space="0" w:color="auto"/>
              <w:bottom w:val="single" w:sz="4" w:space="0" w:color="auto"/>
            </w:tcBorders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Proximate composition (%)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</w:p>
        </w:tc>
      </w:tr>
      <w:tr w:rsidR="00422A1A" w:rsidTr="00422A1A">
        <w:trPr>
          <w:jc w:val="center"/>
        </w:trPr>
        <w:tc>
          <w:tcPr>
            <w:tcW w:w="2831" w:type="dxa"/>
            <w:tcBorders>
              <w:top w:val="single" w:sz="4" w:space="0" w:color="auto"/>
            </w:tcBorders>
          </w:tcPr>
          <w:p w:rsidR="00422A1A" w:rsidRDefault="00422A1A" w:rsidP="00422A1A">
            <w:pPr>
              <w:rPr>
                <w:lang w:val="en-IE"/>
              </w:rPr>
            </w:pPr>
            <w:bookmarkStart w:id="0" w:name="_GoBack"/>
            <w:r>
              <w:rPr>
                <w:lang w:val="en-IE"/>
              </w:rPr>
              <w:t>Moisture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7.9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7.5</w:t>
            </w:r>
          </w:p>
        </w:tc>
      </w:tr>
      <w:bookmarkEnd w:id="0"/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Crude protein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45.0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45.0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Crude fat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20.1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20.1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Ash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6.9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5.9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Pr="00422A1A" w:rsidRDefault="00422A1A" w:rsidP="00422A1A">
            <w:pPr>
              <w:rPr>
                <w:vertAlign w:val="superscript"/>
                <w:lang w:val="en-IE"/>
              </w:rPr>
            </w:pPr>
            <w:proofErr w:type="spellStart"/>
            <w:r>
              <w:rPr>
                <w:lang w:val="en-IE"/>
              </w:rPr>
              <w:t>NFE</w:t>
            </w:r>
            <w:r>
              <w:rPr>
                <w:vertAlign w:val="superscript"/>
                <w:lang w:val="en-IE"/>
              </w:rPr>
              <w:t>b</w:t>
            </w:r>
            <w:proofErr w:type="spellEnd"/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19.1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19.8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Pr="00422A1A" w:rsidRDefault="00422A1A" w:rsidP="00422A1A">
            <w:pPr>
              <w:rPr>
                <w:vertAlign w:val="superscript"/>
                <w:lang w:val="en-IE"/>
              </w:rPr>
            </w:pPr>
            <w:proofErr w:type="spellStart"/>
            <w:r>
              <w:rPr>
                <w:lang w:val="en-IE"/>
              </w:rPr>
              <w:t>ARA</w:t>
            </w:r>
            <w:r>
              <w:rPr>
                <w:vertAlign w:val="superscript"/>
                <w:lang w:val="en-IE"/>
              </w:rPr>
              <w:t>c</w:t>
            </w:r>
            <w:proofErr w:type="spellEnd"/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0.17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0.05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Pr="00422A1A" w:rsidRDefault="00422A1A" w:rsidP="00422A1A">
            <w:pPr>
              <w:rPr>
                <w:vertAlign w:val="superscript"/>
                <w:lang w:val="en-IE"/>
              </w:rPr>
            </w:pPr>
            <w:proofErr w:type="spellStart"/>
            <w:r>
              <w:rPr>
                <w:lang w:val="en-IE"/>
              </w:rPr>
              <w:t>EPA</w:t>
            </w:r>
            <w:r>
              <w:rPr>
                <w:vertAlign w:val="superscript"/>
                <w:lang w:val="en-IE"/>
              </w:rPr>
              <w:t>d</w:t>
            </w:r>
            <w:proofErr w:type="spellEnd"/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2.30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0.60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Pr="00422A1A" w:rsidRDefault="00422A1A" w:rsidP="00422A1A">
            <w:pPr>
              <w:rPr>
                <w:vertAlign w:val="superscript"/>
                <w:lang w:val="en-IE"/>
              </w:rPr>
            </w:pPr>
            <w:proofErr w:type="spellStart"/>
            <w:r>
              <w:rPr>
                <w:lang w:val="en-IE"/>
              </w:rPr>
              <w:t>DHA</w:t>
            </w:r>
            <w:r>
              <w:rPr>
                <w:vertAlign w:val="superscript"/>
                <w:lang w:val="en-IE"/>
              </w:rPr>
              <w:t>e</w:t>
            </w:r>
            <w:proofErr w:type="spellEnd"/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1.50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0.42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EPA + DHA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3.8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1.02</w:t>
            </w:r>
          </w:p>
        </w:tc>
      </w:tr>
      <w:tr w:rsidR="00422A1A" w:rsidTr="00422A1A">
        <w:trPr>
          <w:jc w:val="center"/>
        </w:trPr>
        <w:tc>
          <w:tcPr>
            <w:tcW w:w="2831" w:type="dxa"/>
          </w:tcPr>
          <w:p w:rsidR="00422A1A" w:rsidRDefault="00422A1A" w:rsidP="00422A1A">
            <w:pPr>
              <w:rPr>
                <w:lang w:val="en-IE"/>
              </w:rPr>
            </w:pPr>
            <w:r>
              <w:rPr>
                <w:lang w:val="en-IE"/>
              </w:rPr>
              <w:t>Crude energy (MJ/kg)</w:t>
            </w:r>
          </w:p>
        </w:tc>
        <w:tc>
          <w:tcPr>
            <w:tcW w:w="1280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22.1</w:t>
            </w:r>
          </w:p>
        </w:tc>
        <w:tc>
          <w:tcPr>
            <w:tcW w:w="992" w:type="dxa"/>
          </w:tcPr>
          <w:p w:rsidR="00422A1A" w:rsidRDefault="00422A1A" w:rsidP="00422A1A">
            <w:pPr>
              <w:jc w:val="center"/>
              <w:rPr>
                <w:lang w:val="en-IE"/>
              </w:rPr>
            </w:pPr>
            <w:r>
              <w:rPr>
                <w:lang w:val="en-IE"/>
              </w:rPr>
              <w:t>22.3</w:t>
            </w:r>
          </w:p>
        </w:tc>
      </w:tr>
    </w:tbl>
    <w:p w:rsidR="00422A1A" w:rsidRDefault="00422A1A" w:rsidP="00422A1A">
      <w:pPr>
        <w:spacing w:before="240" w:after="0"/>
        <w:rPr>
          <w:lang w:val="en-IE"/>
        </w:rPr>
      </w:pPr>
      <w:r>
        <w:rPr>
          <w:vertAlign w:val="superscript"/>
          <w:lang w:val="en-IE"/>
        </w:rPr>
        <w:t>a</w:t>
      </w:r>
      <w:r>
        <w:rPr>
          <w:lang w:val="en-IE"/>
        </w:rPr>
        <w:t xml:space="preserve"> Contains vitamins, minerals, amino acids, cholesterol, lecithin and anti-oxidants.</w:t>
      </w:r>
    </w:p>
    <w:p w:rsidR="00422A1A" w:rsidRDefault="00422A1A" w:rsidP="00422A1A">
      <w:pPr>
        <w:spacing w:after="0"/>
        <w:rPr>
          <w:lang w:val="en-IE"/>
        </w:rPr>
      </w:pPr>
      <w:r>
        <w:rPr>
          <w:vertAlign w:val="superscript"/>
          <w:lang w:val="en-IE"/>
        </w:rPr>
        <w:t>b</w:t>
      </w:r>
      <w:r>
        <w:rPr>
          <w:lang w:val="en-IE"/>
        </w:rPr>
        <w:t xml:space="preserve"> Nitrogen-free extract.</w:t>
      </w:r>
    </w:p>
    <w:p w:rsidR="00422A1A" w:rsidRPr="00422A1A" w:rsidRDefault="00422A1A" w:rsidP="00422A1A">
      <w:pPr>
        <w:spacing w:after="0"/>
      </w:pPr>
      <w:r w:rsidRPr="00422A1A">
        <w:rPr>
          <w:vertAlign w:val="superscript"/>
        </w:rPr>
        <w:t>c</w:t>
      </w:r>
      <w:r w:rsidRPr="00422A1A">
        <w:t xml:space="preserve"> </w:t>
      </w:r>
      <w:proofErr w:type="spellStart"/>
      <w:r w:rsidRPr="00422A1A">
        <w:t>Arachidonic</w:t>
      </w:r>
      <w:proofErr w:type="spellEnd"/>
      <w:r w:rsidRPr="00422A1A">
        <w:t xml:space="preserve"> </w:t>
      </w:r>
      <w:proofErr w:type="spellStart"/>
      <w:r w:rsidRPr="00422A1A">
        <w:t>acid</w:t>
      </w:r>
      <w:proofErr w:type="spellEnd"/>
      <w:r w:rsidRPr="00422A1A">
        <w:t xml:space="preserve"> (20:4n-6).</w:t>
      </w:r>
    </w:p>
    <w:p w:rsidR="00422A1A" w:rsidRDefault="00422A1A" w:rsidP="00422A1A">
      <w:pPr>
        <w:spacing w:after="0"/>
      </w:pPr>
      <w:r w:rsidRPr="00422A1A">
        <w:rPr>
          <w:vertAlign w:val="superscript"/>
        </w:rPr>
        <w:t>d</w:t>
      </w:r>
      <w:r w:rsidRPr="00422A1A">
        <w:t xml:space="preserve"> </w:t>
      </w:r>
      <w:proofErr w:type="spellStart"/>
      <w:r w:rsidRPr="00422A1A">
        <w:t>E</w:t>
      </w:r>
      <w:r>
        <w:t>icosapentaenoic</w:t>
      </w:r>
      <w:proofErr w:type="spellEnd"/>
      <w:r>
        <w:t xml:space="preserve"> </w:t>
      </w:r>
      <w:proofErr w:type="spellStart"/>
      <w:r>
        <w:t>acid</w:t>
      </w:r>
      <w:proofErr w:type="spellEnd"/>
      <w:r>
        <w:t xml:space="preserve"> (20:5n-3).</w:t>
      </w:r>
    </w:p>
    <w:p w:rsidR="00422A1A" w:rsidRPr="00422A1A" w:rsidRDefault="00422A1A" w:rsidP="00422A1A">
      <w:pPr>
        <w:spacing w:after="0"/>
      </w:pPr>
      <w:r>
        <w:rPr>
          <w:vertAlign w:val="superscript"/>
        </w:rPr>
        <w:t>e</w:t>
      </w:r>
      <w:r>
        <w:t xml:space="preserve"> </w:t>
      </w:r>
      <w:proofErr w:type="spellStart"/>
      <w:r>
        <w:t>Docosahexaenoic</w:t>
      </w:r>
      <w:proofErr w:type="spellEnd"/>
      <w:r>
        <w:t xml:space="preserve"> </w:t>
      </w:r>
      <w:proofErr w:type="spellStart"/>
      <w:r>
        <w:t>acid</w:t>
      </w:r>
      <w:proofErr w:type="spellEnd"/>
      <w:r>
        <w:t xml:space="preserve"> (20:6n-3).</w:t>
      </w:r>
    </w:p>
    <w:sectPr w:rsidR="00422A1A" w:rsidRPr="00422A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A1A"/>
    <w:rsid w:val="00422A1A"/>
    <w:rsid w:val="0086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9F868"/>
  <w15:chartTrackingRefBased/>
  <w15:docId w15:val="{5A5E2193-371F-4654-AD85-E8BC8FB2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2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carla piazzon</dc:creator>
  <cp:keywords/>
  <dc:description/>
  <cp:lastModifiedBy>maria carla piazzon</cp:lastModifiedBy>
  <cp:revision>1</cp:revision>
  <dcterms:created xsi:type="dcterms:W3CDTF">2020-07-24T16:54:00Z</dcterms:created>
  <dcterms:modified xsi:type="dcterms:W3CDTF">2020-07-24T17:08:00Z</dcterms:modified>
</cp:coreProperties>
</file>