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19" w:rsidRDefault="001E13EF" w:rsidP="004C4E34">
      <w:pPr>
        <w:ind w:left="1416" w:hanging="1416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Table 3</w:t>
      </w:r>
      <w:bookmarkStart w:id="0" w:name="_GoBack"/>
      <w:bookmarkEnd w:id="0"/>
      <w:r w:rsidR="009F2D19" w:rsidRPr="00E221AD">
        <w:rPr>
          <w:rFonts w:ascii="Times New Roman" w:hAnsi="Times New Roman"/>
          <w:lang w:val="en-US"/>
        </w:rPr>
        <w:tab/>
      </w:r>
      <w:r w:rsidR="002E54C2" w:rsidRPr="002E54C2">
        <w:rPr>
          <w:rFonts w:ascii="Times New Roman" w:hAnsi="Times New Roman"/>
          <w:lang w:val="en-US"/>
        </w:rPr>
        <w:t>Comparison of the results obtained with the swab and the instrume</w:t>
      </w:r>
      <w:r w:rsidR="002E54C2">
        <w:rPr>
          <w:rFonts w:ascii="Times New Roman" w:hAnsi="Times New Roman"/>
          <w:lang w:val="en-US"/>
        </w:rPr>
        <w:t>nts of the table techniques compared with</w:t>
      </w:r>
      <w:r w:rsidR="002E54C2" w:rsidRPr="002E54C2">
        <w:rPr>
          <w:rFonts w:ascii="Times New Roman" w:hAnsi="Times New Roman"/>
          <w:lang w:val="en-US"/>
        </w:rPr>
        <w:t xml:space="preserve"> the new set of instruments technique (considered as the Gold Standard)   </w:t>
      </w:r>
    </w:p>
    <w:p w:rsidR="009F2D19" w:rsidRDefault="009F2D19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4AE51" wp14:editId="11B063F9">
                <wp:simplePos x="0" y="0"/>
                <wp:positionH relativeFrom="column">
                  <wp:posOffset>-7037</wp:posOffset>
                </wp:positionH>
                <wp:positionV relativeFrom="paragraph">
                  <wp:posOffset>102392</wp:posOffset>
                </wp:positionV>
                <wp:extent cx="5433500" cy="28575"/>
                <wp:effectExtent l="50800" t="38100" r="53340" b="7302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35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7E2628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8.05pt" to="427.3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" strokecolor="#4472c4 [3204]" strokeweight="1pt">
                <v:stroke joinstyle="miter"/>
              </v:line>
            </w:pict>
          </mc:Fallback>
        </mc:AlternateContent>
      </w:r>
    </w:p>
    <w:p w:rsidR="009F2D19" w:rsidRDefault="009F2D19" w:rsidP="004C4E34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="004C4E34">
        <w:rPr>
          <w:rFonts w:ascii="Times New Roman" w:hAnsi="Times New Roman"/>
          <w:lang w:val="en-US"/>
        </w:rPr>
        <w:tab/>
      </w:r>
      <w:r w:rsidR="002E54C2">
        <w:rPr>
          <w:rFonts w:ascii="Times New Roman" w:hAnsi="Times New Roman"/>
          <w:lang w:val="en-US"/>
        </w:rPr>
        <w:t xml:space="preserve">Comparing swap vs </w:t>
      </w:r>
      <w:r w:rsidR="002E54C2" w:rsidRPr="002E54C2">
        <w:rPr>
          <w:rFonts w:ascii="Times New Roman" w:hAnsi="Times New Roman"/>
          <w:lang w:val="en-US"/>
        </w:rPr>
        <w:t>new set of instruments technique</w:t>
      </w:r>
    </w:p>
    <w:p w:rsidR="009F2D19" w:rsidRDefault="009F2D19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F7F564" wp14:editId="618DBE10">
                <wp:simplePos x="0" y="0"/>
                <wp:positionH relativeFrom="column">
                  <wp:posOffset>1375897</wp:posOffset>
                </wp:positionH>
                <wp:positionV relativeFrom="paragraph">
                  <wp:posOffset>90490</wp:posOffset>
                </wp:positionV>
                <wp:extent cx="4050125" cy="0"/>
                <wp:effectExtent l="50800" t="38100" r="26670" b="7620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0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39230D" id="Conector recto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35pt,7.15pt" to="427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" strokecolor="#4472c4 [3204]" strokeweight="1pt">
                <v:stroke joinstyle="miter"/>
              </v:line>
            </w:pict>
          </mc:Fallback>
        </mc:AlternateContent>
      </w:r>
    </w:p>
    <w:p w:rsidR="00456FF9" w:rsidRDefault="00404BB8" w:rsidP="009F2D19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2E54C2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Skin</w:t>
      </w:r>
      <w:r w:rsidRPr="004561DF">
        <w:rPr>
          <w:rFonts w:ascii="Times New Roman" w:hAnsi="Times New Roman"/>
          <w:lang w:val="en-US"/>
        </w:rPr>
        <w:tab/>
      </w:r>
    </w:p>
    <w:p w:rsidR="002E54C2" w:rsidRDefault="002E54C2" w:rsidP="004561D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Sensitivity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  <w:t>20.0%</w:t>
      </w:r>
    </w:p>
    <w:p w:rsidR="002E54C2" w:rsidRDefault="002E54C2" w:rsidP="004561D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Specificity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  <w:t>97.4%</w:t>
      </w:r>
    </w:p>
    <w:p w:rsidR="002E54C2" w:rsidRDefault="002E54C2" w:rsidP="004561D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Positive predictive value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  <w:t>50.0%</w:t>
      </w:r>
    </w:p>
    <w:p w:rsidR="002E54C2" w:rsidRDefault="002E54C2" w:rsidP="004561D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Negative predictive value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  <w:t>90.4%</w:t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Glenoid</w:t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</w:p>
    <w:p w:rsidR="002E54C2" w:rsidRDefault="002E54C2" w:rsidP="002E54C2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Sensitivity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  <w:t>50.0%</w:t>
      </w:r>
    </w:p>
    <w:p w:rsidR="002E54C2" w:rsidRDefault="002E54C2" w:rsidP="002E54C2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Specificity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96.3%</w:t>
      </w:r>
    </w:p>
    <w:p w:rsidR="002E54C2" w:rsidRDefault="002E54C2" w:rsidP="002E54C2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Positive predictive value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50.0%</w:t>
      </w:r>
    </w:p>
    <w:p w:rsidR="002E54C2" w:rsidRDefault="002E54C2" w:rsidP="002E54C2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Negative predictive value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96.3%</w:t>
      </w:r>
    </w:p>
    <w:p w:rsidR="002E54C2" w:rsidRDefault="002E54C2" w:rsidP="004561DF">
      <w:pPr>
        <w:rPr>
          <w:rFonts w:ascii="Times New Roman" w:hAnsi="Times New Roman"/>
          <w:lang w:val="en-US"/>
        </w:rPr>
      </w:pPr>
    </w:p>
    <w:p w:rsidR="004561DF" w:rsidRPr="004561DF" w:rsidRDefault="004561DF" w:rsidP="004561DF">
      <w:pPr>
        <w:rPr>
          <w:rFonts w:ascii="Times New Roman" w:hAnsi="Times New Roman"/>
          <w:lang w:val="en-US"/>
        </w:rPr>
      </w:pPr>
      <w:r w:rsidRPr="004561DF">
        <w:rPr>
          <w:rFonts w:ascii="Times New Roman" w:hAnsi="Times New Roman"/>
          <w:lang w:val="en-US"/>
        </w:rPr>
        <w:t>Humeral side</w:t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  <w:r w:rsidRPr="004561DF">
        <w:rPr>
          <w:rFonts w:ascii="Times New Roman" w:hAnsi="Times New Roman"/>
          <w:lang w:val="en-US"/>
        </w:rPr>
        <w:tab/>
      </w:r>
    </w:p>
    <w:p w:rsidR="002E54C2" w:rsidRDefault="002E54C2" w:rsidP="002E54C2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Sensitivity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66.7%</w:t>
      </w:r>
    </w:p>
    <w:p w:rsidR="002E54C2" w:rsidRDefault="002E54C2" w:rsidP="002E54C2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Specificity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93.6%</w:t>
      </w:r>
    </w:p>
    <w:p w:rsidR="002E54C2" w:rsidRDefault="002E54C2" w:rsidP="002E54C2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Positive predictive value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54.5%</w:t>
      </w:r>
    </w:p>
    <w:p w:rsidR="002E54C2" w:rsidRDefault="002E54C2" w:rsidP="002E54C2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Negative predictive value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96.1%</w:t>
      </w:r>
    </w:p>
    <w:p w:rsidR="004561DF" w:rsidRDefault="004561DF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sz w:val="14"/>
          <w:szCs w:val="14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72FDEA" wp14:editId="0683F365">
                <wp:simplePos x="0" y="0"/>
                <wp:positionH relativeFrom="column">
                  <wp:posOffset>-16510</wp:posOffset>
                </wp:positionH>
                <wp:positionV relativeFrom="paragraph">
                  <wp:posOffset>87630</wp:posOffset>
                </wp:positionV>
                <wp:extent cx="5331460" cy="0"/>
                <wp:effectExtent l="0" t="0" r="21590" b="19050"/>
                <wp:wrapNone/>
                <wp:docPr id="2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1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7E08AB" id="Conector recto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6.9pt" to="418.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" strokecolor="#4472c4" strokeweight="1pt">
                <v:stroke joinstyle="miter"/>
              </v:line>
            </w:pict>
          </mc:Fallback>
        </mc:AlternateContent>
      </w:r>
    </w:p>
    <w:p w:rsidR="002E54C2" w:rsidRDefault="002E54C2" w:rsidP="002E54C2">
      <w:pPr>
        <w:ind w:left="2832"/>
        <w:rPr>
          <w:rFonts w:ascii="Times New Roman" w:hAnsi="Times New Roman"/>
          <w:lang w:val="en-US"/>
        </w:rPr>
      </w:pPr>
      <w:r w:rsidRPr="002E54C2">
        <w:rPr>
          <w:rFonts w:ascii="Times New Roman" w:hAnsi="Times New Roman"/>
          <w:lang w:val="en-US"/>
        </w:rPr>
        <w:t xml:space="preserve">Comparing </w:t>
      </w:r>
      <w:r>
        <w:rPr>
          <w:rFonts w:ascii="Times New Roman" w:hAnsi="Times New Roman"/>
          <w:lang w:val="en-US"/>
        </w:rPr>
        <w:t>instruments of the table</w:t>
      </w:r>
      <w:r w:rsidRPr="002E54C2">
        <w:rPr>
          <w:rFonts w:ascii="Times New Roman" w:hAnsi="Times New Roman"/>
          <w:lang w:val="en-US"/>
        </w:rPr>
        <w:t xml:space="preserve"> vs new set of instruments technique</w:t>
      </w:r>
    </w:p>
    <w:p w:rsidR="002E54C2" w:rsidRDefault="002E54C2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lang w:val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08D3D2" wp14:editId="17B2E546">
                <wp:simplePos x="0" y="0"/>
                <wp:positionH relativeFrom="column">
                  <wp:posOffset>1329690</wp:posOffset>
                </wp:positionH>
                <wp:positionV relativeFrom="paragraph">
                  <wp:posOffset>64135</wp:posOffset>
                </wp:positionV>
                <wp:extent cx="4050030" cy="0"/>
                <wp:effectExtent l="0" t="0" r="26670" b="19050"/>
                <wp:wrapNone/>
                <wp:docPr id="11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00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A3CB96" id="Conector recto 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7pt,5.05pt" to="423.6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" strokecolor="#4472c4" strokeweight="1pt">
                <v:stroke joinstyle="miter"/>
              </v:line>
            </w:pict>
          </mc:Fallback>
        </mc:AlternateContent>
      </w:r>
    </w:p>
    <w:p w:rsidR="002E54C2" w:rsidRDefault="002E54C2" w:rsidP="009F2D19">
      <w:pPr>
        <w:rPr>
          <w:rFonts w:ascii="Times New Roman" w:hAnsi="Times New Roman"/>
          <w:lang w:val="en-US"/>
        </w:rPr>
      </w:pPr>
    </w:p>
    <w:p w:rsidR="002E54C2" w:rsidRPr="002E54C2" w:rsidRDefault="002E54C2" w:rsidP="002E54C2">
      <w:pPr>
        <w:rPr>
          <w:rFonts w:ascii="Times New Roman" w:hAnsi="Times New Roman"/>
          <w:lang w:val="en-US"/>
        </w:rPr>
      </w:pPr>
      <w:r w:rsidRPr="002E54C2">
        <w:rPr>
          <w:rFonts w:ascii="Times New Roman" w:hAnsi="Times New Roman"/>
          <w:lang w:val="en-US"/>
        </w:rPr>
        <w:t>Skin</w:t>
      </w:r>
      <w:r w:rsidRPr="002E54C2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</w:p>
    <w:p w:rsidR="002E54C2" w:rsidRPr="002E54C2" w:rsidRDefault="002E54C2" w:rsidP="002E54C2">
      <w:pPr>
        <w:rPr>
          <w:rFonts w:ascii="Times New Roman" w:hAnsi="Times New Roman"/>
          <w:lang w:val="en-US"/>
        </w:rPr>
      </w:pPr>
      <w:r w:rsidRPr="002E54C2">
        <w:rPr>
          <w:rFonts w:ascii="Times New Roman" w:hAnsi="Times New Roman"/>
          <w:lang w:val="en-US"/>
        </w:rPr>
        <w:t>Sensitivity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20.0%</w:t>
      </w:r>
    </w:p>
    <w:p w:rsidR="002E54C2" w:rsidRPr="002E54C2" w:rsidRDefault="002E54C2" w:rsidP="002E54C2">
      <w:pPr>
        <w:rPr>
          <w:rFonts w:ascii="Times New Roman" w:hAnsi="Times New Roman"/>
          <w:lang w:val="en-US"/>
        </w:rPr>
      </w:pPr>
      <w:r w:rsidRPr="002E54C2">
        <w:rPr>
          <w:rFonts w:ascii="Times New Roman" w:hAnsi="Times New Roman"/>
          <w:lang w:val="en-US"/>
        </w:rPr>
        <w:t>Specificity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90.9%</w:t>
      </w:r>
    </w:p>
    <w:p w:rsidR="002E54C2" w:rsidRPr="002E54C2" w:rsidRDefault="002E54C2" w:rsidP="002E54C2">
      <w:pPr>
        <w:rPr>
          <w:rFonts w:ascii="Times New Roman" w:hAnsi="Times New Roman"/>
          <w:lang w:val="en-US"/>
        </w:rPr>
      </w:pPr>
      <w:r w:rsidRPr="002E54C2">
        <w:rPr>
          <w:rFonts w:ascii="Times New Roman" w:hAnsi="Times New Roman"/>
          <w:lang w:val="en-US"/>
        </w:rPr>
        <w:t>Positive predictive value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22.2%</w:t>
      </w:r>
    </w:p>
    <w:p w:rsidR="002E54C2" w:rsidRPr="002E54C2" w:rsidRDefault="002E54C2" w:rsidP="002E54C2">
      <w:pPr>
        <w:rPr>
          <w:rFonts w:ascii="Times New Roman" w:hAnsi="Times New Roman"/>
          <w:lang w:val="en-US"/>
        </w:rPr>
      </w:pPr>
      <w:r w:rsidRPr="002E54C2">
        <w:rPr>
          <w:rFonts w:ascii="Times New Roman" w:hAnsi="Times New Roman"/>
          <w:lang w:val="en-US"/>
        </w:rPr>
        <w:t>Negative predictive value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89.7%</w:t>
      </w:r>
    </w:p>
    <w:p w:rsidR="002E54C2" w:rsidRPr="002E54C2" w:rsidRDefault="002E54C2" w:rsidP="002E54C2">
      <w:pPr>
        <w:rPr>
          <w:rFonts w:ascii="Times New Roman" w:hAnsi="Times New Roman"/>
          <w:lang w:val="en-US"/>
        </w:rPr>
      </w:pPr>
      <w:r w:rsidRPr="002E54C2">
        <w:rPr>
          <w:rFonts w:ascii="Times New Roman" w:hAnsi="Times New Roman"/>
          <w:lang w:val="en-US"/>
        </w:rPr>
        <w:tab/>
      </w:r>
      <w:r w:rsidRPr="002E54C2">
        <w:rPr>
          <w:rFonts w:ascii="Times New Roman" w:hAnsi="Times New Roman"/>
          <w:lang w:val="en-US"/>
        </w:rPr>
        <w:tab/>
      </w:r>
      <w:r w:rsidRPr="002E54C2">
        <w:rPr>
          <w:rFonts w:ascii="Times New Roman" w:hAnsi="Times New Roman"/>
          <w:lang w:val="en-US"/>
        </w:rPr>
        <w:tab/>
      </w:r>
      <w:r w:rsidRPr="002E54C2">
        <w:rPr>
          <w:rFonts w:ascii="Times New Roman" w:hAnsi="Times New Roman"/>
          <w:lang w:val="en-US"/>
        </w:rPr>
        <w:tab/>
      </w:r>
    </w:p>
    <w:p w:rsidR="002E54C2" w:rsidRPr="002E54C2" w:rsidRDefault="002E54C2" w:rsidP="002E54C2">
      <w:pPr>
        <w:rPr>
          <w:rFonts w:ascii="Times New Roman" w:hAnsi="Times New Roman"/>
          <w:lang w:val="en-US"/>
        </w:rPr>
      </w:pPr>
      <w:r w:rsidRPr="002E54C2">
        <w:rPr>
          <w:rFonts w:ascii="Times New Roman" w:hAnsi="Times New Roman"/>
          <w:lang w:val="en-US"/>
        </w:rPr>
        <w:t>Glenoid</w:t>
      </w:r>
      <w:r w:rsidRPr="002E54C2">
        <w:rPr>
          <w:rFonts w:ascii="Times New Roman" w:hAnsi="Times New Roman"/>
          <w:lang w:val="en-US"/>
        </w:rPr>
        <w:tab/>
      </w:r>
      <w:r w:rsidRPr="002E54C2">
        <w:rPr>
          <w:rFonts w:ascii="Times New Roman" w:hAnsi="Times New Roman"/>
          <w:lang w:val="en-US"/>
        </w:rPr>
        <w:tab/>
      </w:r>
      <w:r w:rsidRPr="002E54C2">
        <w:rPr>
          <w:rFonts w:ascii="Times New Roman" w:hAnsi="Times New Roman"/>
          <w:lang w:val="en-US"/>
        </w:rPr>
        <w:tab/>
      </w:r>
      <w:r w:rsidRPr="002E54C2">
        <w:rPr>
          <w:rFonts w:ascii="Times New Roman" w:hAnsi="Times New Roman"/>
          <w:lang w:val="en-US"/>
        </w:rPr>
        <w:tab/>
      </w:r>
    </w:p>
    <w:p w:rsidR="00525BA6" w:rsidRPr="00525BA6" w:rsidRDefault="00525BA6" w:rsidP="00525BA6">
      <w:pPr>
        <w:rPr>
          <w:rFonts w:ascii="Times New Roman" w:hAnsi="Times New Roman"/>
          <w:lang w:val="en-US"/>
        </w:rPr>
      </w:pPr>
      <w:r w:rsidRPr="00525BA6">
        <w:rPr>
          <w:rFonts w:ascii="Times New Roman" w:hAnsi="Times New Roman"/>
          <w:lang w:val="en-US"/>
        </w:rPr>
        <w:t>Sensitivity</w:t>
      </w:r>
      <w:r w:rsidRPr="00525BA6">
        <w:rPr>
          <w:rFonts w:ascii="Times New Roman" w:hAnsi="Times New Roman"/>
          <w:lang w:val="en-US"/>
        </w:rPr>
        <w:tab/>
      </w:r>
      <w:r w:rsidRPr="00525BA6">
        <w:rPr>
          <w:rFonts w:ascii="Times New Roman" w:hAnsi="Times New Roman"/>
          <w:lang w:val="en-US"/>
        </w:rPr>
        <w:tab/>
      </w:r>
      <w:r w:rsidRPr="00525BA6">
        <w:rPr>
          <w:rFonts w:ascii="Times New Roman" w:hAnsi="Times New Roman"/>
          <w:lang w:val="en-US"/>
        </w:rPr>
        <w:tab/>
      </w:r>
      <w:r w:rsidRPr="00525BA6">
        <w:rPr>
          <w:rFonts w:ascii="Times New Roman" w:hAnsi="Times New Roman"/>
          <w:lang w:val="en-US"/>
        </w:rPr>
        <w:tab/>
      </w:r>
      <w:r w:rsidRPr="00525BA6">
        <w:rPr>
          <w:rFonts w:ascii="Times New Roman" w:hAnsi="Times New Roman"/>
          <w:lang w:val="en-US"/>
        </w:rPr>
        <w:tab/>
        <w:t>50.0%</w:t>
      </w:r>
    </w:p>
    <w:p w:rsidR="00525BA6" w:rsidRPr="00525BA6" w:rsidRDefault="00525BA6" w:rsidP="00525BA6">
      <w:pPr>
        <w:rPr>
          <w:rFonts w:ascii="Times New Roman" w:hAnsi="Times New Roman"/>
          <w:lang w:val="en-US"/>
        </w:rPr>
      </w:pPr>
      <w:r w:rsidRPr="00525BA6">
        <w:rPr>
          <w:rFonts w:ascii="Times New Roman" w:hAnsi="Times New Roman"/>
          <w:lang w:val="en-US"/>
        </w:rPr>
        <w:t>Specificity</w:t>
      </w:r>
      <w:r w:rsidRPr="00525BA6">
        <w:rPr>
          <w:rFonts w:ascii="Times New Roman" w:hAnsi="Times New Roman"/>
          <w:lang w:val="en-US"/>
        </w:rPr>
        <w:tab/>
      </w:r>
      <w:r w:rsidRPr="00525BA6">
        <w:rPr>
          <w:rFonts w:ascii="Times New Roman" w:hAnsi="Times New Roman"/>
          <w:lang w:val="en-US"/>
        </w:rPr>
        <w:tab/>
      </w:r>
      <w:r w:rsidRPr="00525BA6">
        <w:rPr>
          <w:rFonts w:ascii="Times New Roman" w:hAnsi="Times New Roman"/>
          <w:lang w:val="en-US"/>
        </w:rPr>
        <w:tab/>
      </w:r>
      <w:r w:rsidRPr="00525BA6">
        <w:rPr>
          <w:rFonts w:ascii="Times New Roman" w:hAnsi="Times New Roman"/>
          <w:lang w:val="en-US"/>
        </w:rPr>
        <w:tab/>
      </w:r>
      <w:r w:rsidRPr="00525BA6">
        <w:rPr>
          <w:rFonts w:ascii="Times New Roman" w:hAnsi="Times New Roman"/>
          <w:lang w:val="en-US"/>
        </w:rPr>
        <w:tab/>
        <w:t>95.1%</w:t>
      </w:r>
    </w:p>
    <w:p w:rsidR="00525BA6" w:rsidRPr="00525BA6" w:rsidRDefault="00525BA6" w:rsidP="00525BA6">
      <w:pPr>
        <w:rPr>
          <w:rFonts w:ascii="Times New Roman" w:hAnsi="Times New Roman"/>
          <w:lang w:val="en-US"/>
        </w:rPr>
      </w:pPr>
      <w:r w:rsidRPr="00525BA6">
        <w:rPr>
          <w:rFonts w:ascii="Times New Roman" w:hAnsi="Times New Roman"/>
          <w:lang w:val="en-US"/>
        </w:rPr>
        <w:t>Positive predictive value</w:t>
      </w:r>
      <w:r w:rsidRPr="00525BA6">
        <w:rPr>
          <w:rFonts w:ascii="Times New Roman" w:hAnsi="Times New Roman"/>
          <w:lang w:val="en-US"/>
        </w:rPr>
        <w:tab/>
      </w:r>
      <w:r w:rsidRPr="00525BA6">
        <w:rPr>
          <w:rFonts w:ascii="Times New Roman" w:hAnsi="Times New Roman"/>
          <w:lang w:val="en-US"/>
        </w:rPr>
        <w:tab/>
      </w:r>
      <w:r w:rsidRPr="00525BA6">
        <w:rPr>
          <w:rFonts w:ascii="Times New Roman" w:hAnsi="Times New Roman"/>
          <w:lang w:val="en-US"/>
        </w:rPr>
        <w:tab/>
        <w:t>42.9%</w:t>
      </w:r>
    </w:p>
    <w:p w:rsidR="00525BA6" w:rsidRPr="00525BA6" w:rsidRDefault="00525BA6" w:rsidP="00525BA6">
      <w:pPr>
        <w:rPr>
          <w:rFonts w:ascii="Times New Roman" w:hAnsi="Times New Roman"/>
          <w:lang w:val="en-US"/>
        </w:rPr>
      </w:pPr>
      <w:r w:rsidRPr="00525BA6">
        <w:rPr>
          <w:rFonts w:ascii="Times New Roman" w:hAnsi="Times New Roman"/>
          <w:lang w:val="en-US"/>
        </w:rPr>
        <w:t>Negative predictive value</w:t>
      </w:r>
      <w:r w:rsidRPr="00525BA6">
        <w:rPr>
          <w:rFonts w:ascii="Times New Roman" w:hAnsi="Times New Roman"/>
          <w:lang w:val="en-US"/>
        </w:rPr>
        <w:tab/>
      </w:r>
      <w:r w:rsidRPr="00525BA6">
        <w:rPr>
          <w:rFonts w:ascii="Times New Roman" w:hAnsi="Times New Roman"/>
          <w:lang w:val="en-US"/>
        </w:rPr>
        <w:tab/>
      </w:r>
      <w:r w:rsidRPr="00525BA6">
        <w:rPr>
          <w:rFonts w:ascii="Times New Roman" w:hAnsi="Times New Roman"/>
          <w:lang w:val="en-US"/>
        </w:rPr>
        <w:tab/>
        <w:t>96.3%</w:t>
      </w:r>
    </w:p>
    <w:p w:rsidR="002E54C2" w:rsidRPr="002E54C2" w:rsidRDefault="002E54C2" w:rsidP="002E54C2">
      <w:pPr>
        <w:rPr>
          <w:rFonts w:ascii="Times New Roman" w:hAnsi="Times New Roman"/>
          <w:lang w:val="en-US"/>
        </w:rPr>
      </w:pPr>
    </w:p>
    <w:p w:rsidR="002E54C2" w:rsidRPr="002E54C2" w:rsidRDefault="002E54C2" w:rsidP="002E54C2">
      <w:pPr>
        <w:rPr>
          <w:rFonts w:ascii="Times New Roman" w:hAnsi="Times New Roman"/>
          <w:lang w:val="en-US"/>
        </w:rPr>
      </w:pPr>
      <w:r w:rsidRPr="002E54C2">
        <w:rPr>
          <w:rFonts w:ascii="Times New Roman" w:hAnsi="Times New Roman"/>
          <w:lang w:val="en-US"/>
        </w:rPr>
        <w:t>Humeral side</w:t>
      </w:r>
      <w:r w:rsidRPr="002E54C2">
        <w:rPr>
          <w:rFonts w:ascii="Times New Roman" w:hAnsi="Times New Roman"/>
          <w:lang w:val="en-US"/>
        </w:rPr>
        <w:tab/>
      </w:r>
      <w:r w:rsidRPr="002E54C2">
        <w:rPr>
          <w:rFonts w:ascii="Times New Roman" w:hAnsi="Times New Roman"/>
          <w:lang w:val="en-US"/>
        </w:rPr>
        <w:tab/>
      </w:r>
      <w:r w:rsidRPr="002E54C2">
        <w:rPr>
          <w:rFonts w:ascii="Times New Roman" w:hAnsi="Times New Roman"/>
          <w:lang w:val="en-US"/>
        </w:rPr>
        <w:tab/>
      </w:r>
      <w:r w:rsidRPr="002E54C2">
        <w:rPr>
          <w:rFonts w:ascii="Times New Roman" w:hAnsi="Times New Roman"/>
          <w:lang w:val="en-US"/>
        </w:rPr>
        <w:tab/>
      </w:r>
    </w:p>
    <w:p w:rsidR="002E54C2" w:rsidRPr="002E54C2" w:rsidRDefault="002E54C2" w:rsidP="002E54C2">
      <w:pPr>
        <w:rPr>
          <w:rFonts w:ascii="Times New Roman" w:hAnsi="Times New Roman"/>
          <w:lang w:val="en-US"/>
        </w:rPr>
      </w:pPr>
      <w:r w:rsidRPr="002E54C2">
        <w:rPr>
          <w:rFonts w:ascii="Times New Roman" w:hAnsi="Times New Roman"/>
          <w:lang w:val="en-US"/>
        </w:rPr>
        <w:t>Sensitivity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55.6%</w:t>
      </w:r>
    </w:p>
    <w:p w:rsidR="002E54C2" w:rsidRPr="002E54C2" w:rsidRDefault="002E54C2" w:rsidP="002E54C2">
      <w:pPr>
        <w:rPr>
          <w:rFonts w:ascii="Times New Roman" w:hAnsi="Times New Roman"/>
          <w:lang w:val="en-US"/>
        </w:rPr>
      </w:pPr>
      <w:r w:rsidRPr="002E54C2">
        <w:rPr>
          <w:rFonts w:ascii="Times New Roman" w:hAnsi="Times New Roman"/>
          <w:lang w:val="en-US"/>
        </w:rPr>
        <w:t>Specificity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97.4%</w:t>
      </w:r>
    </w:p>
    <w:p w:rsidR="002E54C2" w:rsidRPr="002E54C2" w:rsidRDefault="002E54C2" w:rsidP="002E54C2">
      <w:pPr>
        <w:rPr>
          <w:rFonts w:ascii="Times New Roman" w:hAnsi="Times New Roman"/>
          <w:lang w:val="en-US"/>
        </w:rPr>
      </w:pPr>
      <w:r w:rsidRPr="002E54C2">
        <w:rPr>
          <w:rFonts w:ascii="Times New Roman" w:hAnsi="Times New Roman"/>
          <w:lang w:val="en-US"/>
        </w:rPr>
        <w:t>Positive predictive value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71.4%</w:t>
      </w:r>
    </w:p>
    <w:p w:rsidR="004561DF" w:rsidRDefault="002E54C2" w:rsidP="002E54C2">
      <w:pPr>
        <w:rPr>
          <w:rFonts w:ascii="Times New Roman" w:hAnsi="Times New Roman"/>
          <w:lang w:val="en-US"/>
        </w:rPr>
      </w:pPr>
      <w:r w:rsidRPr="002E54C2">
        <w:rPr>
          <w:rFonts w:ascii="Times New Roman" w:hAnsi="Times New Roman"/>
          <w:lang w:val="en-US"/>
        </w:rPr>
        <w:t>Negative predictive value</w:t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</w:r>
      <w:r w:rsidR="00525BA6">
        <w:rPr>
          <w:rFonts w:ascii="Times New Roman" w:hAnsi="Times New Roman"/>
          <w:lang w:val="en-US"/>
        </w:rPr>
        <w:tab/>
        <w:t>95.0%</w:t>
      </w:r>
    </w:p>
    <w:p w:rsidR="00404BB8" w:rsidRDefault="004561DF" w:rsidP="009F2D19">
      <w:pPr>
        <w:rPr>
          <w:rFonts w:ascii="Times New Roman" w:hAnsi="Times New Roman"/>
          <w:lang w:val="en-US"/>
        </w:rPr>
      </w:pPr>
      <w:r w:rsidRPr="00A62623">
        <w:rPr>
          <w:rFonts w:ascii="Times New Roman" w:hAnsi="Times New Roman"/>
          <w:sz w:val="14"/>
          <w:szCs w:val="14"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012A8A" wp14:editId="6BC9E432">
                <wp:simplePos x="0" y="0"/>
                <wp:positionH relativeFrom="column">
                  <wp:posOffset>-16510</wp:posOffset>
                </wp:positionH>
                <wp:positionV relativeFrom="paragraph">
                  <wp:posOffset>87630</wp:posOffset>
                </wp:positionV>
                <wp:extent cx="5331460" cy="0"/>
                <wp:effectExtent l="0" t="0" r="21590" b="19050"/>
                <wp:wrapNone/>
                <wp:docPr id="8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14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4F4B3C" id="Conector recto 3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pt,6.9pt" to="418.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" strokecolor="#4472c4" strokeweight="1pt">
                <v:stroke joinstyle="miter"/>
              </v:line>
            </w:pict>
          </mc:Fallback>
        </mc:AlternateContent>
      </w:r>
    </w:p>
    <w:p w:rsidR="00404BB8" w:rsidRDefault="00404BB8" w:rsidP="009F2D19">
      <w:pPr>
        <w:rPr>
          <w:rFonts w:ascii="Times New Roman" w:hAnsi="Times New Roman"/>
          <w:lang w:val="en-US"/>
        </w:rPr>
      </w:pPr>
    </w:p>
    <w:p w:rsidR="00404BB8" w:rsidRDefault="00404BB8" w:rsidP="009F2D19">
      <w:pPr>
        <w:rPr>
          <w:rFonts w:ascii="Times New Roman" w:hAnsi="Times New Roman"/>
          <w:lang w:val="en-US"/>
        </w:rPr>
      </w:pPr>
    </w:p>
    <w:p w:rsidR="00776E73" w:rsidRPr="009F2D19" w:rsidRDefault="00776E73">
      <w:pPr>
        <w:rPr>
          <w:lang w:val="en-US"/>
        </w:rPr>
      </w:pPr>
    </w:p>
    <w:sectPr w:rsidR="00776E73" w:rsidRPr="009F2D19" w:rsidSect="00576F6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19"/>
    <w:rsid w:val="00075856"/>
    <w:rsid w:val="000E071D"/>
    <w:rsid w:val="001E13EF"/>
    <w:rsid w:val="00200730"/>
    <w:rsid w:val="00202624"/>
    <w:rsid w:val="002D6DE4"/>
    <w:rsid w:val="002E54C2"/>
    <w:rsid w:val="00404BB8"/>
    <w:rsid w:val="0043436F"/>
    <w:rsid w:val="004549CB"/>
    <w:rsid w:val="004561DF"/>
    <w:rsid w:val="00456FF9"/>
    <w:rsid w:val="0049688E"/>
    <w:rsid w:val="004C4E34"/>
    <w:rsid w:val="005079AC"/>
    <w:rsid w:val="00525BA6"/>
    <w:rsid w:val="006A5941"/>
    <w:rsid w:val="00745E82"/>
    <w:rsid w:val="00772961"/>
    <w:rsid w:val="00776E73"/>
    <w:rsid w:val="008A116F"/>
    <w:rsid w:val="00922F49"/>
    <w:rsid w:val="0097242C"/>
    <w:rsid w:val="009757F8"/>
    <w:rsid w:val="009F2D19"/>
    <w:rsid w:val="00A93086"/>
    <w:rsid w:val="00B57340"/>
    <w:rsid w:val="00BA769A"/>
    <w:rsid w:val="00C72308"/>
    <w:rsid w:val="00E4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CB45"/>
  <w15:docId w15:val="{0EC0F157-FADF-4E83-814B-766C8C73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1DF"/>
    <w:rPr>
      <w:rFonts w:ascii="Cambria" w:eastAsia="MS Mincho" w:hAnsi="Cambria" w:cs="Times New Roman"/>
      <w:noProof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54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4C2"/>
    <w:rPr>
      <w:rFonts w:ascii="Tahoma" w:eastAsia="MS Mincho" w:hAnsi="Tahoma" w:cs="Tahoma"/>
      <w:noProof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psmar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Carlos Torrens Canovas</cp:lastModifiedBy>
  <cp:revision>6</cp:revision>
  <dcterms:created xsi:type="dcterms:W3CDTF">2023-09-14T08:38:00Z</dcterms:created>
  <dcterms:modified xsi:type="dcterms:W3CDTF">2024-04-02T10:30:00Z</dcterms:modified>
</cp:coreProperties>
</file>