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395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2552"/>
        <w:gridCol w:w="3827"/>
        <w:gridCol w:w="6303"/>
      </w:tblGrid>
      <w:tr w:rsidR="00F074D1" w:rsidRPr="00CF6AB3" w14:paraId="4F73378A" w14:textId="77777777" w:rsidTr="00125077">
        <w:trPr>
          <w:trHeight w:val="266"/>
        </w:trPr>
        <w:tc>
          <w:tcPr>
            <w:tcW w:w="13958" w:type="dxa"/>
            <w:gridSpan w:val="4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88A5F34" w14:textId="77777777" w:rsidR="00F074D1" w:rsidRPr="00CF6AB3" w:rsidRDefault="00F074D1" w:rsidP="00125077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F6AB3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A</w:t>
            </w:r>
            <w:r w:rsidRPr="00CF6AB3">
              <w:rPr>
                <w:rFonts w:ascii="Times New Roman" w:eastAsia="SimSun" w:hAnsi="Times New Roman" w:cs="Times New Roman" w:hint="eastAsia"/>
                <w:b/>
                <w:bCs/>
                <w:sz w:val="24"/>
                <w:szCs w:val="24"/>
              </w:rPr>
              <w:t>ppendix</w:t>
            </w:r>
            <w:r w:rsidRPr="00CF6AB3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 xml:space="preserve"> 1</w:t>
            </w:r>
            <w:r w:rsidRPr="00CF6AB3">
              <w:rPr>
                <w:rFonts w:ascii="Times New Roman" w:eastAsia="SimSun" w:hAnsi="Times New Roman" w:cs="Times New Roman"/>
                <w:sz w:val="24"/>
                <w:szCs w:val="24"/>
              </w:rPr>
              <w:t>. Theory-based Intervention variables and Behavior Change Techniques (BCTs) in 10 weeks</w:t>
            </w:r>
          </w:p>
        </w:tc>
      </w:tr>
      <w:tr w:rsidR="00F074D1" w:rsidRPr="00C64709" w14:paraId="248B1642" w14:textId="77777777" w:rsidTr="00125077">
        <w:trPr>
          <w:trHeight w:val="266"/>
        </w:trPr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2268752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b/>
                <w:bCs/>
                <w:sz w:val="22"/>
              </w:rPr>
              <w:t xml:space="preserve">Time 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B2214A0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b/>
                <w:bCs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b/>
                <w:bCs/>
                <w:sz w:val="22"/>
              </w:rPr>
              <w:t>Social-cognitive variables</w:t>
            </w:r>
          </w:p>
        </w:tc>
        <w:tc>
          <w:tcPr>
            <w:tcW w:w="382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57E350A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b/>
                <w:bCs/>
                <w:sz w:val="22"/>
              </w:rPr>
              <w:t>Behavior Change Techniques (BCTs)</w:t>
            </w:r>
          </w:p>
        </w:tc>
        <w:tc>
          <w:tcPr>
            <w:tcW w:w="63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5C57E4D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b/>
                <w:bCs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b/>
                <w:bCs/>
                <w:sz w:val="22"/>
              </w:rPr>
              <w:t xml:space="preserve">BCTs related strategies </w:t>
            </w:r>
          </w:p>
        </w:tc>
      </w:tr>
      <w:tr w:rsidR="00F074D1" w:rsidRPr="00C64709" w14:paraId="3E77059F" w14:textId="77777777" w:rsidTr="00125077">
        <w:trPr>
          <w:trHeight w:val="1023"/>
        </w:trPr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06E1A3FE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b/>
                <w:bCs/>
                <w:sz w:val="22"/>
              </w:rPr>
              <w:t xml:space="preserve">Week1 </w:t>
            </w:r>
          </w:p>
        </w:tc>
        <w:tc>
          <w:tcPr>
            <w:tcW w:w="2552" w:type="dxa"/>
            <w:tcBorders>
              <w:top w:val="single" w:sz="12" w:space="0" w:color="auto"/>
            </w:tcBorders>
            <w:shd w:val="clear" w:color="auto" w:fill="auto"/>
          </w:tcPr>
          <w:p w14:paraId="195CFBBA" w14:textId="77777777" w:rsidR="00F074D1" w:rsidRPr="00C64709" w:rsidRDefault="00F074D1" w:rsidP="00125077">
            <w:pPr>
              <w:tabs>
                <w:tab w:val="center" w:pos="2836"/>
              </w:tabs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Motivational</w:t>
            </w:r>
            <w:r>
              <w:rPr>
                <w:rFonts w:ascii="Times New Roman" w:eastAsia="SimSun" w:hAnsi="Times New Roman" w:cs="Times New Roman" w:hint="eastAsia"/>
                <w:sz w:val="22"/>
              </w:rPr>
              <w:t xml:space="preserve"> </w:t>
            </w:r>
            <w:r w:rsidRPr="00C64709">
              <w:rPr>
                <w:rFonts w:ascii="Times New Roman" w:eastAsia="SimSun" w:hAnsi="Times New Roman" w:cs="Times New Roman"/>
                <w:sz w:val="22"/>
              </w:rPr>
              <w:t>self-efficacy</w:t>
            </w:r>
          </w:p>
          <w:p w14:paraId="1F31C7BE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Action planning</w:t>
            </w:r>
          </w:p>
          <w:p w14:paraId="53C88E34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Social support</w:t>
            </w:r>
          </w:p>
        </w:tc>
        <w:tc>
          <w:tcPr>
            <w:tcW w:w="3827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500433FC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1.4 Action planning  </w:t>
            </w:r>
          </w:p>
          <w:p w14:paraId="4C4B353F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2.2 Feedback on behavior  </w:t>
            </w:r>
          </w:p>
          <w:p w14:paraId="7C467E89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3.2 Social support practical </w:t>
            </w:r>
          </w:p>
          <w:p w14:paraId="37714701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3.3 Social support emotional </w:t>
            </w:r>
          </w:p>
          <w:p w14:paraId="0FBDC74F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7.1 Prompts/cues </w:t>
            </w:r>
          </w:p>
          <w:p w14:paraId="7E93E249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15.1 Verbal persuasion about capability </w:t>
            </w:r>
          </w:p>
        </w:tc>
        <w:tc>
          <w:tcPr>
            <w:tcW w:w="6303" w:type="dxa"/>
            <w:tcBorders>
              <w:top w:val="single" w:sz="12" w:space="0" w:color="auto"/>
            </w:tcBorders>
            <w:shd w:val="clear" w:color="auto" w:fill="auto"/>
          </w:tcPr>
          <w:p w14:paraId="0A5CFA64" w14:textId="77777777" w:rsidR="00F074D1" w:rsidRPr="00C64709" w:rsidRDefault="00F074D1" w:rsidP="00F074D1">
            <w:pPr>
              <w:widowControl/>
              <w:numPr>
                <w:ilvl w:val="0"/>
                <w:numId w:val="1"/>
              </w:num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 xml:space="preserve">Asking participants about their MVPA/diet behavior and providing personally tailored feedback </w:t>
            </w:r>
          </w:p>
          <w:p w14:paraId="2BFE8926" w14:textId="77777777" w:rsidR="00F074D1" w:rsidRPr="00C64709" w:rsidRDefault="00F074D1" w:rsidP="00F074D1">
            <w:pPr>
              <w:widowControl/>
              <w:numPr>
                <w:ilvl w:val="0"/>
                <w:numId w:val="1"/>
              </w:num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Prompting verbal persuasion about the capability of performing MVPA/diet (targeting motivational self-efficacy)</w:t>
            </w:r>
          </w:p>
          <w:p w14:paraId="5EE040D5" w14:textId="77777777" w:rsidR="00F074D1" w:rsidRPr="00C64709" w:rsidRDefault="00F074D1" w:rsidP="00F074D1">
            <w:pPr>
              <w:widowControl/>
              <w:numPr>
                <w:ilvl w:val="0"/>
                <w:numId w:val="1"/>
              </w:num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Asking participants to keep their plan in mind can help them successfully perform the wanted behavior (targeting Action control)</w:t>
            </w:r>
          </w:p>
          <w:p w14:paraId="5C2416E6" w14:textId="77777777" w:rsidR="00F074D1" w:rsidRPr="00C64709" w:rsidRDefault="00F074D1" w:rsidP="00F074D1">
            <w:pPr>
              <w:widowControl/>
              <w:numPr>
                <w:ilvl w:val="0"/>
                <w:numId w:val="1"/>
              </w:num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 xml:space="preserve">Giving examples of successful action plans for MVPA/diet adherence (targeting action planning) </w:t>
            </w:r>
          </w:p>
          <w:p w14:paraId="6F8F687E" w14:textId="77777777" w:rsidR="00F074D1" w:rsidRPr="00C64709" w:rsidRDefault="00F074D1" w:rsidP="00F074D1">
            <w:pPr>
              <w:widowControl/>
              <w:numPr>
                <w:ilvl w:val="0"/>
                <w:numId w:val="1"/>
              </w:num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Asking participants to make specific action plans of when, where, and how to perform MVPA/diet (targeting action planning)</w:t>
            </w:r>
          </w:p>
          <w:p w14:paraId="6BA89C09" w14:textId="77777777" w:rsidR="00F074D1" w:rsidRPr="00C64709" w:rsidRDefault="00F074D1" w:rsidP="00F074D1">
            <w:pPr>
              <w:widowControl/>
              <w:numPr>
                <w:ilvl w:val="0"/>
                <w:numId w:val="1"/>
              </w:num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Asking participants to review social support on MVPA/diet initiation they received and give examples of successful social support for MVPA/diet adherence (targeting perceived social support)</w:t>
            </w:r>
          </w:p>
        </w:tc>
      </w:tr>
      <w:tr w:rsidR="00F074D1" w:rsidRPr="00C64709" w14:paraId="196A9850" w14:textId="77777777" w:rsidTr="00125077">
        <w:trPr>
          <w:trHeight w:val="975"/>
        </w:trPr>
        <w:tc>
          <w:tcPr>
            <w:tcW w:w="1276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71F8471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b/>
                <w:bCs/>
                <w:sz w:val="22"/>
              </w:rPr>
              <w:t>Week 2-4</w:t>
            </w:r>
          </w:p>
        </w:tc>
        <w:tc>
          <w:tcPr>
            <w:tcW w:w="2552" w:type="dxa"/>
            <w:shd w:val="clear" w:color="auto" w:fill="auto"/>
          </w:tcPr>
          <w:p w14:paraId="0F28E188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Motivational self-efficacy</w:t>
            </w:r>
          </w:p>
          <w:p w14:paraId="2E60E943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Action planning</w:t>
            </w:r>
          </w:p>
          <w:p w14:paraId="56E1746C" w14:textId="77777777" w:rsidR="00F074D1" w:rsidRPr="00C64709" w:rsidRDefault="00F074D1" w:rsidP="00125077">
            <w:p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Social support</w:t>
            </w:r>
          </w:p>
        </w:tc>
        <w:tc>
          <w:tcPr>
            <w:tcW w:w="3827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23C3F35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1.4 Action planning  </w:t>
            </w:r>
          </w:p>
          <w:p w14:paraId="7C51A446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2.2 Feedback on behavior  </w:t>
            </w:r>
          </w:p>
          <w:p w14:paraId="63181155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3.2 Social support practical </w:t>
            </w:r>
          </w:p>
          <w:p w14:paraId="2D5DC61E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3.3 Social support emotional </w:t>
            </w:r>
          </w:p>
          <w:p w14:paraId="01863762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7.1 Prompts/cues </w:t>
            </w:r>
          </w:p>
          <w:p w14:paraId="15074CD9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15.1 Verbal persuasion about capability</w:t>
            </w:r>
          </w:p>
        </w:tc>
        <w:tc>
          <w:tcPr>
            <w:tcW w:w="6303" w:type="dxa"/>
            <w:shd w:val="clear" w:color="auto" w:fill="auto"/>
          </w:tcPr>
          <w:p w14:paraId="541BD4AF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Some strategies used in Week 1 (a, b, c, d, f) will be further applied in Week 2-4</w:t>
            </w:r>
          </w:p>
          <w:p w14:paraId="4ABB173A" w14:textId="77777777" w:rsidR="00F074D1" w:rsidRPr="00C64709" w:rsidRDefault="00F074D1" w:rsidP="00F074D1">
            <w:pPr>
              <w:widowControl/>
              <w:numPr>
                <w:ilvl w:val="0"/>
                <w:numId w:val="2"/>
              </w:num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>Giving examples of successful cases of MVPA/diet participation (further targeting motivational self-efficacy)</w:t>
            </w:r>
          </w:p>
          <w:p w14:paraId="0676DF8B" w14:textId="77777777" w:rsidR="00F074D1" w:rsidRPr="00C64709" w:rsidRDefault="00F074D1" w:rsidP="00F074D1">
            <w:pPr>
              <w:widowControl/>
              <w:numPr>
                <w:ilvl w:val="0"/>
                <w:numId w:val="2"/>
              </w:num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SimSun" w:hAnsi="Times New Roman" w:cs="Times New Roman"/>
                <w:sz w:val="22"/>
              </w:rPr>
              <w:t xml:space="preserve">Participants will be asked to access the execution of action plans and adjust the previous action plans if necessary (targeting revision of action planning)  </w:t>
            </w:r>
          </w:p>
        </w:tc>
      </w:tr>
      <w:tr w:rsidR="00F074D1" w:rsidRPr="00C64709" w14:paraId="2772354B" w14:textId="77777777" w:rsidTr="00125077">
        <w:trPr>
          <w:trHeight w:val="1362"/>
        </w:trPr>
        <w:tc>
          <w:tcPr>
            <w:tcW w:w="1276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2961ED1C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b/>
                <w:bCs/>
                <w:sz w:val="22"/>
              </w:rPr>
              <w:t>Week 5</w:t>
            </w:r>
          </w:p>
        </w:tc>
        <w:tc>
          <w:tcPr>
            <w:tcW w:w="2552" w:type="dxa"/>
            <w:shd w:val="clear" w:color="auto" w:fill="auto"/>
          </w:tcPr>
          <w:p w14:paraId="2CD21FEB" w14:textId="77777777" w:rsidR="00F074D1" w:rsidRPr="00C64709" w:rsidRDefault="00F074D1" w:rsidP="00125077">
            <w:pPr>
              <w:rPr>
                <w:rFonts w:ascii="Times New Roman" w:hAnsi="Times New Roman" w:cs="Times New Roman"/>
                <w:sz w:val="22"/>
              </w:rPr>
            </w:pPr>
            <w:r w:rsidRPr="00C64709">
              <w:rPr>
                <w:rFonts w:ascii="Times New Roman" w:hAnsi="Times New Roman" w:cs="Times New Roman"/>
                <w:sz w:val="22"/>
              </w:rPr>
              <w:t>Volitional self-efficacy</w:t>
            </w:r>
          </w:p>
          <w:p w14:paraId="141F3E8F" w14:textId="77777777" w:rsidR="00F074D1" w:rsidRPr="00C64709" w:rsidRDefault="00F074D1" w:rsidP="00125077">
            <w:pPr>
              <w:rPr>
                <w:rFonts w:ascii="Times New Roman" w:hAnsi="Times New Roman" w:cs="Times New Roman"/>
                <w:sz w:val="22"/>
              </w:rPr>
            </w:pPr>
            <w:r w:rsidRPr="00C64709">
              <w:rPr>
                <w:rFonts w:ascii="Times New Roman" w:hAnsi="Times New Roman" w:cs="Times New Roman"/>
                <w:sz w:val="22"/>
              </w:rPr>
              <w:t>Coping planning</w:t>
            </w:r>
          </w:p>
          <w:p w14:paraId="0DAFB2AB" w14:textId="77777777" w:rsidR="00F074D1" w:rsidRPr="00C64709" w:rsidRDefault="00F074D1" w:rsidP="00125077">
            <w:pPr>
              <w:rPr>
                <w:rFonts w:ascii="Times New Roman" w:hAnsi="Times New Roman" w:cs="Times New Roman"/>
                <w:sz w:val="22"/>
              </w:rPr>
            </w:pPr>
            <w:r w:rsidRPr="00C64709">
              <w:rPr>
                <w:rFonts w:ascii="Times New Roman" w:hAnsi="Times New Roman" w:cs="Times New Roman"/>
                <w:sz w:val="22"/>
              </w:rPr>
              <w:t>Action control</w:t>
            </w:r>
          </w:p>
          <w:p w14:paraId="2865FEDF" w14:textId="77777777" w:rsidR="00F074D1" w:rsidRPr="00C64709" w:rsidRDefault="00F074D1" w:rsidP="00125077">
            <w:pPr>
              <w:rPr>
                <w:rFonts w:ascii="Times New Roman" w:hAnsi="Times New Roman" w:cs="Times New Roman"/>
                <w:sz w:val="22"/>
              </w:rPr>
            </w:pPr>
            <w:r w:rsidRPr="00C64709">
              <w:rPr>
                <w:rFonts w:ascii="Times New Roman" w:hAnsi="Times New Roman" w:cs="Times New Roman"/>
                <w:sz w:val="22"/>
              </w:rPr>
              <w:t>Social support</w:t>
            </w:r>
          </w:p>
        </w:tc>
        <w:tc>
          <w:tcPr>
            <w:tcW w:w="3827" w:type="dxa"/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BEF860E" w14:textId="77777777" w:rsidR="00F074D1" w:rsidRPr="00C64709" w:rsidRDefault="00F074D1" w:rsidP="00125077">
            <w:pPr>
              <w:spacing w:line="276" w:lineRule="auto"/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>1.2 Problem solving (coping panning) </w:t>
            </w:r>
          </w:p>
          <w:p w14:paraId="5EF6A724" w14:textId="77777777" w:rsidR="00F074D1" w:rsidRPr="00C64709" w:rsidRDefault="00F074D1" w:rsidP="00125077">
            <w:p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>2.2 Feedback on behavior  </w:t>
            </w:r>
          </w:p>
          <w:p w14:paraId="37770B30" w14:textId="77777777" w:rsidR="00F074D1" w:rsidRPr="00C64709" w:rsidRDefault="00F074D1" w:rsidP="00125077">
            <w:p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>2.3 Self-monitoring of behavior </w:t>
            </w:r>
          </w:p>
          <w:p w14:paraId="6CF4F49F" w14:textId="77777777" w:rsidR="00F074D1" w:rsidRPr="00C64709" w:rsidRDefault="00F074D1" w:rsidP="00125077">
            <w:p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>3.2 Social support practical </w:t>
            </w:r>
          </w:p>
          <w:p w14:paraId="0C595CD8" w14:textId="77777777" w:rsidR="00F074D1" w:rsidRPr="00C64709" w:rsidRDefault="00F074D1" w:rsidP="00125077">
            <w:p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>3.3 Social support emotional </w:t>
            </w:r>
          </w:p>
          <w:p w14:paraId="5B4B7F4B" w14:textId="77777777" w:rsidR="00F074D1" w:rsidRPr="00C64709" w:rsidRDefault="00F074D1" w:rsidP="00125077">
            <w:p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>7.1 Prompts/cues </w:t>
            </w:r>
          </w:p>
          <w:p w14:paraId="7A5F3C41" w14:textId="77777777" w:rsidR="00F074D1" w:rsidRPr="00C64709" w:rsidRDefault="00F074D1" w:rsidP="00125077">
            <w:p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>10.1. Material incentive behavior </w:t>
            </w:r>
          </w:p>
          <w:p w14:paraId="32978BEA" w14:textId="77777777" w:rsidR="00F074D1" w:rsidRPr="00C64709" w:rsidRDefault="00F074D1" w:rsidP="00125077">
            <w:pPr>
              <w:rPr>
                <w:rFonts w:ascii="Times New Roman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lastRenderedPageBreak/>
              <w:t>15.1 Verbal persuasion about capability </w:t>
            </w:r>
          </w:p>
        </w:tc>
        <w:tc>
          <w:tcPr>
            <w:tcW w:w="6303" w:type="dxa"/>
            <w:shd w:val="clear" w:color="auto" w:fill="auto"/>
          </w:tcPr>
          <w:p w14:paraId="7ADF650C" w14:textId="77777777" w:rsidR="00F074D1" w:rsidRPr="00C64709" w:rsidRDefault="00F074D1" w:rsidP="00125077">
            <w:p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lastRenderedPageBreak/>
              <w:t>Some strategies used in Week 1-4 (a, b, d, f) will be further applied in Week 5</w:t>
            </w:r>
          </w:p>
          <w:p w14:paraId="673483C7" w14:textId="77777777" w:rsidR="00F074D1" w:rsidRPr="00C64709" w:rsidRDefault="00F074D1" w:rsidP="00F074D1">
            <w:pPr>
              <w:widowControl/>
              <w:numPr>
                <w:ilvl w:val="0"/>
                <w:numId w:val="3"/>
              </w:num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>Giving examples of successful cases of MVPA/diet maintenance and recovery (targeting VSE)</w:t>
            </w:r>
          </w:p>
          <w:p w14:paraId="64B06466" w14:textId="77777777" w:rsidR="00F074D1" w:rsidRPr="00C64709" w:rsidRDefault="00F074D1" w:rsidP="00F074D1">
            <w:pPr>
              <w:widowControl/>
              <w:numPr>
                <w:ilvl w:val="0"/>
                <w:numId w:val="3"/>
              </w:num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>Giving examples of successful coping plans for MVPA/diet maintenance and recovery (targeting coping planning)</w:t>
            </w:r>
          </w:p>
          <w:p w14:paraId="5E08879A" w14:textId="77777777" w:rsidR="00F074D1" w:rsidRPr="00C64709" w:rsidRDefault="00F074D1" w:rsidP="00F074D1">
            <w:pPr>
              <w:widowControl/>
              <w:numPr>
                <w:ilvl w:val="0"/>
                <w:numId w:val="3"/>
              </w:num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 xml:space="preserve">Providing guidance (e.g., If-then algorithm) on how to set </w:t>
            </w:r>
            <w:r w:rsidRPr="00C64709">
              <w:rPr>
                <w:rFonts w:ascii="Times New Roman" w:eastAsia="PMingLiU" w:hAnsi="Times New Roman" w:cs="Times New Roman"/>
                <w:sz w:val="22"/>
              </w:rPr>
              <w:lastRenderedPageBreak/>
              <w:t>coping plans to overcome potential barriers when performing MVPA/diet (targeting coping planning)</w:t>
            </w:r>
          </w:p>
          <w:p w14:paraId="08470407" w14:textId="77777777" w:rsidR="00F074D1" w:rsidRPr="00C64709" w:rsidRDefault="00F074D1" w:rsidP="00F074D1">
            <w:pPr>
              <w:widowControl/>
              <w:numPr>
                <w:ilvl w:val="0"/>
                <w:numId w:val="3"/>
              </w:num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 xml:space="preserve">Guiding how to write a reflective diary (MVPA/diet behavior performed and emotional experience) to record and self-monitor their daily MVPA/diet (targeting action control)  </w:t>
            </w:r>
          </w:p>
        </w:tc>
      </w:tr>
      <w:tr w:rsidR="00F074D1" w:rsidRPr="00C64709" w14:paraId="5247DF39" w14:textId="77777777" w:rsidTr="00125077">
        <w:trPr>
          <w:trHeight w:val="849"/>
        </w:trPr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6373534A" w14:textId="77777777" w:rsidR="00F074D1" w:rsidRPr="00C64709" w:rsidRDefault="00F074D1" w:rsidP="00125077">
            <w:pPr>
              <w:rPr>
                <w:rFonts w:ascii="Times New Roman" w:eastAsia="SimSun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b/>
                <w:bCs/>
                <w:sz w:val="22"/>
              </w:rPr>
              <w:lastRenderedPageBreak/>
              <w:t>Week 6-10</w:t>
            </w:r>
          </w:p>
        </w:tc>
        <w:tc>
          <w:tcPr>
            <w:tcW w:w="2552" w:type="dxa"/>
            <w:tcBorders>
              <w:bottom w:val="single" w:sz="12" w:space="0" w:color="auto"/>
            </w:tcBorders>
            <w:shd w:val="clear" w:color="auto" w:fill="auto"/>
          </w:tcPr>
          <w:p w14:paraId="5A4F1DF1" w14:textId="77777777" w:rsidR="00F074D1" w:rsidRPr="00C64709" w:rsidRDefault="00F074D1" w:rsidP="00125077">
            <w:pPr>
              <w:rPr>
                <w:rFonts w:ascii="Times New Roman" w:hAnsi="Times New Roman" w:cs="Times New Roman"/>
                <w:sz w:val="22"/>
              </w:rPr>
            </w:pPr>
            <w:r w:rsidRPr="00C64709">
              <w:rPr>
                <w:rFonts w:ascii="Times New Roman" w:hAnsi="Times New Roman" w:cs="Times New Roman"/>
                <w:sz w:val="22"/>
              </w:rPr>
              <w:t>Volitional self-efficacy</w:t>
            </w:r>
          </w:p>
          <w:p w14:paraId="283C7B26" w14:textId="77777777" w:rsidR="00F074D1" w:rsidRPr="00C64709" w:rsidRDefault="00F074D1" w:rsidP="00125077">
            <w:pPr>
              <w:rPr>
                <w:rFonts w:ascii="Times New Roman" w:hAnsi="Times New Roman" w:cs="Times New Roman"/>
                <w:sz w:val="22"/>
              </w:rPr>
            </w:pPr>
            <w:r w:rsidRPr="00C64709">
              <w:rPr>
                <w:rFonts w:ascii="Times New Roman" w:hAnsi="Times New Roman" w:cs="Times New Roman"/>
                <w:sz w:val="22"/>
              </w:rPr>
              <w:t>Coping planning</w:t>
            </w:r>
          </w:p>
          <w:p w14:paraId="334D170E" w14:textId="77777777" w:rsidR="00F074D1" w:rsidRPr="00C64709" w:rsidRDefault="00F074D1" w:rsidP="00125077">
            <w:pPr>
              <w:rPr>
                <w:rFonts w:ascii="Times New Roman" w:hAnsi="Times New Roman" w:cs="Times New Roman"/>
                <w:sz w:val="22"/>
              </w:rPr>
            </w:pPr>
            <w:r w:rsidRPr="00C64709">
              <w:rPr>
                <w:rFonts w:ascii="Times New Roman" w:hAnsi="Times New Roman" w:cs="Times New Roman"/>
                <w:sz w:val="22"/>
              </w:rPr>
              <w:t>Action control</w:t>
            </w:r>
          </w:p>
          <w:p w14:paraId="2F7A3B0B" w14:textId="77777777" w:rsidR="00F074D1" w:rsidRPr="00C64709" w:rsidRDefault="00F074D1" w:rsidP="00125077">
            <w:p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hAnsi="Times New Roman" w:cs="Times New Roman"/>
                <w:sz w:val="22"/>
              </w:rPr>
              <w:t>Social support</w:t>
            </w:r>
          </w:p>
        </w:tc>
        <w:tc>
          <w:tcPr>
            <w:tcW w:w="3827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14:paraId="7F37EF5B" w14:textId="77777777" w:rsidR="00F074D1" w:rsidRPr="00C64709" w:rsidRDefault="00F074D1" w:rsidP="00125077">
            <w:pPr>
              <w:spacing w:line="276" w:lineRule="auto"/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>1.2 Problem solving (coping panning) </w:t>
            </w:r>
          </w:p>
          <w:p w14:paraId="1FE67883" w14:textId="77777777" w:rsidR="00F074D1" w:rsidRPr="00C64709" w:rsidRDefault="00F074D1" w:rsidP="00125077">
            <w:p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>2.2 Feedback on behavior  </w:t>
            </w:r>
          </w:p>
          <w:p w14:paraId="67A9F634" w14:textId="77777777" w:rsidR="00F074D1" w:rsidRPr="00C64709" w:rsidRDefault="00F074D1" w:rsidP="00125077">
            <w:p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>2.3 Self-monitoring of behavior </w:t>
            </w:r>
          </w:p>
          <w:p w14:paraId="7E572711" w14:textId="77777777" w:rsidR="00F074D1" w:rsidRPr="00C64709" w:rsidRDefault="00F074D1" w:rsidP="00125077">
            <w:p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>3.2 Social support practical </w:t>
            </w:r>
          </w:p>
          <w:p w14:paraId="7082B2E1" w14:textId="77777777" w:rsidR="00F074D1" w:rsidRPr="00C64709" w:rsidRDefault="00F074D1" w:rsidP="00125077">
            <w:p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>3.3 Social support emotional </w:t>
            </w:r>
          </w:p>
          <w:p w14:paraId="61155DBE" w14:textId="77777777" w:rsidR="00F074D1" w:rsidRPr="00C64709" w:rsidRDefault="00F074D1" w:rsidP="00125077">
            <w:p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>7.1 Prompts/cues </w:t>
            </w:r>
          </w:p>
          <w:p w14:paraId="0BBA338B" w14:textId="77777777" w:rsidR="00F074D1" w:rsidRPr="00C64709" w:rsidRDefault="00F074D1" w:rsidP="00125077">
            <w:p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>10.1. Material incentive behavior </w:t>
            </w:r>
          </w:p>
          <w:p w14:paraId="01581618" w14:textId="77777777" w:rsidR="00F074D1" w:rsidRPr="00C64709" w:rsidRDefault="00F074D1" w:rsidP="00125077">
            <w:pPr>
              <w:rPr>
                <w:rFonts w:ascii="Times New Roman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>15.1 Verbal persuasion about capability </w:t>
            </w:r>
          </w:p>
        </w:tc>
        <w:tc>
          <w:tcPr>
            <w:tcW w:w="6303" w:type="dxa"/>
            <w:tcBorders>
              <w:bottom w:val="single" w:sz="12" w:space="0" w:color="auto"/>
            </w:tcBorders>
            <w:shd w:val="clear" w:color="auto" w:fill="auto"/>
          </w:tcPr>
          <w:p w14:paraId="2B544BD8" w14:textId="77777777" w:rsidR="00F074D1" w:rsidRPr="00C64709" w:rsidRDefault="00F074D1" w:rsidP="00125077">
            <w:p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>Some strategies used in Week 1-5 (a, b, d, f, l) will be further applied in Week 6-10</w:t>
            </w:r>
          </w:p>
          <w:p w14:paraId="5BEE6EFE" w14:textId="77777777" w:rsidR="00F074D1" w:rsidRPr="00C64709" w:rsidRDefault="00F074D1" w:rsidP="00F074D1">
            <w:pPr>
              <w:widowControl/>
              <w:numPr>
                <w:ilvl w:val="0"/>
                <w:numId w:val="4"/>
              </w:numPr>
              <w:rPr>
                <w:rFonts w:ascii="Times New Roman" w:eastAsia="PMingLiU" w:hAnsi="Times New Roman" w:cs="Times New Roman"/>
                <w:sz w:val="22"/>
              </w:rPr>
            </w:pPr>
            <w:r w:rsidRPr="00C64709">
              <w:rPr>
                <w:rFonts w:ascii="Times New Roman" w:eastAsia="PMingLiU" w:hAnsi="Times New Roman" w:cs="Times New Roman"/>
                <w:sz w:val="22"/>
              </w:rPr>
              <w:t xml:space="preserve">Participants will be asked to review the execution of coping plans and adjust the coping plans in Weeks 6-9 if necessary (targeting revision of coping planning)      </w:t>
            </w:r>
          </w:p>
          <w:p w14:paraId="6524DD3A" w14:textId="77777777" w:rsidR="00F074D1" w:rsidRPr="00C64709" w:rsidRDefault="00F074D1" w:rsidP="00125077">
            <w:pPr>
              <w:rPr>
                <w:rFonts w:ascii="Times New Roman" w:eastAsia="PMingLiU" w:hAnsi="Times New Roman" w:cs="Times New Roman"/>
                <w:sz w:val="22"/>
              </w:rPr>
            </w:pPr>
          </w:p>
        </w:tc>
      </w:tr>
    </w:tbl>
    <w:p w14:paraId="2A4B6FCA" w14:textId="77777777" w:rsidR="00F074D1" w:rsidRPr="001D514E" w:rsidRDefault="00F074D1" w:rsidP="00F074D1">
      <w:pPr>
        <w:rPr>
          <w:rFonts w:cs="Times New Roman"/>
          <w:szCs w:val="24"/>
        </w:rPr>
      </w:pPr>
    </w:p>
    <w:p w14:paraId="2B0C694F" w14:textId="77777777" w:rsidR="00F074D1" w:rsidRDefault="00F074D1" w:rsidP="00F074D1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490A2792" w14:textId="77777777" w:rsidR="003F3657" w:rsidRDefault="003F3657"/>
    <w:sectPr w:rsidR="003F3657" w:rsidSect="00F074D1">
      <w:pgSz w:w="16838" w:h="11906" w:orient="landscape"/>
      <w:pgMar w:top="1800" w:right="1440" w:bottom="180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32AA4"/>
    <w:multiLevelType w:val="hybridMultilevel"/>
    <w:tmpl w:val="153AAF1C"/>
    <w:lvl w:ilvl="0" w:tplc="3B686A9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CE6E1284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6EE407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779E863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93605FA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27A41B00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541E954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6CAEC4A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AB6C03C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B01B12"/>
    <w:multiLevelType w:val="hybridMultilevel"/>
    <w:tmpl w:val="90EA0EC6"/>
    <w:lvl w:ilvl="0" w:tplc="1DE42886">
      <w:start w:val="7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E85EFA1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58AE902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D93A406C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D35C2754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4E10431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F0FCB794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5E5A22AE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D5E2B75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815813"/>
    <w:multiLevelType w:val="hybridMultilevel"/>
    <w:tmpl w:val="D250C5FE"/>
    <w:lvl w:ilvl="0" w:tplc="4768E830">
      <w:start w:val="13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3A14B4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94F2A9C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C1E8864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172409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76F40CD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320C82F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BBBA681C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5BE4993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20C1281"/>
    <w:multiLevelType w:val="hybridMultilevel"/>
    <w:tmpl w:val="2EEC5B0C"/>
    <w:lvl w:ilvl="0" w:tplc="450433D2">
      <w:start w:val="9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5D68D29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E4B44B4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5512135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24FE890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76619C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F468D23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3102820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4818200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num w:numId="1" w16cid:durableId="1723749425">
    <w:abstractNumId w:val="0"/>
  </w:num>
  <w:num w:numId="2" w16cid:durableId="2060274626">
    <w:abstractNumId w:val="1"/>
  </w:num>
  <w:num w:numId="3" w16cid:durableId="1550875168">
    <w:abstractNumId w:val="3"/>
  </w:num>
  <w:num w:numId="4" w16cid:durableId="3086785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4D1"/>
    <w:rsid w:val="002C0DEF"/>
    <w:rsid w:val="003F3657"/>
    <w:rsid w:val="005117EB"/>
    <w:rsid w:val="007013C0"/>
    <w:rsid w:val="00763431"/>
    <w:rsid w:val="00994195"/>
    <w:rsid w:val="00F0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6AFB5"/>
  <w15:chartTrackingRefBased/>
  <w15:docId w15:val="{8A50DB4C-1404-4264-BC18-3788B1B33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74D1"/>
    <w:pPr>
      <w:widowControl w:val="0"/>
      <w:spacing w:after="0" w:line="240" w:lineRule="auto"/>
      <w:jc w:val="both"/>
    </w:pPr>
    <w:rPr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477</Words>
  <Characters>2815</Characters>
  <Application>Microsoft Office Word</Application>
  <DocSecurity>0</DocSecurity>
  <Lines>51</Lines>
  <Paragraphs>18</Paragraphs>
  <ScaleCrop>false</ScaleCrop>
  <Company/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 Yang</dc:creator>
  <cp:keywords/>
  <dc:description/>
  <cp:lastModifiedBy>Min Yang</cp:lastModifiedBy>
  <cp:revision>1</cp:revision>
  <dcterms:created xsi:type="dcterms:W3CDTF">2024-10-07T15:01:00Z</dcterms:created>
  <dcterms:modified xsi:type="dcterms:W3CDTF">2024-10-07T15:02:00Z</dcterms:modified>
</cp:coreProperties>
</file>