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7B4" w:rsidRDefault="004957B4" w:rsidP="004957B4">
      <w:pPr>
        <w:spacing w:line="360" w:lineRule="auto"/>
        <w:rPr>
          <w:rFonts w:ascii="Times New Roman" w:hAnsi="Times New Roman" w:hint="eastAsia"/>
          <w:b/>
          <w:bCs/>
          <w:kern w:val="0"/>
          <w:sz w:val="22"/>
        </w:rPr>
      </w:pPr>
      <w:r w:rsidRPr="000D3EDB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 w:hint="eastAsia"/>
          <w:b/>
          <w:sz w:val="24"/>
          <w:szCs w:val="24"/>
        </w:rPr>
        <w:t>S</w:t>
      </w:r>
      <w:r w:rsidRPr="000D3EDB">
        <w:rPr>
          <w:rFonts w:ascii="Times New Roman" w:hAnsi="Times New Roman"/>
          <w:b/>
          <w:sz w:val="24"/>
          <w:szCs w:val="24"/>
        </w:rPr>
        <w:t xml:space="preserve">1 </w:t>
      </w:r>
      <w:r w:rsidRPr="000D3EDB">
        <w:rPr>
          <w:rFonts w:ascii="Times New Roman" w:hAnsi="Times New Roman"/>
          <w:b/>
          <w:bCs/>
          <w:kern w:val="0"/>
          <w:sz w:val="22"/>
        </w:rPr>
        <w:t xml:space="preserve">Longitudinal patterns </w:t>
      </w:r>
      <w:r>
        <w:rPr>
          <w:rFonts w:ascii="Times New Roman" w:hAnsi="Times New Roman"/>
          <w:b/>
          <w:bCs/>
          <w:kern w:val="0"/>
          <w:sz w:val="22"/>
        </w:rPr>
        <w:t>of</w:t>
      </w:r>
      <w:r w:rsidRPr="000D3EDB">
        <w:rPr>
          <w:rFonts w:ascii="Times New Roman" w:hAnsi="Times New Roman"/>
          <w:b/>
          <w:bCs/>
          <w:kern w:val="0"/>
          <w:sz w:val="22"/>
        </w:rPr>
        <w:t xml:space="preserve"> the relative OTU abundances of the </w:t>
      </w:r>
      <w:r w:rsidRPr="000D3EDB">
        <w:rPr>
          <w:rFonts w:ascii="Times New Roman" w:hAnsi="Times New Roman"/>
          <w:b/>
          <w:bCs/>
          <w:iCs/>
          <w:kern w:val="0"/>
          <w:sz w:val="22"/>
        </w:rPr>
        <w:t>dominant genera in the</w:t>
      </w:r>
      <w:r w:rsidRPr="000D3EDB">
        <w:rPr>
          <w:rFonts w:ascii="Times New Roman" w:hAnsi="Times New Roman"/>
          <w:b/>
          <w:bCs/>
          <w:kern w:val="0"/>
          <w:sz w:val="22"/>
        </w:rPr>
        <w:t xml:space="preserve"> NHAI and non-NHAI groups.</w:t>
      </w:r>
    </w:p>
    <w:p w:rsidR="004957B4" w:rsidRDefault="004957B4" w:rsidP="004957B4">
      <w:pPr>
        <w:spacing w:line="360" w:lineRule="auto"/>
        <w:rPr>
          <w:rFonts w:ascii="Times New Roman" w:hAnsi="Times New Roman" w:hint="eastAsia"/>
          <w:b/>
          <w:bCs/>
          <w:kern w:val="0"/>
          <w:sz w:val="22"/>
        </w:rPr>
      </w:pPr>
    </w:p>
    <w:p w:rsidR="004957B4" w:rsidRDefault="004957B4" w:rsidP="004957B4">
      <w:pPr>
        <w:spacing w:line="360" w:lineRule="auto"/>
        <w:rPr>
          <w:rFonts w:ascii="Times New Roman" w:hAnsi="Times New Roman" w:hint="eastAsia"/>
          <w:b/>
          <w:bCs/>
          <w:kern w:val="0"/>
          <w:sz w:val="22"/>
        </w:rPr>
      </w:pPr>
      <w:r>
        <w:rPr>
          <w:rFonts w:ascii="Times New Roman" w:hAnsi="Times New Roman" w:hint="eastAsia"/>
          <w:b/>
          <w:bCs/>
          <w:noProof/>
          <w:kern w:val="0"/>
          <w:sz w:val="22"/>
        </w:rPr>
        <w:drawing>
          <wp:inline distT="0" distB="0" distL="0" distR="0">
            <wp:extent cx="5731510" cy="3067050"/>
            <wp:effectExtent l="19050" t="0" r="2540" b="0"/>
            <wp:docPr id="1" name="그림 0" descr="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7B4" w:rsidRPr="000D3EDB" w:rsidRDefault="004957B4" w:rsidP="004957B4">
      <w:pPr>
        <w:spacing w:line="360" w:lineRule="auto"/>
        <w:rPr>
          <w:rFonts w:ascii="Times New Roman" w:hAnsi="Times New Roman"/>
          <w:b/>
          <w:bCs/>
          <w:kern w:val="0"/>
          <w:sz w:val="22"/>
        </w:rPr>
      </w:pPr>
    </w:p>
    <w:p w:rsidR="004957B4" w:rsidRDefault="004957B4" w:rsidP="004957B4">
      <w:r>
        <w:rPr>
          <w:rFonts w:hint="eastAsia"/>
        </w:rPr>
        <w:t>*P&lt;0.05</w:t>
      </w:r>
    </w:p>
    <w:p w:rsidR="004957B4" w:rsidRDefault="004957B4" w:rsidP="004957B4">
      <w:r>
        <w:rPr>
          <w:rFonts w:hint="eastAsia"/>
        </w:rPr>
        <w:t>**P&lt;0.01</w:t>
      </w:r>
    </w:p>
    <w:p w:rsidR="004957B4" w:rsidRDefault="004957B4" w:rsidP="004957B4">
      <w:r>
        <w:rPr>
          <w:rFonts w:hint="eastAsia"/>
        </w:rPr>
        <w:t>***P&lt;0.001</w:t>
      </w:r>
    </w:p>
    <w:p w:rsidR="004957B4" w:rsidRPr="00FC4A55" w:rsidRDefault="004957B4" w:rsidP="004957B4">
      <w:r>
        <w:rPr>
          <w:rFonts w:hint="eastAsia"/>
        </w:rPr>
        <w:t>**** P&lt;0.0001</w:t>
      </w:r>
    </w:p>
    <w:p w:rsidR="00B67AEB" w:rsidRDefault="00B67AEB"/>
    <w:sectPr w:rsidR="00B67AEB" w:rsidSect="00A4633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4957B4"/>
    <w:rsid w:val="004957B4"/>
    <w:rsid w:val="00B67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7B4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957B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957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2020-07-29T04:59:00Z</dcterms:created>
  <dcterms:modified xsi:type="dcterms:W3CDTF">2020-07-29T05:00:00Z</dcterms:modified>
</cp:coreProperties>
</file>