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C0D5E" w14:textId="77777777" w:rsidR="00A133F7" w:rsidRPr="0036496C" w:rsidRDefault="00A133F7" w:rsidP="00A133F7">
      <w:pPr>
        <w:ind w:firstLineChars="0" w:firstLine="480"/>
        <w:rPr>
          <w:sz w:val="21"/>
          <w:szCs w:val="21"/>
        </w:rPr>
      </w:pPr>
      <w:r w:rsidRPr="0036496C">
        <w:rPr>
          <w:sz w:val="21"/>
          <w:szCs w:val="21"/>
        </w:rPr>
        <w:t>Highlights</w:t>
      </w:r>
    </w:p>
    <w:p w14:paraId="3BB5640F" w14:textId="70164BBF" w:rsidR="00E36F8D" w:rsidRPr="00E36F8D" w:rsidRDefault="00E36F8D" w:rsidP="00E36F8D">
      <w:pPr>
        <w:pStyle w:val="a8"/>
        <w:numPr>
          <w:ilvl w:val="0"/>
          <w:numId w:val="1"/>
        </w:numPr>
        <w:ind w:firstLineChars="0"/>
        <w:rPr>
          <w:sz w:val="21"/>
          <w:szCs w:val="21"/>
        </w:rPr>
      </w:pPr>
      <w:r w:rsidRPr="00E36F8D">
        <w:rPr>
          <w:sz w:val="21"/>
          <w:szCs w:val="21"/>
        </w:rPr>
        <w:t xml:space="preserve">High-volume-fraction </w:t>
      </w:r>
      <w:proofErr w:type="spellStart"/>
      <w:r w:rsidRPr="00E36F8D">
        <w:rPr>
          <w:sz w:val="21"/>
          <w:szCs w:val="21"/>
        </w:rPr>
        <w:t>SiCp</w:t>
      </w:r>
      <w:proofErr w:type="spellEnd"/>
      <w:r w:rsidRPr="00E36F8D">
        <w:rPr>
          <w:sz w:val="21"/>
          <w:szCs w:val="21"/>
        </w:rPr>
        <w:t>/Al WEDM based on the conductive block power supply under high-energy conditions is prone to wire breakage</w:t>
      </w:r>
      <w:r w:rsidR="003760B1">
        <w:rPr>
          <w:sz w:val="21"/>
          <w:szCs w:val="21"/>
        </w:rPr>
        <w:t>, the reasons for the issue are analyzed.</w:t>
      </w:r>
      <w:r w:rsidRPr="00E36F8D">
        <w:rPr>
          <w:sz w:val="21"/>
          <w:szCs w:val="21"/>
        </w:rPr>
        <w:t xml:space="preserve"> </w:t>
      </w:r>
    </w:p>
    <w:p w14:paraId="524A0E0A" w14:textId="3268A0A4" w:rsidR="00E36F8D" w:rsidRPr="008C6211" w:rsidRDefault="003760B1" w:rsidP="008C6211">
      <w:pPr>
        <w:pStyle w:val="a8"/>
        <w:numPr>
          <w:ilvl w:val="0"/>
          <w:numId w:val="1"/>
        </w:numPr>
        <w:ind w:firstLineChars="0"/>
        <w:jc w:val="both"/>
        <w:rPr>
          <w:sz w:val="21"/>
          <w:szCs w:val="21"/>
        </w:rPr>
      </w:pPr>
      <w:r>
        <w:rPr>
          <w:sz w:val="21"/>
          <w:szCs w:val="21"/>
        </w:rPr>
        <w:t>A</w:t>
      </w:r>
      <w:r w:rsidRPr="003760B1">
        <w:rPr>
          <w:sz w:val="21"/>
          <w:szCs w:val="21"/>
        </w:rPr>
        <w:t>n open-guide-wheel power supply method is proposed</w:t>
      </w:r>
      <w:r>
        <w:rPr>
          <w:sz w:val="21"/>
          <w:szCs w:val="21"/>
        </w:rPr>
        <w:t xml:space="preserve"> </w:t>
      </w:r>
      <w:r w:rsidR="008C6211">
        <w:rPr>
          <w:sz w:val="21"/>
          <w:szCs w:val="21"/>
        </w:rPr>
        <w:t>for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h</w:t>
      </w:r>
      <w:r w:rsidRPr="00E36F8D">
        <w:rPr>
          <w:sz w:val="21"/>
          <w:szCs w:val="21"/>
        </w:rPr>
        <w:t>igh-volume-fraction</w:t>
      </w:r>
      <w:r w:rsidRPr="00E96C18">
        <w:rPr>
          <w:rFonts w:cs="Times New Roman"/>
          <w:sz w:val="22"/>
        </w:rPr>
        <w:t xml:space="preserve"> </w:t>
      </w:r>
      <w:proofErr w:type="spellStart"/>
      <w:r w:rsidRPr="00E96C18">
        <w:rPr>
          <w:rFonts w:cs="Times New Roman"/>
          <w:sz w:val="22"/>
        </w:rPr>
        <w:t>SiCp</w:t>
      </w:r>
      <w:proofErr w:type="spellEnd"/>
      <w:r w:rsidRPr="00E96C18">
        <w:rPr>
          <w:rFonts w:cs="Times New Roman"/>
          <w:sz w:val="22"/>
        </w:rPr>
        <w:t>/Al</w:t>
      </w:r>
      <w:r w:rsidR="008C6211">
        <w:rPr>
          <w:rFonts w:cs="Times New Roman"/>
          <w:sz w:val="22"/>
        </w:rPr>
        <w:t xml:space="preserve"> WEDM</w:t>
      </w:r>
      <w:r>
        <w:rPr>
          <w:sz w:val="21"/>
          <w:szCs w:val="21"/>
        </w:rPr>
        <w:t>,</w:t>
      </w:r>
      <w:r w:rsidRPr="003760B1">
        <w:rPr>
          <w:sz w:val="21"/>
          <w:szCs w:val="21"/>
        </w:rPr>
        <w:t xml:space="preserve"> </w:t>
      </w:r>
      <w:r>
        <w:rPr>
          <w:sz w:val="21"/>
          <w:szCs w:val="21"/>
        </w:rPr>
        <w:t xml:space="preserve">which </w:t>
      </w:r>
      <w:r w:rsidRPr="003760B1">
        <w:rPr>
          <w:sz w:val="21"/>
          <w:szCs w:val="21"/>
        </w:rPr>
        <w:t>effectively</w:t>
      </w:r>
      <w:r w:rsidR="008C6211">
        <w:rPr>
          <w:sz w:val="21"/>
          <w:szCs w:val="21"/>
        </w:rPr>
        <w:t xml:space="preserve"> addresses the </w:t>
      </w:r>
      <w:r w:rsidR="007F24B4">
        <w:rPr>
          <w:sz w:val="21"/>
          <w:szCs w:val="21"/>
        </w:rPr>
        <w:t>problem</w:t>
      </w:r>
      <w:r w:rsidR="008C6211">
        <w:rPr>
          <w:sz w:val="21"/>
          <w:szCs w:val="21"/>
        </w:rPr>
        <w:t xml:space="preserve"> of</w:t>
      </w:r>
      <w:r w:rsidR="008C6211" w:rsidRPr="008C6211">
        <w:rPr>
          <w:sz w:val="21"/>
          <w:szCs w:val="21"/>
        </w:rPr>
        <w:t xml:space="preserve"> the current conductive block power supply method</w:t>
      </w:r>
      <w:r w:rsidR="008C6211">
        <w:rPr>
          <w:sz w:val="21"/>
          <w:szCs w:val="21"/>
        </w:rPr>
        <w:t xml:space="preserve">, </w:t>
      </w:r>
      <w:r w:rsidRPr="008C6211">
        <w:rPr>
          <w:sz w:val="21"/>
          <w:szCs w:val="21"/>
        </w:rPr>
        <w:t>and</w:t>
      </w:r>
      <w:r w:rsidRPr="008C6211">
        <w:rPr>
          <w:sz w:val="21"/>
          <w:szCs w:val="21"/>
        </w:rPr>
        <w:t xml:space="preserve"> </w:t>
      </w:r>
      <w:r w:rsidR="007F24B4" w:rsidRPr="007F24B4">
        <w:rPr>
          <w:sz w:val="21"/>
          <w:szCs w:val="21"/>
        </w:rPr>
        <w:t>the open structure</w:t>
      </w:r>
      <w:r w:rsidR="007F24B4" w:rsidRPr="007F24B4">
        <w:rPr>
          <w:sz w:val="21"/>
          <w:szCs w:val="21"/>
        </w:rPr>
        <w:t xml:space="preserve"> </w:t>
      </w:r>
      <w:r w:rsidRPr="008C6211">
        <w:rPr>
          <w:sz w:val="21"/>
          <w:szCs w:val="21"/>
        </w:rPr>
        <w:t>resolves the issue of the power supply device burning out, which occurs with the traditional closed structure.</w:t>
      </w:r>
    </w:p>
    <w:p w14:paraId="4D67AB36" w14:textId="2C9EDFEA" w:rsidR="00E36F8D" w:rsidRDefault="008C6211" w:rsidP="00A7195A">
      <w:pPr>
        <w:pStyle w:val="a8"/>
        <w:numPr>
          <w:ilvl w:val="0"/>
          <w:numId w:val="1"/>
        </w:numPr>
        <w:ind w:firstLineChars="0"/>
        <w:jc w:val="both"/>
        <w:rPr>
          <w:sz w:val="21"/>
          <w:szCs w:val="21"/>
        </w:rPr>
      </w:pPr>
      <w:r>
        <w:rPr>
          <w:sz w:val="21"/>
          <w:szCs w:val="21"/>
        </w:rPr>
        <w:t>U</w:t>
      </w:r>
      <w:r w:rsidRPr="008C6211">
        <w:rPr>
          <w:sz w:val="21"/>
          <w:szCs w:val="21"/>
        </w:rPr>
        <w:t xml:space="preserve">sing the open-guide-wheel power supply method achieves persistent and efficient cutting of </w:t>
      </w:r>
      <w:r>
        <w:rPr>
          <w:sz w:val="21"/>
          <w:szCs w:val="21"/>
        </w:rPr>
        <w:t>h</w:t>
      </w:r>
      <w:r w:rsidRPr="00E36F8D">
        <w:rPr>
          <w:sz w:val="21"/>
          <w:szCs w:val="21"/>
        </w:rPr>
        <w:t>igh-volume-fraction</w:t>
      </w:r>
      <w:r w:rsidRPr="008C6211">
        <w:rPr>
          <w:sz w:val="21"/>
          <w:szCs w:val="21"/>
        </w:rPr>
        <w:t xml:space="preserve"> </w:t>
      </w:r>
      <w:proofErr w:type="spellStart"/>
      <w:r w:rsidRPr="008C6211">
        <w:rPr>
          <w:sz w:val="21"/>
          <w:szCs w:val="21"/>
        </w:rPr>
        <w:t>SiCp</w:t>
      </w:r>
      <w:proofErr w:type="spellEnd"/>
      <w:r w:rsidRPr="008C6211">
        <w:rPr>
          <w:sz w:val="21"/>
          <w:szCs w:val="21"/>
        </w:rPr>
        <w:t>/Al.</w:t>
      </w:r>
    </w:p>
    <w:p w14:paraId="28BAD9B0" w14:textId="77777777" w:rsidR="007B3C30" w:rsidRPr="0087020A" w:rsidRDefault="007B3C30" w:rsidP="00A133F7">
      <w:pPr>
        <w:ind w:firstLineChars="0" w:firstLine="0"/>
      </w:pPr>
    </w:p>
    <w:sectPr w:rsidR="007B3C30" w:rsidRPr="0087020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3FBEE" w14:textId="77777777" w:rsidR="00737E8C" w:rsidRDefault="00737E8C" w:rsidP="00A133F7">
      <w:pPr>
        <w:spacing w:line="240" w:lineRule="auto"/>
        <w:ind w:firstLine="480"/>
      </w:pPr>
      <w:r>
        <w:separator/>
      </w:r>
    </w:p>
  </w:endnote>
  <w:endnote w:type="continuationSeparator" w:id="0">
    <w:p w14:paraId="4353CE5B" w14:textId="77777777" w:rsidR="00737E8C" w:rsidRDefault="00737E8C" w:rsidP="00A133F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77D39" w14:textId="77777777" w:rsidR="00A133F7" w:rsidRDefault="00A133F7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FCE46" w14:textId="77777777" w:rsidR="00A133F7" w:rsidRDefault="00A133F7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FFF6E" w14:textId="77777777" w:rsidR="00A133F7" w:rsidRDefault="00A133F7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B35588" w14:textId="77777777" w:rsidR="00737E8C" w:rsidRDefault="00737E8C" w:rsidP="00A133F7">
      <w:pPr>
        <w:spacing w:line="240" w:lineRule="auto"/>
        <w:ind w:firstLine="480"/>
      </w:pPr>
      <w:r>
        <w:separator/>
      </w:r>
    </w:p>
  </w:footnote>
  <w:footnote w:type="continuationSeparator" w:id="0">
    <w:p w14:paraId="066E461A" w14:textId="77777777" w:rsidR="00737E8C" w:rsidRDefault="00737E8C" w:rsidP="00A133F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47609" w14:textId="77777777" w:rsidR="00A133F7" w:rsidRDefault="00A133F7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73C2C" w14:textId="77777777" w:rsidR="00A133F7" w:rsidRDefault="00A133F7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65B682" w14:textId="77777777" w:rsidR="00A133F7" w:rsidRDefault="00A133F7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9C43A3"/>
    <w:multiLevelType w:val="hybridMultilevel"/>
    <w:tmpl w:val="1E76F248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9AF"/>
    <w:rsid w:val="00110876"/>
    <w:rsid w:val="002245E3"/>
    <w:rsid w:val="003549AF"/>
    <w:rsid w:val="0036134D"/>
    <w:rsid w:val="003760B1"/>
    <w:rsid w:val="00476DD6"/>
    <w:rsid w:val="004C1E42"/>
    <w:rsid w:val="00534B10"/>
    <w:rsid w:val="0066613B"/>
    <w:rsid w:val="00694BE1"/>
    <w:rsid w:val="00737E8C"/>
    <w:rsid w:val="007645B1"/>
    <w:rsid w:val="007B3C30"/>
    <w:rsid w:val="007F24B4"/>
    <w:rsid w:val="0087020A"/>
    <w:rsid w:val="008C6211"/>
    <w:rsid w:val="00900F3C"/>
    <w:rsid w:val="00924E68"/>
    <w:rsid w:val="00994953"/>
    <w:rsid w:val="00A133F7"/>
    <w:rsid w:val="00A17416"/>
    <w:rsid w:val="00A25E08"/>
    <w:rsid w:val="00A7195A"/>
    <w:rsid w:val="00B05FFC"/>
    <w:rsid w:val="00C83D75"/>
    <w:rsid w:val="00D36086"/>
    <w:rsid w:val="00D56A32"/>
    <w:rsid w:val="00E36F8D"/>
    <w:rsid w:val="00F90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2B9347"/>
  <w15:chartTrackingRefBased/>
  <w15:docId w15:val="{F9CBBB86-F0A9-485D-A7DD-767A7CD59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33F7"/>
    <w:pPr>
      <w:widowControl w:val="0"/>
      <w:spacing w:line="300" w:lineRule="auto"/>
      <w:ind w:firstLineChars="200" w:firstLine="200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常用"/>
    <w:basedOn w:val="a"/>
    <w:autoRedefine/>
    <w:qFormat/>
    <w:rsid w:val="00924E68"/>
    <w:pPr>
      <w:spacing w:line="288" w:lineRule="auto"/>
      <w:jc w:val="both"/>
    </w:pPr>
    <w:rPr>
      <w:rFonts w:cs="Times New Roman"/>
      <w:szCs w:val="36"/>
    </w:rPr>
  </w:style>
  <w:style w:type="paragraph" w:styleId="a4">
    <w:name w:val="header"/>
    <w:basedOn w:val="a"/>
    <w:link w:val="a5"/>
    <w:uiPriority w:val="99"/>
    <w:unhideWhenUsed/>
    <w:rsid w:val="00A13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133F7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133F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133F7"/>
    <w:rPr>
      <w:rFonts w:ascii="Times New Roman" w:eastAsia="宋体" w:hAnsi="Times New Roman"/>
      <w:sz w:val="18"/>
      <w:szCs w:val="18"/>
    </w:rPr>
  </w:style>
  <w:style w:type="paragraph" w:styleId="a8">
    <w:name w:val="List Paragraph"/>
    <w:basedOn w:val="a"/>
    <w:uiPriority w:val="34"/>
    <w:qFormat/>
    <w:rsid w:val="00A133F7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HYX</dc:creator>
  <cp:keywords/>
  <dc:description/>
  <cp:lastModifiedBy>海林 杨</cp:lastModifiedBy>
  <cp:revision>7</cp:revision>
  <dcterms:created xsi:type="dcterms:W3CDTF">2022-08-11T07:52:00Z</dcterms:created>
  <dcterms:modified xsi:type="dcterms:W3CDTF">2024-06-06T02:28:00Z</dcterms:modified>
</cp:coreProperties>
</file>