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082" w:rsidRPr="00DA6082" w:rsidRDefault="00DA6082" w:rsidP="00DA6082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bookmarkStart w:id="0" w:name="_Hlk45728973"/>
      <w:r w:rsidRPr="001E07F3">
        <w:rPr>
          <w:color w:val="auto"/>
          <w:lang w:val="en-US"/>
        </w:rPr>
        <w:t xml:space="preserve">Table </w:t>
      </w:r>
      <w:r>
        <w:rPr>
          <w:color w:val="auto"/>
          <w:lang w:val="en-US"/>
        </w:rPr>
        <w:t>2</w:t>
      </w:r>
      <w:r w:rsidRPr="001E07F3">
        <w:rPr>
          <w:color w:val="auto"/>
          <w:lang w:val="en-US"/>
        </w:rPr>
        <w:t>. Best fit model summary</w:t>
      </w:r>
      <w:r>
        <w:rPr>
          <w:color w:val="auto"/>
          <w:lang w:val="en-US"/>
        </w:rPr>
        <w:t xml:space="preserve"> including deceased in the first twelve months after ICU admission. Deceased participants were  given a QoL after one year value of zero, as allowed in EQ-5D scoring</w:t>
      </w:r>
      <w:bookmarkEnd w:id="0"/>
      <w:r>
        <w:rPr>
          <w:color w:val="auto"/>
          <w:lang w:val="en-US"/>
        </w:rPr>
        <w:t>.</w:t>
      </w:r>
      <w:bookmarkStart w:id="1" w:name="_GoBack"/>
      <w:bookmarkEnd w:id="1"/>
    </w:p>
    <w:tbl>
      <w:tblPr>
        <w:tblStyle w:val="Tabelraster"/>
        <w:tblW w:w="9497" w:type="dxa"/>
        <w:tblLayout w:type="fixed"/>
        <w:tblLook w:val="04A0" w:firstRow="1" w:lastRow="0" w:firstColumn="1" w:lastColumn="0" w:noHBand="0" w:noVBand="1"/>
      </w:tblPr>
      <w:tblGrid>
        <w:gridCol w:w="5378"/>
        <w:gridCol w:w="1280"/>
        <w:gridCol w:w="1559"/>
        <w:gridCol w:w="1280"/>
      </w:tblGrid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082" w:rsidRDefault="00DA6082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Predictor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082" w:rsidRDefault="00DA6082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Pr="00921E07" w:rsidRDefault="00DA6082" w:rsidP="00CB168B">
            <w:pPr>
              <w:spacing w:line="360" w:lineRule="auto"/>
              <w:jc w:val="both"/>
              <w:rPr>
                <w:b/>
                <w:bCs/>
              </w:rPr>
            </w:pPr>
            <w:r w:rsidRPr="00921E07">
              <w:rPr>
                <w:b/>
                <w:bCs/>
              </w:rPr>
              <w:t>p-value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lang w:val="en-US"/>
              </w:rPr>
            </w:pPr>
            <w:r>
              <w:t>Baseline EQ-5D score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-0.77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-0.83  – -0.71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Age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-0.00  </w:t>
            </w:r>
            <w:r w:rsidRPr="00066F5A">
              <w:t>–</w:t>
            </w:r>
            <w:r>
              <w:t xml:space="preserve"> 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0.04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Frailty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-0.04  </w:t>
            </w:r>
            <w:r w:rsidRPr="00066F5A">
              <w:t>–</w:t>
            </w:r>
            <w:r>
              <w:t xml:space="preserve"> -0.01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&lt;0.001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Pr="006A5F8F" w:rsidRDefault="00DA6082" w:rsidP="00CB168B">
            <w:pPr>
              <w:spacing w:line="360" w:lineRule="auto"/>
              <w:jc w:val="both"/>
            </w:pPr>
            <w:r w:rsidRPr="006A5F8F">
              <w:t>Education level:</w:t>
            </w:r>
          </w:p>
          <w:p w:rsidR="00DA6082" w:rsidRPr="0004358B" w:rsidRDefault="00DA6082" w:rsidP="00DA6082">
            <w:pPr>
              <w:pStyle w:val="Lijstalinea"/>
              <w:numPr>
                <w:ilvl w:val="0"/>
                <w:numId w:val="1"/>
              </w:numPr>
              <w:spacing w:line="360" w:lineRule="auto"/>
              <w:jc w:val="both"/>
            </w:pPr>
            <w:r>
              <w:t>H</w:t>
            </w:r>
            <w:r w:rsidRPr="001E200F">
              <w:t>igh education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</w:p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</w:p>
          <w:p w:rsidR="00DA6082" w:rsidRDefault="00DA6082" w:rsidP="00CB168B">
            <w:pPr>
              <w:spacing w:line="360" w:lineRule="auto"/>
              <w:jc w:val="both"/>
            </w:pPr>
            <w:r>
              <w:t xml:space="preserve"> 0.02  </w:t>
            </w:r>
            <w:r w:rsidRPr="00066F5A">
              <w:t>–</w:t>
            </w:r>
            <w:r>
              <w:t xml:space="preserve">  0.08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</w:p>
          <w:p w:rsidR="00DA6082" w:rsidRDefault="00DA6082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 xml:space="preserve">Admission type </w:t>
            </w:r>
          </w:p>
          <w:p w:rsidR="00DA6082" w:rsidRPr="00387ACD" w:rsidRDefault="00DA6082" w:rsidP="00DA6082">
            <w:pPr>
              <w:pStyle w:val="Lijstalinea"/>
              <w:numPr>
                <w:ilvl w:val="0"/>
                <w:numId w:val="2"/>
              </w:numPr>
              <w:spacing w:line="360" w:lineRule="auto"/>
              <w:jc w:val="both"/>
            </w:pPr>
            <w:r w:rsidRPr="00387ACD">
              <w:t>Emergency surgery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0.08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</w:p>
          <w:p w:rsidR="00DA6082" w:rsidRDefault="00DA6082" w:rsidP="00CB168B">
            <w:pPr>
              <w:spacing w:line="360" w:lineRule="auto"/>
              <w:jc w:val="both"/>
            </w:pPr>
            <w:r>
              <w:t xml:space="preserve"> 0.02  </w:t>
            </w:r>
            <w:r w:rsidRPr="00066F5A">
              <w:t>–</w:t>
            </w:r>
            <w:r>
              <w:t xml:space="preserve">  0.13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</w:p>
          <w:p w:rsidR="00DA6082" w:rsidRDefault="00DA6082" w:rsidP="00CB168B">
            <w:pPr>
              <w:spacing w:line="360" w:lineRule="auto"/>
              <w:jc w:val="both"/>
            </w:pPr>
            <w:r>
              <w:t>0.01</w:t>
            </w:r>
          </w:p>
        </w:tc>
      </w:tr>
      <w:tr w:rsidR="00DA6082" w:rsidRPr="0018502D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Pr="00C05D23" w:rsidRDefault="00DA6082" w:rsidP="00CB168B">
            <w:pPr>
              <w:rPr>
                <w:lang w:val="en-US"/>
              </w:rPr>
            </w:pPr>
            <w:r w:rsidRPr="00C05D23">
              <w:t>Cardio Pulmonary Resuscitation (CPR)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0.13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0.03  </w:t>
            </w:r>
            <w:r w:rsidRPr="00066F5A">
              <w:t>–</w:t>
            </w:r>
            <w:r>
              <w:t xml:space="preserve">  0.23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0.01</w:t>
            </w:r>
          </w:p>
        </w:tc>
      </w:tr>
      <w:tr w:rsidR="00DA6082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Dysrhythmia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0.08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0.02  </w:t>
            </w:r>
            <w:r w:rsidRPr="00066F5A">
              <w:t>–</w:t>
            </w:r>
            <w:r>
              <w:t xml:space="preserve">  0.14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0.01</w:t>
            </w:r>
          </w:p>
        </w:tc>
      </w:tr>
      <w:tr w:rsidR="00DA6082" w:rsidTr="00CB168B">
        <w:trPr>
          <w:trHeight w:val="1444"/>
        </w:trPr>
        <w:tc>
          <w:tcPr>
            <w:tcW w:w="53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6082" w:rsidRPr="00820837" w:rsidRDefault="00DA6082" w:rsidP="00CB168B">
            <w:r w:rsidRPr="00820837">
              <w:t>Admission source:</w:t>
            </w:r>
          </w:p>
          <w:p w:rsidR="00DA6082" w:rsidRPr="00820837" w:rsidRDefault="00DA6082" w:rsidP="00DA6082">
            <w:pPr>
              <w:pStyle w:val="Lijstalinea"/>
              <w:numPr>
                <w:ilvl w:val="0"/>
                <w:numId w:val="3"/>
              </w:numPr>
              <w:rPr>
                <w:lang w:val="en-US"/>
              </w:rPr>
            </w:pPr>
            <w:r w:rsidRPr="00820837">
              <w:rPr>
                <w:lang w:val="en-US"/>
              </w:rPr>
              <w:t>CCU, ICU or Special Care Unit, same hospital</w:t>
            </w:r>
          </w:p>
          <w:p w:rsidR="00DA6082" w:rsidRPr="00820837" w:rsidRDefault="00DA6082" w:rsidP="00DA6082">
            <w:pPr>
              <w:pStyle w:val="Lijstalinea"/>
              <w:numPr>
                <w:ilvl w:val="0"/>
                <w:numId w:val="3"/>
              </w:numPr>
              <w:rPr>
                <w:lang w:val="en-US"/>
              </w:rPr>
            </w:pPr>
            <w:r w:rsidRPr="00820837">
              <w:rPr>
                <w:lang w:val="en-US"/>
              </w:rPr>
              <w:t>Operating room from first aid, same hospital</w:t>
            </w:r>
          </w:p>
          <w:p w:rsidR="00DA6082" w:rsidRPr="00820837" w:rsidRDefault="00DA6082" w:rsidP="00DA6082">
            <w:pPr>
              <w:pStyle w:val="Lijstalinea"/>
              <w:numPr>
                <w:ilvl w:val="0"/>
                <w:numId w:val="3"/>
              </w:numPr>
            </w:pPr>
            <w:r w:rsidRPr="00820837">
              <w:rPr>
                <w:lang w:val="en-US"/>
              </w:rPr>
              <w:t>Operating room from nursing ward, same hospital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6082" w:rsidRPr="00820837" w:rsidRDefault="00DA6082" w:rsidP="00CB168B">
            <w:pPr>
              <w:ind w:left="360"/>
              <w:rPr>
                <w:color w:val="000000"/>
              </w:rPr>
            </w:pPr>
          </w:p>
          <w:p w:rsidR="00DA6082" w:rsidRPr="00820837" w:rsidRDefault="00DA6082" w:rsidP="00CB168B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820837">
              <w:rPr>
                <w:color w:val="000000"/>
              </w:rPr>
              <w:t>0.17</w:t>
            </w:r>
          </w:p>
          <w:p w:rsidR="00DA6082" w:rsidRPr="00820837" w:rsidRDefault="00DA6082" w:rsidP="00CB168B">
            <w:pPr>
              <w:rPr>
                <w:color w:val="000000"/>
              </w:rPr>
            </w:pPr>
            <w:r w:rsidRPr="00820837">
              <w:rPr>
                <w:color w:val="000000"/>
              </w:rPr>
              <w:t>-0.07</w:t>
            </w:r>
          </w:p>
          <w:p w:rsidR="00DA6082" w:rsidRPr="00820837" w:rsidRDefault="00DA6082" w:rsidP="00CB168B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820837">
              <w:rPr>
                <w:color w:val="000000"/>
              </w:rPr>
              <w:t>0.04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6082" w:rsidRPr="00820837" w:rsidRDefault="00DA6082" w:rsidP="00CB168B"/>
          <w:p w:rsidR="00DA6082" w:rsidRPr="00820837" w:rsidRDefault="00DA6082" w:rsidP="00CB168B">
            <w:r>
              <w:t xml:space="preserve"> </w:t>
            </w:r>
            <w:r w:rsidRPr="00820837">
              <w:t>0.05  –  0.</w:t>
            </w:r>
            <w:r>
              <w:t>29</w:t>
            </w:r>
          </w:p>
          <w:p w:rsidR="00DA6082" w:rsidRPr="00820837" w:rsidRDefault="00DA6082" w:rsidP="00CB168B">
            <w:r w:rsidRPr="00820837">
              <w:t>-0.15  –  0.0</w:t>
            </w:r>
            <w:r>
              <w:t>1</w:t>
            </w:r>
          </w:p>
          <w:p w:rsidR="00DA6082" w:rsidRPr="00820837" w:rsidRDefault="00DA6082" w:rsidP="00CB168B">
            <w:r w:rsidRPr="00820837">
              <w:t>-0.00  –  0.0</w:t>
            </w:r>
            <w:r>
              <w:t>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6082" w:rsidRPr="00820837" w:rsidRDefault="00DA6082" w:rsidP="00CB168B"/>
          <w:p w:rsidR="00DA6082" w:rsidRPr="00820837" w:rsidRDefault="00DA6082" w:rsidP="00CB168B">
            <w:r w:rsidRPr="00820837">
              <w:t>0.01</w:t>
            </w:r>
          </w:p>
          <w:p w:rsidR="00DA6082" w:rsidRPr="00820837" w:rsidRDefault="00DA6082" w:rsidP="00CB168B">
            <w:r w:rsidRPr="00820837">
              <w:t>0.1</w:t>
            </w:r>
            <w:r>
              <w:t>1</w:t>
            </w:r>
          </w:p>
          <w:p w:rsidR="00DA6082" w:rsidRPr="00820837" w:rsidRDefault="00DA6082" w:rsidP="00CB168B">
            <w:r w:rsidRPr="00820837">
              <w:t>0.08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CVA (present at admission)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-0.22  </w:t>
            </w:r>
            <w:r w:rsidRPr="00066F5A">
              <w:t>–</w:t>
            </w:r>
            <w:r>
              <w:t xml:space="preserve"> -0.02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0.02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Pr="00191E03" w:rsidRDefault="00DA6082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>Intracranial mass effect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-0.22  </w:t>
            </w:r>
            <w:r w:rsidRPr="00066F5A">
              <w:t>–</w:t>
            </w:r>
            <w:r>
              <w:t xml:space="preserve"> -0.03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>Neoplasm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-0.15  </w:t>
            </w:r>
            <w:r w:rsidRPr="00066F5A">
              <w:t>–</w:t>
            </w:r>
            <w:r>
              <w:t xml:space="preserve"> -0.03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lang w:val="en-US"/>
              </w:rPr>
            </w:pPr>
            <w:r w:rsidRPr="00716F6D">
              <w:rPr>
                <w:lang w:val="en-US"/>
              </w:rPr>
              <w:t>Malignant hematological disease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-0.01  </w:t>
            </w:r>
            <w:r w:rsidRPr="00066F5A">
              <w:t>–</w:t>
            </w:r>
            <w:r>
              <w:t xml:space="preserve">  0.22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0.07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Cardiovascular insufficiency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-0.14  </w:t>
            </w:r>
            <w:r w:rsidRPr="00066F5A">
              <w:t>–</w:t>
            </w:r>
            <w:r>
              <w:t xml:space="preserve">  0.02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0.12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Chronic respiratory insufficiency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-0.23  </w:t>
            </w:r>
            <w:r w:rsidRPr="00066F5A">
              <w:t>–</w:t>
            </w:r>
            <w:r>
              <w:t xml:space="preserve">  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0.08</w:t>
            </w:r>
          </w:p>
        </w:tc>
      </w:tr>
      <w:tr w:rsidR="00DA6082" w:rsidRPr="00DA60B9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Minimum mean blood pressure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-0.00  </w:t>
            </w:r>
            <w:r w:rsidRPr="00066F5A">
              <w:t>–</w:t>
            </w:r>
            <w:r>
              <w:t xml:space="preserve">  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0.19</w:t>
            </w:r>
          </w:p>
        </w:tc>
      </w:tr>
      <w:tr w:rsidR="00DA6082" w:rsidRPr="00A578AF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Maximum temperature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-0.00  </w:t>
            </w:r>
            <w:r w:rsidRPr="00066F5A">
              <w:t>–</w:t>
            </w:r>
            <w:r>
              <w:t xml:space="preserve">  0.04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0.07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Minimum bicarbonate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-0.00  </w:t>
            </w:r>
            <w:r w:rsidRPr="00066F5A">
              <w:t>–</w:t>
            </w:r>
            <w:r>
              <w:t xml:space="preserve"> 0.02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DA6082" w:rsidRPr="00191E03" w:rsidTr="00CB168B">
        <w:trPr>
          <w:trHeight w:val="198"/>
        </w:trPr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Maximum bicarbonate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-0.03  </w:t>
            </w:r>
            <w:r w:rsidRPr="00066F5A">
              <w:t>–</w:t>
            </w:r>
            <w:r>
              <w:t xml:space="preserve"> -0.01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Serum urea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-0.01  </w:t>
            </w:r>
            <w:r w:rsidRPr="00066F5A">
              <w:t>–</w:t>
            </w:r>
            <w:r>
              <w:t xml:space="preserve"> -0.00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Minimum albumin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-0.01  </w:t>
            </w:r>
            <w:r w:rsidRPr="00066F5A">
              <w:t>–</w:t>
            </w:r>
            <w:r>
              <w:t xml:space="preserve"> -0.00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0.02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Maximum albumin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0.00  </w:t>
            </w:r>
            <w:r w:rsidRPr="00066F5A">
              <w:t>–</w:t>
            </w:r>
            <w:r>
              <w:t xml:space="preserve">  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Maximum thrombocyte level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-0.00  </w:t>
            </w:r>
            <w:r w:rsidRPr="00066F5A">
              <w:t>–</w:t>
            </w:r>
            <w:r>
              <w:t xml:space="preserve">  0.00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0.87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Minimum glucose in first 24 hours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-0.02  </w:t>
            </w:r>
            <w:r w:rsidRPr="00066F5A">
              <w:t>–</w:t>
            </w:r>
            <w:r>
              <w:t xml:space="preserve">  0.00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0.14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Internal Mammary Arterial graft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 0.03  </w:t>
            </w:r>
            <w:r w:rsidRPr="00066F5A">
              <w:t>–</w:t>
            </w:r>
            <w:r>
              <w:t xml:space="preserve">  0.10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APACHE IV probability score at baseline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-0.43  </w:t>
            </w:r>
            <w:r w:rsidRPr="00066F5A">
              <w:t>–</w:t>
            </w:r>
            <w:r>
              <w:t xml:space="preserve"> -0.19    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DA6082" w:rsidRPr="00191E03" w:rsidTr="00CB168B">
        <w:tc>
          <w:tcPr>
            <w:tcW w:w="5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Having been admitted to the ICU once before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>-0.05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-0.11  </w:t>
            </w:r>
            <w:r w:rsidRPr="00066F5A">
              <w:t>–</w:t>
            </w:r>
            <w:r>
              <w:t xml:space="preserve">  0.01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82" w:rsidRDefault="00DA6082" w:rsidP="00CB168B">
            <w:pPr>
              <w:spacing w:line="360" w:lineRule="auto"/>
              <w:jc w:val="both"/>
            </w:pPr>
            <w:r>
              <w:t xml:space="preserve">0.11 </w:t>
            </w:r>
          </w:p>
        </w:tc>
      </w:tr>
    </w:tbl>
    <w:p w:rsidR="008C7A4F" w:rsidRDefault="00DA6082"/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F2F05"/>
    <w:multiLevelType w:val="hybridMultilevel"/>
    <w:tmpl w:val="252C8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795D1C"/>
    <w:multiLevelType w:val="hybridMultilevel"/>
    <w:tmpl w:val="6ADA91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C4577"/>
    <w:multiLevelType w:val="hybridMultilevel"/>
    <w:tmpl w:val="3A4002F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082"/>
    <w:rsid w:val="00601C9B"/>
    <w:rsid w:val="00DA6082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64BDC"/>
  <w15:chartTrackingRefBased/>
  <w15:docId w15:val="{DF697D07-5A2E-4D6A-8BB1-E9478977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DA608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DA608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A6082"/>
    <w:pPr>
      <w:ind w:left="720"/>
      <w:contextualSpacing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A60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A6082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krckgcgsb">
    <w:name w:val="gnkrckgcgsb"/>
    <w:basedOn w:val="Standaardalinea-lettertype"/>
    <w:rsid w:val="00DA6082"/>
  </w:style>
  <w:style w:type="paragraph" w:styleId="Bijschrift">
    <w:name w:val="caption"/>
    <w:basedOn w:val="Standaard"/>
    <w:next w:val="Standaard"/>
    <w:uiPriority w:val="35"/>
    <w:unhideWhenUsed/>
    <w:qFormat/>
    <w:rsid w:val="00DA608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2020-07-15T16:09:00Z</dcterms:created>
  <dcterms:modified xsi:type="dcterms:W3CDTF">2020-07-15T16:10:00Z</dcterms:modified>
</cp:coreProperties>
</file>