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32C5B5" w14:textId="77777777" w:rsidR="000E093A" w:rsidRDefault="00DA39BF" w:rsidP="00DA39BF">
      <w:pPr>
        <w:widowControl/>
        <w:spacing w:line="360" w:lineRule="auto"/>
        <w:jc w:val="center"/>
        <w:rPr>
          <w:rFonts w:cs="Times New Roman"/>
          <w:bCs/>
          <w:sz w:val="22"/>
        </w:rPr>
      </w:pPr>
      <w:r w:rsidRPr="000E093A">
        <w:rPr>
          <w:rFonts w:cs="Times New Roman"/>
          <w:bCs/>
          <w:sz w:val="24"/>
          <w:szCs w:val="24"/>
        </w:rPr>
        <w:t xml:space="preserve">Supplementary </w:t>
      </w:r>
      <w:r w:rsidR="000E093A" w:rsidRPr="000E093A">
        <w:rPr>
          <w:rFonts w:cs="Times New Roman" w:hint="eastAsia"/>
          <w:bCs/>
          <w:sz w:val="24"/>
          <w:szCs w:val="24"/>
        </w:rPr>
        <w:t>M</w:t>
      </w:r>
      <w:r w:rsidRPr="000E093A">
        <w:rPr>
          <w:rFonts w:cs="Times New Roman"/>
          <w:bCs/>
          <w:sz w:val="24"/>
          <w:szCs w:val="24"/>
        </w:rPr>
        <w:t>aterials</w:t>
      </w:r>
      <w:r w:rsidR="000E093A" w:rsidRPr="000E093A">
        <w:rPr>
          <w:rFonts w:cs="Times New Roman" w:hint="eastAsia"/>
          <w:bCs/>
          <w:sz w:val="24"/>
          <w:szCs w:val="24"/>
        </w:rPr>
        <w:t xml:space="preserve"> for</w:t>
      </w:r>
      <w:r w:rsidR="000E093A">
        <w:rPr>
          <w:rFonts w:cs="Times New Roman" w:hint="eastAsia"/>
          <w:bCs/>
          <w:sz w:val="22"/>
        </w:rPr>
        <w:t xml:space="preserve"> </w:t>
      </w:r>
    </w:p>
    <w:p w14:paraId="0FED9375" w14:textId="2FCF350B" w:rsidR="00DA39BF" w:rsidRDefault="000E093A" w:rsidP="00DA39BF">
      <w:pPr>
        <w:widowControl/>
        <w:spacing w:line="360" w:lineRule="auto"/>
        <w:jc w:val="center"/>
        <w:rPr>
          <w:rFonts w:cs="Times New Roman"/>
          <w:b/>
          <w:szCs w:val="21"/>
        </w:rPr>
      </w:pPr>
      <w:r w:rsidRPr="000E093A">
        <w:rPr>
          <w:rFonts w:cs="Times New Roman"/>
          <w:b/>
          <w:szCs w:val="21"/>
        </w:rPr>
        <w:t>Unveiling the atomistic mechanism of oxide scale spalling in heat-resistant alloys</w:t>
      </w:r>
    </w:p>
    <w:p w14:paraId="1839C784" w14:textId="77777777" w:rsidR="000E093A" w:rsidRPr="000E093A" w:rsidRDefault="000E093A" w:rsidP="000E093A">
      <w:pPr>
        <w:widowControl/>
        <w:spacing w:line="360" w:lineRule="auto"/>
        <w:jc w:val="center"/>
        <w:rPr>
          <w:rFonts w:cs="Times New Roman"/>
          <w:bCs/>
          <w:szCs w:val="21"/>
        </w:rPr>
      </w:pPr>
      <w:proofErr w:type="spellStart"/>
      <w:r w:rsidRPr="000E093A">
        <w:rPr>
          <w:rFonts w:cs="Times New Roman"/>
          <w:bCs/>
          <w:szCs w:val="21"/>
        </w:rPr>
        <w:t>Congcong</w:t>
      </w:r>
      <w:proofErr w:type="spellEnd"/>
      <w:r w:rsidRPr="000E093A">
        <w:rPr>
          <w:rFonts w:cs="Times New Roman"/>
          <w:bCs/>
          <w:szCs w:val="21"/>
        </w:rPr>
        <w:t xml:space="preserve"> Li</w:t>
      </w:r>
      <w:r w:rsidRPr="000E093A">
        <w:rPr>
          <w:rFonts w:cs="Times New Roman"/>
          <w:bCs/>
          <w:szCs w:val="21"/>
          <w:vertAlign w:val="superscript"/>
        </w:rPr>
        <w:t>1,2</w:t>
      </w:r>
      <w:r w:rsidRPr="000E093A">
        <w:rPr>
          <w:rFonts w:cs="Times New Roman"/>
          <w:bCs/>
          <w:szCs w:val="21"/>
        </w:rPr>
        <w:t xml:space="preserve">, </w:t>
      </w:r>
      <w:proofErr w:type="spellStart"/>
      <w:r w:rsidRPr="000E093A">
        <w:rPr>
          <w:rFonts w:cs="Times New Roman"/>
          <w:bCs/>
          <w:szCs w:val="21"/>
        </w:rPr>
        <w:t>Wenjin</w:t>
      </w:r>
      <w:proofErr w:type="spellEnd"/>
      <w:r w:rsidRPr="000E093A">
        <w:rPr>
          <w:rFonts w:cs="Times New Roman"/>
          <w:bCs/>
          <w:szCs w:val="21"/>
        </w:rPr>
        <w:t xml:space="preserve"> Zheng</w:t>
      </w:r>
      <w:r w:rsidRPr="000E093A">
        <w:rPr>
          <w:rFonts w:cs="Times New Roman"/>
          <w:bCs/>
          <w:szCs w:val="21"/>
          <w:vertAlign w:val="superscript"/>
        </w:rPr>
        <w:t>3</w:t>
      </w:r>
      <w:r w:rsidRPr="000E093A">
        <w:rPr>
          <w:rFonts w:cs="Times New Roman"/>
          <w:bCs/>
          <w:szCs w:val="21"/>
        </w:rPr>
        <w:t xml:space="preserve">, </w:t>
      </w:r>
      <w:proofErr w:type="spellStart"/>
      <w:r w:rsidRPr="000E093A">
        <w:rPr>
          <w:rFonts w:cs="Times New Roman"/>
          <w:bCs/>
          <w:szCs w:val="21"/>
        </w:rPr>
        <w:t>Haonan</w:t>
      </w:r>
      <w:proofErr w:type="spellEnd"/>
      <w:r w:rsidRPr="000E093A">
        <w:rPr>
          <w:rFonts w:cs="Times New Roman"/>
          <w:bCs/>
          <w:szCs w:val="21"/>
        </w:rPr>
        <w:t xml:space="preserve"> Zhong</w:t>
      </w:r>
      <w:r w:rsidRPr="000E093A">
        <w:rPr>
          <w:rFonts w:cs="Times New Roman"/>
          <w:bCs/>
          <w:szCs w:val="21"/>
          <w:vertAlign w:val="superscript"/>
        </w:rPr>
        <w:t>1</w:t>
      </w:r>
      <w:r w:rsidRPr="000E093A">
        <w:rPr>
          <w:rFonts w:cs="Times New Roman"/>
          <w:bCs/>
          <w:szCs w:val="21"/>
        </w:rPr>
        <w:t>, Yuan Wu</w:t>
      </w:r>
      <w:r w:rsidRPr="000E093A">
        <w:rPr>
          <w:rFonts w:cs="Times New Roman"/>
          <w:bCs/>
          <w:szCs w:val="21"/>
          <w:vertAlign w:val="superscript"/>
        </w:rPr>
        <w:t>1,2</w:t>
      </w:r>
      <w:r w:rsidRPr="000E093A">
        <w:rPr>
          <w:rFonts w:cs="Times New Roman"/>
          <w:bCs/>
          <w:szCs w:val="21"/>
        </w:rPr>
        <w:t xml:space="preserve">, </w:t>
      </w:r>
      <w:proofErr w:type="spellStart"/>
      <w:r w:rsidRPr="000E093A">
        <w:rPr>
          <w:rFonts w:cs="Times New Roman"/>
          <w:bCs/>
          <w:szCs w:val="21"/>
        </w:rPr>
        <w:t>Xiongjun</w:t>
      </w:r>
      <w:proofErr w:type="spellEnd"/>
      <w:r w:rsidRPr="000E093A">
        <w:rPr>
          <w:rFonts w:cs="Times New Roman"/>
          <w:bCs/>
          <w:szCs w:val="21"/>
        </w:rPr>
        <w:t xml:space="preserve"> Liu</w:t>
      </w:r>
      <w:r w:rsidRPr="000E093A">
        <w:rPr>
          <w:rFonts w:cs="Times New Roman"/>
          <w:bCs/>
          <w:szCs w:val="21"/>
          <w:vertAlign w:val="superscript"/>
        </w:rPr>
        <w:t>1,2</w:t>
      </w:r>
      <w:r w:rsidRPr="000E093A">
        <w:rPr>
          <w:rFonts w:cs="Times New Roman"/>
          <w:bCs/>
          <w:szCs w:val="21"/>
        </w:rPr>
        <w:t>, Huihui Zhu</w:t>
      </w:r>
      <w:r w:rsidRPr="000E093A">
        <w:rPr>
          <w:rFonts w:cs="Times New Roman"/>
          <w:bCs/>
          <w:szCs w:val="21"/>
          <w:vertAlign w:val="superscript"/>
        </w:rPr>
        <w:t>1</w:t>
      </w:r>
      <w:r w:rsidRPr="000E093A">
        <w:rPr>
          <w:rFonts w:cs="Times New Roman"/>
          <w:bCs/>
          <w:szCs w:val="21"/>
        </w:rPr>
        <w:t>, Hui Wang</w:t>
      </w:r>
      <w:r w:rsidRPr="000E093A">
        <w:rPr>
          <w:rFonts w:cs="Times New Roman"/>
          <w:bCs/>
          <w:szCs w:val="21"/>
          <w:vertAlign w:val="superscript"/>
        </w:rPr>
        <w:t>1</w:t>
      </w:r>
      <w:r w:rsidRPr="000E093A">
        <w:rPr>
          <w:rFonts w:cs="Times New Roman"/>
          <w:bCs/>
          <w:szCs w:val="21"/>
        </w:rPr>
        <w:t xml:space="preserve">, </w:t>
      </w:r>
      <w:proofErr w:type="spellStart"/>
      <w:r w:rsidRPr="000E093A">
        <w:rPr>
          <w:rFonts w:cs="Times New Roman"/>
          <w:bCs/>
          <w:szCs w:val="21"/>
        </w:rPr>
        <w:t>Xiaobin</w:t>
      </w:r>
      <w:proofErr w:type="spellEnd"/>
      <w:r w:rsidRPr="000E093A">
        <w:rPr>
          <w:rFonts w:cs="Times New Roman"/>
          <w:bCs/>
          <w:szCs w:val="21"/>
        </w:rPr>
        <w:t xml:space="preserve"> Zhang</w:t>
      </w:r>
      <w:r w:rsidRPr="000E093A">
        <w:rPr>
          <w:rFonts w:cs="Times New Roman"/>
          <w:bCs/>
          <w:szCs w:val="21"/>
          <w:vertAlign w:val="superscript"/>
        </w:rPr>
        <w:t>1*</w:t>
      </w:r>
      <w:r w:rsidRPr="000E093A">
        <w:rPr>
          <w:rFonts w:cs="Times New Roman"/>
          <w:bCs/>
          <w:szCs w:val="21"/>
        </w:rPr>
        <w:t xml:space="preserve">, </w:t>
      </w:r>
      <w:proofErr w:type="spellStart"/>
      <w:r w:rsidRPr="000E093A">
        <w:rPr>
          <w:rFonts w:cs="Times New Roman"/>
          <w:bCs/>
          <w:szCs w:val="21"/>
        </w:rPr>
        <w:t>Zhiyang</w:t>
      </w:r>
      <w:proofErr w:type="spellEnd"/>
      <w:r w:rsidRPr="000E093A">
        <w:rPr>
          <w:rFonts w:cs="Times New Roman"/>
          <w:bCs/>
          <w:szCs w:val="21"/>
        </w:rPr>
        <w:t xml:space="preserve"> Yu</w:t>
      </w:r>
      <w:r w:rsidRPr="000E093A">
        <w:rPr>
          <w:rFonts w:cs="Times New Roman"/>
          <w:bCs/>
          <w:szCs w:val="21"/>
          <w:vertAlign w:val="superscript"/>
        </w:rPr>
        <w:t>3*</w:t>
      </w:r>
      <w:r w:rsidRPr="000E093A">
        <w:rPr>
          <w:rFonts w:cs="Times New Roman"/>
          <w:bCs/>
          <w:szCs w:val="21"/>
        </w:rPr>
        <w:t xml:space="preserve">, </w:t>
      </w:r>
      <w:proofErr w:type="spellStart"/>
      <w:r w:rsidRPr="000E093A">
        <w:rPr>
          <w:rFonts w:cs="Times New Roman"/>
          <w:bCs/>
          <w:szCs w:val="21"/>
        </w:rPr>
        <w:t>Suihe</w:t>
      </w:r>
      <w:proofErr w:type="spellEnd"/>
      <w:r w:rsidRPr="000E093A">
        <w:rPr>
          <w:rFonts w:cs="Times New Roman"/>
          <w:bCs/>
          <w:szCs w:val="21"/>
        </w:rPr>
        <w:t xml:space="preserve"> Jiang</w:t>
      </w:r>
      <w:r w:rsidRPr="000E093A">
        <w:rPr>
          <w:rFonts w:cs="Times New Roman"/>
          <w:bCs/>
          <w:szCs w:val="21"/>
          <w:vertAlign w:val="superscript"/>
        </w:rPr>
        <w:t>1,2*</w:t>
      </w:r>
      <w:r w:rsidRPr="000E093A">
        <w:rPr>
          <w:rFonts w:cs="Times New Roman"/>
          <w:bCs/>
          <w:szCs w:val="21"/>
        </w:rPr>
        <w:t xml:space="preserve">, </w:t>
      </w:r>
      <w:proofErr w:type="spellStart"/>
      <w:r w:rsidRPr="000E093A">
        <w:rPr>
          <w:rFonts w:cs="Times New Roman"/>
          <w:bCs/>
          <w:szCs w:val="21"/>
        </w:rPr>
        <w:t>Zhaoping</w:t>
      </w:r>
      <w:proofErr w:type="spellEnd"/>
      <w:r w:rsidRPr="000E093A">
        <w:rPr>
          <w:rFonts w:cs="Times New Roman"/>
          <w:bCs/>
          <w:szCs w:val="21"/>
        </w:rPr>
        <w:t xml:space="preserve"> Lu</w:t>
      </w:r>
      <w:r w:rsidRPr="000E093A">
        <w:rPr>
          <w:rFonts w:cs="Times New Roman"/>
          <w:bCs/>
          <w:szCs w:val="21"/>
          <w:vertAlign w:val="superscript"/>
        </w:rPr>
        <w:t>1</w:t>
      </w:r>
    </w:p>
    <w:p w14:paraId="7BA7E3A6" w14:textId="77777777" w:rsidR="000E093A" w:rsidRPr="000E093A" w:rsidRDefault="000E093A" w:rsidP="000E093A">
      <w:pPr>
        <w:widowControl/>
        <w:spacing w:line="360" w:lineRule="auto"/>
        <w:jc w:val="center"/>
        <w:rPr>
          <w:rFonts w:cs="Times New Roman"/>
          <w:bCs/>
          <w:szCs w:val="21"/>
        </w:rPr>
      </w:pPr>
    </w:p>
    <w:p w14:paraId="72D54931" w14:textId="77777777" w:rsidR="000E093A" w:rsidRPr="000E093A" w:rsidRDefault="000E093A" w:rsidP="000E093A">
      <w:pPr>
        <w:widowControl/>
        <w:spacing w:line="360" w:lineRule="auto"/>
        <w:jc w:val="center"/>
        <w:rPr>
          <w:rFonts w:cs="Times New Roman"/>
          <w:bCs/>
          <w:szCs w:val="21"/>
        </w:rPr>
      </w:pPr>
      <w:r w:rsidRPr="000E093A">
        <w:rPr>
          <w:rFonts w:cs="Times New Roman"/>
          <w:bCs/>
          <w:szCs w:val="21"/>
          <w:vertAlign w:val="superscript"/>
        </w:rPr>
        <w:t>1</w:t>
      </w:r>
      <w:r w:rsidRPr="000E093A">
        <w:rPr>
          <w:rFonts w:cs="Times New Roman"/>
          <w:bCs/>
          <w:szCs w:val="21"/>
        </w:rPr>
        <w:t xml:space="preserve"> Beijing Advanced Innovation Center for Materials Genome Engineering, State Key Laboratory for Advanced Metals and Materials, University of Science and Technology Beijing, Beijing 100083, P. R. China</w:t>
      </w:r>
    </w:p>
    <w:p w14:paraId="7B65E099" w14:textId="77777777" w:rsidR="000E093A" w:rsidRPr="000E093A" w:rsidRDefault="000E093A" w:rsidP="000E093A">
      <w:pPr>
        <w:widowControl/>
        <w:spacing w:line="360" w:lineRule="auto"/>
        <w:jc w:val="center"/>
        <w:rPr>
          <w:rFonts w:cs="Times New Roman"/>
          <w:bCs/>
          <w:szCs w:val="21"/>
        </w:rPr>
      </w:pPr>
      <w:r w:rsidRPr="000E093A">
        <w:rPr>
          <w:rFonts w:cs="Times New Roman"/>
          <w:bCs/>
          <w:szCs w:val="21"/>
          <w:vertAlign w:val="superscript"/>
        </w:rPr>
        <w:t>2</w:t>
      </w:r>
      <w:r w:rsidRPr="000E093A">
        <w:rPr>
          <w:rFonts w:cs="Times New Roman"/>
          <w:bCs/>
          <w:szCs w:val="21"/>
        </w:rPr>
        <w:t xml:space="preserve"> Institute of Materials Intelligent Technology, Liaoning Academy of Materials, Shenyang, Liaoning 110167, P. R. China. </w:t>
      </w:r>
    </w:p>
    <w:p w14:paraId="0E663AE8" w14:textId="77777777" w:rsidR="000E093A" w:rsidRPr="000E093A" w:rsidRDefault="000E093A" w:rsidP="000E093A">
      <w:pPr>
        <w:widowControl/>
        <w:spacing w:line="360" w:lineRule="auto"/>
        <w:jc w:val="center"/>
        <w:rPr>
          <w:rFonts w:cs="Times New Roman"/>
          <w:bCs/>
          <w:szCs w:val="21"/>
        </w:rPr>
      </w:pPr>
      <w:r w:rsidRPr="000E093A">
        <w:rPr>
          <w:rFonts w:cs="Times New Roman"/>
          <w:bCs/>
          <w:szCs w:val="21"/>
          <w:vertAlign w:val="superscript"/>
        </w:rPr>
        <w:t>3</w:t>
      </w:r>
      <w:r w:rsidRPr="000E093A">
        <w:rPr>
          <w:rFonts w:cs="Times New Roman"/>
          <w:bCs/>
          <w:szCs w:val="21"/>
        </w:rPr>
        <w:t xml:space="preserve"> State Key Laboratory of Photocatalysis on Energy and Environment, College of</w:t>
      </w:r>
    </w:p>
    <w:p w14:paraId="02EE8A5C" w14:textId="77777777" w:rsidR="000E093A" w:rsidRPr="000E093A" w:rsidRDefault="000E093A" w:rsidP="000E093A">
      <w:pPr>
        <w:widowControl/>
        <w:spacing w:line="360" w:lineRule="auto"/>
        <w:jc w:val="center"/>
        <w:rPr>
          <w:rFonts w:cs="Times New Roman"/>
          <w:bCs/>
          <w:szCs w:val="21"/>
        </w:rPr>
      </w:pPr>
      <w:r w:rsidRPr="000E093A">
        <w:rPr>
          <w:rFonts w:cs="Times New Roman"/>
          <w:bCs/>
          <w:szCs w:val="21"/>
        </w:rPr>
        <w:t>Chemistry, Fuzhou University, Fuzhou, Fujian 350002, P. R. China</w:t>
      </w:r>
    </w:p>
    <w:p w14:paraId="143EA81E" w14:textId="77777777" w:rsidR="000E093A" w:rsidRPr="000E093A" w:rsidRDefault="000E093A" w:rsidP="000E093A">
      <w:pPr>
        <w:widowControl/>
        <w:spacing w:line="360" w:lineRule="auto"/>
        <w:jc w:val="center"/>
        <w:rPr>
          <w:rFonts w:cs="Times New Roman"/>
          <w:bCs/>
          <w:szCs w:val="21"/>
        </w:rPr>
      </w:pPr>
      <w:r w:rsidRPr="000E093A">
        <w:rPr>
          <w:rFonts w:cs="Times New Roman"/>
          <w:bCs/>
          <w:szCs w:val="21"/>
        </w:rPr>
        <w:t xml:space="preserve"> </w:t>
      </w:r>
    </w:p>
    <w:p w14:paraId="5696D5CA" w14:textId="42C43F52" w:rsidR="000E093A" w:rsidRDefault="000E093A" w:rsidP="000E093A">
      <w:pPr>
        <w:widowControl/>
        <w:spacing w:line="360" w:lineRule="auto"/>
        <w:jc w:val="center"/>
        <w:rPr>
          <w:rFonts w:cs="Times New Roman"/>
          <w:bCs/>
          <w:szCs w:val="21"/>
        </w:rPr>
      </w:pPr>
      <w:r w:rsidRPr="000E093A">
        <w:rPr>
          <w:rFonts w:cs="Times New Roman"/>
          <w:bCs/>
          <w:szCs w:val="21"/>
          <w:vertAlign w:val="superscript"/>
        </w:rPr>
        <w:t>*</w:t>
      </w:r>
      <w:r w:rsidRPr="000E093A">
        <w:rPr>
          <w:rFonts w:cs="Times New Roman"/>
          <w:bCs/>
          <w:szCs w:val="21"/>
        </w:rPr>
        <w:t>Corresponding author. Email: zhangxb@ustb.edu.cn (X. Z.), yuzyemlab@fzu.edu.cn (Z. Y.), jiangsh@ustb.edu.cn (S. J.)</w:t>
      </w:r>
    </w:p>
    <w:p w14:paraId="00390755" w14:textId="77777777" w:rsidR="000E093A" w:rsidRDefault="000E093A" w:rsidP="000E093A">
      <w:pPr>
        <w:widowControl/>
        <w:spacing w:line="360" w:lineRule="auto"/>
        <w:jc w:val="center"/>
        <w:rPr>
          <w:rFonts w:cs="Times New Roman"/>
          <w:bCs/>
          <w:szCs w:val="21"/>
        </w:rPr>
      </w:pPr>
    </w:p>
    <w:p w14:paraId="1EB29EF4" w14:textId="77777777" w:rsidR="000E093A" w:rsidRPr="000E093A" w:rsidRDefault="000E093A" w:rsidP="000E093A">
      <w:pPr>
        <w:widowControl/>
        <w:spacing w:line="360" w:lineRule="auto"/>
        <w:jc w:val="left"/>
        <w:rPr>
          <w:rFonts w:cs="Times New Roman"/>
          <w:b/>
          <w:szCs w:val="21"/>
        </w:rPr>
      </w:pPr>
      <w:r w:rsidRPr="000E093A">
        <w:rPr>
          <w:rFonts w:cs="Times New Roman"/>
          <w:b/>
          <w:szCs w:val="21"/>
        </w:rPr>
        <w:t>This PDF file includes:</w:t>
      </w:r>
    </w:p>
    <w:p w14:paraId="2660792B" w14:textId="6BD4268C" w:rsidR="000E093A" w:rsidRPr="000E093A" w:rsidRDefault="000E093A" w:rsidP="000E093A">
      <w:pPr>
        <w:widowControl/>
        <w:spacing w:line="360" w:lineRule="auto"/>
        <w:ind w:firstLine="420"/>
        <w:jc w:val="left"/>
        <w:rPr>
          <w:rFonts w:cs="Times New Roman"/>
          <w:bCs/>
          <w:szCs w:val="21"/>
        </w:rPr>
      </w:pPr>
      <w:r w:rsidRPr="000E093A">
        <w:rPr>
          <w:rFonts w:cs="Times New Roman"/>
          <w:bCs/>
          <w:szCs w:val="21"/>
        </w:rPr>
        <w:t>Figs. S1 to S</w:t>
      </w:r>
      <w:r>
        <w:rPr>
          <w:rFonts w:cs="Times New Roman" w:hint="eastAsia"/>
          <w:bCs/>
          <w:szCs w:val="21"/>
        </w:rPr>
        <w:t>4</w:t>
      </w:r>
    </w:p>
    <w:p w14:paraId="5E152C01" w14:textId="05750600" w:rsidR="000E093A" w:rsidRDefault="000E093A" w:rsidP="000E093A">
      <w:pPr>
        <w:widowControl/>
        <w:spacing w:line="360" w:lineRule="auto"/>
        <w:ind w:firstLine="420"/>
        <w:jc w:val="left"/>
        <w:rPr>
          <w:rFonts w:cs="Times New Roman"/>
          <w:bCs/>
          <w:szCs w:val="21"/>
        </w:rPr>
      </w:pPr>
      <w:r w:rsidRPr="000E093A">
        <w:rPr>
          <w:rFonts w:cs="Times New Roman"/>
          <w:bCs/>
          <w:szCs w:val="21"/>
        </w:rPr>
        <w:t>Table</w:t>
      </w:r>
      <w:r w:rsidR="0027448D">
        <w:rPr>
          <w:rFonts w:cs="Times New Roman" w:hint="eastAsia"/>
          <w:bCs/>
          <w:szCs w:val="21"/>
        </w:rPr>
        <w:t>s</w:t>
      </w:r>
      <w:r w:rsidRPr="000E093A">
        <w:rPr>
          <w:rFonts w:cs="Times New Roman"/>
          <w:bCs/>
          <w:szCs w:val="21"/>
        </w:rPr>
        <w:t xml:space="preserve"> S1</w:t>
      </w:r>
      <w:r>
        <w:rPr>
          <w:rFonts w:cs="Times New Roman" w:hint="eastAsia"/>
          <w:bCs/>
          <w:szCs w:val="21"/>
        </w:rPr>
        <w:t xml:space="preserve"> to S2</w:t>
      </w:r>
    </w:p>
    <w:p w14:paraId="7A07513A" w14:textId="05C40E18" w:rsidR="000E093A" w:rsidRPr="000E093A" w:rsidRDefault="000E093A" w:rsidP="000E093A">
      <w:pPr>
        <w:widowControl/>
        <w:jc w:val="left"/>
        <w:rPr>
          <w:rFonts w:cs="Times New Roman"/>
          <w:bCs/>
          <w:szCs w:val="21"/>
        </w:rPr>
      </w:pPr>
      <w:r>
        <w:rPr>
          <w:rFonts w:cs="Times New Roman"/>
          <w:bCs/>
          <w:szCs w:val="21"/>
        </w:rPr>
        <w:br w:type="page"/>
      </w:r>
    </w:p>
    <w:p w14:paraId="283E99FD" w14:textId="77777777" w:rsidR="00DA39BF" w:rsidRDefault="00DA39BF" w:rsidP="00DA39BF">
      <w:pPr>
        <w:widowControl/>
        <w:spacing w:line="360" w:lineRule="auto"/>
        <w:jc w:val="center"/>
        <w:rPr>
          <w:rFonts w:ascii="Arial" w:hAnsi="Arial" w:cs="Arial"/>
          <w:b/>
          <w:bCs/>
          <w:sz w:val="22"/>
        </w:rPr>
      </w:pPr>
      <w:r>
        <w:rPr>
          <w:rFonts w:ascii="Arial" w:hAnsi="Arial" w:cs="Arial" w:hint="eastAsia"/>
          <w:b/>
          <w:bCs/>
          <w:noProof/>
          <w:sz w:val="22"/>
        </w:rPr>
        <w:lastRenderedPageBreak/>
        <w:drawing>
          <wp:inline distT="0" distB="0" distL="0" distR="0" wp14:anchorId="57349093" wp14:editId="57BD3C27">
            <wp:extent cx="4857750" cy="1603375"/>
            <wp:effectExtent l="0" t="0" r="0" b="0"/>
            <wp:docPr id="873103933" name="图片 1" descr="图片包含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103933" name="图片 1" descr="图片包含 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65861" w14:textId="25C596C1" w:rsidR="00DA39BF" w:rsidRDefault="00DA39BF" w:rsidP="00DA39BF">
      <w:pPr>
        <w:widowControl/>
        <w:spacing w:line="360" w:lineRule="auto"/>
        <w:rPr>
          <w:bCs/>
          <w:sz w:val="22"/>
        </w:rPr>
      </w:pPr>
      <w:r w:rsidRPr="00496D3D">
        <w:rPr>
          <w:rFonts w:cs="Times New Roman"/>
          <w:b/>
          <w:sz w:val="22"/>
        </w:rPr>
        <w:t xml:space="preserve">Fig. </w:t>
      </w:r>
      <w:r>
        <w:rPr>
          <w:rFonts w:cs="Times New Roman" w:hint="eastAsia"/>
          <w:b/>
          <w:sz w:val="22"/>
        </w:rPr>
        <w:t>S1</w:t>
      </w:r>
      <w:r w:rsidRPr="00496D3D">
        <w:rPr>
          <w:rFonts w:cs="Times New Roman"/>
          <w:b/>
          <w:sz w:val="22"/>
        </w:rPr>
        <w:t xml:space="preserve">. </w:t>
      </w:r>
      <w:r w:rsidRPr="000D3FCC">
        <w:rPr>
          <w:rFonts w:cs="Times New Roman" w:hint="eastAsia"/>
          <w:b/>
          <w:sz w:val="22"/>
        </w:rPr>
        <w:t>a</w:t>
      </w:r>
      <w:r w:rsidRPr="00906C20">
        <w:rPr>
          <w:bCs/>
          <w:sz w:val="22"/>
        </w:rPr>
        <w:t xml:space="preserve"> </w:t>
      </w:r>
      <w:r w:rsidRPr="00496D3D">
        <w:rPr>
          <w:bCs/>
          <w:sz w:val="22"/>
        </w:rPr>
        <w:t>HAADF</w:t>
      </w:r>
      <w:r>
        <w:rPr>
          <w:rFonts w:hint="eastAsia"/>
          <w:bCs/>
          <w:sz w:val="22"/>
        </w:rPr>
        <w:t xml:space="preserve"> image,</w:t>
      </w:r>
      <w:r w:rsidRPr="00496D3D">
        <w:rPr>
          <w:bCs/>
          <w:sz w:val="22"/>
        </w:rPr>
        <w:t xml:space="preserve"> </w:t>
      </w:r>
      <w:r w:rsidRPr="000D3FCC">
        <w:rPr>
          <w:rFonts w:hint="eastAsia"/>
          <w:b/>
          <w:sz w:val="22"/>
        </w:rPr>
        <w:t>b</w:t>
      </w:r>
      <w:r>
        <w:rPr>
          <w:rFonts w:hint="eastAsia"/>
          <w:bCs/>
          <w:sz w:val="22"/>
        </w:rPr>
        <w:t xml:space="preserve"> </w:t>
      </w:r>
      <w:r w:rsidRPr="00496D3D">
        <w:rPr>
          <w:bCs/>
          <w:sz w:val="22"/>
        </w:rPr>
        <w:t>iDPC image</w:t>
      </w:r>
      <w:r>
        <w:rPr>
          <w:rFonts w:hint="eastAsia"/>
          <w:bCs/>
          <w:sz w:val="22"/>
        </w:rPr>
        <w:t xml:space="preserve">, </w:t>
      </w:r>
      <w:r w:rsidRPr="000D3FCC">
        <w:rPr>
          <w:rFonts w:hint="eastAsia"/>
          <w:b/>
          <w:sz w:val="22"/>
        </w:rPr>
        <w:t>c</w:t>
      </w:r>
      <w:r>
        <w:rPr>
          <w:rFonts w:hint="eastAsia"/>
          <w:bCs/>
          <w:sz w:val="22"/>
        </w:rPr>
        <w:t xml:space="preserve"> EDS mapping and </w:t>
      </w:r>
      <w:r w:rsidRPr="000D3FCC">
        <w:rPr>
          <w:rFonts w:hint="eastAsia"/>
          <w:b/>
          <w:sz w:val="22"/>
        </w:rPr>
        <w:t>d</w:t>
      </w:r>
      <w:r>
        <w:rPr>
          <w:rFonts w:hint="eastAsia"/>
          <w:bCs/>
          <w:sz w:val="22"/>
        </w:rPr>
        <w:t xml:space="preserve"> </w:t>
      </w:r>
      <w:r>
        <w:rPr>
          <w:bCs/>
          <w:sz w:val="22"/>
        </w:rPr>
        <w:t>line scanning</w:t>
      </w:r>
      <w:r>
        <w:rPr>
          <w:rFonts w:hint="eastAsia"/>
          <w:bCs/>
          <w:sz w:val="22"/>
        </w:rPr>
        <w:t xml:space="preserve"> analysis of the d</w:t>
      </w:r>
      <w:r w:rsidRPr="00204D9B">
        <w:rPr>
          <w:bCs/>
          <w:sz w:val="22"/>
        </w:rPr>
        <w:t xml:space="preserve">isordered </w:t>
      </w:r>
      <w:r>
        <w:rPr>
          <w:rFonts w:hint="eastAsia"/>
          <w:bCs/>
          <w:sz w:val="22"/>
        </w:rPr>
        <w:t>sulfur segregation</w:t>
      </w:r>
      <w:r w:rsidRPr="00204D9B">
        <w:rPr>
          <w:bCs/>
          <w:sz w:val="22"/>
        </w:rPr>
        <w:t xml:space="preserve"> layer</w:t>
      </w:r>
      <w:r>
        <w:rPr>
          <w:rFonts w:hint="eastAsia"/>
          <w:bCs/>
          <w:sz w:val="22"/>
        </w:rPr>
        <w:t xml:space="preserve"> at the </w:t>
      </w:r>
      <m:oMath>
        <m:r>
          <w:rPr>
            <w:rFonts w:ascii="Cambria Math" w:hAnsi="Cambria Math"/>
            <w:sz w:val="22"/>
          </w:rPr>
          <m:t>[</m:t>
        </m:r>
        <m:acc>
          <m:accPr>
            <m:chr m:val="̅"/>
            <m:ctrlPr>
              <w:rPr>
                <w:rFonts w:ascii="Cambria Math" w:hAnsi="Cambria Math"/>
                <w:bCs/>
                <w:i/>
                <w:sz w:val="22"/>
              </w:rPr>
            </m:ctrlPr>
          </m:accPr>
          <m:e>
            <m:r>
              <w:rPr>
                <w:rFonts w:ascii="Cambria Math" w:hAnsi="Cambria Math"/>
                <w:sz w:val="22"/>
              </w:rPr>
              <m:t>1</m:t>
            </m:r>
          </m:e>
        </m:acc>
        <m:r>
          <w:rPr>
            <w:rFonts w:ascii="Cambria Math" w:hAnsi="Cambria Math"/>
            <w:sz w:val="22"/>
          </w:rPr>
          <m:t>0</m:t>
        </m:r>
        <m:acc>
          <m:accPr>
            <m:chr m:val="̅"/>
            <m:ctrlPr>
              <w:rPr>
                <w:rFonts w:ascii="Cambria Math" w:hAnsi="Cambria Math"/>
                <w:bCs/>
                <w:i/>
                <w:sz w:val="22"/>
              </w:rPr>
            </m:ctrlPr>
          </m:accPr>
          <m:e>
            <m:r>
              <w:rPr>
                <w:rFonts w:ascii="Cambria Math" w:hAnsi="Cambria Math"/>
                <w:sz w:val="22"/>
              </w:rPr>
              <m:t>1</m:t>
            </m:r>
          </m:e>
        </m:acc>
        <m:r>
          <w:rPr>
            <w:rFonts w:ascii="Cambria Math" w:hAnsi="Cambria Math"/>
            <w:sz w:val="22"/>
          </w:rPr>
          <m:t>1]</m:t>
        </m:r>
      </m:oMath>
      <w:r>
        <w:rPr>
          <w:rFonts w:hint="eastAsia"/>
          <w:sz w:val="22"/>
        </w:rPr>
        <w:t xml:space="preserve"> orientation</w:t>
      </w:r>
      <w:r w:rsidRPr="00204D9B">
        <w:rPr>
          <w:bCs/>
          <w:sz w:val="22"/>
        </w:rPr>
        <w:t>, as</w:t>
      </w:r>
      <w:r>
        <w:rPr>
          <w:rFonts w:hint="eastAsia"/>
          <w:bCs/>
          <w:sz w:val="22"/>
        </w:rPr>
        <w:t xml:space="preserve"> </w:t>
      </w:r>
      <w:r w:rsidRPr="00204D9B">
        <w:rPr>
          <w:bCs/>
          <w:sz w:val="22"/>
        </w:rPr>
        <w:t xml:space="preserve">indicated by </w:t>
      </w:r>
      <w:r>
        <w:rPr>
          <w:rFonts w:hint="eastAsia"/>
          <w:bCs/>
          <w:sz w:val="22"/>
        </w:rPr>
        <w:t>blue dash lines.</w:t>
      </w:r>
    </w:p>
    <w:p w14:paraId="7C993011" w14:textId="77777777" w:rsidR="00DA39BF" w:rsidRDefault="00DA39BF" w:rsidP="00DA39BF">
      <w:pPr>
        <w:widowControl/>
        <w:jc w:val="center"/>
        <w:rPr>
          <w:bCs/>
          <w:sz w:val="22"/>
        </w:rPr>
      </w:pPr>
      <w:r>
        <w:rPr>
          <w:bCs/>
          <w:sz w:val="22"/>
        </w:rPr>
        <w:br w:type="page"/>
      </w:r>
      <w:r>
        <w:rPr>
          <w:bCs/>
          <w:noProof/>
          <w:sz w:val="22"/>
        </w:rPr>
        <w:lastRenderedPageBreak/>
        <w:drawing>
          <wp:inline distT="0" distB="0" distL="0" distR="0" wp14:anchorId="5C43D79B" wp14:editId="11B998C2">
            <wp:extent cx="4857750" cy="1799590"/>
            <wp:effectExtent l="0" t="0" r="0" b="0"/>
            <wp:docPr id="1022254930" name="图片 1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254930" name="图片 1" descr="图表, 散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D5EA2C" w14:textId="635A6B46" w:rsidR="00DA39BF" w:rsidRPr="00CB7F90" w:rsidRDefault="00DA39BF" w:rsidP="00DA39BF">
      <w:pPr>
        <w:widowControl/>
        <w:spacing w:line="360" w:lineRule="auto"/>
        <w:rPr>
          <w:bCs/>
          <w:sz w:val="22"/>
        </w:rPr>
      </w:pPr>
      <w:r w:rsidRPr="00496D3D">
        <w:rPr>
          <w:rFonts w:cs="Times New Roman"/>
          <w:b/>
          <w:sz w:val="22"/>
        </w:rPr>
        <w:t xml:space="preserve">Fig. </w:t>
      </w:r>
      <w:r>
        <w:rPr>
          <w:rFonts w:cs="Times New Roman" w:hint="eastAsia"/>
          <w:b/>
          <w:sz w:val="22"/>
        </w:rPr>
        <w:t>S2</w:t>
      </w:r>
      <w:r w:rsidRPr="00496D3D">
        <w:rPr>
          <w:rFonts w:cs="Times New Roman"/>
          <w:b/>
          <w:sz w:val="22"/>
        </w:rPr>
        <w:t xml:space="preserve">. </w:t>
      </w:r>
      <w:proofErr w:type="spellStart"/>
      <w:r w:rsidRPr="000D3FCC">
        <w:rPr>
          <w:rFonts w:hint="eastAsia"/>
          <w:b/>
          <w:sz w:val="22"/>
        </w:rPr>
        <w:t>a</w:t>
      </w:r>
      <w:proofErr w:type="spellEnd"/>
      <w:r>
        <w:rPr>
          <w:rFonts w:hint="eastAsia"/>
          <w:bCs/>
          <w:sz w:val="22"/>
        </w:rPr>
        <w:t xml:space="preserve"> </w:t>
      </w:r>
      <w:proofErr w:type="gramStart"/>
      <w:r>
        <w:rPr>
          <w:rFonts w:hint="eastAsia"/>
          <w:bCs/>
          <w:sz w:val="22"/>
        </w:rPr>
        <w:t>The</w:t>
      </w:r>
      <w:proofErr w:type="gramEnd"/>
      <w:r w:rsidRPr="00204D9B">
        <w:rPr>
          <w:bCs/>
          <w:sz w:val="22"/>
        </w:rPr>
        <w:t xml:space="preserve"> </w:t>
      </w:r>
      <w:r>
        <w:rPr>
          <w:rFonts w:hint="eastAsia"/>
          <w:bCs/>
          <w:sz w:val="22"/>
        </w:rPr>
        <w:t>model of S-rich disordered layer</w:t>
      </w:r>
      <w:r w:rsidRPr="00204D9B">
        <w:rPr>
          <w:bCs/>
          <w:sz w:val="22"/>
        </w:rPr>
        <w:t xml:space="preserve"> constructed by a </w:t>
      </w:r>
      <w:r>
        <w:rPr>
          <w:rFonts w:hint="eastAsia"/>
          <w:bCs/>
          <w:sz w:val="22"/>
        </w:rPr>
        <w:t>DFT</w:t>
      </w:r>
      <w:r w:rsidRPr="00204D9B">
        <w:rPr>
          <w:bCs/>
          <w:sz w:val="22"/>
        </w:rPr>
        <w:t xml:space="preserve"> simulation</w:t>
      </w:r>
      <w:r>
        <w:rPr>
          <w:rFonts w:hint="eastAsia"/>
          <w:bCs/>
          <w:sz w:val="22"/>
        </w:rPr>
        <w:t xml:space="preserve">, which shows four S-atom pairs named P1, P2, P3 </w:t>
      </w:r>
      <w:r>
        <w:rPr>
          <w:bCs/>
          <w:sz w:val="22"/>
        </w:rPr>
        <w:t>a</w:t>
      </w:r>
      <w:r>
        <w:rPr>
          <w:rFonts w:hint="eastAsia"/>
          <w:bCs/>
          <w:sz w:val="22"/>
        </w:rPr>
        <w:t>nd P4</w:t>
      </w:r>
      <w:r w:rsidRPr="00204D9B">
        <w:rPr>
          <w:bCs/>
          <w:sz w:val="22"/>
        </w:rPr>
        <w:t>.</w:t>
      </w:r>
      <w:r w:rsidRPr="00906C20">
        <w:rPr>
          <w:rFonts w:cs="Times New Roman" w:hint="eastAsia"/>
          <w:bCs/>
          <w:sz w:val="22"/>
        </w:rPr>
        <w:t xml:space="preserve"> </w:t>
      </w:r>
      <w:r w:rsidRPr="000D3FCC">
        <w:rPr>
          <w:rFonts w:cs="Times New Roman" w:hint="eastAsia"/>
          <w:b/>
          <w:sz w:val="22"/>
        </w:rPr>
        <w:t>b-e</w:t>
      </w:r>
      <w:r w:rsidRPr="00906C20">
        <w:rPr>
          <w:bCs/>
          <w:sz w:val="22"/>
        </w:rPr>
        <w:t xml:space="preserve"> </w:t>
      </w:r>
      <w:r>
        <w:rPr>
          <w:rFonts w:hint="eastAsia"/>
          <w:bCs/>
          <w:sz w:val="22"/>
        </w:rPr>
        <w:t>s</w:t>
      </w:r>
      <w:r w:rsidRPr="00ED37C1">
        <w:rPr>
          <w:bCs/>
          <w:sz w:val="22"/>
        </w:rPr>
        <w:t xml:space="preserve">tatistical </w:t>
      </w:r>
      <w:r>
        <w:rPr>
          <w:rFonts w:hint="eastAsia"/>
          <w:bCs/>
          <w:sz w:val="22"/>
        </w:rPr>
        <w:t>a</w:t>
      </w:r>
      <w:r w:rsidRPr="00ED37C1">
        <w:rPr>
          <w:bCs/>
          <w:sz w:val="22"/>
        </w:rPr>
        <w:t>nalysis</w:t>
      </w:r>
      <w:r>
        <w:rPr>
          <w:rFonts w:hint="eastAsia"/>
          <w:bCs/>
          <w:sz w:val="22"/>
        </w:rPr>
        <w:t xml:space="preserve"> of i</w:t>
      </w:r>
      <w:r w:rsidRPr="00ED37C1">
        <w:rPr>
          <w:bCs/>
          <w:sz w:val="22"/>
        </w:rPr>
        <w:t xml:space="preserve">nteratomic </w:t>
      </w:r>
      <w:r>
        <w:rPr>
          <w:rFonts w:hint="eastAsia"/>
          <w:bCs/>
          <w:sz w:val="22"/>
        </w:rPr>
        <w:t>d</w:t>
      </w:r>
      <w:r w:rsidRPr="00ED37C1">
        <w:rPr>
          <w:bCs/>
          <w:sz w:val="22"/>
        </w:rPr>
        <w:t>istance</w:t>
      </w:r>
      <w:r>
        <w:rPr>
          <w:rFonts w:hint="eastAsia"/>
          <w:bCs/>
          <w:sz w:val="22"/>
        </w:rPr>
        <w:t xml:space="preserve"> between S and its nearest atoms of the four S-atom pairs, indicating </w:t>
      </w:r>
      <w:r w:rsidRPr="001654B8">
        <w:rPr>
          <w:bCs/>
          <w:sz w:val="22"/>
        </w:rPr>
        <w:t>repulsive interaction</w:t>
      </w:r>
      <w:r>
        <w:rPr>
          <w:rFonts w:hint="eastAsia"/>
          <w:bCs/>
          <w:sz w:val="22"/>
        </w:rPr>
        <w:t xml:space="preserve"> with Al and O of sulfur in the disordered layer.</w:t>
      </w:r>
    </w:p>
    <w:p w14:paraId="78856655" w14:textId="77777777" w:rsidR="00DA39BF" w:rsidRDefault="00DA39BF" w:rsidP="00DA39BF">
      <w:pPr>
        <w:widowControl/>
        <w:jc w:val="left"/>
        <w:rPr>
          <w:bCs/>
          <w:sz w:val="22"/>
        </w:rPr>
      </w:pPr>
      <w:r>
        <w:rPr>
          <w:bCs/>
          <w:sz w:val="22"/>
        </w:rPr>
        <w:br w:type="page"/>
      </w:r>
    </w:p>
    <w:p w14:paraId="30B3CE9B" w14:textId="77777777" w:rsidR="00DA39BF" w:rsidRDefault="00DA39BF" w:rsidP="00DA39BF">
      <w:pPr>
        <w:widowControl/>
        <w:jc w:val="center"/>
        <w:rPr>
          <w:bCs/>
          <w:sz w:val="22"/>
        </w:rPr>
      </w:pPr>
      <w:r>
        <w:rPr>
          <w:bCs/>
          <w:noProof/>
          <w:sz w:val="22"/>
        </w:rPr>
        <w:lastRenderedPageBreak/>
        <w:drawing>
          <wp:inline distT="0" distB="0" distL="0" distR="0" wp14:anchorId="44523D63" wp14:editId="1826163B">
            <wp:extent cx="4857750" cy="1518285"/>
            <wp:effectExtent l="0" t="0" r="0" b="5715"/>
            <wp:docPr id="1584573362" name="图片 2" descr="图形用户界面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573362" name="图片 2" descr="图形用户界面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151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9D05E" w14:textId="39DA7274" w:rsidR="00DA39BF" w:rsidRPr="00CB7F90" w:rsidRDefault="00DA39BF" w:rsidP="00DA39BF">
      <w:pPr>
        <w:widowControl/>
        <w:spacing w:line="360" w:lineRule="auto"/>
        <w:rPr>
          <w:bCs/>
          <w:sz w:val="22"/>
        </w:rPr>
      </w:pPr>
      <w:r w:rsidRPr="00496D3D">
        <w:rPr>
          <w:rFonts w:cs="Times New Roman"/>
          <w:b/>
          <w:sz w:val="22"/>
        </w:rPr>
        <w:t xml:space="preserve">Fig. </w:t>
      </w:r>
      <w:r>
        <w:rPr>
          <w:rFonts w:cs="Times New Roman" w:hint="eastAsia"/>
          <w:b/>
          <w:sz w:val="22"/>
        </w:rPr>
        <w:t>S3</w:t>
      </w:r>
      <w:r w:rsidRPr="00496D3D">
        <w:rPr>
          <w:rFonts w:cs="Times New Roman"/>
          <w:b/>
          <w:sz w:val="22"/>
        </w:rPr>
        <w:t xml:space="preserve">. </w:t>
      </w:r>
      <w:proofErr w:type="spellStart"/>
      <w:proofErr w:type="gramStart"/>
      <w:r w:rsidRPr="000D3FCC">
        <w:rPr>
          <w:rFonts w:hint="eastAsia"/>
          <w:b/>
          <w:sz w:val="22"/>
        </w:rPr>
        <w:t>a</w:t>
      </w:r>
      <w:proofErr w:type="spellEnd"/>
      <w:proofErr w:type="gramEnd"/>
      <w:r>
        <w:rPr>
          <w:rFonts w:hint="eastAsia"/>
          <w:bCs/>
          <w:sz w:val="22"/>
        </w:rPr>
        <w:t xml:space="preserve"> A</w:t>
      </w:r>
      <w:r w:rsidRPr="00F54D98">
        <w:rPr>
          <w:bCs/>
          <w:sz w:val="22"/>
        </w:rPr>
        <w:t xml:space="preserve">tomic structure of </w:t>
      </w:r>
      <w:r>
        <w:rPr>
          <w:rFonts w:hint="eastAsia"/>
          <w:bCs/>
          <w:sz w:val="22"/>
        </w:rPr>
        <w:t>the</w:t>
      </w:r>
      <w:r w:rsidRPr="00F54D98">
        <w:rPr>
          <w:bCs/>
          <w:sz w:val="22"/>
        </w:rPr>
        <w:t xml:space="preserve"> oxide-matrix interface </w:t>
      </w:r>
      <w:r>
        <w:rPr>
          <w:rFonts w:hint="eastAsia"/>
          <w:bCs/>
          <w:sz w:val="22"/>
        </w:rPr>
        <w:t xml:space="preserve">containing sulfur after pre-straining 20% along </w:t>
      </w:r>
      <w:r w:rsidRPr="00F54D98">
        <w:rPr>
          <w:bCs/>
          <w:sz w:val="22"/>
        </w:rPr>
        <w:t xml:space="preserve">the direction </w:t>
      </w:r>
      <w:r>
        <w:rPr>
          <w:rFonts w:hint="eastAsia"/>
          <w:bCs/>
          <w:sz w:val="22"/>
        </w:rPr>
        <w:t>p</w:t>
      </w:r>
      <w:r w:rsidRPr="00F54D98">
        <w:rPr>
          <w:bCs/>
          <w:sz w:val="22"/>
        </w:rPr>
        <w:t>erpendicular to interface</w:t>
      </w:r>
      <w:r>
        <w:rPr>
          <w:rFonts w:hint="eastAsia"/>
          <w:bCs/>
          <w:sz w:val="22"/>
        </w:rPr>
        <w:t>, suggesting that S-atom pairs are</w:t>
      </w:r>
      <w:r w:rsidRPr="00F54D98">
        <w:rPr>
          <w:bCs/>
          <w:sz w:val="22"/>
        </w:rPr>
        <w:t xml:space="preserve"> a source of cracks</w:t>
      </w:r>
      <w:r>
        <w:rPr>
          <w:rFonts w:hint="eastAsia"/>
          <w:bCs/>
          <w:sz w:val="22"/>
        </w:rPr>
        <w:t xml:space="preserve">. </w:t>
      </w:r>
      <w:r w:rsidRPr="000D3FCC">
        <w:rPr>
          <w:rFonts w:hint="eastAsia"/>
          <w:b/>
          <w:sz w:val="22"/>
        </w:rPr>
        <w:t>b</w:t>
      </w:r>
      <w:r>
        <w:rPr>
          <w:rFonts w:hint="eastAsia"/>
          <w:bCs/>
          <w:sz w:val="22"/>
        </w:rPr>
        <w:t xml:space="preserve"> 2D ELF map and </w:t>
      </w:r>
      <w:r w:rsidRPr="000D3FCC">
        <w:rPr>
          <w:rFonts w:hint="eastAsia"/>
          <w:b/>
          <w:sz w:val="22"/>
        </w:rPr>
        <w:t>c</w:t>
      </w:r>
      <w:r>
        <w:rPr>
          <w:rFonts w:hint="eastAsia"/>
          <w:bCs/>
          <w:sz w:val="22"/>
        </w:rPr>
        <w:t xml:space="preserve"> d</w:t>
      </w:r>
      <w:r w:rsidRPr="00F54D98">
        <w:rPr>
          <w:bCs/>
          <w:sz w:val="22"/>
        </w:rPr>
        <w:t>ifferential charge</w:t>
      </w:r>
      <w:r>
        <w:rPr>
          <w:rFonts w:hint="eastAsia"/>
          <w:bCs/>
          <w:sz w:val="22"/>
        </w:rPr>
        <w:t xml:space="preserve"> maps of S atoms at the interface, showing a stronger charge interaction between Fe and S.</w:t>
      </w:r>
    </w:p>
    <w:p w14:paraId="7C8BB1F6" w14:textId="77777777" w:rsidR="00DA39BF" w:rsidRPr="001654B8" w:rsidRDefault="00DA39BF" w:rsidP="00DA39BF">
      <w:pPr>
        <w:widowControl/>
        <w:spacing w:line="360" w:lineRule="auto"/>
        <w:rPr>
          <w:bCs/>
          <w:sz w:val="22"/>
        </w:rPr>
      </w:pPr>
    </w:p>
    <w:p w14:paraId="16372879" w14:textId="77777777" w:rsidR="00DA39BF" w:rsidRDefault="00DA39BF" w:rsidP="00DA39BF">
      <w:pPr>
        <w:widowControl/>
        <w:jc w:val="left"/>
        <w:rPr>
          <w:bCs/>
          <w:sz w:val="22"/>
        </w:rPr>
      </w:pPr>
      <w:r>
        <w:rPr>
          <w:bCs/>
          <w:sz w:val="22"/>
        </w:rPr>
        <w:br w:type="page"/>
      </w:r>
    </w:p>
    <w:p w14:paraId="5D187868" w14:textId="77777777" w:rsidR="00DA39BF" w:rsidRDefault="00DA39BF" w:rsidP="00DA39BF">
      <w:pPr>
        <w:widowControl/>
        <w:jc w:val="left"/>
        <w:rPr>
          <w:bCs/>
          <w:sz w:val="22"/>
        </w:rPr>
      </w:pPr>
    </w:p>
    <w:p w14:paraId="0ED00E71" w14:textId="77777777" w:rsidR="00DA39BF" w:rsidRDefault="00DA39BF" w:rsidP="00DA39BF">
      <w:pPr>
        <w:widowControl/>
        <w:spacing w:line="360" w:lineRule="auto"/>
        <w:jc w:val="center"/>
        <w:rPr>
          <w:bCs/>
          <w:sz w:val="22"/>
        </w:rPr>
      </w:pPr>
      <w:r>
        <w:rPr>
          <w:rFonts w:hint="eastAsia"/>
          <w:bCs/>
          <w:noProof/>
          <w:sz w:val="22"/>
        </w:rPr>
        <w:drawing>
          <wp:inline distT="0" distB="0" distL="0" distR="0" wp14:anchorId="6FA99EAD" wp14:editId="3455B994">
            <wp:extent cx="4857750" cy="1626235"/>
            <wp:effectExtent l="0" t="0" r="0" b="0"/>
            <wp:docPr id="999483854" name="图片 3" descr="狗的照片上写着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483854" name="图片 3" descr="狗的照片上写着字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162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6C4AA" w14:textId="0AE0D7D0" w:rsidR="00DA39BF" w:rsidRDefault="00DA39BF" w:rsidP="00DA39BF">
      <w:pPr>
        <w:widowControl/>
        <w:spacing w:line="360" w:lineRule="auto"/>
        <w:rPr>
          <w:bCs/>
          <w:sz w:val="22"/>
        </w:rPr>
      </w:pPr>
      <w:r w:rsidRPr="00496D3D">
        <w:rPr>
          <w:rFonts w:cs="Times New Roman"/>
          <w:b/>
          <w:sz w:val="22"/>
        </w:rPr>
        <w:t xml:space="preserve">Fig. </w:t>
      </w:r>
      <w:r>
        <w:rPr>
          <w:rFonts w:cs="Times New Roman" w:hint="eastAsia"/>
          <w:b/>
          <w:sz w:val="22"/>
        </w:rPr>
        <w:t>S4</w:t>
      </w:r>
      <w:r w:rsidRPr="00496D3D">
        <w:rPr>
          <w:rFonts w:cs="Times New Roman"/>
          <w:b/>
          <w:sz w:val="22"/>
        </w:rPr>
        <w:t xml:space="preserve">. </w:t>
      </w:r>
      <w:r w:rsidRPr="000D3FCC">
        <w:rPr>
          <w:rFonts w:hint="eastAsia"/>
          <w:b/>
          <w:sz w:val="22"/>
        </w:rPr>
        <w:t>a</w:t>
      </w:r>
      <w:r w:rsidRPr="00954B84">
        <w:rPr>
          <w:rFonts w:hint="eastAsia"/>
          <w:bCs/>
          <w:sz w:val="22"/>
        </w:rPr>
        <w:t xml:space="preserve"> </w:t>
      </w:r>
      <w:r w:rsidRPr="00954B84">
        <w:rPr>
          <w:bCs/>
          <w:sz w:val="22"/>
        </w:rPr>
        <w:t>Top</w:t>
      </w:r>
      <w:r>
        <w:rPr>
          <w:rFonts w:hint="eastAsia"/>
          <w:bCs/>
          <w:sz w:val="22"/>
        </w:rPr>
        <w:t xml:space="preserve"> </w:t>
      </w:r>
      <w:r w:rsidRPr="00954B84">
        <w:rPr>
          <w:bCs/>
          <w:sz w:val="22"/>
        </w:rPr>
        <w:t>view</w:t>
      </w:r>
      <w:r w:rsidRPr="00954B84">
        <w:rPr>
          <w:rFonts w:hint="eastAsia"/>
          <w:bCs/>
          <w:sz w:val="22"/>
        </w:rPr>
        <w:t>,</w:t>
      </w:r>
      <w:r w:rsidRPr="00954B84">
        <w:rPr>
          <w:bCs/>
          <w:sz w:val="22"/>
        </w:rPr>
        <w:t xml:space="preserve"> </w:t>
      </w:r>
      <w:r w:rsidRPr="000D3FCC">
        <w:rPr>
          <w:rFonts w:hint="eastAsia"/>
          <w:b/>
          <w:sz w:val="22"/>
        </w:rPr>
        <w:t>b</w:t>
      </w:r>
      <w:r w:rsidRPr="00954B84">
        <w:rPr>
          <w:rFonts w:hint="eastAsia"/>
          <w:bCs/>
          <w:sz w:val="22"/>
        </w:rPr>
        <w:t xml:space="preserve"> cross</w:t>
      </w:r>
      <w:r>
        <w:rPr>
          <w:rFonts w:hint="eastAsia"/>
          <w:bCs/>
          <w:sz w:val="22"/>
        </w:rPr>
        <w:t xml:space="preserve"> </w:t>
      </w:r>
      <w:r w:rsidRPr="00954B84">
        <w:rPr>
          <w:rFonts w:hint="eastAsia"/>
          <w:bCs/>
          <w:sz w:val="22"/>
        </w:rPr>
        <w:t>section</w:t>
      </w:r>
      <w:r>
        <w:rPr>
          <w:rFonts w:hint="eastAsia"/>
          <w:bCs/>
          <w:sz w:val="22"/>
        </w:rPr>
        <w:t xml:space="preserve"> </w:t>
      </w:r>
      <w:r w:rsidRPr="00954B84">
        <w:rPr>
          <w:rFonts w:hint="eastAsia"/>
          <w:bCs/>
          <w:sz w:val="22"/>
        </w:rPr>
        <w:t>view</w:t>
      </w:r>
      <w:r w:rsidRPr="00954B84">
        <w:rPr>
          <w:bCs/>
          <w:sz w:val="22"/>
        </w:rPr>
        <w:t xml:space="preserve"> morpholog</w:t>
      </w:r>
      <w:r w:rsidRPr="00954B84">
        <w:rPr>
          <w:rFonts w:hint="eastAsia"/>
          <w:bCs/>
          <w:sz w:val="22"/>
        </w:rPr>
        <w:t xml:space="preserve">y and </w:t>
      </w:r>
      <w:r w:rsidRPr="000D3FCC">
        <w:rPr>
          <w:rFonts w:hint="eastAsia"/>
          <w:b/>
          <w:sz w:val="22"/>
        </w:rPr>
        <w:t>c</w:t>
      </w:r>
      <w:r w:rsidRPr="00954B84">
        <w:rPr>
          <w:rFonts w:hint="eastAsia"/>
          <w:bCs/>
          <w:sz w:val="22"/>
        </w:rPr>
        <w:t xml:space="preserve"> EDS mapping of </w:t>
      </w:r>
      <w:r w:rsidRPr="00954B84">
        <w:rPr>
          <w:bCs/>
          <w:sz w:val="22"/>
        </w:rPr>
        <w:t>the</w:t>
      </w:r>
      <w:r w:rsidRPr="00954B84">
        <w:rPr>
          <w:rFonts w:hint="eastAsia"/>
          <w:bCs/>
          <w:sz w:val="22"/>
        </w:rPr>
        <w:t xml:space="preserve"> oxide scale grown </w:t>
      </w:r>
      <w:r w:rsidRPr="00954B84">
        <w:rPr>
          <w:bCs/>
          <w:sz w:val="22"/>
        </w:rPr>
        <w:t>spontaneously</w:t>
      </w:r>
      <w:r w:rsidRPr="00954B84">
        <w:rPr>
          <w:rFonts w:hint="eastAsia"/>
          <w:bCs/>
          <w:sz w:val="22"/>
        </w:rPr>
        <w:t xml:space="preserve"> and </w:t>
      </w:r>
      <w:r>
        <w:rPr>
          <w:rFonts w:hint="eastAsia"/>
          <w:bCs/>
          <w:sz w:val="22"/>
        </w:rPr>
        <w:t>the</w:t>
      </w:r>
      <w:r w:rsidRPr="00954B84">
        <w:rPr>
          <w:rFonts w:hint="eastAsia"/>
          <w:bCs/>
          <w:sz w:val="22"/>
        </w:rPr>
        <w:t xml:space="preserve"> oxide-matrix interface of an AFA </w:t>
      </w:r>
      <w:r w:rsidRPr="00954B84">
        <w:rPr>
          <w:bCs/>
          <w:sz w:val="22"/>
        </w:rPr>
        <w:t>specimen</w:t>
      </w:r>
      <w:r w:rsidRPr="00954B84">
        <w:rPr>
          <w:rFonts w:hint="eastAsia"/>
          <w:bCs/>
          <w:sz w:val="22"/>
        </w:rPr>
        <w:t xml:space="preserve"> after 100 h</w:t>
      </w:r>
      <w:r w:rsidRPr="00954B84">
        <w:rPr>
          <w:bCs/>
          <w:sz w:val="22"/>
        </w:rPr>
        <w:t xml:space="preserve"> oxidation</w:t>
      </w:r>
      <w:r w:rsidRPr="00954B84">
        <w:rPr>
          <w:rFonts w:hint="eastAsia"/>
          <w:bCs/>
          <w:sz w:val="22"/>
        </w:rPr>
        <w:t xml:space="preserve"> prepared by 100 h</w:t>
      </w:r>
      <w:r>
        <w:rPr>
          <w:rFonts w:hint="eastAsia"/>
          <w:bCs/>
          <w:sz w:val="22"/>
        </w:rPr>
        <w:t>ours</w:t>
      </w:r>
      <w:r w:rsidRPr="00954B84">
        <w:rPr>
          <w:rFonts w:hint="eastAsia"/>
          <w:bCs/>
          <w:sz w:val="22"/>
        </w:rPr>
        <w:t xml:space="preserve"> H</w:t>
      </w:r>
      <w:r w:rsidRPr="00954B84">
        <w:rPr>
          <w:rFonts w:hint="eastAsia"/>
          <w:bCs/>
          <w:sz w:val="22"/>
          <w:vertAlign w:val="subscript"/>
        </w:rPr>
        <w:t>2</w:t>
      </w:r>
      <w:r w:rsidRPr="00954B84">
        <w:rPr>
          <w:rFonts w:hint="eastAsia"/>
          <w:bCs/>
          <w:sz w:val="22"/>
        </w:rPr>
        <w:t xml:space="preserve"> annealing at 1200 </w:t>
      </w:r>
      <w:proofErr w:type="spellStart"/>
      <w:r w:rsidRPr="00954B84">
        <w:rPr>
          <w:rFonts w:hint="eastAsia"/>
          <w:bCs/>
          <w:sz w:val="22"/>
          <w:vertAlign w:val="superscript"/>
        </w:rPr>
        <w:t>o</w:t>
      </w:r>
      <w:r w:rsidRPr="00954B84">
        <w:rPr>
          <w:rFonts w:hint="eastAsia"/>
          <w:bCs/>
          <w:sz w:val="22"/>
        </w:rPr>
        <w:t>C</w:t>
      </w:r>
      <w:r w:rsidRPr="00954B84">
        <w:rPr>
          <w:bCs/>
          <w:sz w:val="22"/>
        </w:rPr>
        <w:t>.</w:t>
      </w:r>
      <w:proofErr w:type="spellEnd"/>
    </w:p>
    <w:p w14:paraId="0A738FC5" w14:textId="77777777" w:rsidR="00DA39BF" w:rsidRPr="00B03615" w:rsidRDefault="00DA39BF" w:rsidP="00DA39BF">
      <w:pPr>
        <w:widowControl/>
        <w:spacing w:line="360" w:lineRule="auto"/>
        <w:jc w:val="center"/>
        <w:rPr>
          <w:bCs/>
          <w:sz w:val="22"/>
        </w:rPr>
      </w:pPr>
    </w:p>
    <w:p w14:paraId="0E5F1C29" w14:textId="77777777" w:rsidR="00DA39BF" w:rsidRPr="004D4332" w:rsidRDefault="00DA39BF" w:rsidP="00DA39BF">
      <w:pPr>
        <w:widowControl/>
        <w:jc w:val="left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br w:type="page"/>
      </w:r>
    </w:p>
    <w:p w14:paraId="71C80F15" w14:textId="77777777" w:rsidR="00DA39BF" w:rsidRPr="008311F0" w:rsidRDefault="00DA39BF" w:rsidP="00DA39BF">
      <w:pPr>
        <w:spacing w:line="360" w:lineRule="auto"/>
        <w:jc w:val="center"/>
        <w:rPr>
          <w:rFonts w:cs="Times New Roman"/>
          <w:bCs/>
          <w:sz w:val="22"/>
        </w:rPr>
      </w:pPr>
      <w:r w:rsidRPr="008311F0">
        <w:rPr>
          <w:rFonts w:cs="Times New Roman" w:hint="eastAsia"/>
          <w:b/>
          <w:sz w:val="22"/>
        </w:rPr>
        <w:lastRenderedPageBreak/>
        <w:t>Table</w:t>
      </w:r>
      <w:r w:rsidRPr="008311F0">
        <w:rPr>
          <w:rFonts w:cs="Times New Roman"/>
          <w:b/>
          <w:sz w:val="22"/>
        </w:rPr>
        <w:t xml:space="preserve">. </w:t>
      </w:r>
      <w:r>
        <w:rPr>
          <w:rFonts w:cs="Times New Roman" w:hint="eastAsia"/>
          <w:b/>
          <w:sz w:val="22"/>
        </w:rPr>
        <w:t>S</w:t>
      </w:r>
      <w:r w:rsidRPr="008311F0">
        <w:rPr>
          <w:rFonts w:cs="Times New Roman" w:hint="eastAsia"/>
          <w:b/>
          <w:sz w:val="22"/>
        </w:rPr>
        <w:t>1</w:t>
      </w:r>
      <w:r w:rsidRPr="008311F0">
        <w:rPr>
          <w:rFonts w:cs="Times New Roman"/>
          <w:bCs/>
          <w:sz w:val="22"/>
        </w:rPr>
        <w:t xml:space="preserve"> </w:t>
      </w:r>
      <w:r>
        <w:rPr>
          <w:rFonts w:cs="Times New Roman"/>
          <w:bCs/>
          <w:sz w:val="22"/>
        </w:rPr>
        <w:t>N</w:t>
      </w:r>
      <w:r w:rsidRPr="008311F0">
        <w:rPr>
          <w:rFonts w:cs="Times New Roman"/>
          <w:bCs/>
          <w:sz w:val="22"/>
        </w:rPr>
        <w:t xml:space="preserve">ominal and actual </w:t>
      </w:r>
      <w:r>
        <w:rPr>
          <w:rFonts w:cs="Times New Roman"/>
          <w:bCs/>
          <w:sz w:val="22"/>
        </w:rPr>
        <w:t>compositions of the studied</w:t>
      </w:r>
      <w:r>
        <w:rPr>
          <w:rFonts w:cs="Times New Roman" w:hint="eastAsia"/>
          <w:bCs/>
          <w:sz w:val="22"/>
        </w:rPr>
        <w:t xml:space="preserve"> </w:t>
      </w:r>
      <w:r>
        <w:rPr>
          <w:rFonts w:cs="Times New Roman"/>
          <w:bCs/>
          <w:sz w:val="22"/>
        </w:rPr>
        <w:t>AFA steel</w:t>
      </w:r>
      <w:r w:rsidRPr="008311F0">
        <w:rPr>
          <w:rFonts w:cs="Times New Roman"/>
          <w:bCs/>
          <w:sz w:val="22"/>
        </w:rPr>
        <w:t xml:space="preserve"> measured by ICP-OES</w:t>
      </w:r>
      <w:r w:rsidRPr="008311F0">
        <w:rPr>
          <w:rFonts w:cs="Times New Roman" w:hint="eastAsia"/>
          <w:bCs/>
          <w:sz w:val="22"/>
        </w:rPr>
        <w:t>.</w:t>
      </w:r>
    </w:p>
    <w:tbl>
      <w:tblPr>
        <w:tblStyle w:val="af2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552"/>
        <w:gridCol w:w="689"/>
        <w:gridCol w:w="689"/>
        <w:gridCol w:w="584"/>
        <w:gridCol w:w="584"/>
        <w:gridCol w:w="584"/>
        <w:gridCol w:w="584"/>
        <w:gridCol w:w="584"/>
        <w:gridCol w:w="584"/>
        <w:gridCol w:w="794"/>
      </w:tblGrid>
      <w:tr w:rsidR="00DA39BF" w14:paraId="7BC7614D" w14:textId="77777777" w:rsidTr="00866DAE">
        <w:trPr>
          <w:jc w:val="center"/>
        </w:trPr>
        <w:tc>
          <w:tcPr>
            <w:tcW w:w="805" w:type="dxa"/>
            <w:tcBorders>
              <w:bottom w:val="single" w:sz="8" w:space="0" w:color="auto"/>
            </w:tcBorders>
          </w:tcPr>
          <w:p w14:paraId="22F78FB1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</w:p>
        </w:tc>
        <w:tc>
          <w:tcPr>
            <w:tcW w:w="552" w:type="dxa"/>
            <w:tcBorders>
              <w:bottom w:val="single" w:sz="8" w:space="0" w:color="auto"/>
            </w:tcBorders>
          </w:tcPr>
          <w:p w14:paraId="0E5044E8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bCs/>
                <w:szCs w:val="21"/>
              </w:rPr>
              <w:t>Fe</w:t>
            </w:r>
          </w:p>
        </w:tc>
        <w:tc>
          <w:tcPr>
            <w:tcW w:w="689" w:type="dxa"/>
            <w:tcBorders>
              <w:bottom w:val="single" w:sz="8" w:space="0" w:color="auto"/>
            </w:tcBorders>
          </w:tcPr>
          <w:p w14:paraId="38703653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bCs/>
                <w:szCs w:val="21"/>
              </w:rPr>
              <w:t>Ni</w:t>
            </w:r>
          </w:p>
        </w:tc>
        <w:tc>
          <w:tcPr>
            <w:tcW w:w="689" w:type="dxa"/>
            <w:tcBorders>
              <w:bottom w:val="single" w:sz="8" w:space="0" w:color="auto"/>
            </w:tcBorders>
          </w:tcPr>
          <w:p w14:paraId="43E0D0EA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bCs/>
                <w:szCs w:val="21"/>
              </w:rPr>
              <w:t>Cr</w:t>
            </w:r>
          </w:p>
        </w:tc>
        <w:tc>
          <w:tcPr>
            <w:tcW w:w="584" w:type="dxa"/>
            <w:tcBorders>
              <w:bottom w:val="single" w:sz="8" w:space="0" w:color="auto"/>
            </w:tcBorders>
          </w:tcPr>
          <w:p w14:paraId="22BB74C8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bCs/>
                <w:szCs w:val="21"/>
              </w:rPr>
              <w:t>Al</w:t>
            </w:r>
          </w:p>
        </w:tc>
        <w:tc>
          <w:tcPr>
            <w:tcW w:w="584" w:type="dxa"/>
            <w:tcBorders>
              <w:bottom w:val="single" w:sz="8" w:space="0" w:color="auto"/>
            </w:tcBorders>
          </w:tcPr>
          <w:p w14:paraId="0C7BD2FC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bCs/>
                <w:szCs w:val="21"/>
              </w:rPr>
              <w:t>Mo</w:t>
            </w:r>
          </w:p>
        </w:tc>
        <w:tc>
          <w:tcPr>
            <w:tcW w:w="584" w:type="dxa"/>
            <w:tcBorders>
              <w:bottom w:val="single" w:sz="8" w:space="0" w:color="auto"/>
            </w:tcBorders>
          </w:tcPr>
          <w:p w14:paraId="0559B51D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bCs/>
                <w:szCs w:val="21"/>
              </w:rPr>
              <w:t>Nb</w:t>
            </w:r>
          </w:p>
        </w:tc>
        <w:tc>
          <w:tcPr>
            <w:tcW w:w="584" w:type="dxa"/>
            <w:tcBorders>
              <w:bottom w:val="single" w:sz="8" w:space="0" w:color="auto"/>
            </w:tcBorders>
          </w:tcPr>
          <w:p w14:paraId="5D85C96A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bCs/>
                <w:szCs w:val="21"/>
              </w:rPr>
              <w:t>Si</w:t>
            </w:r>
          </w:p>
        </w:tc>
        <w:tc>
          <w:tcPr>
            <w:tcW w:w="584" w:type="dxa"/>
            <w:tcBorders>
              <w:bottom w:val="single" w:sz="8" w:space="0" w:color="auto"/>
            </w:tcBorders>
          </w:tcPr>
          <w:p w14:paraId="708CC3F7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bCs/>
                <w:szCs w:val="21"/>
              </w:rPr>
              <w:t>C</w:t>
            </w:r>
          </w:p>
        </w:tc>
        <w:tc>
          <w:tcPr>
            <w:tcW w:w="584" w:type="dxa"/>
            <w:tcBorders>
              <w:bottom w:val="single" w:sz="8" w:space="0" w:color="auto"/>
            </w:tcBorders>
          </w:tcPr>
          <w:p w14:paraId="6346E07A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bCs/>
                <w:szCs w:val="21"/>
              </w:rPr>
              <w:t>B</w:t>
            </w:r>
          </w:p>
        </w:tc>
        <w:tc>
          <w:tcPr>
            <w:tcW w:w="794" w:type="dxa"/>
            <w:tcBorders>
              <w:bottom w:val="single" w:sz="8" w:space="0" w:color="auto"/>
            </w:tcBorders>
          </w:tcPr>
          <w:p w14:paraId="311E8B01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bCs/>
                <w:szCs w:val="21"/>
              </w:rPr>
              <w:t>S</w:t>
            </w:r>
          </w:p>
        </w:tc>
      </w:tr>
      <w:tr w:rsidR="00DA39BF" w14:paraId="17042F7F" w14:textId="77777777" w:rsidTr="00866DAE">
        <w:trPr>
          <w:jc w:val="center"/>
        </w:trPr>
        <w:tc>
          <w:tcPr>
            <w:tcW w:w="805" w:type="dxa"/>
            <w:tcBorders>
              <w:bottom w:val="nil"/>
            </w:tcBorders>
          </w:tcPr>
          <w:p w14:paraId="2AECD32A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>
              <w:rPr>
                <w:rFonts w:cs="Times New Roman" w:hint="eastAsia"/>
                <w:bCs/>
                <w:sz w:val="20"/>
                <w:szCs w:val="20"/>
              </w:rPr>
              <w:t>AFA</w:t>
            </w:r>
          </w:p>
        </w:tc>
        <w:tc>
          <w:tcPr>
            <w:tcW w:w="552" w:type="dxa"/>
            <w:tcBorders>
              <w:bottom w:val="nil"/>
            </w:tcBorders>
          </w:tcPr>
          <w:p w14:paraId="5A6DC667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bal.</w:t>
            </w:r>
          </w:p>
        </w:tc>
        <w:tc>
          <w:tcPr>
            <w:tcW w:w="689" w:type="dxa"/>
            <w:tcBorders>
              <w:bottom w:val="nil"/>
            </w:tcBorders>
          </w:tcPr>
          <w:p w14:paraId="40613695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25</w:t>
            </w:r>
          </w:p>
        </w:tc>
        <w:tc>
          <w:tcPr>
            <w:tcW w:w="689" w:type="dxa"/>
            <w:tcBorders>
              <w:bottom w:val="nil"/>
            </w:tcBorders>
          </w:tcPr>
          <w:p w14:paraId="6C77D1CF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18</w:t>
            </w:r>
          </w:p>
        </w:tc>
        <w:tc>
          <w:tcPr>
            <w:tcW w:w="584" w:type="dxa"/>
            <w:tcBorders>
              <w:bottom w:val="nil"/>
            </w:tcBorders>
          </w:tcPr>
          <w:p w14:paraId="4BB8F0AE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3</w:t>
            </w:r>
          </w:p>
        </w:tc>
        <w:tc>
          <w:tcPr>
            <w:tcW w:w="584" w:type="dxa"/>
            <w:tcBorders>
              <w:bottom w:val="nil"/>
            </w:tcBorders>
          </w:tcPr>
          <w:p w14:paraId="10F60E11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0.8</w:t>
            </w:r>
          </w:p>
        </w:tc>
        <w:tc>
          <w:tcPr>
            <w:tcW w:w="584" w:type="dxa"/>
            <w:tcBorders>
              <w:bottom w:val="nil"/>
            </w:tcBorders>
          </w:tcPr>
          <w:p w14:paraId="4A866742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0.5</w:t>
            </w:r>
          </w:p>
        </w:tc>
        <w:tc>
          <w:tcPr>
            <w:tcW w:w="584" w:type="dxa"/>
            <w:tcBorders>
              <w:bottom w:val="nil"/>
            </w:tcBorders>
          </w:tcPr>
          <w:p w14:paraId="21343AF3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0.08</w:t>
            </w:r>
          </w:p>
        </w:tc>
        <w:tc>
          <w:tcPr>
            <w:tcW w:w="584" w:type="dxa"/>
            <w:tcBorders>
              <w:bottom w:val="nil"/>
            </w:tcBorders>
          </w:tcPr>
          <w:p w14:paraId="6BC64C4C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0.08</w:t>
            </w:r>
          </w:p>
        </w:tc>
        <w:tc>
          <w:tcPr>
            <w:tcW w:w="584" w:type="dxa"/>
            <w:tcBorders>
              <w:bottom w:val="nil"/>
            </w:tcBorders>
          </w:tcPr>
          <w:p w14:paraId="3169FF83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0.0</w:t>
            </w: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794" w:type="dxa"/>
            <w:tcBorders>
              <w:bottom w:val="nil"/>
            </w:tcBorders>
          </w:tcPr>
          <w:p w14:paraId="4A7C20D4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bCs/>
                <w:szCs w:val="21"/>
              </w:rPr>
              <w:t>0</w:t>
            </w:r>
          </w:p>
        </w:tc>
      </w:tr>
      <w:tr w:rsidR="00DA39BF" w14:paraId="2E03C216" w14:textId="77777777" w:rsidTr="00866DAE">
        <w:trPr>
          <w:jc w:val="center"/>
        </w:trPr>
        <w:tc>
          <w:tcPr>
            <w:tcW w:w="805" w:type="dxa"/>
            <w:tcBorders>
              <w:top w:val="nil"/>
            </w:tcBorders>
          </w:tcPr>
          <w:p w14:paraId="169EE3BF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>
              <w:rPr>
                <w:rFonts w:cs="Times New Roman" w:hint="eastAsia"/>
                <w:bCs/>
                <w:szCs w:val="21"/>
              </w:rPr>
              <w:t>actual</w:t>
            </w:r>
          </w:p>
        </w:tc>
        <w:tc>
          <w:tcPr>
            <w:tcW w:w="552" w:type="dxa"/>
            <w:tcBorders>
              <w:top w:val="nil"/>
            </w:tcBorders>
          </w:tcPr>
          <w:p w14:paraId="6893CA3C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bal.</w:t>
            </w:r>
          </w:p>
        </w:tc>
        <w:tc>
          <w:tcPr>
            <w:tcW w:w="689" w:type="dxa"/>
            <w:tcBorders>
              <w:top w:val="nil"/>
            </w:tcBorders>
          </w:tcPr>
          <w:p w14:paraId="08C25450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25.02</w:t>
            </w:r>
          </w:p>
        </w:tc>
        <w:tc>
          <w:tcPr>
            <w:tcW w:w="689" w:type="dxa"/>
            <w:tcBorders>
              <w:top w:val="nil"/>
            </w:tcBorders>
          </w:tcPr>
          <w:p w14:paraId="222945D9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17.90</w:t>
            </w:r>
          </w:p>
        </w:tc>
        <w:tc>
          <w:tcPr>
            <w:tcW w:w="584" w:type="dxa"/>
            <w:tcBorders>
              <w:top w:val="nil"/>
            </w:tcBorders>
          </w:tcPr>
          <w:p w14:paraId="246965EF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2.98</w:t>
            </w:r>
          </w:p>
        </w:tc>
        <w:tc>
          <w:tcPr>
            <w:tcW w:w="584" w:type="dxa"/>
            <w:tcBorders>
              <w:top w:val="nil"/>
            </w:tcBorders>
          </w:tcPr>
          <w:p w14:paraId="7A783BF7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0.82</w:t>
            </w:r>
          </w:p>
        </w:tc>
        <w:tc>
          <w:tcPr>
            <w:tcW w:w="584" w:type="dxa"/>
            <w:tcBorders>
              <w:top w:val="nil"/>
            </w:tcBorders>
          </w:tcPr>
          <w:p w14:paraId="71A17122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0.51</w:t>
            </w:r>
          </w:p>
        </w:tc>
        <w:tc>
          <w:tcPr>
            <w:tcW w:w="584" w:type="dxa"/>
            <w:tcBorders>
              <w:top w:val="nil"/>
            </w:tcBorders>
          </w:tcPr>
          <w:p w14:paraId="597E0FAC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0.11</w:t>
            </w:r>
          </w:p>
        </w:tc>
        <w:tc>
          <w:tcPr>
            <w:tcW w:w="584" w:type="dxa"/>
            <w:tcBorders>
              <w:top w:val="nil"/>
            </w:tcBorders>
          </w:tcPr>
          <w:p w14:paraId="542C3018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0.10</w:t>
            </w:r>
          </w:p>
        </w:tc>
        <w:tc>
          <w:tcPr>
            <w:tcW w:w="584" w:type="dxa"/>
            <w:tcBorders>
              <w:top w:val="nil"/>
            </w:tcBorders>
          </w:tcPr>
          <w:p w14:paraId="3E3DF72A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0.0</w:t>
            </w: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794" w:type="dxa"/>
            <w:tcBorders>
              <w:top w:val="nil"/>
            </w:tcBorders>
          </w:tcPr>
          <w:p w14:paraId="6A3FD60E" w14:textId="77777777" w:rsidR="00DA39BF" w:rsidRPr="008131C9" w:rsidRDefault="00DA39BF" w:rsidP="00866DAE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8131C9">
              <w:rPr>
                <w:rFonts w:cs="Times New Roman"/>
                <w:szCs w:val="21"/>
              </w:rPr>
              <w:t>0.00</w:t>
            </w:r>
            <w:r>
              <w:rPr>
                <w:rFonts w:cs="Times New Roman" w:hint="eastAsia"/>
                <w:szCs w:val="21"/>
              </w:rPr>
              <w:t>26</w:t>
            </w:r>
          </w:p>
        </w:tc>
      </w:tr>
    </w:tbl>
    <w:p w14:paraId="61398827" w14:textId="77777777" w:rsidR="00DA39BF" w:rsidRDefault="00DA39BF" w:rsidP="00DA39BF">
      <w:pPr>
        <w:widowControl/>
        <w:spacing w:line="360" w:lineRule="auto"/>
        <w:rPr>
          <w:rFonts w:ascii="Arial" w:hAnsi="Arial" w:cs="Arial"/>
          <w:b/>
          <w:bCs/>
          <w:sz w:val="22"/>
        </w:rPr>
      </w:pPr>
    </w:p>
    <w:p w14:paraId="772928EA" w14:textId="77777777" w:rsidR="00DA39BF" w:rsidRPr="00CB7F90" w:rsidRDefault="00DA39BF" w:rsidP="00DA39BF">
      <w:pPr>
        <w:widowControl/>
        <w:jc w:val="left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br w:type="page"/>
      </w:r>
    </w:p>
    <w:p w14:paraId="011396AB" w14:textId="77777777" w:rsidR="00DA39BF" w:rsidRPr="0011770A" w:rsidRDefault="00DA39BF" w:rsidP="00DA39BF">
      <w:pPr>
        <w:spacing w:line="360" w:lineRule="auto"/>
        <w:jc w:val="center"/>
        <w:rPr>
          <w:rFonts w:cs="Times New Roman"/>
          <w:bCs/>
          <w:sz w:val="22"/>
        </w:rPr>
      </w:pPr>
      <w:r w:rsidRPr="0011770A">
        <w:rPr>
          <w:rFonts w:cs="Times New Roman"/>
          <w:b/>
          <w:sz w:val="22"/>
        </w:rPr>
        <w:lastRenderedPageBreak/>
        <w:t xml:space="preserve">Table </w:t>
      </w:r>
      <w:r>
        <w:rPr>
          <w:rFonts w:cs="Times New Roman" w:hint="eastAsia"/>
          <w:b/>
          <w:sz w:val="22"/>
        </w:rPr>
        <w:t>S2</w:t>
      </w:r>
      <w:r w:rsidRPr="0011770A">
        <w:rPr>
          <w:rFonts w:cs="Times New Roman"/>
          <w:bCs/>
          <w:sz w:val="22"/>
        </w:rPr>
        <w:t xml:space="preserve"> Diffusion coefficient of sulfur in γ-Fe and α-Al</w:t>
      </w:r>
      <w:r w:rsidRPr="0011770A">
        <w:rPr>
          <w:rFonts w:cs="Times New Roman"/>
          <w:bCs/>
          <w:sz w:val="22"/>
          <w:vertAlign w:val="subscript"/>
        </w:rPr>
        <w:t>2</w:t>
      </w:r>
      <w:r w:rsidRPr="0011770A">
        <w:rPr>
          <w:rFonts w:cs="Times New Roman"/>
          <w:bCs/>
          <w:sz w:val="22"/>
        </w:rPr>
        <w:t>O</w:t>
      </w:r>
      <w:r w:rsidRPr="0011770A">
        <w:rPr>
          <w:rFonts w:cs="Times New Roman"/>
          <w:bCs/>
          <w:sz w:val="22"/>
          <w:vertAlign w:val="subscript"/>
        </w:rPr>
        <w:t xml:space="preserve">3 </w:t>
      </w:r>
      <w:r w:rsidRPr="0011770A">
        <w:rPr>
          <w:rFonts w:cs="Times New Roman"/>
          <w:bCs/>
          <w:sz w:val="22"/>
        </w:rPr>
        <w:t>at 900 ℃.</w:t>
      </w:r>
    </w:p>
    <w:tbl>
      <w:tblPr>
        <w:tblStyle w:val="af2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DA39BF" w14:paraId="6AD9B1E4" w14:textId="77777777" w:rsidTr="00866DAE">
        <w:tc>
          <w:tcPr>
            <w:tcW w:w="2074" w:type="dxa"/>
            <w:tcBorders>
              <w:bottom w:val="single" w:sz="8" w:space="0" w:color="auto"/>
              <w:right w:val="nil"/>
            </w:tcBorders>
          </w:tcPr>
          <w:p w14:paraId="6787C2C2" w14:textId="77777777" w:rsidR="00DA39BF" w:rsidRDefault="00DA39BF" w:rsidP="00866DAE">
            <w:pPr>
              <w:widowControl/>
              <w:spacing w:line="360" w:lineRule="auto"/>
              <w:jc w:val="center"/>
              <w:rPr>
                <w:bCs/>
                <w:sz w:val="22"/>
              </w:rPr>
            </w:pPr>
            <w:r w:rsidRPr="00A156ED">
              <w:rPr>
                <w:bCs/>
                <w:sz w:val="22"/>
              </w:rPr>
              <w:t>Location</w:t>
            </w:r>
          </w:p>
        </w:tc>
        <w:tc>
          <w:tcPr>
            <w:tcW w:w="2074" w:type="dxa"/>
            <w:tcBorders>
              <w:left w:val="nil"/>
              <w:bottom w:val="single" w:sz="8" w:space="0" w:color="auto"/>
              <w:right w:val="nil"/>
            </w:tcBorders>
          </w:tcPr>
          <w:p w14:paraId="5E4785DC" w14:textId="77777777" w:rsidR="00DA39BF" w:rsidRDefault="00DA39BF" w:rsidP="00866DAE">
            <w:pPr>
              <w:widowControl/>
              <w:spacing w:line="360" w:lineRule="auto"/>
              <w:jc w:val="center"/>
              <w:rPr>
                <w:bCs/>
                <w:sz w:val="22"/>
              </w:rPr>
            </w:pPr>
            <w:r w:rsidRPr="0011770A">
              <w:rPr>
                <w:bCs/>
                <w:sz w:val="22"/>
              </w:rPr>
              <w:t>D</w:t>
            </w:r>
            <w:r w:rsidRPr="0011770A">
              <w:rPr>
                <w:bCs/>
                <w:sz w:val="22"/>
                <w:vertAlign w:val="subscript"/>
              </w:rPr>
              <w:t>0</w:t>
            </w:r>
            <w:r>
              <w:rPr>
                <w:rFonts w:hint="eastAsia"/>
                <w:bCs/>
                <w:sz w:val="22"/>
              </w:rPr>
              <w:t xml:space="preserve"> </w:t>
            </w:r>
            <w:r w:rsidRPr="0011770A">
              <w:rPr>
                <w:bCs/>
                <w:sz w:val="22"/>
              </w:rPr>
              <w:t>(m</w:t>
            </w:r>
            <w:r w:rsidRPr="0011770A">
              <w:rPr>
                <w:bCs/>
                <w:sz w:val="22"/>
                <w:vertAlign w:val="superscript"/>
              </w:rPr>
              <w:t>2</w:t>
            </w:r>
            <w:r w:rsidRPr="0011770A">
              <w:rPr>
                <w:bCs/>
                <w:sz w:val="22"/>
              </w:rPr>
              <w:t>/s)</w:t>
            </w:r>
          </w:p>
        </w:tc>
        <w:tc>
          <w:tcPr>
            <w:tcW w:w="2074" w:type="dxa"/>
            <w:tcBorders>
              <w:left w:val="nil"/>
              <w:bottom w:val="single" w:sz="8" w:space="0" w:color="auto"/>
              <w:right w:val="nil"/>
            </w:tcBorders>
          </w:tcPr>
          <w:p w14:paraId="78E7381D" w14:textId="77777777" w:rsidR="00DA39BF" w:rsidRDefault="00DA39BF" w:rsidP="00866DAE">
            <w:pPr>
              <w:widowControl/>
              <w:spacing w:line="360" w:lineRule="auto"/>
              <w:jc w:val="center"/>
              <w:rPr>
                <w:bCs/>
                <w:sz w:val="22"/>
              </w:rPr>
            </w:pPr>
            <w:r w:rsidRPr="0011770A">
              <w:rPr>
                <w:bCs/>
                <w:sz w:val="22"/>
              </w:rPr>
              <w:t>Q</w:t>
            </w:r>
            <w:r>
              <w:rPr>
                <w:rFonts w:hint="eastAsia"/>
                <w:bCs/>
                <w:sz w:val="22"/>
              </w:rPr>
              <w:t xml:space="preserve"> </w:t>
            </w:r>
            <w:r w:rsidRPr="0011770A">
              <w:rPr>
                <w:bCs/>
                <w:sz w:val="22"/>
              </w:rPr>
              <w:t>(</w:t>
            </w:r>
            <w:r>
              <w:rPr>
                <w:rFonts w:hint="eastAsia"/>
                <w:bCs/>
                <w:sz w:val="22"/>
              </w:rPr>
              <w:t>k</w:t>
            </w:r>
            <w:r w:rsidRPr="0011770A">
              <w:rPr>
                <w:bCs/>
                <w:sz w:val="22"/>
              </w:rPr>
              <w:t>J)</w:t>
            </w:r>
          </w:p>
        </w:tc>
        <w:tc>
          <w:tcPr>
            <w:tcW w:w="2074" w:type="dxa"/>
            <w:tcBorders>
              <w:left w:val="nil"/>
              <w:bottom w:val="single" w:sz="8" w:space="0" w:color="auto"/>
            </w:tcBorders>
          </w:tcPr>
          <w:p w14:paraId="59609FA7" w14:textId="77777777" w:rsidR="00DA39BF" w:rsidRDefault="00DA39BF" w:rsidP="00866DAE">
            <w:pPr>
              <w:widowControl/>
              <w:spacing w:line="360" w:lineRule="auto"/>
              <w:jc w:val="center"/>
              <w:rPr>
                <w:bCs/>
                <w:sz w:val="22"/>
              </w:rPr>
            </w:pPr>
            <w:r w:rsidRPr="0011770A">
              <w:rPr>
                <w:bCs/>
                <w:sz w:val="22"/>
              </w:rPr>
              <w:t>D</w:t>
            </w:r>
            <w:r>
              <w:rPr>
                <w:rFonts w:hint="eastAsia"/>
                <w:bCs/>
                <w:sz w:val="22"/>
              </w:rPr>
              <w:t xml:space="preserve"> </w:t>
            </w:r>
            <w:r w:rsidRPr="0011770A">
              <w:rPr>
                <w:bCs/>
                <w:sz w:val="22"/>
              </w:rPr>
              <w:t>(m</w:t>
            </w:r>
            <w:r w:rsidRPr="0011770A">
              <w:rPr>
                <w:bCs/>
                <w:sz w:val="22"/>
                <w:vertAlign w:val="superscript"/>
              </w:rPr>
              <w:t>2</w:t>
            </w:r>
            <w:r w:rsidRPr="0011770A">
              <w:rPr>
                <w:bCs/>
                <w:sz w:val="22"/>
              </w:rPr>
              <w:t>/s)</w:t>
            </w:r>
          </w:p>
        </w:tc>
      </w:tr>
      <w:tr w:rsidR="00DA39BF" w14:paraId="14929ACD" w14:textId="77777777" w:rsidTr="00866DAE">
        <w:tc>
          <w:tcPr>
            <w:tcW w:w="2074" w:type="dxa"/>
            <w:tcBorders>
              <w:bottom w:val="nil"/>
              <w:right w:val="nil"/>
            </w:tcBorders>
          </w:tcPr>
          <w:p w14:paraId="3C8A6B12" w14:textId="77777777" w:rsidR="00DA39BF" w:rsidRPr="0011770A" w:rsidRDefault="00DA39BF" w:rsidP="00866DAE">
            <w:pPr>
              <w:widowControl/>
              <w:spacing w:line="360" w:lineRule="auto"/>
              <w:jc w:val="center"/>
              <w:rPr>
                <w:rFonts w:cs="Times New Roman"/>
                <w:bCs/>
                <w:sz w:val="22"/>
              </w:rPr>
            </w:pPr>
            <w:r w:rsidRPr="0011770A">
              <w:rPr>
                <w:rFonts w:cs="Times New Roman"/>
                <w:bCs/>
                <w:sz w:val="22"/>
              </w:rPr>
              <w:t>γ-Fe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</w:tcPr>
          <w:p w14:paraId="253A531A" w14:textId="77777777" w:rsidR="00DA39BF" w:rsidRPr="0011770A" w:rsidRDefault="00DA39BF" w:rsidP="00866DAE">
            <w:pPr>
              <w:widowControl/>
              <w:spacing w:line="360" w:lineRule="auto"/>
              <w:jc w:val="center"/>
              <w:rPr>
                <w:bCs/>
                <w:sz w:val="22"/>
              </w:rPr>
            </w:pPr>
            <w:r w:rsidRPr="0011770A">
              <w:rPr>
                <w:bCs/>
                <w:sz w:val="22"/>
              </w:rPr>
              <w:t>3.46E-03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</w:tcPr>
          <w:p w14:paraId="4992E3D0" w14:textId="77777777" w:rsidR="00DA39BF" w:rsidRPr="0011770A" w:rsidRDefault="00DA39BF" w:rsidP="00866DAE">
            <w:pPr>
              <w:widowControl/>
              <w:spacing w:line="360" w:lineRule="auto"/>
              <w:jc w:val="center"/>
              <w:rPr>
                <w:bCs/>
                <w:sz w:val="22"/>
              </w:rPr>
            </w:pPr>
            <w:r w:rsidRPr="0011770A">
              <w:rPr>
                <w:bCs/>
                <w:sz w:val="22"/>
              </w:rPr>
              <w:t>231.5</w:t>
            </w:r>
          </w:p>
        </w:tc>
        <w:tc>
          <w:tcPr>
            <w:tcW w:w="2074" w:type="dxa"/>
            <w:tcBorders>
              <w:left w:val="nil"/>
              <w:bottom w:val="nil"/>
            </w:tcBorders>
          </w:tcPr>
          <w:p w14:paraId="233A7476" w14:textId="77777777" w:rsidR="00DA39BF" w:rsidRPr="0011770A" w:rsidRDefault="00DA39BF" w:rsidP="00866DAE">
            <w:pPr>
              <w:widowControl/>
              <w:spacing w:line="360" w:lineRule="auto"/>
              <w:jc w:val="center"/>
              <w:rPr>
                <w:bCs/>
                <w:sz w:val="22"/>
              </w:rPr>
            </w:pPr>
            <w:bookmarkStart w:id="0" w:name="_Hlk178329529"/>
            <w:r w:rsidRPr="0011770A">
              <w:rPr>
                <w:bCs/>
                <w:sz w:val="22"/>
              </w:rPr>
              <w:t>1.69E-11</w:t>
            </w:r>
            <w:bookmarkEnd w:id="0"/>
          </w:p>
        </w:tc>
      </w:tr>
      <w:tr w:rsidR="00DA39BF" w14:paraId="60884DEE" w14:textId="77777777" w:rsidTr="00866DAE">
        <w:tc>
          <w:tcPr>
            <w:tcW w:w="2074" w:type="dxa"/>
            <w:tcBorders>
              <w:top w:val="nil"/>
              <w:right w:val="nil"/>
            </w:tcBorders>
          </w:tcPr>
          <w:p w14:paraId="57496C55" w14:textId="77777777" w:rsidR="00DA39BF" w:rsidRDefault="00DA39BF" w:rsidP="00866DAE">
            <w:pPr>
              <w:widowControl/>
              <w:spacing w:line="360" w:lineRule="auto"/>
              <w:jc w:val="center"/>
              <w:rPr>
                <w:bCs/>
                <w:sz w:val="22"/>
              </w:rPr>
            </w:pPr>
            <w:r w:rsidRPr="00A156ED">
              <w:rPr>
                <w:bCs/>
                <w:sz w:val="22"/>
              </w:rPr>
              <w:t>α-Al</w:t>
            </w:r>
            <w:r w:rsidRPr="00A156ED">
              <w:rPr>
                <w:bCs/>
                <w:sz w:val="22"/>
                <w:vertAlign w:val="subscript"/>
              </w:rPr>
              <w:t>2</w:t>
            </w:r>
            <w:r w:rsidRPr="00A156ED">
              <w:rPr>
                <w:bCs/>
                <w:sz w:val="22"/>
              </w:rPr>
              <w:t>O</w:t>
            </w:r>
            <w:r w:rsidRPr="00A156ED">
              <w:rPr>
                <w:bCs/>
                <w:sz w:val="22"/>
                <w:vertAlign w:val="subscript"/>
              </w:rPr>
              <w:t>3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</w:tcPr>
          <w:p w14:paraId="36CDEC1F" w14:textId="77777777" w:rsidR="00DA39BF" w:rsidRPr="0011770A" w:rsidRDefault="00DA39BF" w:rsidP="00866DAE">
            <w:pPr>
              <w:widowControl/>
              <w:spacing w:line="360" w:lineRule="auto"/>
              <w:jc w:val="center"/>
              <w:rPr>
                <w:bCs/>
                <w:sz w:val="22"/>
              </w:rPr>
            </w:pPr>
            <w:r w:rsidRPr="0011770A">
              <w:rPr>
                <w:bCs/>
                <w:sz w:val="22"/>
              </w:rPr>
              <w:t>4.78E-07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</w:tcPr>
          <w:p w14:paraId="14E822AD" w14:textId="77777777" w:rsidR="00DA39BF" w:rsidRPr="0011770A" w:rsidRDefault="00DA39BF" w:rsidP="00866DAE">
            <w:pPr>
              <w:widowControl/>
              <w:spacing w:line="360" w:lineRule="auto"/>
              <w:jc w:val="center"/>
              <w:rPr>
                <w:bCs/>
                <w:sz w:val="22"/>
              </w:rPr>
            </w:pPr>
            <w:r w:rsidRPr="0011770A">
              <w:rPr>
                <w:bCs/>
                <w:sz w:val="22"/>
              </w:rPr>
              <w:t>194</w:t>
            </w:r>
            <w:r>
              <w:rPr>
                <w:rFonts w:hint="eastAsia"/>
                <w:bCs/>
                <w:sz w:val="22"/>
              </w:rPr>
              <w:t>.0</w:t>
            </w:r>
          </w:p>
        </w:tc>
        <w:tc>
          <w:tcPr>
            <w:tcW w:w="2074" w:type="dxa"/>
            <w:tcBorders>
              <w:top w:val="nil"/>
              <w:left w:val="nil"/>
            </w:tcBorders>
          </w:tcPr>
          <w:p w14:paraId="28871047" w14:textId="77777777" w:rsidR="00DA39BF" w:rsidRPr="0011770A" w:rsidRDefault="00DA39BF" w:rsidP="00866DAE">
            <w:pPr>
              <w:widowControl/>
              <w:spacing w:line="360" w:lineRule="auto"/>
              <w:jc w:val="center"/>
              <w:rPr>
                <w:bCs/>
                <w:sz w:val="22"/>
              </w:rPr>
            </w:pPr>
            <w:r w:rsidRPr="0011770A">
              <w:rPr>
                <w:bCs/>
                <w:sz w:val="22"/>
              </w:rPr>
              <w:t>6.30E-14</w:t>
            </w:r>
          </w:p>
        </w:tc>
      </w:tr>
    </w:tbl>
    <w:p w14:paraId="68229101" w14:textId="77777777" w:rsidR="00DA39BF" w:rsidRDefault="00DA39BF" w:rsidP="00DA39BF">
      <w:pPr>
        <w:widowControl/>
        <w:spacing w:line="360" w:lineRule="auto"/>
        <w:jc w:val="left"/>
        <w:rPr>
          <w:bCs/>
          <w:sz w:val="22"/>
        </w:rPr>
      </w:pPr>
    </w:p>
    <w:p w14:paraId="1121C2A3" w14:textId="77777777" w:rsidR="00DA39BF" w:rsidRPr="00201266" w:rsidRDefault="00DA39BF" w:rsidP="00DA39BF">
      <w:pPr>
        <w:widowControl/>
        <w:spacing w:line="360" w:lineRule="auto"/>
        <w:jc w:val="center"/>
        <w:rPr>
          <w:rFonts w:ascii="Arial" w:hAnsi="Arial" w:cs="Arial"/>
          <w:b/>
          <w:bCs/>
          <w:sz w:val="22"/>
        </w:rPr>
      </w:pPr>
    </w:p>
    <w:p w14:paraId="48F5CCF6" w14:textId="77777777" w:rsidR="006B1F05" w:rsidRDefault="006B1F05"/>
    <w:sectPr w:rsidR="006B1F05" w:rsidSect="00DA39BF">
      <w:footerReference w:type="default" r:id="rId10"/>
      <w:footerReference w:type="first" r:id="rId1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6B39A4" w14:textId="77777777" w:rsidR="004870B4" w:rsidRDefault="004870B4" w:rsidP="00DA39BF">
      <w:r>
        <w:separator/>
      </w:r>
    </w:p>
  </w:endnote>
  <w:endnote w:type="continuationSeparator" w:id="0">
    <w:p w14:paraId="5CEA5377" w14:textId="77777777" w:rsidR="004870B4" w:rsidRDefault="004870B4" w:rsidP="00DA3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宋体"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31371D" w14:textId="77777777" w:rsidR="00CB5311" w:rsidRDefault="00000000">
    <w:pPr>
      <w:pStyle w:val="af0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12</w:t>
    </w:r>
    <w:r>
      <w:rPr>
        <w:b/>
        <w:bCs/>
        <w:sz w:val="24"/>
        <w:szCs w:val="24"/>
      </w:rPr>
      <w:fldChar w:fldCharType="end"/>
    </w:r>
  </w:p>
  <w:p w14:paraId="291C00CB" w14:textId="77777777" w:rsidR="00CB5311" w:rsidRDefault="00CB5311">
    <w:pPr>
      <w:pStyle w:val="af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6BF04E" w14:textId="77777777" w:rsidR="00CB5311" w:rsidRPr="000774AE" w:rsidRDefault="00CB5311" w:rsidP="00A1732C">
    <w:pPr>
      <w:spacing w:line="480" w:lineRule="auto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2F0FA6" w14:textId="77777777" w:rsidR="004870B4" w:rsidRDefault="004870B4" w:rsidP="00DA39BF">
      <w:r>
        <w:separator/>
      </w:r>
    </w:p>
  </w:footnote>
  <w:footnote w:type="continuationSeparator" w:id="0">
    <w:p w14:paraId="323B6639" w14:textId="77777777" w:rsidR="004870B4" w:rsidRDefault="004870B4" w:rsidP="00DA39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00"/>
    <w:rsid w:val="000D3FCC"/>
    <w:rsid w:val="000E093A"/>
    <w:rsid w:val="00121A5F"/>
    <w:rsid w:val="001E2623"/>
    <w:rsid w:val="0027448D"/>
    <w:rsid w:val="0043472A"/>
    <w:rsid w:val="004870B4"/>
    <w:rsid w:val="00527153"/>
    <w:rsid w:val="00577713"/>
    <w:rsid w:val="006B1F05"/>
    <w:rsid w:val="00A37A23"/>
    <w:rsid w:val="00C300E0"/>
    <w:rsid w:val="00C45100"/>
    <w:rsid w:val="00CB5311"/>
    <w:rsid w:val="00DA39BF"/>
    <w:rsid w:val="00EA51AF"/>
    <w:rsid w:val="00F4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2FA16A"/>
  <w15:chartTrackingRefBased/>
  <w15:docId w15:val="{90DCBB8C-DB43-41A2-ABF8-229AA27D2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39BF"/>
    <w:pPr>
      <w:widowControl w:val="0"/>
      <w:jc w:val="both"/>
    </w:pPr>
    <w:rPr>
      <w:rFonts w:ascii="Times New Roman" w:eastAsia="宋体" w:hAnsi="Times New Roman" w:cs="@宋体"/>
    </w:rPr>
  </w:style>
  <w:style w:type="paragraph" w:styleId="1">
    <w:name w:val="heading 1"/>
    <w:basedOn w:val="a"/>
    <w:next w:val="a"/>
    <w:link w:val="10"/>
    <w:uiPriority w:val="9"/>
    <w:qFormat/>
    <w:rsid w:val="00C4510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51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510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5100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5100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5100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5100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5100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5100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4510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451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451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4510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4510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4510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4510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4510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4510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4510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451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4510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4510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45100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4510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45100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aa">
    <w:name w:val="Intense Emphasis"/>
    <w:basedOn w:val="a0"/>
    <w:uiPriority w:val="21"/>
    <w:qFormat/>
    <w:rsid w:val="00C4510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451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4510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4510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A39BF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A39B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A39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A39BF"/>
    <w:rPr>
      <w:sz w:val="18"/>
      <w:szCs w:val="18"/>
    </w:rPr>
  </w:style>
  <w:style w:type="table" w:styleId="af2">
    <w:name w:val="Table Grid"/>
    <w:basedOn w:val="a1"/>
    <w:uiPriority w:val="39"/>
    <w:rsid w:val="00DA39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358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聪聪 李</dc:creator>
  <cp:keywords/>
  <dc:description/>
  <cp:lastModifiedBy>聪聪 李</cp:lastModifiedBy>
  <cp:revision>6</cp:revision>
  <dcterms:created xsi:type="dcterms:W3CDTF">2024-10-06T05:20:00Z</dcterms:created>
  <dcterms:modified xsi:type="dcterms:W3CDTF">2024-10-08T02:38:00Z</dcterms:modified>
</cp:coreProperties>
</file>