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BEE17BD" w14:textId="3D4627EB" w:rsidR="0059526F" w:rsidRPr="003364F7" w:rsidRDefault="003364F7" w:rsidP="003364F7">
      <w:pPr>
        <w:rPr>
          <w:rFonts w:eastAsiaTheme="minorEastAsia" w:hint="eastAsia"/>
          <w:lang w:val="en-US" w:eastAsia="zh-CN"/>
        </w:rPr>
      </w:pPr>
      <w:r w:rsidRPr="003364F7">
        <w:rPr>
          <w:i/>
          <w:iCs/>
        </w:rPr>
        <w:t>Additional file</w:t>
      </w:r>
    </w:p>
    <w:p w14:paraId="2811AEFD" w14:textId="77777777" w:rsidR="001013F4" w:rsidRPr="0019723B" w:rsidRDefault="001013F4" w:rsidP="0073351B">
      <w:pPr>
        <w:pStyle w:val="Tableofcontents"/>
      </w:pPr>
    </w:p>
    <w:p w14:paraId="31ABB045" w14:textId="28DDF49E" w:rsidR="00000241" w:rsidRDefault="004D0D82" w:rsidP="00000241">
      <w:pPr>
        <w:pStyle w:val="Tableofcontents"/>
        <w:rPr>
          <w:b/>
        </w:rPr>
      </w:pPr>
      <w:r w:rsidRPr="004D0D82">
        <w:rPr>
          <w:b/>
        </w:rPr>
        <w:t xml:space="preserve">Gene Editing Tool-loaded Biomimetic Cationic Vesicles with Highly Efficient Bacterial Internalization for </w:t>
      </w:r>
      <w:r w:rsidRPr="004D0D82">
        <w:rPr>
          <w:b/>
          <w:i/>
        </w:rPr>
        <w:t>In Vivo</w:t>
      </w:r>
      <w:r w:rsidRPr="004D0D82">
        <w:rPr>
          <w:b/>
        </w:rPr>
        <w:t xml:space="preserve"> Eradication of Pathogens</w:t>
      </w:r>
    </w:p>
    <w:p w14:paraId="5C38D907" w14:textId="77777777" w:rsidR="004D0D82" w:rsidRPr="00A35E4A" w:rsidRDefault="004D0D82" w:rsidP="00000241">
      <w:pPr>
        <w:pStyle w:val="Tableofcontents"/>
      </w:pPr>
    </w:p>
    <w:p w14:paraId="283C3A38" w14:textId="77777777" w:rsidR="004D0D82" w:rsidRPr="003364F7" w:rsidRDefault="004D0D82" w:rsidP="004D0D82">
      <w:pPr>
        <w:pStyle w:val="BBAuthorName"/>
        <w:jc w:val="left"/>
        <w:rPr>
          <w:rFonts w:ascii="Times New Roman" w:hAnsi="Times New Roman"/>
          <w:i w:val="0"/>
          <w:iCs/>
        </w:rPr>
      </w:pPr>
      <w:r w:rsidRPr="003364F7">
        <w:rPr>
          <w:rFonts w:ascii="Times New Roman" w:hAnsi="Times New Roman"/>
          <w:i w:val="0"/>
          <w:iCs/>
        </w:rPr>
        <w:t>Xueli Jia</w:t>
      </w:r>
      <w:r w:rsidRPr="003364F7">
        <w:rPr>
          <w:rFonts w:ascii="Times New Roman" w:hAnsi="Times New Roman"/>
          <w:i w:val="0"/>
          <w:iCs/>
          <w:vertAlign w:val="superscript"/>
        </w:rPr>
        <w:t>‡</w:t>
      </w:r>
      <w:r w:rsidRPr="003364F7">
        <w:rPr>
          <w:rFonts w:ascii="Times New Roman" w:hAnsi="Times New Roman"/>
          <w:i w:val="0"/>
          <w:iCs/>
        </w:rPr>
        <w:t>, Bochuan Yuan</w:t>
      </w:r>
      <w:r w:rsidRPr="003364F7">
        <w:rPr>
          <w:rFonts w:ascii="Times New Roman" w:hAnsi="Times New Roman"/>
          <w:i w:val="0"/>
          <w:iCs/>
          <w:vertAlign w:val="superscript"/>
        </w:rPr>
        <w:t>‡*</w:t>
      </w:r>
      <w:r w:rsidRPr="003364F7">
        <w:rPr>
          <w:rFonts w:ascii="Times New Roman" w:hAnsi="Times New Roman"/>
          <w:i w:val="0"/>
          <w:iCs/>
        </w:rPr>
        <w:t>, Wanmei Wang, Ke Wang, Dandan Ling, Meng Wei, Yadan Hu, Wanting Guo, Ziyuan Chen, Lina Du, Yiguang Jin</w:t>
      </w:r>
      <w:r w:rsidRPr="003364F7">
        <w:rPr>
          <w:rFonts w:ascii="Times New Roman" w:hAnsi="Times New Roman"/>
          <w:i w:val="0"/>
          <w:iCs/>
          <w:vertAlign w:val="superscript"/>
        </w:rPr>
        <w:t>*</w:t>
      </w:r>
    </w:p>
    <w:p w14:paraId="7E120E03" w14:textId="77777777" w:rsidR="0079221A" w:rsidRPr="0079221A" w:rsidRDefault="0079221A" w:rsidP="0079221A">
      <w:pPr>
        <w:pStyle w:val="SMHeading"/>
        <w:spacing w:line="360" w:lineRule="auto"/>
      </w:pPr>
      <w:r w:rsidRPr="0079221A">
        <w:t>Materials and Methods</w:t>
      </w:r>
    </w:p>
    <w:p w14:paraId="1E4D0715" w14:textId="6B6FB82B" w:rsidR="00F341F9" w:rsidRDefault="009C5BD1" w:rsidP="00F341F9">
      <w:pPr>
        <w:spacing w:line="360" w:lineRule="auto"/>
        <w:ind w:firstLineChars="150" w:firstLine="360"/>
        <w:jc w:val="both"/>
      </w:pPr>
      <w:r w:rsidRPr="009C5BD1">
        <w:rPr>
          <w:i/>
        </w:rPr>
        <w:t>Materials and Reagents</w:t>
      </w:r>
      <w:r w:rsidR="00F341F9">
        <w:rPr>
          <w:i/>
        </w:rPr>
        <w:t xml:space="preserve">: </w:t>
      </w:r>
      <w:bookmarkStart w:id="0" w:name="OLE_LINK53"/>
      <w:r w:rsidR="00F341F9">
        <w:t>Endonucleases SpeI, XbaI, AgeI, AflII, BsaI, and Q5</w:t>
      </w:r>
      <w:r w:rsidR="00F341F9">
        <w:rPr>
          <w:vertAlign w:val="superscript"/>
        </w:rPr>
        <w:t>®</w:t>
      </w:r>
      <w:r w:rsidR="00F341F9">
        <w:t xml:space="preserve"> </w:t>
      </w:r>
      <w:bookmarkStart w:id="1" w:name="OLE_LINK109"/>
      <w:r w:rsidR="00F341F9">
        <w:t>DNA Polymerase were purchased from New England Biolabs, Inc. (Ipswich, UK).</w:t>
      </w:r>
      <w:bookmarkEnd w:id="1"/>
      <w:r w:rsidR="00F341F9">
        <w:t xml:space="preserve"> SpCas9 nucleases were obtained from Tolo Biotech Co., Ltd. (Shanghai, China). E.Z.N.A.</w:t>
      </w:r>
      <w:r w:rsidR="00F341F9">
        <w:rPr>
          <w:vertAlign w:val="superscript"/>
        </w:rPr>
        <w:t>®</w:t>
      </w:r>
      <w:r w:rsidR="00F341F9">
        <w:t xml:space="preserve"> Plasmid Mini Kit I was purchased from Omega (Norcross, USA). DNA Clean &amp; Concentrator</w:t>
      </w:r>
      <w:r w:rsidR="00F341F9">
        <w:rPr>
          <w:vertAlign w:val="superscript"/>
        </w:rPr>
        <w:t>TM</w:t>
      </w:r>
      <w:r w:rsidR="00F341F9">
        <w:t>-5 Kit and Zymoclean</w:t>
      </w:r>
      <w:r w:rsidR="00F341F9">
        <w:rPr>
          <w:vertAlign w:val="superscript"/>
        </w:rPr>
        <w:t>TM</w:t>
      </w:r>
      <w:r w:rsidR="00F341F9">
        <w:t xml:space="preserve"> Gel DNA Recovery Kit were obtained from Zymo Research (Foster City, USA). T4 DNA Ligase, </w:t>
      </w:r>
      <w:r w:rsidR="00F341F9">
        <w:rPr>
          <w:i/>
          <w:iCs/>
        </w:rPr>
        <w:t>TransStart</w:t>
      </w:r>
      <w:r w:rsidR="00F341F9">
        <w:rPr>
          <w:i/>
          <w:iCs/>
          <w:vertAlign w:val="superscript"/>
        </w:rPr>
        <w:t>®</w:t>
      </w:r>
      <w:r w:rsidR="00F341F9">
        <w:rPr>
          <w:i/>
          <w:iCs/>
        </w:rPr>
        <w:t xml:space="preserve"> FastPfu </w:t>
      </w:r>
      <w:r w:rsidR="00F341F9">
        <w:t>Fly DNA Polymerase, T4 PNK Ligase, and nuclease-free water were provided by TransGen Biotech</w:t>
      </w:r>
      <w:bookmarkStart w:id="2" w:name="OLE_LINK111"/>
      <w:r w:rsidR="00F341F9">
        <w:t xml:space="preserve"> Co., Ltd. (Beijing, China)</w:t>
      </w:r>
      <w:bookmarkEnd w:id="0"/>
      <w:bookmarkEnd w:id="2"/>
      <w:r w:rsidR="00F341F9">
        <w:t xml:space="preserve">. </w:t>
      </w:r>
      <w:bookmarkStart w:id="3" w:name="OLE_LINK46"/>
      <w:r w:rsidR="00F341F9">
        <w:t>SYBR qPCR Master Mix and Taq Master Mix were supplied by Vazyme Biotech Co., Ltd. (Nanjing, China). Rhod-PE and NBD-PE were provided by Avanti Polar Lipids (Alabaster, USA). Agar</w:t>
      </w:r>
      <w:bookmarkEnd w:id="3"/>
      <w:r w:rsidR="00F341F9">
        <w:t xml:space="preserve"> was obtained from AOBOX Biotechnology Co., Ltd. (Beijing, China). BCA Protein Assay Kit, dNTPs (10 mM), </w:t>
      </w:r>
      <w:bookmarkStart w:id="4" w:name="OLE_LINK86"/>
      <w:r w:rsidR="00F341F9">
        <w:t>Luria-Bertani (LB) broth</w:t>
      </w:r>
      <w:bookmarkEnd w:id="4"/>
      <w:r w:rsidR="00F341F9">
        <w:t xml:space="preserve">, streptomycin (SM), </w:t>
      </w:r>
      <w:r w:rsidR="00F341F9">
        <w:rPr>
          <w:lang w:bidi="ar"/>
        </w:rPr>
        <w:t xml:space="preserve">1,1’-Dioctadecyl-3,3,3’,3’-tetramethylindodicarbocyanine perchlorate (DiD), </w:t>
      </w:r>
      <w:r w:rsidR="00F341F9">
        <w:t xml:space="preserve">3,3’-dioctadecyloxacarbocyanine (DiO), and didodecyldimethylammonium (DDAB) were purchased from Beijing Solarbio Science &amp; Technology Co., Ltd. (Beijing, China). </w:t>
      </w:r>
      <w:bookmarkStart w:id="5" w:name="OLE_LINK11"/>
      <w:r w:rsidR="00F341F9">
        <w:t>Trypsin was supplied by Gibco Life Technologies (Carlsbad</w:t>
      </w:r>
      <w:r w:rsidR="00F341F9">
        <w:rPr>
          <w:rFonts w:eastAsia="宋体"/>
          <w:lang w:eastAsia="zh-CN"/>
        </w:rPr>
        <w:t>,</w:t>
      </w:r>
      <w:r w:rsidR="00F341F9">
        <w:t xml:space="preserve"> USA)</w:t>
      </w:r>
      <w:bookmarkEnd w:id="5"/>
      <w:r w:rsidR="00F341F9">
        <w:t>. Egg yolk lecithin (EPC) was bought from AVT (Shanghai) Pharmaceutical Technology Co., Ltd. (Shanghai, China). All other chemicals were of analytical grade and used without further purification.</w:t>
      </w:r>
    </w:p>
    <w:p w14:paraId="6614A915" w14:textId="77777777" w:rsidR="00F341F9" w:rsidRPr="00F341F9" w:rsidRDefault="00F341F9" w:rsidP="00F341F9">
      <w:pPr>
        <w:pStyle w:val="SMSubheading"/>
        <w:spacing w:line="360" w:lineRule="auto"/>
        <w:ind w:firstLine="360"/>
        <w:jc w:val="both"/>
        <w:rPr>
          <w:i/>
          <w:u w:val="none"/>
          <w:lang w:val="de-DE"/>
        </w:rPr>
      </w:pPr>
    </w:p>
    <w:p w14:paraId="2FF1BB08" w14:textId="352EF909" w:rsidR="0079221A" w:rsidRPr="0079221A" w:rsidRDefault="0079221A" w:rsidP="00F341F9">
      <w:pPr>
        <w:pStyle w:val="SMSubheading"/>
        <w:spacing w:line="360" w:lineRule="auto"/>
        <w:ind w:firstLine="360"/>
        <w:jc w:val="both"/>
        <w:rPr>
          <w:szCs w:val="24"/>
          <w:u w:val="none"/>
        </w:rPr>
      </w:pPr>
      <w:r w:rsidRPr="0079221A">
        <w:rPr>
          <w:i/>
          <w:u w:val="none"/>
        </w:rPr>
        <w:t>Construction of CRISPR/Cas9 plasmids:</w:t>
      </w:r>
      <w:r>
        <w:rPr>
          <w:u w:val="none"/>
        </w:rPr>
        <w:t xml:space="preserve"> </w:t>
      </w:r>
      <w:r w:rsidRPr="0079221A">
        <w:rPr>
          <w:szCs w:val="24"/>
          <w:u w:val="none"/>
        </w:rPr>
        <w:t xml:space="preserve">The construction process of CRISPR/Cas9 vector </w:t>
      </w:r>
      <w:r w:rsidRPr="0079221A">
        <w:rPr>
          <w:bCs/>
          <w:iCs/>
          <w:szCs w:val="24"/>
          <w:u w:val="none"/>
          <w:lang w:bidi="ar"/>
        </w:rPr>
        <w:t xml:space="preserve">pABK </w:t>
      </w:r>
      <w:r w:rsidRPr="0079221A">
        <w:rPr>
          <w:szCs w:val="24"/>
          <w:u w:val="none"/>
        </w:rPr>
        <w:t xml:space="preserve">is shown in Fig. S1. The pBECAb-apr (#122001, Add Gene, Watertown, USA) was digested by BsaI and AgeI to obtain plasmid skeleton. The </w:t>
      </w:r>
      <w:r w:rsidRPr="0079221A">
        <w:rPr>
          <w:i/>
          <w:szCs w:val="24"/>
          <w:u w:val="none"/>
        </w:rPr>
        <w:t>P</w:t>
      </w:r>
      <w:r w:rsidRPr="0079221A">
        <w:rPr>
          <w:i/>
          <w:szCs w:val="24"/>
          <w:u w:val="none"/>
          <w:vertAlign w:val="subscript"/>
        </w:rPr>
        <w:t>J23119</w:t>
      </w:r>
      <w:r w:rsidRPr="0079221A">
        <w:rPr>
          <w:szCs w:val="24"/>
          <w:u w:val="none"/>
        </w:rPr>
        <w:t xml:space="preserve"> fragment with BsaI, AgeI, and AflII sites was obtained by oligos′ (MCS-P-F, MCS-P-R) gradient annealing and phosphorylation. The two fragments were ligated by T4 ligase to obtain pBECAb-J23119</w:t>
      </w:r>
      <w:r w:rsidRPr="0079221A">
        <w:rPr>
          <w:rFonts w:eastAsia="等线"/>
          <w:szCs w:val="24"/>
          <w:u w:val="none"/>
        </w:rPr>
        <w:t>.</w:t>
      </w:r>
      <w:r w:rsidRPr="0079221A">
        <w:rPr>
          <w:szCs w:val="24"/>
          <w:u w:val="none"/>
        </w:rPr>
        <w:t xml:space="preserve"> The</w:t>
      </w:r>
      <w:r w:rsidRPr="0079221A">
        <w:rPr>
          <w:iCs/>
          <w:szCs w:val="24"/>
          <w:u w:val="none"/>
        </w:rPr>
        <w:t xml:space="preserve"> Cas9 </w:t>
      </w:r>
      <w:r w:rsidRPr="0079221A">
        <w:rPr>
          <w:szCs w:val="24"/>
          <w:u w:val="none"/>
        </w:rPr>
        <w:t>gene was synthesized and cloned into a pUC plasmid to obtain pUC-Kan-Cas9 by GENEWIZ Co., Ltd. (Suzhou, China). The Cas9 fragment was amplified from the pUC-Kan-</w:t>
      </w:r>
      <w:r w:rsidRPr="0079221A">
        <w:rPr>
          <w:szCs w:val="24"/>
          <w:u w:val="none"/>
        </w:rPr>
        <w:lastRenderedPageBreak/>
        <w:t xml:space="preserve">Cas9 plasmid using primers (cas9-AgeI-F, cas9-AflII-R) that respectively contained the AgeI and AflII sites. The pBECAb-J23119 and </w:t>
      </w:r>
      <w:r w:rsidRPr="0079221A">
        <w:rPr>
          <w:iCs/>
          <w:szCs w:val="24"/>
          <w:u w:val="none"/>
        </w:rPr>
        <w:t>Cas9</w:t>
      </w:r>
      <w:r w:rsidRPr="0079221A">
        <w:rPr>
          <w:szCs w:val="24"/>
          <w:u w:val="none"/>
        </w:rPr>
        <w:t xml:space="preserve"> fragments were digested by AgeI and AflII, and subsequently ligated to obtain pABCas9</w:t>
      </w:r>
      <w:r w:rsidRPr="0079221A">
        <w:rPr>
          <w:rFonts w:eastAsia="等线"/>
          <w:szCs w:val="24"/>
          <w:u w:val="none"/>
        </w:rPr>
        <w:t xml:space="preserve">. </w:t>
      </w:r>
      <w:r w:rsidRPr="0079221A">
        <w:rPr>
          <w:szCs w:val="24"/>
          <w:u w:val="none"/>
        </w:rPr>
        <w:t>To obtain the single-guide RNA (sgRNA) fragments, a pair of oligos (pABK-sg(1-6)-F/R) were performed gradient annealing and phosphorylation to obtain sgRNA fragments (including sg1-3 for the coding regions, sg4-6 for non-coding regions) with sticky ends. pABCas9 was then digested using the BsaI enzyme and ligated with the sgRNA fragments using T4 DNA ligase to obtain pABK, including pABK1-6.</w:t>
      </w:r>
    </w:p>
    <w:p w14:paraId="67A0F7C6" w14:textId="77777777" w:rsidR="0079221A" w:rsidRPr="0079221A" w:rsidRDefault="0079221A" w:rsidP="00F341F9">
      <w:pPr>
        <w:spacing w:line="360" w:lineRule="auto"/>
        <w:ind w:firstLineChars="150" w:firstLine="360"/>
        <w:jc w:val="both"/>
        <w:rPr>
          <w:rFonts w:eastAsia="等线"/>
        </w:rPr>
      </w:pPr>
      <w:r w:rsidRPr="0079221A">
        <w:rPr>
          <w:rFonts w:eastAsia="等线"/>
        </w:rPr>
        <w:t xml:space="preserve">Like the construction process of pABK, pCasPA (#113347, </w:t>
      </w:r>
      <w:r w:rsidRPr="0079221A">
        <w:t>Add Gene</w:t>
      </w:r>
      <w:r w:rsidRPr="0079221A">
        <w:rPr>
          <w:rFonts w:eastAsia="等线"/>
        </w:rPr>
        <w:t xml:space="preserve">) was digested by NotI and NheI enzymes to obtained three fragments (fragment 1-3). The fragment 1 (924 bp) and fragment 2 (1129 bp) were amplified using pCasPA-frag1-F/R and pCasPA-frag2-F/R, respectively. The PCR products were assembled with fragment 3 (8225 bp) to generate the intermediate plasmid, then, the intermediate plasmid was digested by XhoI enzyme for linearization. A designed fragment was amplified using pPAK-mid-F/R, and then assembled with the linearized intermediate plasmid via Gibson Assembly to generate pPAK (without sgRNA). The sgRNA fragment targeting </w:t>
      </w:r>
      <w:r w:rsidRPr="0079221A">
        <w:rPr>
          <w:rFonts w:eastAsia="等线"/>
          <w:i/>
        </w:rPr>
        <w:t>DRPA_3247</w:t>
      </w:r>
      <w:r w:rsidRPr="0079221A">
        <w:rPr>
          <w:rFonts w:eastAsia="等线"/>
        </w:rPr>
        <w:t xml:space="preserve"> of </w:t>
      </w:r>
      <w:r w:rsidRPr="0079221A">
        <w:rPr>
          <w:rFonts w:eastAsia="等线"/>
          <w:i/>
        </w:rPr>
        <w:t>Pseudomonas aeruginosa</w:t>
      </w:r>
      <w:r w:rsidRPr="0079221A">
        <w:rPr>
          <w:rFonts w:eastAsia="等线"/>
        </w:rPr>
        <w:t xml:space="preserve"> was synthesized and introduced into pPAK using the same method as above.</w:t>
      </w:r>
    </w:p>
    <w:p w14:paraId="254E46EA" w14:textId="77777777" w:rsidR="0079221A" w:rsidRPr="0079221A" w:rsidRDefault="0079221A" w:rsidP="00F341F9">
      <w:pPr>
        <w:spacing w:line="360" w:lineRule="auto"/>
        <w:jc w:val="both"/>
        <w:rPr>
          <w:rFonts w:eastAsia="等线"/>
        </w:rPr>
      </w:pPr>
    </w:p>
    <w:p w14:paraId="649FC395" w14:textId="5CF63535" w:rsidR="0079221A" w:rsidRPr="0079221A" w:rsidRDefault="0079221A" w:rsidP="00F341F9">
      <w:pPr>
        <w:spacing w:line="360" w:lineRule="auto"/>
        <w:ind w:firstLine="360"/>
        <w:jc w:val="both"/>
      </w:pPr>
      <w:r w:rsidRPr="0079221A">
        <w:rPr>
          <w:rFonts w:eastAsia="等线"/>
          <w:i/>
        </w:rPr>
        <w:t xml:space="preserve">Sample preparation for agarose gel electrophoresis: </w:t>
      </w:r>
      <w:r w:rsidRPr="0079221A">
        <w:rPr>
          <w:rFonts w:eastAsia="等线"/>
        </w:rPr>
        <w:t>Plasmid preparation. The NEB-10</w:t>
      </w:r>
      <w:r w:rsidRPr="0079221A">
        <w:rPr>
          <w:rFonts w:eastAsia="等线"/>
          <w:i/>
        </w:rPr>
        <w:t>β</w:t>
      </w:r>
      <w:r w:rsidRPr="0079221A">
        <w:rPr>
          <w:rFonts w:eastAsia="等线"/>
        </w:rPr>
        <w:t xml:space="preserve"> </w:t>
      </w:r>
      <w:r w:rsidRPr="0079221A">
        <w:rPr>
          <w:rFonts w:eastAsia="等线"/>
          <w:i/>
        </w:rPr>
        <w:t>E. coli</w:t>
      </w:r>
      <w:r w:rsidRPr="0079221A">
        <w:rPr>
          <w:rFonts w:eastAsia="等线"/>
        </w:rPr>
        <w:t xml:space="preserve"> harboring pABK was cultured in LB broth for overnight, then, pABK was isolated using </w:t>
      </w:r>
      <w:r w:rsidRPr="0079221A">
        <w:t>E.Z.N.A.</w:t>
      </w:r>
      <w:r w:rsidRPr="0079221A">
        <w:rPr>
          <w:vertAlign w:val="superscript"/>
        </w:rPr>
        <w:t>®</w:t>
      </w:r>
      <w:r w:rsidRPr="0079221A">
        <w:t xml:space="preserve"> Plasmid Mini Kit I following maufacture</w:t>
      </w:r>
      <w:r w:rsidRPr="0079221A">
        <w:rPr>
          <w:i/>
        </w:rPr>
        <w:t>'</w:t>
      </w:r>
      <w:r w:rsidRPr="0079221A">
        <w:t>s manual to obtain pABK for agarose gel electrophoresis.</w:t>
      </w:r>
    </w:p>
    <w:p w14:paraId="601F1813" w14:textId="77777777" w:rsidR="0079221A" w:rsidRPr="0079221A" w:rsidRDefault="0079221A" w:rsidP="00F341F9">
      <w:pPr>
        <w:spacing w:line="360" w:lineRule="auto"/>
        <w:ind w:firstLineChars="150" w:firstLine="360"/>
        <w:jc w:val="both"/>
      </w:pPr>
      <w:r w:rsidRPr="0079221A">
        <w:t>DNA digestion product</w:t>
      </w:r>
      <w:r w:rsidRPr="0079221A">
        <w:rPr>
          <w:rFonts w:hint="eastAsia"/>
          <w:lang w:eastAsia="zh-CN"/>
        </w:rPr>
        <w:t>s</w:t>
      </w:r>
      <w:r w:rsidRPr="0079221A">
        <w:t>. The sgRNA (sg2) carried by pABK-2 was synthesized by chemical methods (</w:t>
      </w:r>
      <w:r w:rsidRPr="0079221A">
        <w:rPr>
          <w:rFonts w:eastAsia="等线"/>
        </w:rPr>
        <w:t>GENEWIZ, Suzhou, China</w:t>
      </w:r>
      <w:r w:rsidRPr="0079221A">
        <w:t xml:space="preserve">). SpCas9 nucleases and sg2 of 1:1 (mol/mol) were mixed and incubated for 0.5 h at 37 </w:t>
      </w:r>
      <w:r w:rsidRPr="0079221A">
        <w:rPr>
          <w:bCs/>
          <w:iCs/>
        </w:rPr>
        <w:t>°C</w:t>
      </w:r>
      <w:r w:rsidRPr="0079221A">
        <w:t xml:space="preserve"> to generate the RNP complex. The sg2 targeted double-stranded DNA (dsDNA) fragment in the MRAB</w:t>
      </w:r>
      <w:r w:rsidRPr="0079221A">
        <w:rPr>
          <w:lang w:bidi="ar"/>
        </w:rPr>
        <w:t xml:space="preserve"> </w:t>
      </w:r>
      <w:r w:rsidRPr="0079221A">
        <w:t xml:space="preserve">genome was amplified </w:t>
      </w:r>
      <w:r w:rsidRPr="0079221A">
        <w:rPr>
          <w:rFonts w:eastAsia="等线"/>
        </w:rPr>
        <w:t>by</w:t>
      </w:r>
      <w:r w:rsidRPr="0079221A">
        <w:t xml:space="preserve"> PCR using AB-dsb-F and AB-dsb-R. The targeted dsDNA was purified and its concentration was measured by </w:t>
      </w:r>
      <w:r w:rsidRPr="0079221A">
        <w:rPr>
          <w:rFonts w:eastAsia="等线"/>
        </w:rPr>
        <w:t>Microspectrophotometer (K5600,</w:t>
      </w:r>
      <w:r w:rsidRPr="0079221A">
        <w:t xml:space="preserve"> </w:t>
      </w:r>
      <w:r w:rsidRPr="0079221A">
        <w:rPr>
          <w:rFonts w:eastAsia="等线"/>
        </w:rPr>
        <w:t>Beijing Kaiao Technology Development Co. Ltd., Beijing, China).</w:t>
      </w:r>
      <w:r w:rsidRPr="0079221A">
        <w:rPr>
          <w:rFonts w:eastAsia="宋体"/>
        </w:rPr>
        <w:t xml:space="preserve"> </w:t>
      </w:r>
      <w:r w:rsidRPr="0079221A">
        <w:t xml:space="preserve">The targeted dsDNA was treated with the RNP complex (dsDNA/RNP, 1:10, mol/mol) at 37 </w:t>
      </w:r>
      <w:r w:rsidRPr="0079221A">
        <w:rPr>
          <w:bCs/>
          <w:iCs/>
        </w:rPr>
        <w:t>°C</w:t>
      </w:r>
      <w:r w:rsidRPr="0079221A">
        <w:t xml:space="preserve"> for 1 h to obtain the sample.</w:t>
      </w:r>
    </w:p>
    <w:p w14:paraId="23EB6ECA" w14:textId="77777777" w:rsidR="0079221A" w:rsidRPr="0079221A" w:rsidRDefault="0079221A" w:rsidP="00F341F9">
      <w:pPr>
        <w:spacing w:line="360" w:lineRule="auto"/>
        <w:ind w:firstLineChars="150" w:firstLine="360"/>
        <w:jc w:val="both"/>
        <w:rPr>
          <w:iCs/>
        </w:rPr>
      </w:pPr>
      <w:r w:rsidRPr="0079221A">
        <w:t xml:space="preserve">PCR products. pABCas9 was transformed into MRAB. The MRAB harboring pABCas9 </w:t>
      </w:r>
      <w:r w:rsidRPr="0079221A">
        <w:rPr>
          <w:rFonts w:eastAsia="等线"/>
        </w:rPr>
        <w:t>was</w:t>
      </w:r>
      <w:r w:rsidRPr="0079221A">
        <w:rPr>
          <w:iCs/>
        </w:rPr>
        <w:t xml:space="preserve"> screened by apramycin, then, the transformant was cultured in LB broth for 24 </w:t>
      </w:r>
      <w:r w:rsidRPr="0079221A">
        <w:rPr>
          <w:rFonts w:eastAsia="等线"/>
          <w:iCs/>
        </w:rPr>
        <w:t>h and its OMVs (SOMVs) were isolated by high-speed centrifugation method</w:t>
      </w:r>
      <w:r w:rsidRPr="0079221A">
        <w:rPr>
          <w:iCs/>
        </w:rPr>
        <w:t>. The wild type MRAB was grown in LB media until OD</w:t>
      </w:r>
      <w:r w:rsidRPr="0079221A">
        <w:rPr>
          <w:iCs/>
          <w:vertAlign w:val="subscript"/>
        </w:rPr>
        <w:t>600</w:t>
      </w:r>
      <w:r w:rsidRPr="0079221A">
        <w:rPr>
          <w:iCs/>
        </w:rPr>
        <w:t xml:space="preserve"> reached 0.4 and suspended in LB broth to 10</w:t>
      </w:r>
      <w:r w:rsidRPr="0079221A">
        <w:rPr>
          <w:iCs/>
          <w:vertAlign w:val="superscript"/>
        </w:rPr>
        <w:t>8</w:t>
      </w:r>
      <w:r w:rsidRPr="0079221A">
        <w:rPr>
          <w:iCs/>
        </w:rPr>
        <w:t xml:space="preserve"> CFU/mL. The </w:t>
      </w:r>
      <w:r w:rsidRPr="0079221A">
        <w:t>MRAB</w:t>
      </w:r>
      <w:r w:rsidRPr="0079221A">
        <w:rPr>
          <w:iCs/>
        </w:rPr>
        <w:t xml:space="preserve"> suspension (5 </w:t>
      </w:r>
      <w:r w:rsidRPr="0079221A">
        <w:rPr>
          <w:rFonts w:eastAsia="宋体"/>
          <w:iCs/>
        </w:rPr>
        <w:t>μ</w:t>
      </w:r>
      <w:r w:rsidRPr="0079221A">
        <w:rPr>
          <w:iCs/>
        </w:rPr>
        <w:t xml:space="preserve">L) was mixed with SOMVs (200 </w:t>
      </w:r>
      <w:r w:rsidRPr="0079221A">
        <w:rPr>
          <w:rFonts w:eastAsia="宋体"/>
          <w:iCs/>
        </w:rPr>
        <w:t>μ</w:t>
      </w:r>
      <w:r w:rsidRPr="0079221A">
        <w:rPr>
          <w:iCs/>
        </w:rPr>
        <w:t xml:space="preserve">L) followed by incubation at </w:t>
      </w:r>
      <w:r w:rsidRPr="0079221A">
        <w:rPr>
          <w:iCs/>
        </w:rPr>
        <w:lastRenderedPageBreak/>
        <w:t>37</w:t>
      </w:r>
      <w:r w:rsidRPr="0079221A">
        <w:t xml:space="preserve"> </w:t>
      </w:r>
      <w:r w:rsidRPr="0079221A">
        <w:rPr>
          <w:rFonts w:eastAsia="Times New Roman"/>
        </w:rPr>
        <w:t>°C</w:t>
      </w:r>
      <w:r w:rsidRPr="0079221A">
        <w:rPr>
          <w:iCs/>
        </w:rPr>
        <w:t xml:space="preserve"> for 4 h and shaking (220 rpm) for 20 h. The sample was used as template for PCR using Cas9-check-F and Cas9-check-R, and the naked pABCas9</w:t>
      </w:r>
      <w:r w:rsidRPr="0079221A">
        <w:rPr>
          <w:rFonts w:eastAsia="等线"/>
          <w:iCs/>
        </w:rPr>
        <w:t>,</w:t>
      </w:r>
      <w:r w:rsidRPr="0079221A">
        <w:rPr>
          <w:iCs/>
        </w:rPr>
        <w:t xml:space="preserve"> wild type MRAB culture, SOMVs were used as control groups for the same PCR process. All PCR products were used for agarose gel electrophoresis.</w:t>
      </w:r>
    </w:p>
    <w:p w14:paraId="1A0605B7" w14:textId="3C40A447" w:rsidR="0079221A" w:rsidRDefault="0079221A" w:rsidP="00F341F9">
      <w:pPr>
        <w:pStyle w:val="SMText"/>
        <w:spacing w:line="360" w:lineRule="auto"/>
        <w:ind w:firstLineChars="150" w:firstLine="360"/>
        <w:jc w:val="both"/>
        <w:rPr>
          <w:rFonts w:eastAsia="等线"/>
          <w:iCs/>
          <w:szCs w:val="24"/>
        </w:rPr>
      </w:pPr>
      <w:r w:rsidRPr="0079221A">
        <w:rPr>
          <w:iCs/>
          <w:szCs w:val="24"/>
        </w:rPr>
        <w:t xml:space="preserve">Formulations digestion products. The cationic lipids hybrid OMVs (COMVs) were prepared by membrane fusion, and pABK was loaded in COMVs to generate PCOMV. PCOMV was digested by DNase I (Yeasen, Shanghai, China) </w:t>
      </w:r>
      <w:r w:rsidRPr="0079221A">
        <w:rPr>
          <w:rFonts w:eastAsia="等线"/>
          <w:iCs/>
          <w:szCs w:val="24"/>
        </w:rPr>
        <w:t>a</w:t>
      </w:r>
      <w:r w:rsidRPr="0079221A">
        <w:rPr>
          <w:iCs/>
          <w:szCs w:val="24"/>
        </w:rPr>
        <w:t>t 37</w:t>
      </w:r>
      <w:r w:rsidRPr="0079221A">
        <w:rPr>
          <w:rFonts w:eastAsia="Times New Roman"/>
          <w:szCs w:val="24"/>
        </w:rPr>
        <w:t>°C</w:t>
      </w:r>
      <w:r w:rsidRPr="0079221A">
        <w:rPr>
          <w:iCs/>
          <w:szCs w:val="24"/>
        </w:rPr>
        <w:t xml:space="preserve"> for 60 </w:t>
      </w:r>
      <w:r w:rsidRPr="0079221A">
        <w:rPr>
          <w:rFonts w:eastAsia="等线"/>
          <w:iCs/>
          <w:szCs w:val="24"/>
        </w:rPr>
        <w:t>min to obtain “PCOMV + DNase” sample. Then, the “PCOMV + DNase” sample was added with Triton X-100 at a final concentration of 1% (v/v) to obtain “PCOMV + DNase + Triton X-100”. The COMV, naked pABK, PCOMV, “PCOMV + DNase” and “PCOMV + DNase + Triton X-100” samples were detected by agarose gel electrophoresis.</w:t>
      </w:r>
    </w:p>
    <w:p w14:paraId="16EAFAEE" w14:textId="77777777" w:rsidR="00F341F9" w:rsidRPr="0079221A" w:rsidRDefault="00F341F9" w:rsidP="00F341F9">
      <w:pPr>
        <w:pStyle w:val="SMText"/>
        <w:spacing w:line="360" w:lineRule="auto"/>
        <w:ind w:firstLineChars="150" w:firstLine="360"/>
        <w:jc w:val="both"/>
        <w:rPr>
          <w:rFonts w:eastAsia="等线"/>
          <w:iCs/>
          <w:szCs w:val="24"/>
        </w:rPr>
      </w:pPr>
    </w:p>
    <w:p w14:paraId="1A323554" w14:textId="77777777" w:rsidR="00F341F9" w:rsidRDefault="00F341F9" w:rsidP="00F341F9">
      <w:pPr>
        <w:spacing w:line="360" w:lineRule="auto"/>
        <w:ind w:firstLine="360"/>
        <w:jc w:val="both"/>
        <w:rPr>
          <w:iCs/>
        </w:rPr>
      </w:pPr>
      <w:r>
        <w:rPr>
          <w:rFonts w:eastAsia="等线"/>
          <w:i/>
          <w:lang w:eastAsia="zh-CN"/>
        </w:rPr>
        <w:t xml:space="preserve">Colony photograph: </w:t>
      </w:r>
      <w:r>
        <w:rPr>
          <w:rFonts w:eastAsia="等线"/>
          <w:lang w:eastAsia="zh-CN"/>
        </w:rPr>
        <w:t xml:space="preserve">All the bacteria transformed by electroporation were plated on plates containing suitable antibiotics for 37 </w:t>
      </w:r>
      <w:r>
        <w:rPr>
          <w:rFonts w:eastAsia="Times New Roman"/>
        </w:rPr>
        <w:t xml:space="preserve">°C incubation overnight, then their colony appearance was recorded by a camera. For the SOMVs (secreted by MRAB harboring pABCas9) functional verification, </w:t>
      </w:r>
      <w:r>
        <w:rPr>
          <w:iCs/>
        </w:rPr>
        <w:t xml:space="preserve">the </w:t>
      </w:r>
      <w:r>
        <w:t>MRAB</w:t>
      </w:r>
      <w:r>
        <w:rPr>
          <w:iCs/>
        </w:rPr>
        <w:t xml:space="preserve"> suspension (5 </w:t>
      </w:r>
      <w:r>
        <w:rPr>
          <w:rFonts w:eastAsia="宋体"/>
          <w:iCs/>
        </w:rPr>
        <w:t>μ</w:t>
      </w:r>
      <w:r>
        <w:rPr>
          <w:iCs/>
        </w:rPr>
        <w:t xml:space="preserve">L) was mixed with SOMVs (200 </w:t>
      </w:r>
      <w:r>
        <w:rPr>
          <w:rFonts w:eastAsia="宋体"/>
          <w:iCs/>
        </w:rPr>
        <w:t>μ</w:t>
      </w:r>
      <w:r>
        <w:rPr>
          <w:iCs/>
        </w:rPr>
        <w:t>L) followed by incubation at 37</w:t>
      </w:r>
      <w:r>
        <w:t xml:space="preserve"> </w:t>
      </w:r>
      <w:r>
        <w:rPr>
          <w:rFonts w:eastAsia="Times New Roman"/>
        </w:rPr>
        <w:t>°C</w:t>
      </w:r>
      <w:r>
        <w:rPr>
          <w:iCs/>
        </w:rPr>
        <w:t xml:space="preserve"> for 4 h and shaking (220 rpm) for 20 h; LB media were used instead of SOMVs in the control group; the suspension (50 </w:t>
      </w:r>
      <w:r>
        <w:rPr>
          <w:rFonts w:eastAsia="宋体"/>
          <w:iCs/>
        </w:rPr>
        <w:t>μ</w:t>
      </w:r>
      <w:r>
        <w:rPr>
          <w:iCs/>
        </w:rPr>
        <w:t xml:space="preserve">L) was spread on the LB plate containing apramycin for colony imaging; the transformation experiments were similarly conducted by employing </w:t>
      </w:r>
      <w:r>
        <w:rPr>
          <w:i/>
          <w:iCs/>
          <w:lang w:bidi="ar"/>
        </w:rPr>
        <w:t xml:space="preserve">E. coli </w:t>
      </w:r>
      <w:r>
        <w:rPr>
          <w:iCs/>
          <w:lang w:bidi="ar"/>
        </w:rPr>
        <w:t>Nissle</w:t>
      </w:r>
      <w:r>
        <w:rPr>
          <w:lang w:bidi="ar"/>
        </w:rPr>
        <w:t xml:space="preserve"> 1917 (EcN), and </w:t>
      </w:r>
      <w:r>
        <w:rPr>
          <w:i/>
          <w:iCs/>
          <w:lang w:bidi="ar"/>
        </w:rPr>
        <w:t>E. coli</w:t>
      </w:r>
      <w:r>
        <w:rPr>
          <w:lang w:bidi="ar"/>
        </w:rPr>
        <w:t xml:space="preserve"> DH5</w:t>
      </w:r>
      <w:r>
        <w:rPr>
          <w:i/>
          <w:iCs/>
          <w:lang w:bidi="ar"/>
        </w:rPr>
        <w:t xml:space="preserve">α </w:t>
      </w:r>
      <w:r>
        <w:rPr>
          <w:iCs/>
        </w:rPr>
        <w:t xml:space="preserve">as </w:t>
      </w:r>
      <w:r>
        <w:rPr>
          <w:rFonts w:eastAsia="等线"/>
          <w:iCs/>
          <w:lang w:eastAsia="zh-CN"/>
        </w:rPr>
        <w:t>the</w:t>
      </w:r>
      <w:r>
        <w:rPr>
          <w:iCs/>
        </w:rPr>
        <w:t xml:space="preserve"> recipient strains; an aliquot (50 μL) of samples was directly dropped onto LB plates containing ampicillin and incubated overnight for colony imaging; the percentage of transformants was calculated as the number of transformants (CFU</w:t>
      </w:r>
      <w:r>
        <w:rPr>
          <w:rFonts w:eastAsiaTheme="minorEastAsia"/>
          <w:lang w:eastAsia="zh-CN"/>
        </w:rPr>
        <w:t>·</w:t>
      </w:r>
      <w:r>
        <w:rPr>
          <w:iCs/>
        </w:rPr>
        <w:t>mL</w:t>
      </w:r>
      <w:r>
        <w:rPr>
          <w:iCs/>
          <w:vertAlign w:val="superscript"/>
        </w:rPr>
        <w:t>-1</w:t>
      </w:r>
      <w:r>
        <w:rPr>
          <w:iCs/>
        </w:rPr>
        <w:t>) in the total bacterial count (CFU</w:t>
      </w:r>
      <w:r>
        <w:rPr>
          <w:rFonts w:eastAsiaTheme="minorEastAsia"/>
          <w:lang w:eastAsia="zh-CN"/>
        </w:rPr>
        <w:t>·</w:t>
      </w:r>
      <w:r>
        <w:rPr>
          <w:iCs/>
        </w:rPr>
        <w:t>mL</w:t>
      </w:r>
      <w:r>
        <w:rPr>
          <w:iCs/>
          <w:vertAlign w:val="superscript"/>
        </w:rPr>
        <w:t>-1</w:t>
      </w:r>
      <w:r>
        <w:rPr>
          <w:iCs/>
        </w:rPr>
        <w:t xml:space="preserve">) multiplied by 100. </w:t>
      </w:r>
    </w:p>
    <w:p w14:paraId="1334A4B2" w14:textId="77777777" w:rsidR="00F341F9" w:rsidRDefault="00F341F9" w:rsidP="00F341F9">
      <w:pPr>
        <w:spacing w:line="360" w:lineRule="auto"/>
        <w:ind w:firstLineChars="150" w:firstLine="360"/>
        <w:jc w:val="both"/>
        <w:rPr>
          <w:iCs/>
        </w:rPr>
      </w:pPr>
      <w:r>
        <w:rPr>
          <w:iCs/>
        </w:rPr>
        <w:t>For investigation of the antibacterial effects of various formulations, an aliquot (100 μL) of various formulations, including PBS, naked pABK, OMVs, PCLs, POMVs, and PCOMVs, was mixed with MRAB (10</w:t>
      </w:r>
      <w:r>
        <w:rPr>
          <w:iCs/>
          <w:vertAlign w:val="superscript"/>
        </w:rPr>
        <w:t>6</w:t>
      </w:r>
      <w:r>
        <w:rPr>
          <w:iCs/>
        </w:rPr>
        <w:t xml:space="preserve"> CFU</w:t>
      </w:r>
      <w:r>
        <w:rPr>
          <w:rFonts w:eastAsiaTheme="minorEastAsia"/>
          <w:lang w:eastAsia="zh-CN"/>
        </w:rPr>
        <w:t>·</w:t>
      </w:r>
      <w:r>
        <w:rPr>
          <w:iCs/>
        </w:rPr>
        <w:t>mL</w:t>
      </w:r>
      <w:r>
        <w:rPr>
          <w:iCs/>
          <w:vertAlign w:val="superscript"/>
        </w:rPr>
        <w:t>-1</w:t>
      </w:r>
      <w:r>
        <w:rPr>
          <w:iCs/>
        </w:rPr>
        <w:t xml:space="preserve">, 100 µL), respectively, followed by incubation at 37 °C for 24 h and centrifugation at 3500 </w:t>
      </w:r>
      <w:r>
        <w:rPr>
          <w:i/>
          <w:iCs/>
        </w:rPr>
        <w:t>×g</w:t>
      </w:r>
      <w:r>
        <w:rPr>
          <w:iCs/>
        </w:rPr>
        <w:t xml:space="preserve"> for 10 min; the bacterial precipitate was suspended with LB media (200 µL) followed by incubation at 37 °C for 24 h. OD</w:t>
      </w:r>
      <w:r>
        <w:rPr>
          <w:iCs/>
          <w:vertAlign w:val="subscript"/>
        </w:rPr>
        <w:t>600</w:t>
      </w:r>
      <w:r>
        <w:rPr>
          <w:iCs/>
        </w:rPr>
        <w:t xml:space="preserve"> was recorded; the bacterial suspension was spread on LB plates followed by incubation at 37 °C overnight, and then the plates were photographed.</w:t>
      </w:r>
    </w:p>
    <w:p w14:paraId="52169598" w14:textId="77777777" w:rsidR="0079221A" w:rsidRPr="00F341F9" w:rsidRDefault="0079221A" w:rsidP="00F341F9">
      <w:pPr>
        <w:spacing w:line="360" w:lineRule="auto"/>
        <w:ind w:firstLine="360"/>
        <w:jc w:val="both"/>
        <w:rPr>
          <w:i/>
        </w:rPr>
      </w:pPr>
    </w:p>
    <w:p w14:paraId="09DDAC44" w14:textId="20BEB720" w:rsidR="0079221A" w:rsidRDefault="0079221A" w:rsidP="00F341F9">
      <w:pPr>
        <w:spacing w:line="360" w:lineRule="auto"/>
        <w:ind w:firstLine="360"/>
        <w:jc w:val="both"/>
        <w:rPr>
          <w:rFonts w:eastAsia="Times New Roman"/>
        </w:rPr>
      </w:pPr>
      <w:r w:rsidRPr="0079221A">
        <w:rPr>
          <w:i/>
        </w:rPr>
        <w:t xml:space="preserve">Proteome detection of OMVs: </w:t>
      </w:r>
      <w:r w:rsidRPr="0079221A">
        <w:t xml:space="preserve">The OMVs were digested with trypsin </w:t>
      </w:r>
      <w:r w:rsidRPr="0079221A">
        <w:rPr>
          <w:iCs/>
        </w:rPr>
        <w:t>at 37</w:t>
      </w:r>
      <w:r w:rsidRPr="0079221A">
        <w:t xml:space="preserve"> </w:t>
      </w:r>
      <w:r w:rsidRPr="0079221A">
        <w:rPr>
          <w:rFonts w:eastAsia="Times New Roman"/>
        </w:rPr>
        <w:t>°C</w:t>
      </w:r>
      <w:r w:rsidRPr="0079221A">
        <w:t xml:space="preserve"> for 18 h</w:t>
      </w:r>
      <w:r w:rsidRPr="0079221A">
        <w:rPr>
          <w:rFonts w:eastAsia="Times New Roman"/>
        </w:rPr>
        <w:t xml:space="preserve">. The enzymatic hydrolysis product was separated by capillary high-performance liquid chromatography and analyzed using a Q Exactive HF-X mass spectrometer (Thermo Fisher, </w:t>
      </w:r>
      <w:r w:rsidRPr="0079221A">
        <w:rPr>
          <w:rFonts w:eastAsia="Times New Roman"/>
        </w:rPr>
        <w:lastRenderedPageBreak/>
        <w:t>Waltham, USA) with the positive ion detection mode for 60 min. The mass-to-charge (</w:t>
      </w:r>
      <w:r w:rsidRPr="0079221A">
        <w:rPr>
          <w:rFonts w:eastAsia="Times New Roman"/>
          <w:i/>
          <w:iCs/>
        </w:rPr>
        <w:t>m</w:t>
      </w:r>
      <w:r w:rsidRPr="0079221A">
        <w:rPr>
          <w:rFonts w:eastAsia="Times New Roman"/>
        </w:rPr>
        <w:t>/</w:t>
      </w:r>
      <w:r w:rsidRPr="0079221A">
        <w:rPr>
          <w:rFonts w:eastAsia="Times New Roman"/>
          <w:i/>
          <w:iCs/>
        </w:rPr>
        <w:t>z</w:t>
      </w:r>
      <w:r w:rsidRPr="0079221A">
        <w:rPr>
          <w:rFonts w:eastAsia="Times New Roman"/>
        </w:rPr>
        <w:t>) ratio of peptides and peptide fragments were recorded. The mass spectrometric file was compared using the software MaxQuant 1.5.5.1 against the corresponding database and the protein identification and quantitative analysis results were obtained.</w:t>
      </w:r>
    </w:p>
    <w:p w14:paraId="4F841C7E" w14:textId="4C634634" w:rsidR="00F341F9" w:rsidRDefault="00F341F9" w:rsidP="00F341F9">
      <w:pPr>
        <w:spacing w:line="360" w:lineRule="auto"/>
        <w:ind w:firstLine="360"/>
        <w:jc w:val="both"/>
        <w:rPr>
          <w:rFonts w:eastAsia="Times New Roman"/>
        </w:rPr>
      </w:pPr>
    </w:p>
    <w:p w14:paraId="402000DF" w14:textId="77777777" w:rsidR="00F341F9" w:rsidRDefault="00F341F9" w:rsidP="00F341F9">
      <w:pPr>
        <w:spacing w:line="360" w:lineRule="auto"/>
        <w:ind w:firstLine="360"/>
        <w:jc w:val="both"/>
        <w:rPr>
          <w:rFonts w:eastAsia="Times New Roman"/>
          <w:iCs/>
        </w:rPr>
      </w:pPr>
      <w:r>
        <w:rPr>
          <w:i/>
        </w:rPr>
        <w:t xml:space="preserve">Real-time fluorescence quantitative PCR: </w:t>
      </w:r>
      <w:r>
        <w:rPr>
          <w:iCs/>
        </w:rPr>
        <w:t>For MRAB</w:t>
      </w:r>
      <w:r>
        <w:t xml:space="preserve"> counting, the primers (AB17978-F, AB17978-R) were designed from the unique 16S </w:t>
      </w:r>
      <w:r>
        <w:rPr>
          <w:rFonts w:eastAsia="等线"/>
          <w:lang w:eastAsia="zh-CN"/>
        </w:rPr>
        <w:t>r</w:t>
      </w:r>
      <w:r>
        <w:t xml:space="preserve">RNA region of </w:t>
      </w:r>
      <w:r>
        <w:rPr>
          <w:rFonts w:eastAsia="Times New Roman"/>
          <w:iCs/>
        </w:rPr>
        <w:t>MRAB (Table S1);</w:t>
      </w:r>
      <w:r>
        <w:t xml:space="preserve"> the standard curve method was used to quantify </w:t>
      </w:r>
      <w:r>
        <w:rPr>
          <w:rFonts w:eastAsia="Times New Roman"/>
          <w:iCs/>
        </w:rPr>
        <w:t>MRAB</w:t>
      </w:r>
      <w:r>
        <w:t xml:space="preserve"> with serial dilutions of </w:t>
      </w:r>
      <w:r>
        <w:rPr>
          <w:rFonts w:eastAsia="Times New Roman"/>
          <w:iCs/>
        </w:rPr>
        <w:t>MRAB</w:t>
      </w:r>
      <w:r>
        <w:t xml:space="preserve">; an aliquot (20 μL) of reaction solution </w:t>
      </w:r>
      <w:r>
        <w:rPr>
          <w:rFonts w:eastAsiaTheme="minorEastAsia"/>
          <w:lang w:eastAsia="zh-CN"/>
        </w:rPr>
        <w:t>was prepared</w:t>
      </w:r>
      <w:r>
        <w:t xml:space="preserve">; the PCR program was set according to the instructions and run on a qPCR instrument (QuantStudio1, Thermo, Waltham, USA); all the experiments were performed in triplicate. The template was from various formulations and MRAB co-incubated products, as well as mouse lung tissue homogenates. For pABK detection, all the experimental conditions were the same as above except for primers and templates; the primers (pABK-check-F, pABK-check-R) were designed from the </w:t>
      </w:r>
      <w:r>
        <w:rPr>
          <w:i/>
        </w:rPr>
        <w:t>cas9</w:t>
      </w:r>
      <w:r>
        <w:t xml:space="preserve"> gene</w:t>
      </w:r>
      <w:r>
        <w:rPr>
          <w:rFonts w:eastAsia="Times New Roman"/>
          <w:iCs/>
        </w:rPr>
        <w:t xml:space="preserve"> (Table S1); the template was from</w:t>
      </w:r>
      <w:r>
        <w:t xml:space="preserve"> </w:t>
      </w:r>
      <w:r>
        <w:rPr>
          <w:rFonts w:eastAsia="Times New Roman"/>
          <w:iCs/>
        </w:rPr>
        <w:t>the co-incubation products of PCOMVs and Beas-2B cells, as well as the culture after cell passage.</w:t>
      </w:r>
    </w:p>
    <w:p w14:paraId="1789077E" w14:textId="5F3CC328" w:rsidR="00F341F9" w:rsidRDefault="00F341F9" w:rsidP="00F341F9">
      <w:pPr>
        <w:spacing w:line="360" w:lineRule="auto"/>
        <w:ind w:firstLine="360"/>
        <w:jc w:val="both"/>
        <w:rPr>
          <w:rFonts w:eastAsia="Times New Roman"/>
        </w:rPr>
      </w:pPr>
    </w:p>
    <w:p w14:paraId="4CA6AD67" w14:textId="77777777" w:rsidR="00F341F9" w:rsidRDefault="00F341F9" w:rsidP="00F341F9">
      <w:pPr>
        <w:spacing w:line="360" w:lineRule="auto"/>
        <w:ind w:firstLine="360"/>
        <w:jc w:val="both"/>
      </w:pPr>
      <w:r>
        <w:rPr>
          <w:i/>
        </w:rPr>
        <w:t>Histopathologic examination:</w:t>
      </w:r>
      <w:bookmarkStart w:id="6" w:name="OLE_LINK55"/>
      <w:bookmarkStart w:id="7" w:name="OLE_LINK37"/>
      <w:r>
        <w:rPr>
          <w:i/>
        </w:rPr>
        <w:t xml:space="preserve"> </w:t>
      </w:r>
      <w:r>
        <w:t>The major organs of all the mice in the toxicity test, including the heart, liver, spleen, lung, and kidney, were excised, photographed, and immediately fixed in 4% paraformaldehyde followed by the preparation of tissue sections and hematoxylin and eosin (H&amp;E) staining.</w:t>
      </w:r>
    </w:p>
    <w:p w14:paraId="31573763" w14:textId="77777777" w:rsidR="00F341F9" w:rsidRDefault="00F341F9" w:rsidP="00F341F9">
      <w:pPr>
        <w:spacing w:line="360" w:lineRule="auto"/>
        <w:ind w:firstLineChars="150" w:firstLine="360"/>
        <w:jc w:val="both"/>
      </w:pPr>
      <w:r>
        <w:t>The upper lobes of the right lung were excised, fixed in 4% paraformaldehyde for 24 h, and then paraffin-embedded. After sectioning and H&amp;E staining, the pathological sections were examined under the microscop</w:t>
      </w:r>
      <w:bookmarkEnd w:id="6"/>
      <w:bookmarkEnd w:id="7"/>
      <w:r>
        <w:t xml:space="preserve">e. </w:t>
      </w:r>
    </w:p>
    <w:p w14:paraId="79F4AB2D" w14:textId="77777777" w:rsidR="00F341F9" w:rsidRDefault="00F341F9" w:rsidP="00F341F9">
      <w:pPr>
        <w:spacing w:line="360" w:lineRule="auto"/>
        <w:ind w:firstLineChars="150" w:firstLine="360"/>
        <w:jc w:val="both"/>
      </w:pPr>
      <w:r>
        <w:t>The excised wound tissues of three mice each group were fixed in 4% (w/v) paraformaldehyde buffers, dehydrated with ethanol, and placed in xylene. The samples were embedded in paraffin, cut into ultrathin sections, and separately stained with H&amp;E, Masson, and Giemsa′s trichrome. The stained samples were photographed with the microscope to inspect histological changes.</w:t>
      </w:r>
    </w:p>
    <w:p w14:paraId="182653E5" w14:textId="77777777" w:rsidR="0079221A" w:rsidRPr="00433858" w:rsidRDefault="0079221A" w:rsidP="0079221A">
      <w:pPr>
        <w:pStyle w:val="SMText"/>
        <w:ind w:firstLineChars="150" w:firstLine="360"/>
      </w:pPr>
    </w:p>
    <w:p w14:paraId="116D2B98" w14:textId="2DA39C08" w:rsidR="0079221A" w:rsidRDefault="0079221A" w:rsidP="00E17452">
      <w:pPr>
        <w:pStyle w:val="SMText"/>
        <w:ind w:firstLine="0"/>
      </w:pPr>
    </w:p>
    <w:p w14:paraId="242E30ED" w14:textId="77777777" w:rsidR="0079221A" w:rsidRDefault="0079221A" w:rsidP="0079221A">
      <w:pPr>
        <w:pStyle w:val="SMHeading"/>
      </w:pPr>
      <w:r>
        <w:rPr>
          <w:noProof/>
          <w:lang w:eastAsia="zh-CN"/>
        </w:rPr>
        <w:lastRenderedPageBreak/>
        <w:drawing>
          <wp:inline distT="0" distB="0" distL="0" distR="0" wp14:anchorId="4EA47B50" wp14:editId="171B8EB5">
            <wp:extent cx="5307991" cy="2505693"/>
            <wp:effectExtent l="0" t="0" r="6985"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314115" cy="2508584"/>
                    </a:xfrm>
                    <a:prstGeom prst="rect">
                      <a:avLst/>
                    </a:prstGeom>
                    <a:noFill/>
                  </pic:spPr>
                </pic:pic>
              </a:graphicData>
            </a:graphic>
          </wp:inline>
        </w:drawing>
      </w:r>
    </w:p>
    <w:p w14:paraId="76115DBC" w14:textId="1EE08CA7" w:rsidR="0079221A" w:rsidRPr="0079221A" w:rsidRDefault="0079221A" w:rsidP="0079221A">
      <w:pPr>
        <w:pStyle w:val="SMHeading"/>
        <w:rPr>
          <w:b w:val="0"/>
        </w:rPr>
      </w:pPr>
      <w:r w:rsidRPr="00355362">
        <w:t>Fig</w:t>
      </w:r>
      <w:r w:rsidR="003364F7">
        <w:rPr>
          <w:rFonts w:hint="eastAsia"/>
          <w:lang w:eastAsia="zh-CN"/>
        </w:rPr>
        <w:t>.</w:t>
      </w:r>
      <w:r w:rsidRPr="00355362">
        <w:t xml:space="preserve"> S1</w:t>
      </w:r>
      <w:r>
        <w:t xml:space="preserve"> </w:t>
      </w:r>
      <w:r w:rsidRPr="0079221A">
        <w:rPr>
          <w:b w:val="0"/>
        </w:rPr>
        <w:t>Construction process of pABK.</w:t>
      </w:r>
    </w:p>
    <w:p w14:paraId="1345EAF0" w14:textId="0343A8E7" w:rsidR="0079221A" w:rsidRDefault="0079221A" w:rsidP="0079221A">
      <w:pPr>
        <w:pStyle w:val="SMcaption"/>
      </w:pPr>
    </w:p>
    <w:p w14:paraId="16D7EF12" w14:textId="77777777" w:rsidR="003364F7" w:rsidRDefault="003364F7" w:rsidP="0079221A">
      <w:pPr>
        <w:pStyle w:val="SMcaption"/>
        <w:rPr>
          <w:lang w:eastAsia="zh-CN"/>
        </w:rPr>
      </w:pPr>
    </w:p>
    <w:p w14:paraId="09BFEBE5" w14:textId="77777777" w:rsidR="003364F7" w:rsidRDefault="003364F7" w:rsidP="0079221A">
      <w:pPr>
        <w:pStyle w:val="SMcaption"/>
        <w:rPr>
          <w:lang w:eastAsia="zh-CN"/>
        </w:rPr>
      </w:pPr>
    </w:p>
    <w:p w14:paraId="66A2440D" w14:textId="77777777" w:rsidR="003364F7" w:rsidRDefault="003364F7" w:rsidP="0079221A">
      <w:pPr>
        <w:pStyle w:val="SMcaption"/>
        <w:rPr>
          <w:lang w:eastAsia="zh-CN"/>
        </w:rPr>
      </w:pPr>
    </w:p>
    <w:p w14:paraId="045372A3" w14:textId="77777777" w:rsidR="003364F7" w:rsidRDefault="003364F7" w:rsidP="0079221A">
      <w:pPr>
        <w:pStyle w:val="SMcaption"/>
        <w:rPr>
          <w:lang w:eastAsia="zh-CN"/>
        </w:rPr>
      </w:pPr>
    </w:p>
    <w:p w14:paraId="36898838" w14:textId="77777777" w:rsidR="003364F7" w:rsidRDefault="003364F7" w:rsidP="0079221A">
      <w:pPr>
        <w:pStyle w:val="SMcaption"/>
        <w:rPr>
          <w:lang w:eastAsia="zh-CN"/>
        </w:rPr>
      </w:pPr>
    </w:p>
    <w:p w14:paraId="663E7269" w14:textId="77777777" w:rsidR="003364F7" w:rsidRDefault="003364F7" w:rsidP="0079221A">
      <w:pPr>
        <w:pStyle w:val="SMcaption"/>
        <w:rPr>
          <w:lang w:eastAsia="zh-CN"/>
        </w:rPr>
      </w:pPr>
    </w:p>
    <w:p w14:paraId="5A891B08" w14:textId="77777777" w:rsidR="003364F7" w:rsidRDefault="003364F7" w:rsidP="0079221A">
      <w:pPr>
        <w:pStyle w:val="SMcaption"/>
        <w:rPr>
          <w:lang w:eastAsia="zh-CN"/>
        </w:rPr>
      </w:pPr>
    </w:p>
    <w:p w14:paraId="153CC343" w14:textId="77777777" w:rsidR="003364F7" w:rsidRDefault="003364F7" w:rsidP="0079221A">
      <w:pPr>
        <w:pStyle w:val="SMcaption"/>
        <w:rPr>
          <w:lang w:eastAsia="zh-CN"/>
        </w:rPr>
      </w:pPr>
    </w:p>
    <w:p w14:paraId="3F1C7C3A" w14:textId="77777777" w:rsidR="003364F7" w:rsidRDefault="003364F7" w:rsidP="0079221A">
      <w:pPr>
        <w:pStyle w:val="SMcaption"/>
        <w:rPr>
          <w:lang w:eastAsia="zh-CN"/>
        </w:rPr>
      </w:pPr>
    </w:p>
    <w:p w14:paraId="00E99351" w14:textId="77777777" w:rsidR="003364F7" w:rsidRDefault="003364F7" w:rsidP="0079221A">
      <w:pPr>
        <w:pStyle w:val="SMcaption"/>
        <w:rPr>
          <w:lang w:eastAsia="zh-CN"/>
        </w:rPr>
      </w:pPr>
    </w:p>
    <w:p w14:paraId="72952ABC" w14:textId="77777777" w:rsidR="003364F7" w:rsidRDefault="003364F7" w:rsidP="0079221A">
      <w:pPr>
        <w:pStyle w:val="SMcaption"/>
        <w:rPr>
          <w:lang w:eastAsia="zh-CN"/>
        </w:rPr>
      </w:pPr>
    </w:p>
    <w:p w14:paraId="5B07B507" w14:textId="77777777" w:rsidR="003364F7" w:rsidRDefault="003364F7" w:rsidP="0079221A">
      <w:pPr>
        <w:pStyle w:val="SMcaption"/>
        <w:rPr>
          <w:lang w:eastAsia="zh-CN"/>
        </w:rPr>
      </w:pPr>
    </w:p>
    <w:p w14:paraId="5B3619C0" w14:textId="77777777" w:rsidR="003364F7" w:rsidRDefault="003364F7" w:rsidP="0079221A">
      <w:pPr>
        <w:pStyle w:val="SMcaption"/>
        <w:rPr>
          <w:lang w:eastAsia="zh-CN"/>
        </w:rPr>
      </w:pPr>
    </w:p>
    <w:p w14:paraId="0EE2382D" w14:textId="77777777" w:rsidR="003364F7" w:rsidRDefault="003364F7" w:rsidP="0079221A">
      <w:pPr>
        <w:pStyle w:val="SMcaption"/>
        <w:rPr>
          <w:lang w:eastAsia="zh-CN"/>
        </w:rPr>
      </w:pPr>
    </w:p>
    <w:p w14:paraId="5FE1E589" w14:textId="77777777" w:rsidR="003364F7" w:rsidRDefault="003364F7" w:rsidP="0079221A">
      <w:pPr>
        <w:pStyle w:val="SMcaption"/>
        <w:rPr>
          <w:lang w:eastAsia="zh-CN"/>
        </w:rPr>
      </w:pPr>
    </w:p>
    <w:p w14:paraId="5D10F5F0" w14:textId="77777777" w:rsidR="003364F7" w:rsidRDefault="003364F7" w:rsidP="0079221A">
      <w:pPr>
        <w:pStyle w:val="SMcaption"/>
        <w:rPr>
          <w:lang w:eastAsia="zh-CN"/>
        </w:rPr>
      </w:pPr>
    </w:p>
    <w:p w14:paraId="0F000872" w14:textId="77777777" w:rsidR="003364F7" w:rsidRDefault="003364F7" w:rsidP="0079221A">
      <w:pPr>
        <w:pStyle w:val="SMcaption"/>
        <w:rPr>
          <w:lang w:eastAsia="zh-CN"/>
        </w:rPr>
      </w:pPr>
    </w:p>
    <w:p w14:paraId="3A9994E8" w14:textId="77777777" w:rsidR="003364F7" w:rsidRDefault="003364F7" w:rsidP="0079221A">
      <w:pPr>
        <w:pStyle w:val="SMcaption"/>
        <w:rPr>
          <w:lang w:eastAsia="zh-CN"/>
        </w:rPr>
      </w:pPr>
    </w:p>
    <w:p w14:paraId="51A10E85" w14:textId="77777777" w:rsidR="003364F7" w:rsidRDefault="003364F7" w:rsidP="0079221A">
      <w:pPr>
        <w:pStyle w:val="SMcaption"/>
        <w:rPr>
          <w:lang w:eastAsia="zh-CN"/>
        </w:rPr>
      </w:pPr>
    </w:p>
    <w:p w14:paraId="4297EADE" w14:textId="77777777" w:rsidR="003364F7" w:rsidRDefault="003364F7" w:rsidP="0079221A">
      <w:pPr>
        <w:pStyle w:val="SMcaption"/>
        <w:rPr>
          <w:lang w:eastAsia="zh-CN"/>
        </w:rPr>
      </w:pPr>
    </w:p>
    <w:p w14:paraId="7EBAB602" w14:textId="77777777" w:rsidR="003364F7" w:rsidRDefault="003364F7" w:rsidP="0079221A">
      <w:pPr>
        <w:pStyle w:val="SMcaption"/>
        <w:rPr>
          <w:lang w:eastAsia="zh-CN"/>
        </w:rPr>
      </w:pPr>
    </w:p>
    <w:p w14:paraId="2A173FC0" w14:textId="77777777" w:rsidR="003364F7" w:rsidRDefault="003364F7" w:rsidP="0079221A">
      <w:pPr>
        <w:pStyle w:val="SMcaption"/>
        <w:rPr>
          <w:lang w:eastAsia="zh-CN"/>
        </w:rPr>
      </w:pPr>
    </w:p>
    <w:p w14:paraId="6AEE7F56" w14:textId="77777777" w:rsidR="003364F7" w:rsidRDefault="003364F7" w:rsidP="0079221A">
      <w:pPr>
        <w:pStyle w:val="SMcaption"/>
        <w:rPr>
          <w:lang w:eastAsia="zh-CN"/>
        </w:rPr>
      </w:pPr>
    </w:p>
    <w:p w14:paraId="17035EF0" w14:textId="77777777" w:rsidR="003364F7" w:rsidRDefault="003364F7" w:rsidP="0079221A">
      <w:pPr>
        <w:pStyle w:val="SMcaption"/>
        <w:rPr>
          <w:lang w:eastAsia="zh-CN"/>
        </w:rPr>
      </w:pPr>
    </w:p>
    <w:p w14:paraId="4FE19767" w14:textId="77777777" w:rsidR="003364F7" w:rsidRDefault="003364F7" w:rsidP="0079221A">
      <w:pPr>
        <w:pStyle w:val="SMcaption"/>
        <w:rPr>
          <w:lang w:eastAsia="zh-CN"/>
        </w:rPr>
      </w:pPr>
    </w:p>
    <w:p w14:paraId="136CA982" w14:textId="77777777" w:rsidR="003364F7" w:rsidRDefault="003364F7" w:rsidP="0079221A">
      <w:pPr>
        <w:pStyle w:val="SMcaption"/>
        <w:rPr>
          <w:lang w:eastAsia="zh-CN"/>
        </w:rPr>
      </w:pPr>
    </w:p>
    <w:p w14:paraId="5153921D" w14:textId="77777777" w:rsidR="003364F7" w:rsidRDefault="003364F7" w:rsidP="0079221A">
      <w:pPr>
        <w:pStyle w:val="SMcaption"/>
        <w:rPr>
          <w:lang w:eastAsia="zh-CN"/>
        </w:rPr>
      </w:pPr>
    </w:p>
    <w:p w14:paraId="6E46AE3A" w14:textId="77777777" w:rsidR="003364F7" w:rsidRDefault="003364F7" w:rsidP="0079221A">
      <w:pPr>
        <w:pStyle w:val="SMcaption"/>
        <w:rPr>
          <w:lang w:eastAsia="zh-CN"/>
        </w:rPr>
      </w:pPr>
    </w:p>
    <w:p w14:paraId="117DF5F9" w14:textId="77777777" w:rsidR="003364F7" w:rsidRDefault="003364F7" w:rsidP="0079221A">
      <w:pPr>
        <w:pStyle w:val="SMcaption"/>
        <w:rPr>
          <w:lang w:eastAsia="zh-CN"/>
        </w:rPr>
      </w:pPr>
    </w:p>
    <w:p w14:paraId="1C5194AC" w14:textId="77777777" w:rsidR="003364F7" w:rsidRDefault="003364F7" w:rsidP="0079221A">
      <w:pPr>
        <w:pStyle w:val="SMcaption"/>
        <w:rPr>
          <w:lang w:eastAsia="zh-CN"/>
        </w:rPr>
      </w:pPr>
    </w:p>
    <w:p w14:paraId="45A763B8" w14:textId="77777777" w:rsidR="003364F7" w:rsidRDefault="003364F7" w:rsidP="0079221A">
      <w:pPr>
        <w:pStyle w:val="SMcaption"/>
        <w:rPr>
          <w:lang w:eastAsia="zh-CN"/>
        </w:rPr>
      </w:pPr>
    </w:p>
    <w:p w14:paraId="12E2DA5F" w14:textId="77777777" w:rsidR="003364F7" w:rsidRDefault="003364F7" w:rsidP="0079221A">
      <w:pPr>
        <w:pStyle w:val="SMcaption"/>
        <w:rPr>
          <w:lang w:eastAsia="zh-CN"/>
        </w:rPr>
      </w:pPr>
    </w:p>
    <w:p w14:paraId="75E123BB" w14:textId="77777777" w:rsidR="003364F7" w:rsidRDefault="003364F7" w:rsidP="0079221A">
      <w:pPr>
        <w:pStyle w:val="SMcaption"/>
        <w:rPr>
          <w:lang w:eastAsia="zh-CN"/>
        </w:rPr>
      </w:pPr>
    </w:p>
    <w:p w14:paraId="487ACA56" w14:textId="77777777" w:rsidR="003364F7" w:rsidRDefault="003364F7" w:rsidP="0079221A">
      <w:pPr>
        <w:pStyle w:val="SMcaption"/>
        <w:rPr>
          <w:rFonts w:hint="eastAsia"/>
          <w:lang w:eastAsia="zh-CN"/>
        </w:rPr>
      </w:pPr>
    </w:p>
    <w:p w14:paraId="7C52B38E" w14:textId="77777777" w:rsidR="0079221A" w:rsidRPr="00121A6E" w:rsidRDefault="0079221A" w:rsidP="0079221A">
      <w:pPr>
        <w:snapToGrid w:val="0"/>
        <w:rPr>
          <w:sz w:val="10"/>
          <w:szCs w:val="10"/>
        </w:rPr>
      </w:pPr>
      <w:r w:rsidRPr="00121A6E">
        <w:rPr>
          <w:sz w:val="10"/>
          <w:szCs w:val="10"/>
        </w:rPr>
        <w:t>TTATTTGTTAACTGTTAATTGTCCTTGTTCAAGGATGCTGTCTTTGACAACAGATGTTTTCTTGCCTTTGATGTTCAGCAGGAAGCTAGGCGCAAACGTTGATTGTTTGTCTGCGTAGAATCCTCTGTTTGTCATATAGCTTGTAATCACGACATTGTTTCCTTTCGCTTGAGGTACAGCGAAGTGTGAGTAAGTAAAGGTTACATCGTTAGGATCAAGATCCATTTTTAACACAAGGCCAGTTTTGTTCAGCGGCTTGTATGGGCCAGTTAAAGAATTAGAAACATAACCAAGCATGTAAATATCGTTAGACGTAATGCCGTCAATCGTCATTTTTGATCCGCGGGAGTCAGTGAACAGATACCATTTGCCGTTCATTTTAAAGACGTTCGCGCGTTCAATTTCATCTGTTACTGTGTTAGATGCAATCAGCGGTTTCATCACTTTTTTCAGTGTGTAATCATCGTTTAGCTCAATCATACCGAGAGCGCCGTTTGCTAACTCAGCCGTGCGTTTTTTATCGCTTTGCAGAAGTTTTTGACTTTCTTGACGGAAGAATGATGTGCTTTTGCCATAGTATGCTTTGTTAAATAAAGATTCTTCGCCTTGGTAGCCATCTTCAGTTCCAGTGTTTGCTTCAAATACTAAGTATTTGTGGCCTTTATCTTCTACGTAGTGAGGATCTCTCAGCGTATGGTTGTCGCCTGAGCTGTAGTTGCCTTCATCGATGAACTGCTGTACATTTTGATACGTTTTTCCGTCACCGTCAAAGATTGATTTATAATCCTCTACACCGTTGATGTTCAAAGAGCTGTCTGATGCTGATACGTTAACTTGTGCAGTTGTCAGTGTTTGTTTGCCGTAATGTTTACCGGAGAAATCAGTGTAGAATAAACGGATTTTTCCGTCAGATGTAAATGTGGCTGAACCTGACCATTCTTGTGTTTGGTCTTTTAGGATAGAATCATTTGCATCGAATTTGTCGCTGTCTTTAAAGACGCGGCCAGCGTTTTTCCAGCTGTCAATAGAAGTTTCGCCGACTTTTTGATAGAACATGTAAATCGATGTGTCATCCGCATTTTTAGGATCTCCGGCTAATGCAAAGACGATGTGGTAGCCGTGATAGTTTGCGACAGTGCCGTCAGCGTTTTGTAATGGCCAGCTGTCCCAAACGTCCAGGCCTTTTGCAGAAGAGATATTTTTAATTGTGGACGAATCGAACTCAGGAACTTGATATTTTTCATTTTTTTGCTGTTCAGGGATTTGCAGCATATCATGGCGTGTAATATGGGAAATGCCGTATGTTTCCTTATATGGCTTTTGGTTCGTTTCTTTCGCAAACGCTTGAGTTGCGCCTCCTGCCAGCAGTGCGGTAGTAAAGGTTAATACTGTTGCTTGTTTTGCAAACTTTTTGATGTTCATCGTTCATGTCTCCTTTTTTATGTACTGTGTTAGCGGTCTGCTTCTTCCAGCCCTCCTGTTTGAAGATGGCAAGTTAGTTACGCACAATAAAAAAAGACCTAAAATATGTAAGGGGTGACGCCAAAGTATACACTTTGCCCTTTACACATTTTAGGTCTTGCCTGCTTTATCAGTAACAAACCCGCGCGATTTACTTTTCGACCTCATTCTA</w:t>
      </w:r>
      <w:r w:rsidRPr="00121A6E">
        <w:rPr>
          <w:sz w:val="10"/>
          <w:szCs w:val="10"/>
          <w:highlight w:val="yellow"/>
        </w:rPr>
        <w:t>TTAGACTCTCGTTTGGATTGCAACTGGTCTATTTTCCTCTTTTGTTTGATAGAAAATCATAAAAGGATTTGCAGACTACGGGCCTAAAGAACTAAAAAATCTATCTGTTTCTTTTCATTCTCTGTATTTTTTATAGTTTCTGTTGCATGGGCATAAAGTTGCAAGCTTGCAAACATGCTTTGGGTAAACATGTAGGTATTAACGTCAATGCGACAATAGTAGCATTGATTAAATGAGAATTAGTAAGTGTTTTACTTACTAAATTTTATTTAACCTAAAAATGAACCACCTGGATGTGTGGGATTAAAAAGTGAAGAGAGGAGGACATATCACATGAGTAGCGAAACCGGTATGGATAAGAAATACTCAATAGGCTTAGATATCGGCACAAATAGCGTCGGATGGGCGGTGATCACTGATGAATATAAGGTTCCGTCTAAAAAGTTCAAGGTTCTGGGAAATACAGACCGCCACAGTATCAAAAAAAATCTTATAGGGGCTCTTTTATTTGACAGTGGAGAGACAGCGGAAGCGACTCGTCTCAAACGGACAGCTCGTAGAAGGTATACACGTCGGAAGAATCGTATTTGTTATCTACAGGA</w:t>
      </w:r>
      <w:r w:rsidRPr="00121A6E">
        <w:rPr>
          <w:sz w:val="10"/>
          <w:szCs w:val="10"/>
        </w:rPr>
        <w:t>GATTTTTTCAAATGAGATGGCGAAAGTAGATGATAGTTTCTTTCATCGACTTGAAGAGTCTTTTTTGGTGGAAGAAGACAAGAAGCATGAACGTCATCCTATTTTTGGAAATATAGTAGATGAAGTTGCTTATCATGAGAAATATCCAACTATCTATCATCTGCGAAAAAAATTGGTAGATTCTACTGATAAAGCGGATTTGCGCTTAATCTATTTGGCCTTAGCGCATATGATTAAGTTTCGTGGTCATTTTTTGATTGAGGGAGATTTAAATCCTGATAATAGTGATGTGGACAAACTATTTATCCAGTTGGTACAAACCTACAATCAATTATTTGAAGAAAACCCTATTAACGCAAGTGGAGTAGATGCTAAAGCGATTCTTTCTGCACGATTGAGTAAATCAAGACGATTAGAAAATCTCATTGCTCAGCTCCCCGGTGAGAAGAAAAATGGCTTATTTGGGAATCTCATTGCTTTGTCATTGGGTTTGACCCCTAATTTTAAATCAAATTTTGATTTGGCAGAAGATGCTAAATTACAGCTTTCAAAAGATACTTACGATGATGATTTAGATAATTTATTGGCGCAAATTGGAGATCAATATGCTGATTTGTTTTTGGCAGCTAAGAATTTATCAGATGCTATTTTACTTTCAGATATCCTAAGAGTAAATACTGAAATAACTAAGGCTCCCCTATCAGCTTCAATGATTAAACGCTACGATGAACATCATCAAGACTTGACTCTTTTAAAAGCTTTAGTTCGACAACAACTTCCAGAAAAGTATAAAGAAATCTTTTTTGATCAATCAAAAAACGGATATGCAGGTTATATTGATGGGGGAGCTAGCCAAGAAGAATTTTATAAATTTATCAAACCAATTTTAGAAAAAATGGATGGTACTGAGGAATTATTGGTGAAACTAAATCGTGAAGATTTGCTGCGCAAGCAACGGACCTTTGACAACGGCTCTATTCCCCATCAAATTCACTTGGGTGAGCTGCATGCTATTTTGAGAAGACAAGAAGACTTTTATCCATTTTTAAAAGACAATCGTGAGAAGATTGAAAAAATCTTGACTTTTCGAATTCCTTATTATGTTGGTCCATTGGCGCGTGGCAATAGTCGTTTTGCATGGATGACTCGGAAGTCTGAAGAAACAATTACCCCATGGAATTTTGAAGAAGTTGTCGATAAAGGTGCTTCAGCTCAATCATTTATTGAACGCATGACAAACTTTGATAAAAATCTTCCAAATGAAAAAGTACTACCAAAACATAGTTTGCTTTATGAGTATTTTACGGTTTATAACGAATTGACAAAGGTCAAATATGTTACTGAAGGAATGCGAAAACCAGCATTTCTTTCAGGTGAACAGAAGAAAGCCATTGTTGATTTACTCTTCAAAACAAATCGAAAAGTAACCGTTAAGCAATTAAAAGAAGATTATTTCAAAAAAATAGAATGTTTTGATAGTGTTGAAATTTCAGGAGTTGAAGATAGATTTAATGCTTCATTAGGTACCTACCATGATTTGCTAAAAATTATTAAAGATAAAGATTTTTTGGATAATGAAGAAAATGAAGATATCTTAGAGGATATTGTTTTAACATTGACCTTATTTGAAGATAGGGAGATGATTGAGGAAAGACTTAAAACATATGCTCACCTCTTTGATGATAAGGTGATGAAACAGCTTAAACGTCGCCGTTATACTGGTTGGGGACGTTTGTCTCGAAAATTGATTAATGGTATTAGGGATAAGCAATCTGGCAAAACAATATTAGATTTTTTGAAATCAGATGGTTTTGCCAATCGCAATTTTATGCAGCTGATCCATGATGATAGTTTGACATTTAAAGAAGACATTCAAAAAGCACAAGTGTCTGGACAAGGCGATAGTTTACATGAACATATTGCAAATTTAGCTGGTAGCCCTGCTATTAAAAAAGGTATTTTACAGACTGTAAAAGTTGTTGATGAATTGGTCAAAGTAATGGGGCGGCATAAGCCAGAAAATATCGTTATTGAAATGGCACGTGAAAATCAGACAACTCAAAAGGGCCAGAAAAATTCGCGAGAGCGTATGAAACGAATCGAAGAAGGTATCAAAGAATTAGGAAGTCAGATTCTTAAAGAGCATCCTGTTGAAAATACTCAATTGCAAAATGAAAAGCTCTATCTCTATTATCTCCAAAATGGAAGAGACATGTATGTGGACCAAGAATTAGATATTAATCGTTTAAGTGATTATGATGTCGATCACATTGTTCCACAAAGTTTCCTTAAAGACGATTCAATAGACAATAAGGTCTTAACGCGTTCTGATAAAAATCGTGGTAAATCGGATAACGTTCCAAGTGAAGAAGTAGTCAAAAAGATGAAAAACTATTGGAGACAACTTCTAAACGCCAAGTTAATCACTCAACGTAAGTTTGATAATTTAACGAAAGCTGAACGTGGAGGTTTGAGTGAACTTGATAAAGCTGGTTTTATCAAACGCCAATTGGTTGAAACTCGCCAAATCACTAAGCATGTGGCACAAATTTTGGATAGTCGCATGAATACTAAATACGATGAAAATGATAAACTTATTCGAGAGGTTAAAGTGATTACCTTAAAATCTAAATTAGTTTCTGACTTCCGAAAAGATTTCCAATTCTATAAAGTACGTGAGATTAACAATTACCATCATGCCCATGATGCGTATCTAAATGCCGTCGTTGGAACTGCTTTGATTAAGAAATATCCAAAACTTGAATCGGAGTTTGTCTATGGTGATTATAAAGTTTATGATGTTCGTAAAATGATTGCTAAGTCTGAGCAAGAAATAGGCAAAGCAACCGCAAAATATTTCTTTTACTCTAATATCATGAACTTCTTCAAAACAGAAATTACACTTGCAAATGGAGAGATTCGCAAACGCCCTCTAATCGAAACTAATGGGGAAACTGGAGAAATTGTCTGGGATAAAGGGCGAGATTTTGCCACAGTGCGCAAAGTATTGTCCATGCCCCAAGTCAATATTGTCAAGAAAACAGAAGTACAGACAGGCGGATTCTCCAAGGAGTCAATTTTACCAAAAAGAAATTCGGACAAGCTTATTGCTCGTAAAAAAGACTGGGATCCAAAAAAATATGGTGGTTTTGATAGTCCAACGGTAGCTTATTCAGTCCTAGTGGTTGCTAAGGTGGAAAAAGGGAAATCGAAGAAGTTAAAATCCGTTAAAGAGTTACTAGGGATCACAATTATGGAAAGAAGTTCCTTTGAAAAAAATCCGATTGACTTTTTAGAAGCTAAAGGATATAAGGAAGTTAAAAAAGACTTAATCATTAAACTACCTAAATATAGTCTTTTTGAGTTAGAAAACGGTCGTAAACGGATGCTGGCTAGTGCCGGAGAATTACAAAAAGGAAATGAGCTGGCTCTGCCAAGCAAATATGTGAATTTTTTATATTTAG</w:t>
      </w:r>
      <w:r w:rsidRPr="00121A6E">
        <w:rPr>
          <w:sz w:val="10"/>
          <w:szCs w:val="10"/>
          <w:highlight w:val="yellow"/>
        </w:rPr>
        <w:t>CTAGTCATTATGAAAAGTTGAAGGGTAGTCCAGAAGATAACGAACAAAAACAATTGTTTGTGGAGCAGCATAAGCATTATTTAGATGAGATTATTGAGCAAATCAGTGAATTTTCTAAGCGTGTTATTTTAGCAGATGCCAATTTAGATAAAGTTCTTAGTGCATATAACAAACATAGAGACAAACCAATACGTGAACAAGCAGAAAATATTATTCATTTATTTACGTTGACGAATCTTGGAGCTCCCGCTGCTTTTAAATATTTTGATACAACAATTGATCGTAAACGATATACGTCTACAAAAGAAGTTTTAGATGCCACTCTTATCCATCAATCCATCACTGGTCTTTATGAAACACGCATTGATTTGAGTCAGCTAGGAGGTGACTAACTTAAGGTCGACTTGACAGCTAGCTCAGTCCTAGGTATAATACTAGT</w:t>
      </w:r>
      <w:r w:rsidRPr="00C80AD2">
        <w:rPr>
          <w:sz w:val="10"/>
          <w:szCs w:val="10"/>
          <w:highlight w:val="cyan"/>
          <w:shd w:val="clear" w:color="auto" w:fill="00B0F0"/>
        </w:rPr>
        <w:t>TATGATAGCTGTCTTAGTGA</w:t>
      </w:r>
      <w:r w:rsidRPr="00121A6E">
        <w:rPr>
          <w:sz w:val="10"/>
          <w:szCs w:val="10"/>
          <w:highlight w:val="yellow"/>
        </w:rPr>
        <w:t>GTTTTAGAGCTAGAAATAGCAAGTTAAAATAAGGCTAGTCCGTTATCAACTTGAAAAAGTGGCACCGAGTCGGTGCTTTTTTTGATATCGAATTCCTGCAGCCCGGGGGATCCACTAGTTCTAGAGCGGCCGCCACCGCGGT</w:t>
      </w:r>
      <w:r w:rsidRPr="00121A6E">
        <w:rPr>
          <w:sz w:val="10"/>
          <w:szCs w:val="10"/>
        </w:rPr>
        <w:t>GGAGCTCATCCCAATGGCGCGCCGAGCTTGGCTCGAGCATGGTCATAGCTGTTTCCTGCTCACTCATTAGGCACCGGGATCTCGACCGATGCCCTTGAGAGCCTTCAACCCAGTCAGCTCCTTCCGGTGGGCGCGGGGCATGACTATCGTCGCCGCACTTATGACTGTCTTCTTTATCATGCAACTCGTAGGACAGGTGCCGGCAGCGCTCTGGGTCATTTTCGGCGAGGACCGCTTTCGCTGGAGCGCGACGATGATCGGCCTGTCGCTTGCGGTATTCGGAATCTTGCACGCCCTCGCTCAAGCCTTCGTCACTGGTCCCGCCACCAAACGTTTCGGCGAGAAGCAGGCCATTATCGCCGGCATGGCGGCCCCACGGGTGCGCATGATCGTGCTCCTGTCGTTGAGGACCCGGCTAGGCTGGCGGGGTTGCCTTACTGGTTAGCAGAATGAATCACCGATACGCGAGCGAACGTGAAGCGACTGCTGCTGCAAAACGTCTGCGACCTGAGCAACAACATGAATGGTCTTCGGTTTCCGTGTTTCGTAAAGTCTGGAAACGCGGAAGTCAGCGCCCTGCACCATTATGTTCCGGATCTGCATCGCAGGATGCTGCTGGCTACCCTGTGGAACACCTACATCTGTATTAACGAAGCGCTGGCATTGACCCTGAGTGATTTTTCTCTGGTCCCGCCGCATCCATACCGCCAGTTGTTTACCCTCACAACGTTCCAGTAACCGGGCATGTTCATCATCAGTAACCCGTATCGTGAGCATCCTCTCTCGTTTCATCGGTATCATTACCCCCATGAACAGAAATCCCCCTTACACGGAGGCATCAGTGACCAAACAGGAAAAAACCGCCCTTAACATGGCCCGCTTTATCAGAAGCCAGACATTAACGCTTCTGGAGAAACTCAACGAGCTGGACGCGGATGAACAGGCAGACATCTGTGAATCGCTTCACGACCACGCTGATGAGCTTTACCGCAGCTGCCTCGCGCGTTTCGGTGATGACGGTGAAAACCTCTGACACATGCAGCTCCCGGAGACGGTCACAGCTTGTCTGTAAGCGGATGCCGGGAGCAGACAAGCCCGTCAGGGCGCGTCAGCGGGTGTTGGCGGGTGTCGGGGCGCAGCCATGACCCAGTCACGTAGCGATAGCGGAGTGTATACTGGCTTAACTATGCGGCATCAGAGCAGATTGTACTGAGAGTGCACCATTGCGGTGTGAAATACCGCACAGATGCGTAAGGAGAAAATACCGCATCAGGCGCTCTTCCGCTTCCTCGCTCACTGACTCGCTGCGCTCGGTCGTTCGGCTGCGGCGAGCGGTATCAGCTCACTCAAAGGCGGTAATACGGTTATCCACAGAATCAGGGGATAACGCAGGAAAGAACATGTGAGCAAAAGGCCAGCAAAAGGCCAGGAACCGTAAAAAGGCCGCGTTGCTGGCGTTTTTCCATAGGCTCCGCCCCCCTGACGAGCATCACAAAAATCGACGCTCAAGTCAGAGGTGGCGAAACCCGACAGGACTATAAAGATACCAGGCGTTTCCCCCTGGAAGCTCCCTCGTGCGCTCTCCTGTTCCGACCCTGCCGCTTACCGGATACCTGTCCGCCTTTCTCCCTTCGGGAAGCGTGGCGCTTTCTCATAGCTCACGCTGTAGGTATCTCAGTTCGGTGTAGGTCGTTCGCTCCAAGCTGGGCTGTGTGCACGAACCCCCCGTTCAGCCCGACCGCTGCGCCTTATCCGGTAACTATCGTCTTGAGTCCAACCCGGTAAGACACGACTTATCGCCACTGGCAGCAGCCACTGGTAACAGGATTAGCAGAGCGAGGTATGTAGGCGGTGCTACAGAGTTCTTGAAGTGGTGGCCTAACTACGGCTACACTAGAAGGACAGTATTTGGTATCTGCGCTCTGCTGAAGCCAGTTACCTTCGGAAAAAGAGTTGGTAGCTCTTGATCCGGCAAACAAACCACCGCTGGTAGCGGTGGTTTTTTTGTTTGCAAGCAGCAGATTACGCGCAGAAAAAAAGGATCTCAAGAAGATCCTTTGATCTTTTCTACGGGGTCTGACGCTCAGTGGAACGAAAACTCACGTTAAGGGATTTTGGTCATGAGATTATCAAAAAGGATCTTCACCTAGATCCTTTTAAATTAAAAATGAAGTTTTAAATCAATCTAAAGTATATATGAGTAAACTTGGTCTGACAGTCAGCCAATCGACTGGCGAGCGGCATCGCATTCTTCGCATCCCGCCTCTGGCGGATGCAGGAAGATCAACGGATCTCGGCCCAGTTGACCCAGGGCTGTCGCCACAATGTCGCGGGAGCGGATCAACCGAGCAAAGGCATGACCGACTGGACCTTCCTTCTGAAGGCTCTTCTCCTTGAGCCACCTGTCCGCCAAGGCAAAGCGCTCACAGCAGTGGTCATTCTCGAGATAATCGACGCGTACCAACTTGCCATCCTGAAGAATGGTGCAGTGTCTCGGCACCCCATAGGGAACCTTTGCCATCAACTCGGCAAGATGCAGCGTCGTGTTGGCATCGTGTCCCACGCCGAGGAGAAGTACCTGCCCATCGAGTTCATGGACACGGGCGACCGGGCTTGCAGGCGAGTGAGGTGGCAGGGGCAATGGATCAGAGATGATCTGCTCTGCCTGTGGCCCCGCTGCCGCAAAGGCAAATGGATGGGCGCTGCGCTTTACATTTGGCAGGCGCCAGAATGTGTCAGAGACAACTCCAAGGTCCGGTGTAACGGGCGACGTGGCAGGATCGAACGGCTCGTCGTCCAGACCTGACCACGAGGGCATGACGAGCGTCCCTCCCGGACCCAGCGCAGCACGCAGGGCCTCGATCAGTCCAAGTGGCCCATCTTCGAGGGGCCGGACGCTACGGAAGGAGCTGTGGACCAGCAGCACACCGCCGGGGGTAACCCCAAGGTTGAGAAGCTGACCGATGAGCTCGGCTTTTCGCCATTCGTATTGCATACTCTTCCTTTTTCAATATTATTGAAGCATTTATCAGGGTTATTGTCTCATGAGCGGATACATATTTGAATGTATTTAGAAAAATAAACAAATAGGGGTTCCGCGCACATTTCCCCGAAAAGTGCCACCTGACGTCTAAGAAACCATTATTATCATGACATTAACCTATAAAAATAGGCGTATCACGAGGCCCTTTCGTCTCGCGCGTTTCGGTGATGACGGTGAAAACCTCTGACACATGCAGCTCCCGGAGACGGTCACAGCTTGTCTGTAAGCGGATGCCGGGAGCAGACAAGCCCGTCAGGGCGCGTCAGCGGGTGTTGGCGGGTGTCGGGGCTGGCTTAACTATGCGGCATCAGAGCAGATTGTACTGAGAGTGCACCATAGGATTTTAACATTTTGCGTTGTTCCAAAAGTTATCAACAGCCTAGAACGTCATAGGAAGCGATTACAGACACTTTATAGCTATCAGCATGGGAACATAAGGGCAGGATGAAATATGGGTCTTAAAACGCAAATGGTGAGGTTTTAGAGGTATTTTTTGAAGATGATTAAGGCGGTTTGTTTTTAAAATTTTTGGCGGCTCTCAGGCTGCTTACATTTTAACCAGTTCAGTGAAAAGTTCTTTTTCAGCAAATTTCTGTTTAGCACCATAGCTAAAACTTGCGTGGAACATATTAAGAATTGACCGAAATGACACAATCTCAATTATATTTTTTTTGAAAAGTTTTCTTTATCAAATATTTTAAATCATTGATTTATATATAAGTATACATTCATTTTAATAATTAATCTTTATTTAACAATGATTTATCTATATTCAATTGTTTAATTATTCTTACTAATATTATCTCTATATCAATATTTTTTATTTAAAAACATATGTTTAGTAGTGCTTTTGATTAAAGTACCAGAGGGAGGGAGCAGAGCTGAATGGGAAATACTCACCCTAGAGCGATTCTTAAAAATCACCCTAAAGTATTCCCATTCGATGTACCGTCGGTCGGTCGCTTTCGCATCAGGGATGACATCACTGTATCAAGCTGCCACTGTTATGATTACGATTGATAGCACCGCCTGAACACGCTCATAACCGCCAATTAAATGACTACTCATTGCGTCCGCTACTCTGTTCAGTTCCCCTAGTAATAGCGTTTTTCCGATGTGTGCTAGCGTCACTGTACCTCATCACCCACACATGGACAGATTGAGTTACAGACATTGGCTAAATTTTTGGGGTCTATGCTTGACAAAGCGAGTTAAAACCTTAGAATTTAAGACAGGTACATTAAGCCCCTGTGGTGAAATCATTAGCGGTCGTCAAACCTTAATGCTTTCGATTGCCGATATGTCAGTATCGAAGATCTGTACCCCATAAATTACGGTAAAGCCCCAAGCAATTGCAAGGGGCTTTTATCTTTTTTAACAAAAAAAATTTATAAATCAGGATTTTATAACACTAAATAATCCAAAGTACATGAGTAAGTCATGACCACTCCTGCGATGTGTGTAGCACTCTGAGTATCCGTATTATATCAGTGATGTCATATACAACCACATAATGCGGATGTATCACTAACTCCCTAGTATCTTTCTGTCTGCCTGTGCGCCCCATCAGTCGATTATCAACAAGTAAATCTGTCTTTTCTTCAATTAAATCATCAATTTCAATAGCTGCTATAGGGTTGCGTTCTTCAAGATAATCATAGATATTTCTACGATCTTGGCTATGCGGTGTGAAATACCGCACAGATGCGTAAGGAGAAAATACCGCATCAGGCGCCATTCGCCATTCAGGCTGCGCAACTGTTGGGAAGGGCGATCGGTGCGGGCCTCTTCGCTATTACGCCAGCTGGCGAAAGGGGGATGTGCTGCAAGGCGATTAAGTTGGGTAACGCCAGGGTTTTCCCAGTCACGACGTTGTAAAACGACGGCCAGTGAATTGACGCGTATTGGGATGGTACCGGGCCCCCCCTCGAGGTCGACGGTATCGATACGGCATCAGAGCAGATTGTACTGAGAGTGCACCATAATCGGCATTTTCTTTTGCGTTT</w:t>
      </w:r>
    </w:p>
    <w:p w14:paraId="425BAE71" w14:textId="1D63B5A1" w:rsidR="0079221A" w:rsidRPr="0079221A" w:rsidRDefault="0079221A" w:rsidP="0079221A">
      <w:pPr>
        <w:pStyle w:val="SMHeading"/>
        <w:rPr>
          <w:b w:val="0"/>
          <w:lang w:val="de-DE"/>
        </w:rPr>
      </w:pPr>
      <w:r w:rsidRPr="0079221A">
        <w:rPr>
          <w:lang w:val="de-DE"/>
        </w:rPr>
        <w:t>Fig</w:t>
      </w:r>
      <w:r w:rsidR="003364F7">
        <w:rPr>
          <w:rFonts w:hint="eastAsia"/>
          <w:lang w:val="de-DE" w:eastAsia="zh-CN"/>
        </w:rPr>
        <w:t>.</w:t>
      </w:r>
      <w:r w:rsidRPr="0079221A">
        <w:rPr>
          <w:lang w:val="de-DE"/>
        </w:rPr>
        <w:t xml:space="preserve"> S2</w:t>
      </w:r>
      <w:r>
        <w:rPr>
          <w:lang w:val="de-DE"/>
        </w:rPr>
        <w:t xml:space="preserve"> </w:t>
      </w:r>
      <w:r w:rsidRPr="0079221A">
        <w:rPr>
          <w:b w:val="0"/>
          <w:lang w:val="de-DE"/>
        </w:rPr>
        <w:t>Full sequence of pABK-2. The yellow regions have been sequenced. The blue region is sgRNA sequence, which can be replaced by other sgRNA fragments.</w:t>
      </w:r>
    </w:p>
    <w:p w14:paraId="523FFD51" w14:textId="2D955510" w:rsidR="0079221A" w:rsidRPr="0079221A" w:rsidRDefault="0079221A" w:rsidP="0079221A">
      <w:pPr>
        <w:pStyle w:val="SMcaption"/>
        <w:rPr>
          <w:lang w:val="de-DE"/>
        </w:rPr>
      </w:pPr>
    </w:p>
    <w:p w14:paraId="7BE5E536" w14:textId="77777777" w:rsidR="0079221A" w:rsidRPr="0079221A" w:rsidRDefault="0079221A" w:rsidP="0079221A">
      <w:pPr>
        <w:pStyle w:val="SMcaption"/>
        <w:rPr>
          <w:lang w:val="de-DE"/>
        </w:rPr>
      </w:pPr>
      <w:r w:rsidRPr="006435E2">
        <w:rPr>
          <w:noProof/>
          <w:szCs w:val="24"/>
          <w:lang w:eastAsia="zh-CN"/>
        </w:rPr>
        <w:lastRenderedPageBreak/>
        <w:drawing>
          <wp:inline distT="0" distB="0" distL="0" distR="0" wp14:anchorId="173E816F" wp14:editId="53F84455">
            <wp:extent cx="5772150" cy="3150632"/>
            <wp:effectExtent l="0" t="0" r="0" b="0"/>
            <wp:docPr id="109467011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4670115" name="图片 1"/>
                    <pic:cNvPicPr>
                      <a:picLocks noChangeAspect="1"/>
                    </pic:cNvPicPr>
                  </pic:nvPicPr>
                  <pic:blipFill>
                    <a:blip r:embed="rId12"/>
                    <a:stretch>
                      <a:fillRect/>
                    </a:stretch>
                  </pic:blipFill>
                  <pic:spPr>
                    <a:xfrm>
                      <a:off x="0" y="0"/>
                      <a:ext cx="5792597" cy="3161792"/>
                    </a:xfrm>
                    <a:prstGeom prst="rect">
                      <a:avLst/>
                    </a:prstGeom>
                  </pic:spPr>
                </pic:pic>
              </a:graphicData>
            </a:graphic>
          </wp:inline>
        </w:drawing>
      </w:r>
    </w:p>
    <w:p w14:paraId="7138C1CB" w14:textId="352764CF" w:rsidR="0079221A" w:rsidRPr="0079221A" w:rsidRDefault="0079221A" w:rsidP="0079221A">
      <w:pPr>
        <w:pStyle w:val="SMHeading"/>
        <w:rPr>
          <w:b w:val="0"/>
          <w:lang w:val="de-DE"/>
        </w:rPr>
      </w:pPr>
      <w:r w:rsidRPr="0079221A">
        <w:rPr>
          <w:lang w:val="de-DE"/>
        </w:rPr>
        <w:t>Fig</w:t>
      </w:r>
      <w:r w:rsidR="003364F7">
        <w:rPr>
          <w:rFonts w:hint="eastAsia"/>
          <w:lang w:val="de-DE" w:eastAsia="zh-CN"/>
        </w:rPr>
        <w:t>.</w:t>
      </w:r>
      <w:r w:rsidRPr="0079221A">
        <w:rPr>
          <w:lang w:val="de-DE"/>
        </w:rPr>
        <w:t xml:space="preserve"> S3</w:t>
      </w:r>
      <w:r>
        <w:rPr>
          <w:lang w:val="de-DE"/>
        </w:rPr>
        <w:t xml:space="preserve"> </w:t>
      </w:r>
      <w:r w:rsidRPr="0079221A">
        <w:rPr>
          <w:b w:val="0"/>
          <w:lang w:val="de-DE"/>
        </w:rPr>
        <w:t>Total ion chromatogram (TIC) of OMVs derived from MRAB.</w:t>
      </w:r>
    </w:p>
    <w:p w14:paraId="296F7817" w14:textId="14735206" w:rsidR="0079221A" w:rsidRPr="0079221A" w:rsidRDefault="0079221A" w:rsidP="0079221A">
      <w:pPr>
        <w:pStyle w:val="SMcaption"/>
        <w:rPr>
          <w:lang w:val="de-DE"/>
        </w:rPr>
      </w:pPr>
    </w:p>
    <w:p w14:paraId="345EE133" w14:textId="77777777" w:rsidR="0079221A" w:rsidRPr="0079221A" w:rsidRDefault="0079221A" w:rsidP="0079221A">
      <w:pPr>
        <w:pStyle w:val="SMcaption"/>
        <w:rPr>
          <w:lang w:val="de-DE"/>
        </w:rPr>
      </w:pPr>
      <w:r w:rsidRPr="006435E2">
        <w:rPr>
          <w:noProof/>
          <w:lang w:eastAsia="zh-CN"/>
        </w:rPr>
        <w:drawing>
          <wp:inline distT="0" distB="0" distL="114300" distR="114300" wp14:anchorId="766255E1" wp14:editId="3585933F">
            <wp:extent cx="5721350" cy="2539365"/>
            <wp:effectExtent l="0" t="0" r="0" b="0"/>
            <wp:docPr id="14" name="图片 14" descr="Fig.S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Fig.S3"/>
                    <pic:cNvPicPr>
                      <a:picLocks noChangeAspect="1"/>
                    </pic:cNvPicPr>
                  </pic:nvPicPr>
                  <pic:blipFill>
                    <a:blip r:embed="rId13"/>
                    <a:stretch>
                      <a:fillRect/>
                    </a:stretch>
                  </pic:blipFill>
                  <pic:spPr>
                    <a:xfrm>
                      <a:off x="0" y="0"/>
                      <a:ext cx="5721350" cy="2539365"/>
                    </a:xfrm>
                    <a:prstGeom prst="rect">
                      <a:avLst/>
                    </a:prstGeom>
                  </pic:spPr>
                </pic:pic>
              </a:graphicData>
            </a:graphic>
          </wp:inline>
        </w:drawing>
      </w:r>
    </w:p>
    <w:p w14:paraId="031C1682" w14:textId="3A6C5DC1" w:rsidR="0079221A" w:rsidRPr="0079221A" w:rsidRDefault="0079221A" w:rsidP="0079221A">
      <w:pPr>
        <w:pStyle w:val="SMHeading"/>
        <w:rPr>
          <w:lang w:val="de-DE"/>
        </w:rPr>
      </w:pPr>
      <w:r w:rsidRPr="0079221A">
        <w:rPr>
          <w:lang w:val="de-DE"/>
        </w:rPr>
        <w:t>Fig</w:t>
      </w:r>
      <w:r w:rsidR="00E17452">
        <w:rPr>
          <w:rFonts w:hint="eastAsia"/>
          <w:lang w:val="de-DE" w:eastAsia="zh-CN"/>
        </w:rPr>
        <w:t>.</w:t>
      </w:r>
      <w:r w:rsidRPr="0079221A">
        <w:rPr>
          <w:lang w:val="de-DE"/>
        </w:rPr>
        <w:t xml:space="preserve"> S4</w:t>
      </w:r>
      <w:r>
        <w:rPr>
          <w:lang w:val="de-DE"/>
        </w:rPr>
        <w:t xml:space="preserve"> </w:t>
      </w:r>
      <w:r w:rsidRPr="0079221A">
        <w:rPr>
          <w:b w:val="0"/>
          <w:lang w:val="de-DE"/>
        </w:rPr>
        <w:t>Protein composition of the OMVs derived from MRAB.</w:t>
      </w:r>
    </w:p>
    <w:p w14:paraId="67983877" w14:textId="7C5596E6" w:rsidR="0079221A" w:rsidRPr="0079221A" w:rsidRDefault="0079221A" w:rsidP="0079221A">
      <w:pPr>
        <w:pStyle w:val="SMcaption"/>
        <w:rPr>
          <w:lang w:val="de-DE"/>
        </w:rPr>
      </w:pPr>
    </w:p>
    <w:p w14:paraId="55BB12C2" w14:textId="77777777" w:rsidR="0079221A" w:rsidRPr="0079221A" w:rsidRDefault="0079221A" w:rsidP="0079221A">
      <w:pPr>
        <w:pStyle w:val="SMcaption"/>
        <w:rPr>
          <w:lang w:val="de-DE"/>
        </w:rPr>
      </w:pPr>
      <w:r>
        <w:rPr>
          <w:noProof/>
          <w:lang w:eastAsia="zh-CN"/>
        </w:rPr>
        <w:lastRenderedPageBreak/>
        <w:drawing>
          <wp:inline distT="0" distB="0" distL="114300" distR="114300" wp14:anchorId="606EB120" wp14:editId="118DFF48">
            <wp:extent cx="5274310" cy="2405015"/>
            <wp:effectExtent l="0" t="0" r="2540" b="0"/>
            <wp:docPr id="5" name="图片 5" descr="S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S5"/>
                    <pic:cNvPicPr>
                      <a:picLocks noChangeAspect="1"/>
                    </pic:cNvPicPr>
                  </pic:nvPicPr>
                  <pic:blipFill>
                    <a:blip r:embed="rId14"/>
                    <a:stretch>
                      <a:fillRect/>
                    </a:stretch>
                  </pic:blipFill>
                  <pic:spPr>
                    <a:xfrm>
                      <a:off x="0" y="0"/>
                      <a:ext cx="5274310" cy="2405015"/>
                    </a:xfrm>
                    <a:prstGeom prst="rect">
                      <a:avLst/>
                    </a:prstGeom>
                  </pic:spPr>
                </pic:pic>
              </a:graphicData>
            </a:graphic>
          </wp:inline>
        </w:drawing>
      </w:r>
    </w:p>
    <w:p w14:paraId="10AE6340" w14:textId="6C4F6818" w:rsidR="0079221A" w:rsidRPr="0079221A" w:rsidRDefault="0079221A" w:rsidP="00F341F9">
      <w:pPr>
        <w:pStyle w:val="SMHeading"/>
        <w:spacing w:line="360" w:lineRule="auto"/>
        <w:rPr>
          <w:b w:val="0"/>
          <w:lang w:val="de-DE"/>
        </w:rPr>
      </w:pPr>
      <w:r w:rsidRPr="0079221A">
        <w:rPr>
          <w:lang w:val="de-DE"/>
        </w:rPr>
        <w:t>Fig</w:t>
      </w:r>
      <w:r w:rsidR="00E17452">
        <w:rPr>
          <w:rFonts w:hint="eastAsia"/>
          <w:lang w:val="de-DE" w:eastAsia="zh-CN"/>
        </w:rPr>
        <w:t>.</w:t>
      </w:r>
      <w:r w:rsidRPr="0079221A">
        <w:rPr>
          <w:lang w:val="de-DE"/>
        </w:rPr>
        <w:t xml:space="preserve"> S</w:t>
      </w:r>
      <w:r>
        <w:rPr>
          <w:lang w:val="de-DE"/>
        </w:rPr>
        <w:t xml:space="preserve">5 </w:t>
      </w:r>
      <w:r w:rsidRPr="0079221A">
        <w:rPr>
          <w:b w:val="0"/>
          <w:lang w:val="de-DE"/>
        </w:rPr>
        <w:t>Colony photos of MRAB after incubated with pABK-loaded COMVs (with varying ratios of CL</w:t>
      </w:r>
      <w:r w:rsidR="00F341F9">
        <w:rPr>
          <w:rFonts w:hint="eastAsia"/>
          <w:b w:val="0"/>
          <w:lang w:val="de-DE" w:eastAsia="zh-CN"/>
        </w:rPr>
        <w:t>s</w:t>
      </w:r>
      <w:r w:rsidRPr="0079221A">
        <w:rPr>
          <w:b w:val="0"/>
          <w:lang w:val="de-DE"/>
        </w:rPr>
        <w:t xml:space="preserve"> and OMV</w:t>
      </w:r>
      <w:r w:rsidR="00F341F9">
        <w:rPr>
          <w:b w:val="0"/>
          <w:lang w:val="de-DE"/>
        </w:rPr>
        <w:t>s</w:t>
      </w:r>
      <w:r w:rsidRPr="0079221A">
        <w:rPr>
          <w:b w:val="0"/>
          <w:lang w:val="de-DE"/>
        </w:rPr>
        <w:t>).</w:t>
      </w:r>
    </w:p>
    <w:p w14:paraId="0D224B05" w14:textId="4F3930B6" w:rsidR="0079221A" w:rsidRPr="0079221A" w:rsidRDefault="0079221A" w:rsidP="0079221A">
      <w:pPr>
        <w:pStyle w:val="SMcaption"/>
        <w:rPr>
          <w:lang w:val="de-DE"/>
        </w:rPr>
      </w:pPr>
    </w:p>
    <w:p w14:paraId="77A4BE34" w14:textId="77777777" w:rsidR="0079221A" w:rsidRPr="0079221A" w:rsidRDefault="0079221A" w:rsidP="0079221A">
      <w:pPr>
        <w:pStyle w:val="SMcaption"/>
        <w:rPr>
          <w:lang w:val="de-DE"/>
        </w:rPr>
      </w:pPr>
      <w:r w:rsidRPr="00BA0DD6">
        <w:rPr>
          <w:noProof/>
          <w:lang w:eastAsia="zh-CN"/>
        </w:rPr>
        <w:drawing>
          <wp:inline distT="0" distB="0" distL="0" distR="0" wp14:anchorId="0F871ACA" wp14:editId="4D1B829C">
            <wp:extent cx="4257646" cy="404030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259170" cy="4041746"/>
                    </a:xfrm>
                    <a:prstGeom prst="rect">
                      <a:avLst/>
                    </a:prstGeom>
                    <a:noFill/>
                    <a:ln>
                      <a:noFill/>
                    </a:ln>
                  </pic:spPr>
                </pic:pic>
              </a:graphicData>
            </a:graphic>
          </wp:inline>
        </w:drawing>
      </w:r>
    </w:p>
    <w:p w14:paraId="5876AD73" w14:textId="11EC3D11" w:rsidR="0079221A" w:rsidRDefault="0079221A" w:rsidP="00F341F9">
      <w:pPr>
        <w:pStyle w:val="SMHeading"/>
        <w:spacing w:line="360" w:lineRule="auto"/>
        <w:jc w:val="both"/>
      </w:pPr>
      <w:r w:rsidRPr="0079221A">
        <w:rPr>
          <w:lang w:val="de-DE"/>
        </w:rPr>
        <w:t>Fig</w:t>
      </w:r>
      <w:r w:rsidR="00E17452">
        <w:rPr>
          <w:rFonts w:hint="eastAsia"/>
          <w:lang w:val="de-DE" w:eastAsia="zh-CN"/>
        </w:rPr>
        <w:t>.</w:t>
      </w:r>
      <w:r w:rsidRPr="0079221A">
        <w:rPr>
          <w:lang w:val="de-DE"/>
        </w:rPr>
        <w:t xml:space="preserve"> S</w:t>
      </w:r>
      <w:r>
        <w:rPr>
          <w:lang w:val="de-DE"/>
        </w:rPr>
        <w:t xml:space="preserve">6 </w:t>
      </w:r>
      <w:r w:rsidRPr="0079221A">
        <w:rPr>
          <w:b w:val="0"/>
          <w:lang w:val="de-DE"/>
        </w:rPr>
        <w:t>Anti-MRAB pneumonia effects of different concentrations of PCOMVs. (A) Lung appearance and (B) body weight depending on the doses of PCOMVs that are intratracheally administered to infected mice. The concentrations indica</w:t>
      </w:r>
      <w:r w:rsidRPr="00F341F9">
        <w:rPr>
          <w:b w:val="0"/>
          <w:lang w:val="de-DE"/>
        </w:rPr>
        <w:t>te th</w:t>
      </w:r>
      <w:r w:rsidRPr="0079221A">
        <w:rPr>
          <w:b w:val="0"/>
        </w:rPr>
        <w:t>e pABK concentrations in PCOMVs.</w:t>
      </w:r>
    </w:p>
    <w:p w14:paraId="5BE8FF2D" w14:textId="3882C3C4" w:rsidR="0079221A" w:rsidRDefault="0079221A" w:rsidP="0079221A">
      <w:pPr>
        <w:pStyle w:val="SMcaption"/>
      </w:pPr>
    </w:p>
    <w:p w14:paraId="1492387E" w14:textId="4A8C8C9F" w:rsidR="0079221A" w:rsidRDefault="0079221A" w:rsidP="0079221A">
      <w:pPr>
        <w:pStyle w:val="SMHeading"/>
      </w:pPr>
      <w:r>
        <w:lastRenderedPageBreak/>
        <w:t>Table</w:t>
      </w:r>
      <w:r w:rsidR="00E95227">
        <w:rPr>
          <w:rFonts w:hint="eastAsia"/>
          <w:lang w:eastAsia="zh-CN"/>
        </w:rPr>
        <w:t>.</w:t>
      </w:r>
      <w:r>
        <w:t xml:space="preserve"> S1</w:t>
      </w:r>
      <w:r w:rsidRPr="00433858">
        <w:t xml:space="preserve"> </w:t>
      </w:r>
      <w:r w:rsidRPr="00433858">
        <w:rPr>
          <w:b w:val="0"/>
        </w:rPr>
        <w:t>Primes used in this study.</w:t>
      </w:r>
    </w:p>
    <w:tbl>
      <w:tblPr>
        <w:tblW w:w="5000" w:type="pct"/>
        <w:jc w:val="center"/>
        <w:tblBorders>
          <w:top w:val="single" w:sz="12" w:space="0" w:color="auto"/>
          <w:bottom w:val="single" w:sz="12" w:space="0" w:color="auto"/>
        </w:tblBorders>
        <w:tblLayout w:type="fixed"/>
        <w:tblLook w:val="04A0" w:firstRow="1" w:lastRow="0" w:firstColumn="1" w:lastColumn="0" w:noHBand="0" w:noVBand="1"/>
      </w:tblPr>
      <w:tblGrid>
        <w:gridCol w:w="1649"/>
        <w:gridCol w:w="4785"/>
        <w:gridCol w:w="1319"/>
        <w:gridCol w:w="1319"/>
      </w:tblGrid>
      <w:tr w:rsidR="0079221A" w:rsidRPr="006435E2" w14:paraId="087297D0" w14:textId="77777777" w:rsidTr="003E3BC7">
        <w:trPr>
          <w:jc w:val="center"/>
        </w:trPr>
        <w:tc>
          <w:tcPr>
            <w:tcW w:w="909" w:type="pct"/>
            <w:tcBorders>
              <w:top w:val="single" w:sz="12" w:space="0" w:color="auto"/>
              <w:bottom w:val="single" w:sz="6" w:space="0" w:color="auto"/>
            </w:tcBorders>
            <w:vAlign w:val="center"/>
          </w:tcPr>
          <w:p w14:paraId="488DF6C4" w14:textId="77777777" w:rsidR="0079221A" w:rsidRPr="006435E2" w:rsidRDefault="0079221A" w:rsidP="003E3BC7">
            <w:pPr>
              <w:snapToGrid w:val="0"/>
              <w:rPr>
                <w:b/>
                <w:szCs w:val="21"/>
              </w:rPr>
            </w:pPr>
            <w:r w:rsidRPr="006435E2">
              <w:rPr>
                <w:b/>
                <w:szCs w:val="21"/>
              </w:rPr>
              <w:t>N</w:t>
            </w:r>
            <w:r>
              <w:rPr>
                <w:b/>
                <w:szCs w:val="21"/>
              </w:rPr>
              <w:t>ame</w:t>
            </w:r>
          </w:p>
        </w:tc>
        <w:tc>
          <w:tcPr>
            <w:tcW w:w="2637" w:type="pct"/>
            <w:tcBorders>
              <w:top w:val="single" w:sz="12" w:space="0" w:color="auto"/>
              <w:bottom w:val="single" w:sz="6" w:space="0" w:color="auto"/>
            </w:tcBorders>
            <w:vAlign w:val="center"/>
          </w:tcPr>
          <w:p w14:paraId="09409180" w14:textId="77777777" w:rsidR="0079221A" w:rsidRPr="006435E2" w:rsidRDefault="0079221A" w:rsidP="003E3BC7">
            <w:pPr>
              <w:snapToGrid w:val="0"/>
              <w:jc w:val="center"/>
              <w:rPr>
                <w:b/>
                <w:szCs w:val="21"/>
              </w:rPr>
            </w:pPr>
            <w:r w:rsidRPr="006435E2">
              <w:rPr>
                <w:b/>
                <w:szCs w:val="21"/>
              </w:rPr>
              <w:t>Sequences (5’-3’)</w:t>
            </w:r>
          </w:p>
        </w:tc>
        <w:tc>
          <w:tcPr>
            <w:tcW w:w="727" w:type="pct"/>
            <w:tcBorders>
              <w:top w:val="single" w:sz="12" w:space="0" w:color="auto"/>
              <w:bottom w:val="single" w:sz="6" w:space="0" w:color="auto"/>
            </w:tcBorders>
            <w:vAlign w:val="center"/>
          </w:tcPr>
          <w:p w14:paraId="0D1A9C3E" w14:textId="77777777" w:rsidR="0079221A" w:rsidRPr="006435E2" w:rsidRDefault="0079221A" w:rsidP="003E3BC7">
            <w:pPr>
              <w:snapToGrid w:val="0"/>
              <w:jc w:val="center"/>
              <w:rPr>
                <w:b/>
                <w:szCs w:val="21"/>
              </w:rPr>
            </w:pPr>
            <w:r w:rsidRPr="006435E2">
              <w:rPr>
                <w:b/>
                <w:szCs w:val="21"/>
              </w:rPr>
              <w:t>Purposes</w:t>
            </w:r>
          </w:p>
        </w:tc>
        <w:tc>
          <w:tcPr>
            <w:tcW w:w="727" w:type="pct"/>
            <w:tcBorders>
              <w:top w:val="single" w:sz="12" w:space="0" w:color="auto"/>
              <w:bottom w:val="single" w:sz="6" w:space="0" w:color="auto"/>
            </w:tcBorders>
            <w:vAlign w:val="center"/>
          </w:tcPr>
          <w:p w14:paraId="50E8A79A" w14:textId="77777777" w:rsidR="0079221A" w:rsidRPr="006435E2" w:rsidRDefault="0079221A" w:rsidP="003E3BC7">
            <w:pPr>
              <w:snapToGrid w:val="0"/>
              <w:jc w:val="right"/>
              <w:rPr>
                <w:b/>
                <w:szCs w:val="21"/>
              </w:rPr>
            </w:pPr>
            <w:r w:rsidRPr="006435E2">
              <w:rPr>
                <w:b/>
                <w:szCs w:val="21"/>
              </w:rPr>
              <w:t>Source</w:t>
            </w:r>
          </w:p>
        </w:tc>
      </w:tr>
      <w:tr w:rsidR="0079221A" w:rsidRPr="006435E2" w14:paraId="0C139D4E" w14:textId="77777777" w:rsidTr="003E3BC7">
        <w:trPr>
          <w:jc w:val="center"/>
        </w:trPr>
        <w:tc>
          <w:tcPr>
            <w:tcW w:w="909" w:type="pct"/>
            <w:tcBorders>
              <w:top w:val="single" w:sz="6" w:space="0" w:color="auto"/>
              <w:bottom w:val="nil"/>
            </w:tcBorders>
            <w:vAlign w:val="center"/>
          </w:tcPr>
          <w:p w14:paraId="2F36CA60" w14:textId="77777777" w:rsidR="0079221A" w:rsidRPr="006435E2" w:rsidRDefault="0079221A" w:rsidP="003E3BC7">
            <w:pPr>
              <w:snapToGrid w:val="0"/>
              <w:rPr>
                <w:bCs/>
                <w:szCs w:val="21"/>
              </w:rPr>
            </w:pPr>
            <w:r>
              <w:rPr>
                <w:bCs/>
                <w:szCs w:val="21"/>
              </w:rPr>
              <w:t>pABK</w:t>
            </w:r>
            <w:r w:rsidRPr="006435E2">
              <w:rPr>
                <w:bCs/>
                <w:szCs w:val="21"/>
              </w:rPr>
              <w:t>-sg1-F</w:t>
            </w:r>
          </w:p>
        </w:tc>
        <w:tc>
          <w:tcPr>
            <w:tcW w:w="2637" w:type="pct"/>
            <w:tcBorders>
              <w:top w:val="single" w:sz="6" w:space="0" w:color="auto"/>
              <w:bottom w:val="nil"/>
            </w:tcBorders>
            <w:vAlign w:val="center"/>
          </w:tcPr>
          <w:p w14:paraId="63FE871C" w14:textId="77777777" w:rsidR="0079221A" w:rsidRPr="006435E2" w:rsidRDefault="0079221A" w:rsidP="003E3BC7">
            <w:pPr>
              <w:snapToGrid w:val="0"/>
              <w:jc w:val="center"/>
              <w:rPr>
                <w:bCs/>
                <w:szCs w:val="21"/>
              </w:rPr>
            </w:pPr>
            <w:r w:rsidRPr="006435E2">
              <w:rPr>
                <w:rFonts w:eastAsia="Times New Roman"/>
                <w:bCs/>
                <w:szCs w:val="21"/>
              </w:rPr>
              <w:t>tagtATCATATTTAGTTACGTTGT</w:t>
            </w:r>
          </w:p>
        </w:tc>
        <w:tc>
          <w:tcPr>
            <w:tcW w:w="727" w:type="pct"/>
            <w:vMerge w:val="restart"/>
            <w:tcBorders>
              <w:top w:val="single" w:sz="6" w:space="0" w:color="auto"/>
              <w:bottom w:val="nil"/>
            </w:tcBorders>
            <w:vAlign w:val="center"/>
          </w:tcPr>
          <w:p w14:paraId="36922CE4" w14:textId="77777777" w:rsidR="0079221A" w:rsidRPr="006435E2" w:rsidRDefault="0079221A" w:rsidP="003E3BC7">
            <w:pPr>
              <w:snapToGrid w:val="0"/>
              <w:jc w:val="center"/>
              <w:rPr>
                <w:bCs/>
                <w:szCs w:val="21"/>
              </w:rPr>
            </w:pPr>
            <w:r w:rsidRPr="006435E2">
              <w:rPr>
                <w:bCs/>
                <w:szCs w:val="21"/>
              </w:rPr>
              <w:t>The sgRNA</w:t>
            </w:r>
            <w:r>
              <w:rPr>
                <w:bCs/>
                <w:szCs w:val="21"/>
              </w:rPr>
              <w:t xml:space="preserve"> targeting the coding region of </w:t>
            </w:r>
            <w:r w:rsidRPr="00E15CF2">
              <w:rPr>
                <w:bCs/>
                <w:i/>
                <w:szCs w:val="21"/>
              </w:rPr>
              <w:t>oxyR</w:t>
            </w:r>
            <w:r>
              <w:rPr>
                <w:bCs/>
                <w:szCs w:val="21"/>
              </w:rPr>
              <w:t>,</w:t>
            </w:r>
            <w:r w:rsidRPr="006435E2">
              <w:rPr>
                <w:bCs/>
                <w:szCs w:val="21"/>
              </w:rPr>
              <w:t xml:space="preserve"> for plasmid construction</w:t>
            </w:r>
          </w:p>
        </w:tc>
        <w:tc>
          <w:tcPr>
            <w:tcW w:w="727" w:type="pct"/>
            <w:tcBorders>
              <w:top w:val="single" w:sz="6" w:space="0" w:color="auto"/>
              <w:bottom w:val="nil"/>
            </w:tcBorders>
            <w:vAlign w:val="center"/>
          </w:tcPr>
          <w:p w14:paraId="20D0FA00" w14:textId="77777777" w:rsidR="0079221A" w:rsidRPr="006435E2" w:rsidRDefault="0079221A" w:rsidP="003E3BC7">
            <w:pPr>
              <w:snapToGrid w:val="0"/>
              <w:jc w:val="right"/>
              <w:rPr>
                <w:bCs/>
                <w:szCs w:val="21"/>
              </w:rPr>
            </w:pPr>
            <w:r w:rsidRPr="006435E2">
              <w:rPr>
                <w:bCs/>
                <w:szCs w:val="21"/>
              </w:rPr>
              <w:t>This study</w:t>
            </w:r>
          </w:p>
        </w:tc>
      </w:tr>
      <w:tr w:rsidR="0079221A" w:rsidRPr="006435E2" w14:paraId="03673B34" w14:textId="77777777" w:rsidTr="003E3BC7">
        <w:trPr>
          <w:jc w:val="center"/>
        </w:trPr>
        <w:tc>
          <w:tcPr>
            <w:tcW w:w="909" w:type="pct"/>
            <w:tcBorders>
              <w:top w:val="nil"/>
              <w:bottom w:val="nil"/>
            </w:tcBorders>
            <w:vAlign w:val="center"/>
          </w:tcPr>
          <w:p w14:paraId="678681DD" w14:textId="77777777" w:rsidR="0079221A" w:rsidRPr="006435E2" w:rsidRDefault="0079221A" w:rsidP="003E3BC7">
            <w:pPr>
              <w:snapToGrid w:val="0"/>
              <w:rPr>
                <w:bCs/>
                <w:szCs w:val="21"/>
              </w:rPr>
            </w:pPr>
            <w:r>
              <w:rPr>
                <w:bCs/>
                <w:szCs w:val="21"/>
              </w:rPr>
              <w:t>pABK</w:t>
            </w:r>
            <w:r w:rsidRPr="006435E2">
              <w:rPr>
                <w:bCs/>
                <w:szCs w:val="21"/>
              </w:rPr>
              <w:t>-sg1-R</w:t>
            </w:r>
          </w:p>
        </w:tc>
        <w:tc>
          <w:tcPr>
            <w:tcW w:w="2637" w:type="pct"/>
            <w:tcBorders>
              <w:top w:val="nil"/>
              <w:bottom w:val="nil"/>
            </w:tcBorders>
            <w:vAlign w:val="center"/>
          </w:tcPr>
          <w:p w14:paraId="2E30F4E5" w14:textId="77777777" w:rsidR="0079221A" w:rsidRPr="006435E2" w:rsidRDefault="0079221A" w:rsidP="003E3BC7">
            <w:pPr>
              <w:snapToGrid w:val="0"/>
              <w:jc w:val="center"/>
              <w:rPr>
                <w:bCs/>
                <w:szCs w:val="21"/>
              </w:rPr>
            </w:pPr>
            <w:r w:rsidRPr="006435E2">
              <w:rPr>
                <w:rFonts w:eastAsia="Times New Roman"/>
                <w:bCs/>
                <w:szCs w:val="21"/>
              </w:rPr>
              <w:t>aaacACAACGTAACTAAATATGAT</w:t>
            </w:r>
          </w:p>
        </w:tc>
        <w:tc>
          <w:tcPr>
            <w:tcW w:w="727" w:type="pct"/>
            <w:vMerge/>
            <w:tcBorders>
              <w:top w:val="nil"/>
              <w:bottom w:val="nil"/>
            </w:tcBorders>
          </w:tcPr>
          <w:p w14:paraId="272FC777" w14:textId="77777777" w:rsidR="0079221A" w:rsidRPr="006435E2" w:rsidRDefault="0079221A" w:rsidP="003E3BC7">
            <w:pPr>
              <w:snapToGrid w:val="0"/>
              <w:jc w:val="center"/>
              <w:rPr>
                <w:bCs/>
                <w:szCs w:val="21"/>
              </w:rPr>
            </w:pPr>
          </w:p>
        </w:tc>
        <w:tc>
          <w:tcPr>
            <w:tcW w:w="727" w:type="pct"/>
            <w:tcBorders>
              <w:top w:val="nil"/>
              <w:bottom w:val="nil"/>
            </w:tcBorders>
            <w:vAlign w:val="center"/>
          </w:tcPr>
          <w:p w14:paraId="6F03E4A3" w14:textId="77777777" w:rsidR="0079221A" w:rsidRPr="006435E2" w:rsidRDefault="0079221A" w:rsidP="003E3BC7">
            <w:pPr>
              <w:snapToGrid w:val="0"/>
              <w:jc w:val="right"/>
              <w:rPr>
                <w:bCs/>
                <w:szCs w:val="21"/>
              </w:rPr>
            </w:pPr>
            <w:r w:rsidRPr="006435E2">
              <w:rPr>
                <w:bCs/>
                <w:szCs w:val="21"/>
              </w:rPr>
              <w:t>This study</w:t>
            </w:r>
          </w:p>
        </w:tc>
      </w:tr>
      <w:tr w:rsidR="0079221A" w:rsidRPr="006435E2" w14:paraId="009067D5" w14:textId="77777777" w:rsidTr="003E3BC7">
        <w:trPr>
          <w:jc w:val="center"/>
        </w:trPr>
        <w:tc>
          <w:tcPr>
            <w:tcW w:w="909" w:type="pct"/>
            <w:tcBorders>
              <w:top w:val="nil"/>
              <w:bottom w:val="nil"/>
            </w:tcBorders>
            <w:vAlign w:val="center"/>
          </w:tcPr>
          <w:p w14:paraId="2A56E247" w14:textId="77777777" w:rsidR="0079221A" w:rsidRPr="006435E2" w:rsidRDefault="0079221A" w:rsidP="003E3BC7">
            <w:pPr>
              <w:snapToGrid w:val="0"/>
              <w:rPr>
                <w:bCs/>
                <w:szCs w:val="21"/>
              </w:rPr>
            </w:pPr>
            <w:r>
              <w:rPr>
                <w:bCs/>
                <w:szCs w:val="21"/>
              </w:rPr>
              <w:t>pABK</w:t>
            </w:r>
            <w:r w:rsidRPr="006435E2">
              <w:rPr>
                <w:bCs/>
                <w:szCs w:val="21"/>
              </w:rPr>
              <w:t>-sg2-F</w:t>
            </w:r>
          </w:p>
        </w:tc>
        <w:tc>
          <w:tcPr>
            <w:tcW w:w="2637" w:type="pct"/>
            <w:tcBorders>
              <w:top w:val="nil"/>
              <w:bottom w:val="nil"/>
            </w:tcBorders>
            <w:vAlign w:val="center"/>
          </w:tcPr>
          <w:p w14:paraId="623393F5" w14:textId="77777777" w:rsidR="0079221A" w:rsidRPr="006435E2" w:rsidRDefault="0079221A" w:rsidP="003E3BC7">
            <w:pPr>
              <w:snapToGrid w:val="0"/>
              <w:jc w:val="center"/>
              <w:rPr>
                <w:bCs/>
                <w:szCs w:val="21"/>
              </w:rPr>
            </w:pPr>
            <w:r w:rsidRPr="006435E2">
              <w:rPr>
                <w:rFonts w:eastAsia="Times New Roman"/>
                <w:bCs/>
                <w:szCs w:val="21"/>
              </w:rPr>
              <w:t>tagtTATGATAGCTGTCTTAGTGA</w:t>
            </w:r>
          </w:p>
        </w:tc>
        <w:tc>
          <w:tcPr>
            <w:tcW w:w="727" w:type="pct"/>
            <w:vMerge/>
            <w:tcBorders>
              <w:top w:val="nil"/>
              <w:bottom w:val="nil"/>
            </w:tcBorders>
          </w:tcPr>
          <w:p w14:paraId="6FC019DC" w14:textId="77777777" w:rsidR="0079221A" w:rsidRPr="006435E2" w:rsidRDefault="0079221A" w:rsidP="003E3BC7">
            <w:pPr>
              <w:snapToGrid w:val="0"/>
              <w:jc w:val="center"/>
              <w:rPr>
                <w:bCs/>
                <w:szCs w:val="21"/>
              </w:rPr>
            </w:pPr>
          </w:p>
        </w:tc>
        <w:tc>
          <w:tcPr>
            <w:tcW w:w="727" w:type="pct"/>
            <w:tcBorders>
              <w:top w:val="nil"/>
              <w:bottom w:val="nil"/>
            </w:tcBorders>
            <w:vAlign w:val="center"/>
          </w:tcPr>
          <w:p w14:paraId="37ACF06D" w14:textId="77777777" w:rsidR="0079221A" w:rsidRPr="006435E2" w:rsidRDefault="0079221A" w:rsidP="003E3BC7">
            <w:pPr>
              <w:snapToGrid w:val="0"/>
              <w:jc w:val="right"/>
              <w:rPr>
                <w:bCs/>
                <w:szCs w:val="21"/>
              </w:rPr>
            </w:pPr>
            <w:r w:rsidRPr="006435E2">
              <w:rPr>
                <w:bCs/>
                <w:szCs w:val="21"/>
              </w:rPr>
              <w:t>This study</w:t>
            </w:r>
          </w:p>
        </w:tc>
      </w:tr>
      <w:tr w:rsidR="0079221A" w:rsidRPr="006435E2" w14:paraId="4C0D2A06" w14:textId="77777777" w:rsidTr="003E3BC7">
        <w:trPr>
          <w:jc w:val="center"/>
        </w:trPr>
        <w:tc>
          <w:tcPr>
            <w:tcW w:w="909" w:type="pct"/>
            <w:tcBorders>
              <w:top w:val="nil"/>
              <w:bottom w:val="nil"/>
            </w:tcBorders>
            <w:vAlign w:val="center"/>
          </w:tcPr>
          <w:p w14:paraId="3EEC0EE0" w14:textId="77777777" w:rsidR="0079221A" w:rsidRPr="006435E2" w:rsidRDefault="0079221A" w:rsidP="003E3BC7">
            <w:pPr>
              <w:snapToGrid w:val="0"/>
              <w:rPr>
                <w:bCs/>
                <w:szCs w:val="21"/>
              </w:rPr>
            </w:pPr>
            <w:r>
              <w:rPr>
                <w:bCs/>
                <w:szCs w:val="21"/>
              </w:rPr>
              <w:t>pABK</w:t>
            </w:r>
            <w:r w:rsidRPr="006435E2">
              <w:rPr>
                <w:bCs/>
                <w:szCs w:val="21"/>
              </w:rPr>
              <w:t>-sg2-R</w:t>
            </w:r>
          </w:p>
        </w:tc>
        <w:tc>
          <w:tcPr>
            <w:tcW w:w="2637" w:type="pct"/>
            <w:tcBorders>
              <w:top w:val="nil"/>
              <w:bottom w:val="nil"/>
            </w:tcBorders>
            <w:vAlign w:val="center"/>
          </w:tcPr>
          <w:p w14:paraId="01037F92" w14:textId="77777777" w:rsidR="0079221A" w:rsidRPr="006435E2" w:rsidRDefault="0079221A" w:rsidP="003E3BC7">
            <w:pPr>
              <w:snapToGrid w:val="0"/>
              <w:jc w:val="center"/>
              <w:rPr>
                <w:bCs/>
                <w:szCs w:val="21"/>
              </w:rPr>
            </w:pPr>
            <w:r w:rsidRPr="006435E2">
              <w:rPr>
                <w:rFonts w:eastAsia="Times New Roman"/>
                <w:bCs/>
                <w:szCs w:val="21"/>
              </w:rPr>
              <w:t>aaacTCACTAAGACAGCTATCATA</w:t>
            </w:r>
          </w:p>
        </w:tc>
        <w:tc>
          <w:tcPr>
            <w:tcW w:w="727" w:type="pct"/>
            <w:vMerge/>
            <w:tcBorders>
              <w:top w:val="nil"/>
              <w:bottom w:val="nil"/>
            </w:tcBorders>
          </w:tcPr>
          <w:p w14:paraId="7E41BAF5" w14:textId="77777777" w:rsidR="0079221A" w:rsidRPr="006435E2" w:rsidRDefault="0079221A" w:rsidP="003E3BC7">
            <w:pPr>
              <w:snapToGrid w:val="0"/>
              <w:jc w:val="center"/>
              <w:rPr>
                <w:bCs/>
                <w:szCs w:val="21"/>
              </w:rPr>
            </w:pPr>
          </w:p>
        </w:tc>
        <w:tc>
          <w:tcPr>
            <w:tcW w:w="727" w:type="pct"/>
            <w:tcBorders>
              <w:top w:val="nil"/>
              <w:bottom w:val="nil"/>
            </w:tcBorders>
            <w:vAlign w:val="center"/>
          </w:tcPr>
          <w:p w14:paraId="3AAE4EAE" w14:textId="77777777" w:rsidR="0079221A" w:rsidRPr="006435E2" w:rsidRDefault="0079221A" w:rsidP="003E3BC7">
            <w:pPr>
              <w:snapToGrid w:val="0"/>
              <w:jc w:val="right"/>
              <w:rPr>
                <w:bCs/>
                <w:szCs w:val="21"/>
              </w:rPr>
            </w:pPr>
            <w:r w:rsidRPr="006435E2">
              <w:rPr>
                <w:bCs/>
                <w:szCs w:val="21"/>
              </w:rPr>
              <w:t>This study</w:t>
            </w:r>
          </w:p>
        </w:tc>
      </w:tr>
      <w:tr w:rsidR="0079221A" w:rsidRPr="006435E2" w14:paraId="6D4B4949" w14:textId="77777777" w:rsidTr="003E3BC7">
        <w:trPr>
          <w:jc w:val="center"/>
        </w:trPr>
        <w:tc>
          <w:tcPr>
            <w:tcW w:w="909" w:type="pct"/>
            <w:tcBorders>
              <w:top w:val="nil"/>
              <w:bottom w:val="nil"/>
            </w:tcBorders>
            <w:vAlign w:val="center"/>
          </w:tcPr>
          <w:p w14:paraId="30120697" w14:textId="77777777" w:rsidR="0079221A" w:rsidRPr="006435E2" w:rsidRDefault="0079221A" w:rsidP="003E3BC7">
            <w:pPr>
              <w:snapToGrid w:val="0"/>
              <w:rPr>
                <w:bCs/>
                <w:szCs w:val="21"/>
              </w:rPr>
            </w:pPr>
            <w:r>
              <w:rPr>
                <w:bCs/>
                <w:szCs w:val="21"/>
              </w:rPr>
              <w:t>pABK</w:t>
            </w:r>
            <w:r w:rsidRPr="006435E2">
              <w:rPr>
                <w:bCs/>
                <w:szCs w:val="21"/>
              </w:rPr>
              <w:t>-sg3-F</w:t>
            </w:r>
          </w:p>
        </w:tc>
        <w:tc>
          <w:tcPr>
            <w:tcW w:w="2637" w:type="pct"/>
            <w:tcBorders>
              <w:top w:val="nil"/>
              <w:bottom w:val="nil"/>
            </w:tcBorders>
            <w:vAlign w:val="center"/>
          </w:tcPr>
          <w:p w14:paraId="3E93A39A" w14:textId="77777777" w:rsidR="0079221A" w:rsidRPr="006435E2" w:rsidRDefault="0079221A" w:rsidP="003E3BC7">
            <w:pPr>
              <w:snapToGrid w:val="0"/>
              <w:jc w:val="center"/>
              <w:rPr>
                <w:bCs/>
                <w:szCs w:val="21"/>
              </w:rPr>
            </w:pPr>
            <w:r w:rsidRPr="006435E2">
              <w:rPr>
                <w:rFonts w:eastAsia="Times New Roman"/>
                <w:bCs/>
                <w:szCs w:val="21"/>
              </w:rPr>
              <w:t>tagt</w:t>
            </w:r>
            <w:bookmarkStart w:id="8" w:name="OLE_LINK4"/>
            <w:r w:rsidRPr="006435E2">
              <w:rPr>
                <w:rFonts w:eastAsia="Times New Roman"/>
                <w:bCs/>
                <w:szCs w:val="21"/>
              </w:rPr>
              <w:t>GCCGCCCGATAAAGTCGATT</w:t>
            </w:r>
            <w:bookmarkEnd w:id="8"/>
          </w:p>
        </w:tc>
        <w:tc>
          <w:tcPr>
            <w:tcW w:w="727" w:type="pct"/>
            <w:vMerge/>
            <w:tcBorders>
              <w:top w:val="nil"/>
              <w:bottom w:val="nil"/>
            </w:tcBorders>
          </w:tcPr>
          <w:p w14:paraId="40F80F21" w14:textId="77777777" w:rsidR="0079221A" w:rsidRPr="006435E2" w:rsidRDefault="0079221A" w:rsidP="003E3BC7">
            <w:pPr>
              <w:snapToGrid w:val="0"/>
              <w:jc w:val="center"/>
              <w:rPr>
                <w:bCs/>
                <w:szCs w:val="21"/>
              </w:rPr>
            </w:pPr>
          </w:p>
        </w:tc>
        <w:tc>
          <w:tcPr>
            <w:tcW w:w="727" w:type="pct"/>
            <w:tcBorders>
              <w:top w:val="nil"/>
              <w:bottom w:val="nil"/>
            </w:tcBorders>
            <w:vAlign w:val="center"/>
          </w:tcPr>
          <w:p w14:paraId="07694A12" w14:textId="77777777" w:rsidR="0079221A" w:rsidRPr="006435E2" w:rsidRDefault="0079221A" w:rsidP="003E3BC7">
            <w:pPr>
              <w:snapToGrid w:val="0"/>
              <w:jc w:val="right"/>
              <w:rPr>
                <w:bCs/>
                <w:szCs w:val="21"/>
              </w:rPr>
            </w:pPr>
            <w:r w:rsidRPr="006435E2">
              <w:rPr>
                <w:bCs/>
                <w:szCs w:val="21"/>
              </w:rPr>
              <w:t>This study</w:t>
            </w:r>
          </w:p>
        </w:tc>
      </w:tr>
      <w:tr w:rsidR="0079221A" w:rsidRPr="006435E2" w14:paraId="0C05BC37" w14:textId="77777777" w:rsidTr="003E3BC7">
        <w:trPr>
          <w:jc w:val="center"/>
        </w:trPr>
        <w:tc>
          <w:tcPr>
            <w:tcW w:w="909" w:type="pct"/>
            <w:tcBorders>
              <w:top w:val="nil"/>
              <w:bottom w:val="single" w:sz="4" w:space="0" w:color="auto"/>
            </w:tcBorders>
            <w:vAlign w:val="center"/>
          </w:tcPr>
          <w:p w14:paraId="7C4770EC" w14:textId="77777777" w:rsidR="0079221A" w:rsidRPr="006435E2" w:rsidRDefault="0079221A" w:rsidP="003E3BC7">
            <w:pPr>
              <w:snapToGrid w:val="0"/>
              <w:rPr>
                <w:bCs/>
                <w:szCs w:val="21"/>
              </w:rPr>
            </w:pPr>
            <w:r>
              <w:rPr>
                <w:bCs/>
                <w:szCs w:val="21"/>
              </w:rPr>
              <w:t>pABK</w:t>
            </w:r>
            <w:r w:rsidRPr="006435E2">
              <w:rPr>
                <w:bCs/>
                <w:szCs w:val="21"/>
              </w:rPr>
              <w:t>-sg3-R</w:t>
            </w:r>
          </w:p>
        </w:tc>
        <w:tc>
          <w:tcPr>
            <w:tcW w:w="2637" w:type="pct"/>
            <w:tcBorders>
              <w:top w:val="nil"/>
              <w:bottom w:val="single" w:sz="4" w:space="0" w:color="auto"/>
            </w:tcBorders>
            <w:vAlign w:val="center"/>
          </w:tcPr>
          <w:p w14:paraId="5BC4143B" w14:textId="77777777" w:rsidR="0079221A" w:rsidRPr="006435E2" w:rsidRDefault="0079221A" w:rsidP="003E3BC7">
            <w:pPr>
              <w:snapToGrid w:val="0"/>
              <w:jc w:val="center"/>
              <w:rPr>
                <w:bCs/>
                <w:szCs w:val="21"/>
              </w:rPr>
            </w:pPr>
            <w:r w:rsidRPr="006435E2">
              <w:rPr>
                <w:rFonts w:eastAsia="Times New Roman"/>
                <w:bCs/>
                <w:szCs w:val="21"/>
              </w:rPr>
              <w:t>aaacAATCGACTTTATCGGGCGGC</w:t>
            </w:r>
          </w:p>
        </w:tc>
        <w:tc>
          <w:tcPr>
            <w:tcW w:w="727" w:type="pct"/>
            <w:vMerge/>
            <w:tcBorders>
              <w:top w:val="nil"/>
              <w:bottom w:val="single" w:sz="4" w:space="0" w:color="auto"/>
            </w:tcBorders>
          </w:tcPr>
          <w:p w14:paraId="0C48F713" w14:textId="77777777" w:rsidR="0079221A" w:rsidRPr="006435E2" w:rsidRDefault="0079221A" w:rsidP="003E3BC7">
            <w:pPr>
              <w:snapToGrid w:val="0"/>
              <w:jc w:val="center"/>
              <w:rPr>
                <w:bCs/>
                <w:szCs w:val="21"/>
              </w:rPr>
            </w:pPr>
          </w:p>
        </w:tc>
        <w:tc>
          <w:tcPr>
            <w:tcW w:w="727" w:type="pct"/>
            <w:tcBorders>
              <w:top w:val="nil"/>
              <w:bottom w:val="single" w:sz="4" w:space="0" w:color="auto"/>
            </w:tcBorders>
            <w:vAlign w:val="center"/>
          </w:tcPr>
          <w:p w14:paraId="663B4CFF" w14:textId="77777777" w:rsidR="0079221A" w:rsidRPr="006435E2" w:rsidRDefault="0079221A" w:rsidP="003E3BC7">
            <w:pPr>
              <w:snapToGrid w:val="0"/>
              <w:jc w:val="right"/>
              <w:rPr>
                <w:bCs/>
                <w:szCs w:val="21"/>
              </w:rPr>
            </w:pPr>
            <w:r w:rsidRPr="006435E2">
              <w:rPr>
                <w:bCs/>
                <w:szCs w:val="21"/>
              </w:rPr>
              <w:t>This study</w:t>
            </w:r>
          </w:p>
        </w:tc>
      </w:tr>
      <w:tr w:rsidR="0079221A" w:rsidRPr="006435E2" w14:paraId="421ADC0B" w14:textId="77777777" w:rsidTr="003E3BC7">
        <w:trPr>
          <w:jc w:val="center"/>
        </w:trPr>
        <w:tc>
          <w:tcPr>
            <w:tcW w:w="909" w:type="pct"/>
            <w:tcBorders>
              <w:top w:val="nil"/>
              <w:bottom w:val="single" w:sz="4" w:space="0" w:color="auto"/>
            </w:tcBorders>
            <w:vAlign w:val="center"/>
          </w:tcPr>
          <w:p w14:paraId="53123AD5" w14:textId="77777777" w:rsidR="0079221A" w:rsidRPr="006435E2" w:rsidRDefault="0079221A" w:rsidP="003E3BC7">
            <w:pPr>
              <w:snapToGrid w:val="0"/>
              <w:rPr>
                <w:bCs/>
                <w:szCs w:val="21"/>
              </w:rPr>
            </w:pPr>
            <w:r>
              <w:rPr>
                <w:bCs/>
                <w:szCs w:val="21"/>
              </w:rPr>
              <w:t>pABK</w:t>
            </w:r>
            <w:r w:rsidRPr="006435E2">
              <w:rPr>
                <w:bCs/>
                <w:szCs w:val="21"/>
              </w:rPr>
              <w:t>-sg</w:t>
            </w:r>
            <w:r>
              <w:rPr>
                <w:bCs/>
                <w:szCs w:val="21"/>
              </w:rPr>
              <w:t>4</w:t>
            </w:r>
            <w:r w:rsidRPr="006435E2">
              <w:rPr>
                <w:bCs/>
                <w:szCs w:val="21"/>
              </w:rPr>
              <w:t>-F</w:t>
            </w:r>
          </w:p>
        </w:tc>
        <w:tc>
          <w:tcPr>
            <w:tcW w:w="2637" w:type="pct"/>
            <w:tcBorders>
              <w:top w:val="nil"/>
              <w:bottom w:val="single" w:sz="4" w:space="0" w:color="auto"/>
            </w:tcBorders>
            <w:vAlign w:val="center"/>
          </w:tcPr>
          <w:p w14:paraId="7D67E7B3" w14:textId="77777777" w:rsidR="0079221A" w:rsidRPr="006435E2" w:rsidRDefault="0079221A" w:rsidP="003E3BC7">
            <w:pPr>
              <w:snapToGrid w:val="0"/>
              <w:jc w:val="center"/>
              <w:rPr>
                <w:rFonts w:eastAsia="Times New Roman"/>
                <w:bCs/>
                <w:szCs w:val="21"/>
              </w:rPr>
            </w:pPr>
            <w:r w:rsidRPr="00E15CF2">
              <w:rPr>
                <w:rFonts w:eastAsia="Times New Roman"/>
                <w:bCs/>
                <w:szCs w:val="21"/>
              </w:rPr>
              <w:t>tagtGAGGCGATGAGTGATATGAA</w:t>
            </w:r>
          </w:p>
        </w:tc>
        <w:tc>
          <w:tcPr>
            <w:tcW w:w="727" w:type="pct"/>
            <w:vMerge w:val="restart"/>
            <w:tcBorders>
              <w:top w:val="nil"/>
            </w:tcBorders>
          </w:tcPr>
          <w:p w14:paraId="1630B491" w14:textId="77777777" w:rsidR="0079221A" w:rsidRPr="006435E2" w:rsidRDefault="0079221A" w:rsidP="003E3BC7">
            <w:pPr>
              <w:snapToGrid w:val="0"/>
              <w:jc w:val="center"/>
              <w:rPr>
                <w:bCs/>
                <w:szCs w:val="21"/>
              </w:rPr>
            </w:pPr>
            <w:r w:rsidRPr="006435E2">
              <w:rPr>
                <w:bCs/>
                <w:szCs w:val="21"/>
              </w:rPr>
              <w:t>The sgRNA</w:t>
            </w:r>
            <w:r>
              <w:rPr>
                <w:bCs/>
                <w:szCs w:val="21"/>
              </w:rPr>
              <w:t xml:space="preserve"> targeting the non-coding region of </w:t>
            </w:r>
            <w:r w:rsidRPr="00E15CF2">
              <w:rPr>
                <w:bCs/>
                <w:szCs w:val="21"/>
              </w:rPr>
              <w:t>MRAB genome</w:t>
            </w:r>
            <w:r>
              <w:rPr>
                <w:bCs/>
                <w:szCs w:val="21"/>
              </w:rPr>
              <w:t>,</w:t>
            </w:r>
            <w:r w:rsidRPr="006435E2">
              <w:rPr>
                <w:bCs/>
                <w:szCs w:val="21"/>
              </w:rPr>
              <w:t xml:space="preserve"> for plasmid construction</w:t>
            </w:r>
          </w:p>
        </w:tc>
        <w:tc>
          <w:tcPr>
            <w:tcW w:w="727" w:type="pct"/>
            <w:tcBorders>
              <w:top w:val="nil"/>
              <w:bottom w:val="single" w:sz="4" w:space="0" w:color="auto"/>
            </w:tcBorders>
          </w:tcPr>
          <w:p w14:paraId="658BDFF0" w14:textId="77777777" w:rsidR="0079221A" w:rsidRDefault="0079221A" w:rsidP="003E3BC7">
            <w:r w:rsidRPr="00E93C3C">
              <w:rPr>
                <w:bCs/>
                <w:szCs w:val="21"/>
              </w:rPr>
              <w:t>This study</w:t>
            </w:r>
          </w:p>
        </w:tc>
      </w:tr>
      <w:tr w:rsidR="0079221A" w:rsidRPr="006435E2" w14:paraId="6A6A3A58" w14:textId="77777777" w:rsidTr="003E3BC7">
        <w:trPr>
          <w:jc w:val="center"/>
        </w:trPr>
        <w:tc>
          <w:tcPr>
            <w:tcW w:w="909" w:type="pct"/>
            <w:tcBorders>
              <w:top w:val="nil"/>
              <w:bottom w:val="single" w:sz="4" w:space="0" w:color="auto"/>
            </w:tcBorders>
            <w:vAlign w:val="center"/>
          </w:tcPr>
          <w:p w14:paraId="1B787461" w14:textId="77777777" w:rsidR="0079221A" w:rsidRPr="006435E2" w:rsidRDefault="0079221A" w:rsidP="003E3BC7">
            <w:pPr>
              <w:snapToGrid w:val="0"/>
              <w:rPr>
                <w:bCs/>
                <w:szCs w:val="21"/>
              </w:rPr>
            </w:pPr>
            <w:r>
              <w:rPr>
                <w:bCs/>
                <w:szCs w:val="21"/>
              </w:rPr>
              <w:t>pABK</w:t>
            </w:r>
            <w:r w:rsidRPr="006435E2">
              <w:rPr>
                <w:bCs/>
                <w:szCs w:val="21"/>
              </w:rPr>
              <w:t>-sg</w:t>
            </w:r>
            <w:r>
              <w:rPr>
                <w:bCs/>
                <w:szCs w:val="21"/>
              </w:rPr>
              <w:t>4</w:t>
            </w:r>
            <w:r w:rsidRPr="006435E2">
              <w:rPr>
                <w:bCs/>
                <w:szCs w:val="21"/>
              </w:rPr>
              <w:t>-R</w:t>
            </w:r>
          </w:p>
        </w:tc>
        <w:tc>
          <w:tcPr>
            <w:tcW w:w="2637" w:type="pct"/>
            <w:tcBorders>
              <w:top w:val="nil"/>
              <w:bottom w:val="single" w:sz="4" w:space="0" w:color="auto"/>
            </w:tcBorders>
            <w:vAlign w:val="center"/>
          </w:tcPr>
          <w:p w14:paraId="771573AB" w14:textId="77777777" w:rsidR="0079221A" w:rsidRPr="006435E2" w:rsidRDefault="0079221A" w:rsidP="003E3BC7">
            <w:pPr>
              <w:snapToGrid w:val="0"/>
              <w:jc w:val="center"/>
              <w:rPr>
                <w:rFonts w:eastAsia="Times New Roman"/>
                <w:bCs/>
                <w:szCs w:val="21"/>
              </w:rPr>
            </w:pPr>
            <w:r w:rsidRPr="00E15CF2">
              <w:rPr>
                <w:rFonts w:eastAsia="Times New Roman"/>
                <w:bCs/>
                <w:szCs w:val="21"/>
              </w:rPr>
              <w:t>aaacTTCATATCACTCATCGCCTC</w:t>
            </w:r>
          </w:p>
        </w:tc>
        <w:tc>
          <w:tcPr>
            <w:tcW w:w="727" w:type="pct"/>
            <w:vMerge/>
          </w:tcPr>
          <w:p w14:paraId="0D035D70" w14:textId="77777777" w:rsidR="0079221A" w:rsidRPr="006435E2" w:rsidRDefault="0079221A" w:rsidP="003E3BC7">
            <w:pPr>
              <w:snapToGrid w:val="0"/>
              <w:jc w:val="center"/>
              <w:rPr>
                <w:bCs/>
                <w:szCs w:val="21"/>
              </w:rPr>
            </w:pPr>
          </w:p>
        </w:tc>
        <w:tc>
          <w:tcPr>
            <w:tcW w:w="727" w:type="pct"/>
            <w:tcBorders>
              <w:top w:val="nil"/>
              <w:bottom w:val="single" w:sz="4" w:space="0" w:color="auto"/>
            </w:tcBorders>
          </w:tcPr>
          <w:p w14:paraId="55243DF8" w14:textId="77777777" w:rsidR="0079221A" w:rsidRDefault="0079221A" w:rsidP="003E3BC7">
            <w:r w:rsidRPr="00E93C3C">
              <w:rPr>
                <w:bCs/>
                <w:szCs w:val="21"/>
              </w:rPr>
              <w:t>This study</w:t>
            </w:r>
          </w:p>
        </w:tc>
      </w:tr>
      <w:tr w:rsidR="0079221A" w:rsidRPr="006435E2" w14:paraId="3399DA85" w14:textId="77777777" w:rsidTr="003E3BC7">
        <w:trPr>
          <w:jc w:val="center"/>
        </w:trPr>
        <w:tc>
          <w:tcPr>
            <w:tcW w:w="909" w:type="pct"/>
            <w:tcBorders>
              <w:top w:val="nil"/>
              <w:bottom w:val="single" w:sz="4" w:space="0" w:color="auto"/>
            </w:tcBorders>
            <w:vAlign w:val="center"/>
          </w:tcPr>
          <w:p w14:paraId="084D275A" w14:textId="77777777" w:rsidR="0079221A" w:rsidRPr="006435E2" w:rsidRDefault="0079221A" w:rsidP="003E3BC7">
            <w:pPr>
              <w:snapToGrid w:val="0"/>
              <w:rPr>
                <w:bCs/>
                <w:szCs w:val="21"/>
              </w:rPr>
            </w:pPr>
            <w:r>
              <w:rPr>
                <w:bCs/>
                <w:szCs w:val="21"/>
              </w:rPr>
              <w:t>pABK</w:t>
            </w:r>
            <w:r w:rsidRPr="006435E2">
              <w:rPr>
                <w:bCs/>
                <w:szCs w:val="21"/>
              </w:rPr>
              <w:t>-sg</w:t>
            </w:r>
            <w:r>
              <w:rPr>
                <w:bCs/>
                <w:szCs w:val="21"/>
              </w:rPr>
              <w:t>5</w:t>
            </w:r>
            <w:r w:rsidRPr="006435E2">
              <w:rPr>
                <w:bCs/>
                <w:szCs w:val="21"/>
              </w:rPr>
              <w:t>-F</w:t>
            </w:r>
          </w:p>
        </w:tc>
        <w:tc>
          <w:tcPr>
            <w:tcW w:w="2637" w:type="pct"/>
            <w:tcBorders>
              <w:top w:val="nil"/>
              <w:bottom w:val="single" w:sz="4" w:space="0" w:color="auto"/>
            </w:tcBorders>
            <w:vAlign w:val="center"/>
          </w:tcPr>
          <w:p w14:paraId="12EB51F5" w14:textId="77777777" w:rsidR="0079221A" w:rsidRPr="006435E2" w:rsidRDefault="0079221A" w:rsidP="003E3BC7">
            <w:pPr>
              <w:snapToGrid w:val="0"/>
              <w:jc w:val="center"/>
              <w:rPr>
                <w:rFonts w:eastAsia="Times New Roman"/>
                <w:bCs/>
                <w:szCs w:val="21"/>
              </w:rPr>
            </w:pPr>
            <w:r>
              <w:rPr>
                <w:rFonts w:eastAsia="Times New Roman"/>
                <w:bCs/>
                <w:szCs w:val="21"/>
              </w:rPr>
              <w:t>tagt</w:t>
            </w:r>
            <w:r w:rsidRPr="00E15CF2">
              <w:rPr>
                <w:rFonts w:eastAsia="Times New Roman"/>
                <w:bCs/>
                <w:szCs w:val="21"/>
              </w:rPr>
              <w:t>ATAACTAATGTCGCTTTGAT</w:t>
            </w:r>
          </w:p>
        </w:tc>
        <w:tc>
          <w:tcPr>
            <w:tcW w:w="727" w:type="pct"/>
            <w:vMerge/>
          </w:tcPr>
          <w:p w14:paraId="68B3E890" w14:textId="77777777" w:rsidR="0079221A" w:rsidRPr="006435E2" w:rsidRDefault="0079221A" w:rsidP="003E3BC7">
            <w:pPr>
              <w:snapToGrid w:val="0"/>
              <w:jc w:val="center"/>
              <w:rPr>
                <w:bCs/>
                <w:szCs w:val="21"/>
              </w:rPr>
            </w:pPr>
          </w:p>
        </w:tc>
        <w:tc>
          <w:tcPr>
            <w:tcW w:w="727" w:type="pct"/>
            <w:tcBorders>
              <w:top w:val="nil"/>
              <w:bottom w:val="single" w:sz="4" w:space="0" w:color="auto"/>
            </w:tcBorders>
          </w:tcPr>
          <w:p w14:paraId="58EDBDDE" w14:textId="77777777" w:rsidR="0079221A" w:rsidRDefault="0079221A" w:rsidP="003E3BC7">
            <w:r w:rsidRPr="00E93C3C">
              <w:rPr>
                <w:bCs/>
                <w:szCs w:val="21"/>
              </w:rPr>
              <w:t>This study</w:t>
            </w:r>
          </w:p>
        </w:tc>
      </w:tr>
      <w:tr w:rsidR="0079221A" w:rsidRPr="006435E2" w14:paraId="3AA5D1F7" w14:textId="77777777" w:rsidTr="003E3BC7">
        <w:trPr>
          <w:jc w:val="center"/>
        </w:trPr>
        <w:tc>
          <w:tcPr>
            <w:tcW w:w="909" w:type="pct"/>
            <w:tcBorders>
              <w:top w:val="nil"/>
              <w:bottom w:val="single" w:sz="4" w:space="0" w:color="auto"/>
            </w:tcBorders>
            <w:vAlign w:val="center"/>
          </w:tcPr>
          <w:p w14:paraId="3060F73C" w14:textId="77777777" w:rsidR="0079221A" w:rsidRPr="006435E2" w:rsidRDefault="0079221A" w:rsidP="003E3BC7">
            <w:pPr>
              <w:snapToGrid w:val="0"/>
              <w:rPr>
                <w:bCs/>
                <w:szCs w:val="21"/>
              </w:rPr>
            </w:pPr>
            <w:r>
              <w:rPr>
                <w:bCs/>
                <w:szCs w:val="21"/>
              </w:rPr>
              <w:t>pABK</w:t>
            </w:r>
            <w:r w:rsidRPr="006435E2">
              <w:rPr>
                <w:bCs/>
                <w:szCs w:val="21"/>
              </w:rPr>
              <w:t>-sg</w:t>
            </w:r>
            <w:r>
              <w:rPr>
                <w:bCs/>
                <w:szCs w:val="21"/>
              </w:rPr>
              <w:t>5</w:t>
            </w:r>
            <w:r w:rsidRPr="006435E2">
              <w:rPr>
                <w:bCs/>
                <w:szCs w:val="21"/>
              </w:rPr>
              <w:t>-R</w:t>
            </w:r>
          </w:p>
        </w:tc>
        <w:tc>
          <w:tcPr>
            <w:tcW w:w="2637" w:type="pct"/>
            <w:tcBorders>
              <w:top w:val="nil"/>
              <w:bottom w:val="single" w:sz="4" w:space="0" w:color="auto"/>
            </w:tcBorders>
            <w:vAlign w:val="center"/>
          </w:tcPr>
          <w:p w14:paraId="12F98740" w14:textId="77777777" w:rsidR="0079221A" w:rsidRPr="006435E2" w:rsidRDefault="0079221A" w:rsidP="003E3BC7">
            <w:pPr>
              <w:snapToGrid w:val="0"/>
              <w:jc w:val="center"/>
              <w:rPr>
                <w:rFonts w:eastAsia="Times New Roman"/>
                <w:bCs/>
                <w:szCs w:val="21"/>
              </w:rPr>
            </w:pPr>
            <w:r>
              <w:rPr>
                <w:rFonts w:eastAsia="Times New Roman"/>
                <w:bCs/>
                <w:szCs w:val="21"/>
              </w:rPr>
              <w:t>aaac</w:t>
            </w:r>
            <w:r w:rsidRPr="00E15CF2">
              <w:rPr>
                <w:rFonts w:eastAsia="Times New Roman"/>
                <w:bCs/>
                <w:szCs w:val="21"/>
              </w:rPr>
              <w:t>ATCAAAGCGACATTAGTTAT</w:t>
            </w:r>
          </w:p>
        </w:tc>
        <w:tc>
          <w:tcPr>
            <w:tcW w:w="727" w:type="pct"/>
            <w:vMerge/>
          </w:tcPr>
          <w:p w14:paraId="09C65C8C" w14:textId="77777777" w:rsidR="0079221A" w:rsidRPr="006435E2" w:rsidRDefault="0079221A" w:rsidP="003E3BC7">
            <w:pPr>
              <w:snapToGrid w:val="0"/>
              <w:jc w:val="center"/>
              <w:rPr>
                <w:bCs/>
                <w:szCs w:val="21"/>
              </w:rPr>
            </w:pPr>
          </w:p>
        </w:tc>
        <w:tc>
          <w:tcPr>
            <w:tcW w:w="727" w:type="pct"/>
            <w:tcBorders>
              <w:top w:val="nil"/>
              <w:bottom w:val="single" w:sz="4" w:space="0" w:color="auto"/>
            </w:tcBorders>
          </w:tcPr>
          <w:p w14:paraId="19D9267A" w14:textId="77777777" w:rsidR="0079221A" w:rsidRDefault="0079221A" w:rsidP="003E3BC7">
            <w:r w:rsidRPr="00E93C3C">
              <w:rPr>
                <w:bCs/>
                <w:szCs w:val="21"/>
              </w:rPr>
              <w:t>This study</w:t>
            </w:r>
          </w:p>
        </w:tc>
      </w:tr>
      <w:tr w:rsidR="0079221A" w:rsidRPr="006435E2" w14:paraId="313C13AB" w14:textId="77777777" w:rsidTr="003E3BC7">
        <w:trPr>
          <w:jc w:val="center"/>
        </w:trPr>
        <w:tc>
          <w:tcPr>
            <w:tcW w:w="909" w:type="pct"/>
            <w:tcBorders>
              <w:top w:val="nil"/>
              <w:bottom w:val="single" w:sz="4" w:space="0" w:color="auto"/>
            </w:tcBorders>
            <w:vAlign w:val="center"/>
          </w:tcPr>
          <w:p w14:paraId="0674BAB0" w14:textId="77777777" w:rsidR="0079221A" w:rsidRPr="006435E2" w:rsidRDefault="0079221A" w:rsidP="003E3BC7">
            <w:pPr>
              <w:snapToGrid w:val="0"/>
              <w:rPr>
                <w:bCs/>
                <w:szCs w:val="21"/>
              </w:rPr>
            </w:pPr>
            <w:r>
              <w:rPr>
                <w:bCs/>
                <w:szCs w:val="21"/>
              </w:rPr>
              <w:t>pABK</w:t>
            </w:r>
            <w:r w:rsidRPr="006435E2">
              <w:rPr>
                <w:bCs/>
                <w:szCs w:val="21"/>
              </w:rPr>
              <w:t>-sg</w:t>
            </w:r>
            <w:r>
              <w:rPr>
                <w:bCs/>
                <w:szCs w:val="21"/>
              </w:rPr>
              <w:t>6</w:t>
            </w:r>
            <w:r w:rsidRPr="006435E2">
              <w:rPr>
                <w:bCs/>
                <w:szCs w:val="21"/>
              </w:rPr>
              <w:t>-F</w:t>
            </w:r>
          </w:p>
        </w:tc>
        <w:tc>
          <w:tcPr>
            <w:tcW w:w="2637" w:type="pct"/>
            <w:tcBorders>
              <w:top w:val="nil"/>
              <w:bottom w:val="single" w:sz="4" w:space="0" w:color="auto"/>
            </w:tcBorders>
            <w:vAlign w:val="center"/>
          </w:tcPr>
          <w:p w14:paraId="472AB021" w14:textId="77777777" w:rsidR="0079221A" w:rsidRPr="006435E2" w:rsidRDefault="0079221A" w:rsidP="003E3BC7">
            <w:pPr>
              <w:snapToGrid w:val="0"/>
              <w:jc w:val="center"/>
              <w:rPr>
                <w:rFonts w:eastAsia="Times New Roman"/>
                <w:bCs/>
                <w:szCs w:val="21"/>
              </w:rPr>
            </w:pPr>
            <w:r w:rsidRPr="00E15CF2">
              <w:rPr>
                <w:rFonts w:eastAsia="Times New Roman"/>
                <w:bCs/>
                <w:szCs w:val="21"/>
              </w:rPr>
              <w:t>tagtATCAATGTATCGTTTGTGGA</w:t>
            </w:r>
          </w:p>
        </w:tc>
        <w:tc>
          <w:tcPr>
            <w:tcW w:w="727" w:type="pct"/>
            <w:vMerge/>
          </w:tcPr>
          <w:p w14:paraId="4BB3B2B0" w14:textId="77777777" w:rsidR="0079221A" w:rsidRPr="006435E2" w:rsidRDefault="0079221A" w:rsidP="003E3BC7">
            <w:pPr>
              <w:snapToGrid w:val="0"/>
              <w:jc w:val="center"/>
              <w:rPr>
                <w:bCs/>
                <w:szCs w:val="21"/>
              </w:rPr>
            </w:pPr>
          </w:p>
        </w:tc>
        <w:tc>
          <w:tcPr>
            <w:tcW w:w="727" w:type="pct"/>
            <w:tcBorders>
              <w:top w:val="nil"/>
              <w:bottom w:val="single" w:sz="4" w:space="0" w:color="auto"/>
            </w:tcBorders>
          </w:tcPr>
          <w:p w14:paraId="47DAD577" w14:textId="77777777" w:rsidR="0079221A" w:rsidRDefault="0079221A" w:rsidP="003E3BC7">
            <w:r w:rsidRPr="00E93C3C">
              <w:rPr>
                <w:bCs/>
                <w:szCs w:val="21"/>
              </w:rPr>
              <w:t>This study</w:t>
            </w:r>
          </w:p>
        </w:tc>
      </w:tr>
      <w:tr w:rsidR="0079221A" w:rsidRPr="006435E2" w14:paraId="1F2C9941" w14:textId="77777777" w:rsidTr="003E3BC7">
        <w:trPr>
          <w:jc w:val="center"/>
        </w:trPr>
        <w:tc>
          <w:tcPr>
            <w:tcW w:w="909" w:type="pct"/>
            <w:tcBorders>
              <w:top w:val="nil"/>
              <w:bottom w:val="single" w:sz="4" w:space="0" w:color="auto"/>
            </w:tcBorders>
            <w:vAlign w:val="center"/>
          </w:tcPr>
          <w:p w14:paraId="68CB4E00" w14:textId="77777777" w:rsidR="0079221A" w:rsidRPr="006435E2" w:rsidRDefault="0079221A" w:rsidP="003E3BC7">
            <w:pPr>
              <w:snapToGrid w:val="0"/>
              <w:rPr>
                <w:bCs/>
                <w:szCs w:val="21"/>
              </w:rPr>
            </w:pPr>
            <w:r>
              <w:rPr>
                <w:bCs/>
                <w:szCs w:val="21"/>
              </w:rPr>
              <w:t>pABK</w:t>
            </w:r>
            <w:r w:rsidRPr="006435E2">
              <w:rPr>
                <w:bCs/>
                <w:szCs w:val="21"/>
              </w:rPr>
              <w:t>-sg</w:t>
            </w:r>
            <w:r>
              <w:rPr>
                <w:bCs/>
                <w:szCs w:val="21"/>
              </w:rPr>
              <w:t>6</w:t>
            </w:r>
            <w:r w:rsidRPr="006435E2">
              <w:rPr>
                <w:bCs/>
                <w:szCs w:val="21"/>
              </w:rPr>
              <w:t>-R</w:t>
            </w:r>
          </w:p>
        </w:tc>
        <w:tc>
          <w:tcPr>
            <w:tcW w:w="2637" w:type="pct"/>
            <w:tcBorders>
              <w:top w:val="nil"/>
              <w:bottom w:val="single" w:sz="4" w:space="0" w:color="auto"/>
            </w:tcBorders>
            <w:vAlign w:val="center"/>
          </w:tcPr>
          <w:p w14:paraId="5A7C4FC2" w14:textId="77777777" w:rsidR="0079221A" w:rsidRPr="006435E2" w:rsidRDefault="0079221A" w:rsidP="003E3BC7">
            <w:pPr>
              <w:snapToGrid w:val="0"/>
              <w:jc w:val="center"/>
              <w:rPr>
                <w:rFonts w:eastAsia="Times New Roman"/>
                <w:bCs/>
                <w:szCs w:val="21"/>
              </w:rPr>
            </w:pPr>
            <w:r w:rsidRPr="00E15CF2">
              <w:rPr>
                <w:rFonts w:eastAsia="Times New Roman"/>
                <w:bCs/>
                <w:szCs w:val="21"/>
              </w:rPr>
              <w:t>aaacTCCACAAACGATACATTGAT</w:t>
            </w:r>
          </w:p>
        </w:tc>
        <w:tc>
          <w:tcPr>
            <w:tcW w:w="727" w:type="pct"/>
            <w:vMerge/>
            <w:tcBorders>
              <w:bottom w:val="single" w:sz="4" w:space="0" w:color="auto"/>
            </w:tcBorders>
          </w:tcPr>
          <w:p w14:paraId="6E0CA5AF" w14:textId="77777777" w:rsidR="0079221A" w:rsidRPr="006435E2" w:rsidRDefault="0079221A" w:rsidP="003E3BC7">
            <w:pPr>
              <w:snapToGrid w:val="0"/>
              <w:jc w:val="center"/>
              <w:rPr>
                <w:bCs/>
                <w:szCs w:val="21"/>
              </w:rPr>
            </w:pPr>
          </w:p>
        </w:tc>
        <w:tc>
          <w:tcPr>
            <w:tcW w:w="727" w:type="pct"/>
            <w:tcBorders>
              <w:top w:val="nil"/>
              <w:bottom w:val="single" w:sz="4" w:space="0" w:color="auto"/>
            </w:tcBorders>
          </w:tcPr>
          <w:p w14:paraId="763D0D1A" w14:textId="77777777" w:rsidR="0079221A" w:rsidRDefault="0079221A" w:rsidP="003E3BC7">
            <w:r w:rsidRPr="00E93C3C">
              <w:rPr>
                <w:bCs/>
                <w:szCs w:val="21"/>
              </w:rPr>
              <w:t>This study</w:t>
            </w:r>
          </w:p>
        </w:tc>
      </w:tr>
      <w:tr w:rsidR="0079221A" w:rsidRPr="006435E2" w14:paraId="22DEC2CB" w14:textId="77777777" w:rsidTr="003E3BC7">
        <w:trPr>
          <w:trHeight w:val="1124"/>
          <w:jc w:val="center"/>
        </w:trPr>
        <w:tc>
          <w:tcPr>
            <w:tcW w:w="909" w:type="pct"/>
            <w:tcBorders>
              <w:top w:val="nil"/>
              <w:bottom w:val="single" w:sz="4" w:space="0" w:color="auto"/>
            </w:tcBorders>
            <w:vAlign w:val="center"/>
          </w:tcPr>
          <w:p w14:paraId="0D00215E" w14:textId="77777777" w:rsidR="0079221A" w:rsidRPr="006435E2" w:rsidRDefault="0079221A" w:rsidP="003E3BC7">
            <w:pPr>
              <w:snapToGrid w:val="0"/>
              <w:rPr>
                <w:bCs/>
                <w:szCs w:val="21"/>
              </w:rPr>
            </w:pPr>
            <w:r>
              <w:rPr>
                <w:rFonts w:hint="eastAsia"/>
                <w:bCs/>
                <w:szCs w:val="21"/>
              </w:rPr>
              <w:t>p</w:t>
            </w:r>
            <w:r>
              <w:rPr>
                <w:bCs/>
                <w:szCs w:val="21"/>
              </w:rPr>
              <w:t>PAK-sg-F</w:t>
            </w:r>
          </w:p>
        </w:tc>
        <w:tc>
          <w:tcPr>
            <w:tcW w:w="2637" w:type="pct"/>
            <w:tcBorders>
              <w:top w:val="nil"/>
              <w:bottom w:val="single" w:sz="4" w:space="0" w:color="auto"/>
            </w:tcBorders>
            <w:vAlign w:val="center"/>
          </w:tcPr>
          <w:p w14:paraId="590CC2F4" w14:textId="77777777" w:rsidR="0079221A" w:rsidRPr="006435E2" w:rsidRDefault="0079221A" w:rsidP="003E3BC7">
            <w:pPr>
              <w:snapToGrid w:val="0"/>
              <w:jc w:val="center"/>
              <w:rPr>
                <w:rFonts w:eastAsia="Times New Roman"/>
                <w:bCs/>
                <w:szCs w:val="21"/>
              </w:rPr>
            </w:pPr>
            <w:r w:rsidRPr="00E15CF2">
              <w:rPr>
                <w:rFonts w:eastAsia="Times New Roman"/>
                <w:bCs/>
                <w:szCs w:val="21"/>
              </w:rPr>
              <w:t>tagtATGCGCGCAGAACTCAACCA</w:t>
            </w:r>
          </w:p>
        </w:tc>
        <w:tc>
          <w:tcPr>
            <w:tcW w:w="727" w:type="pct"/>
            <w:vMerge w:val="restart"/>
            <w:tcBorders>
              <w:top w:val="nil"/>
            </w:tcBorders>
          </w:tcPr>
          <w:p w14:paraId="599FE022" w14:textId="77777777" w:rsidR="0079221A" w:rsidRPr="006435E2" w:rsidRDefault="0079221A" w:rsidP="003E3BC7">
            <w:pPr>
              <w:snapToGrid w:val="0"/>
              <w:jc w:val="center"/>
              <w:rPr>
                <w:bCs/>
                <w:szCs w:val="21"/>
              </w:rPr>
            </w:pPr>
            <w:r w:rsidRPr="006435E2">
              <w:rPr>
                <w:bCs/>
                <w:szCs w:val="21"/>
              </w:rPr>
              <w:t>The sgRNA</w:t>
            </w:r>
            <w:r>
              <w:rPr>
                <w:bCs/>
                <w:szCs w:val="21"/>
              </w:rPr>
              <w:t xml:space="preserve"> targeting the coding region of </w:t>
            </w:r>
            <w:r w:rsidRPr="00E15CF2">
              <w:rPr>
                <w:bCs/>
                <w:i/>
                <w:szCs w:val="21"/>
              </w:rPr>
              <w:t>DRPA_3247</w:t>
            </w:r>
            <w:r>
              <w:rPr>
                <w:bCs/>
                <w:szCs w:val="21"/>
              </w:rPr>
              <w:t xml:space="preserve"> gene,</w:t>
            </w:r>
            <w:r w:rsidRPr="006435E2">
              <w:rPr>
                <w:bCs/>
                <w:szCs w:val="21"/>
              </w:rPr>
              <w:t xml:space="preserve"> for plasmid construction</w:t>
            </w:r>
          </w:p>
        </w:tc>
        <w:tc>
          <w:tcPr>
            <w:tcW w:w="727" w:type="pct"/>
            <w:tcBorders>
              <w:top w:val="nil"/>
              <w:bottom w:val="single" w:sz="4" w:space="0" w:color="auto"/>
            </w:tcBorders>
          </w:tcPr>
          <w:p w14:paraId="65665BDB" w14:textId="77777777" w:rsidR="0079221A" w:rsidRDefault="0079221A" w:rsidP="003E3BC7">
            <w:r w:rsidRPr="00E93C3C">
              <w:rPr>
                <w:bCs/>
                <w:szCs w:val="21"/>
              </w:rPr>
              <w:t>This study</w:t>
            </w:r>
          </w:p>
        </w:tc>
      </w:tr>
      <w:tr w:rsidR="0079221A" w:rsidRPr="006435E2" w14:paraId="7A82B2F4" w14:textId="77777777" w:rsidTr="003E3BC7">
        <w:trPr>
          <w:jc w:val="center"/>
        </w:trPr>
        <w:tc>
          <w:tcPr>
            <w:tcW w:w="909" w:type="pct"/>
            <w:tcBorders>
              <w:top w:val="nil"/>
              <w:bottom w:val="single" w:sz="4" w:space="0" w:color="auto"/>
            </w:tcBorders>
            <w:vAlign w:val="center"/>
          </w:tcPr>
          <w:p w14:paraId="56E39E3E" w14:textId="77777777" w:rsidR="0079221A" w:rsidRPr="006435E2" w:rsidRDefault="0079221A" w:rsidP="003E3BC7">
            <w:pPr>
              <w:snapToGrid w:val="0"/>
              <w:rPr>
                <w:bCs/>
                <w:szCs w:val="21"/>
              </w:rPr>
            </w:pPr>
            <w:r>
              <w:rPr>
                <w:rFonts w:hint="eastAsia"/>
                <w:bCs/>
                <w:szCs w:val="21"/>
              </w:rPr>
              <w:t>p</w:t>
            </w:r>
            <w:r>
              <w:rPr>
                <w:bCs/>
                <w:szCs w:val="21"/>
              </w:rPr>
              <w:t>PAK-sg-R</w:t>
            </w:r>
          </w:p>
        </w:tc>
        <w:tc>
          <w:tcPr>
            <w:tcW w:w="2637" w:type="pct"/>
            <w:tcBorders>
              <w:top w:val="nil"/>
              <w:bottom w:val="single" w:sz="4" w:space="0" w:color="auto"/>
            </w:tcBorders>
            <w:vAlign w:val="center"/>
          </w:tcPr>
          <w:p w14:paraId="753A88B6" w14:textId="77777777" w:rsidR="0079221A" w:rsidRPr="006435E2" w:rsidRDefault="0079221A" w:rsidP="003E3BC7">
            <w:pPr>
              <w:snapToGrid w:val="0"/>
              <w:jc w:val="center"/>
              <w:rPr>
                <w:rFonts w:eastAsia="Times New Roman"/>
                <w:bCs/>
                <w:szCs w:val="21"/>
              </w:rPr>
            </w:pPr>
            <w:r w:rsidRPr="00E15CF2">
              <w:rPr>
                <w:rFonts w:eastAsia="Times New Roman"/>
                <w:bCs/>
                <w:szCs w:val="21"/>
              </w:rPr>
              <w:t>aaacTGGTTGAGTTCTGCGCGCAT</w:t>
            </w:r>
          </w:p>
        </w:tc>
        <w:tc>
          <w:tcPr>
            <w:tcW w:w="727" w:type="pct"/>
            <w:vMerge/>
            <w:tcBorders>
              <w:bottom w:val="single" w:sz="4" w:space="0" w:color="auto"/>
            </w:tcBorders>
          </w:tcPr>
          <w:p w14:paraId="619BA64D" w14:textId="77777777" w:rsidR="0079221A" w:rsidRPr="006435E2" w:rsidRDefault="0079221A" w:rsidP="003E3BC7">
            <w:pPr>
              <w:snapToGrid w:val="0"/>
              <w:jc w:val="center"/>
              <w:rPr>
                <w:bCs/>
                <w:szCs w:val="21"/>
              </w:rPr>
            </w:pPr>
          </w:p>
        </w:tc>
        <w:tc>
          <w:tcPr>
            <w:tcW w:w="727" w:type="pct"/>
            <w:tcBorders>
              <w:top w:val="nil"/>
              <w:bottom w:val="single" w:sz="4" w:space="0" w:color="auto"/>
            </w:tcBorders>
          </w:tcPr>
          <w:p w14:paraId="2B47BF4D" w14:textId="77777777" w:rsidR="0079221A" w:rsidRDefault="0079221A" w:rsidP="003E3BC7">
            <w:r w:rsidRPr="00E93C3C">
              <w:rPr>
                <w:bCs/>
                <w:szCs w:val="21"/>
              </w:rPr>
              <w:t>This study</w:t>
            </w:r>
          </w:p>
        </w:tc>
      </w:tr>
      <w:tr w:rsidR="0079221A" w:rsidRPr="006435E2" w14:paraId="58B249DC" w14:textId="77777777" w:rsidTr="003E3BC7">
        <w:trPr>
          <w:jc w:val="center"/>
        </w:trPr>
        <w:tc>
          <w:tcPr>
            <w:tcW w:w="909" w:type="pct"/>
            <w:tcBorders>
              <w:top w:val="single" w:sz="4" w:space="0" w:color="auto"/>
              <w:bottom w:val="nil"/>
            </w:tcBorders>
            <w:vAlign w:val="center"/>
          </w:tcPr>
          <w:p w14:paraId="03182D82" w14:textId="77777777" w:rsidR="0079221A" w:rsidRPr="006435E2" w:rsidRDefault="0079221A" w:rsidP="003E3BC7">
            <w:pPr>
              <w:snapToGrid w:val="0"/>
              <w:rPr>
                <w:bCs/>
                <w:szCs w:val="21"/>
              </w:rPr>
            </w:pPr>
            <w:r w:rsidRPr="006435E2">
              <w:rPr>
                <w:bCs/>
                <w:szCs w:val="21"/>
              </w:rPr>
              <w:t>MCS-P-F</w:t>
            </w:r>
          </w:p>
        </w:tc>
        <w:tc>
          <w:tcPr>
            <w:tcW w:w="2637" w:type="pct"/>
            <w:tcBorders>
              <w:top w:val="single" w:sz="4" w:space="0" w:color="auto"/>
              <w:bottom w:val="nil"/>
            </w:tcBorders>
            <w:vAlign w:val="center"/>
          </w:tcPr>
          <w:p w14:paraId="5196993C" w14:textId="77777777" w:rsidR="0079221A" w:rsidRPr="006435E2" w:rsidRDefault="0079221A" w:rsidP="003E3BC7">
            <w:pPr>
              <w:snapToGrid w:val="0"/>
              <w:jc w:val="center"/>
              <w:rPr>
                <w:rFonts w:eastAsia="Times New Roman"/>
                <w:bCs/>
                <w:szCs w:val="21"/>
                <w:highlight w:val="yellow"/>
              </w:rPr>
            </w:pPr>
            <w:r w:rsidRPr="006435E2">
              <w:rPr>
                <w:rFonts w:eastAsia="Times New Roman"/>
                <w:bCs/>
                <w:szCs w:val="21"/>
              </w:rPr>
              <w:t>ccgg</w:t>
            </w:r>
            <w:r w:rsidRPr="006435E2">
              <w:rPr>
                <w:rFonts w:eastAsia="Times New Roman"/>
                <w:bCs/>
                <w:caps/>
                <w:szCs w:val="21"/>
              </w:rPr>
              <w:t>tccatggggatccgaaCTTAAGgtcgacttgacagctagctcagtcctaggtataatactagtcgagaccattggtctca</w:t>
            </w:r>
          </w:p>
        </w:tc>
        <w:tc>
          <w:tcPr>
            <w:tcW w:w="727" w:type="pct"/>
            <w:vMerge w:val="restart"/>
            <w:tcBorders>
              <w:top w:val="single" w:sz="4" w:space="0" w:color="auto"/>
              <w:bottom w:val="nil"/>
            </w:tcBorders>
            <w:vAlign w:val="center"/>
          </w:tcPr>
          <w:p w14:paraId="198177CE" w14:textId="77777777" w:rsidR="0079221A" w:rsidRPr="006435E2" w:rsidRDefault="0079221A" w:rsidP="003E3BC7">
            <w:pPr>
              <w:snapToGrid w:val="0"/>
              <w:jc w:val="center"/>
              <w:rPr>
                <w:bCs/>
                <w:szCs w:val="21"/>
              </w:rPr>
            </w:pPr>
            <w:r>
              <w:rPr>
                <w:bCs/>
                <w:szCs w:val="21"/>
              </w:rPr>
              <w:t>pABK</w:t>
            </w:r>
            <w:r w:rsidRPr="006435E2">
              <w:rPr>
                <w:bCs/>
                <w:szCs w:val="21"/>
              </w:rPr>
              <w:t xml:space="preserve"> construction</w:t>
            </w:r>
          </w:p>
        </w:tc>
        <w:tc>
          <w:tcPr>
            <w:tcW w:w="727" w:type="pct"/>
            <w:tcBorders>
              <w:top w:val="single" w:sz="4" w:space="0" w:color="auto"/>
              <w:bottom w:val="nil"/>
            </w:tcBorders>
            <w:vAlign w:val="center"/>
          </w:tcPr>
          <w:p w14:paraId="16DDDE9F" w14:textId="77777777" w:rsidR="0079221A" w:rsidRPr="006435E2" w:rsidRDefault="0079221A" w:rsidP="003E3BC7">
            <w:pPr>
              <w:snapToGrid w:val="0"/>
              <w:jc w:val="right"/>
              <w:rPr>
                <w:bCs/>
                <w:szCs w:val="21"/>
              </w:rPr>
            </w:pPr>
            <w:r w:rsidRPr="006435E2">
              <w:rPr>
                <w:bCs/>
                <w:szCs w:val="21"/>
              </w:rPr>
              <w:t>This study</w:t>
            </w:r>
          </w:p>
        </w:tc>
      </w:tr>
      <w:tr w:rsidR="0079221A" w:rsidRPr="006435E2" w14:paraId="189678BE" w14:textId="77777777" w:rsidTr="003E3BC7">
        <w:trPr>
          <w:jc w:val="center"/>
        </w:trPr>
        <w:tc>
          <w:tcPr>
            <w:tcW w:w="909" w:type="pct"/>
            <w:tcBorders>
              <w:top w:val="nil"/>
              <w:bottom w:val="nil"/>
            </w:tcBorders>
            <w:vAlign w:val="center"/>
          </w:tcPr>
          <w:p w14:paraId="4AC85D6E" w14:textId="77777777" w:rsidR="0079221A" w:rsidRPr="006435E2" w:rsidRDefault="0079221A" w:rsidP="003E3BC7">
            <w:pPr>
              <w:snapToGrid w:val="0"/>
              <w:rPr>
                <w:bCs/>
                <w:szCs w:val="21"/>
              </w:rPr>
            </w:pPr>
            <w:r w:rsidRPr="006435E2">
              <w:rPr>
                <w:bCs/>
                <w:szCs w:val="21"/>
              </w:rPr>
              <w:t>MCS-P-R</w:t>
            </w:r>
          </w:p>
        </w:tc>
        <w:tc>
          <w:tcPr>
            <w:tcW w:w="2637" w:type="pct"/>
            <w:tcBorders>
              <w:top w:val="nil"/>
              <w:bottom w:val="nil"/>
            </w:tcBorders>
            <w:vAlign w:val="center"/>
          </w:tcPr>
          <w:p w14:paraId="03B51D01" w14:textId="77777777" w:rsidR="0079221A" w:rsidRPr="006435E2" w:rsidRDefault="0079221A" w:rsidP="003E3BC7">
            <w:pPr>
              <w:snapToGrid w:val="0"/>
              <w:jc w:val="center"/>
              <w:rPr>
                <w:rFonts w:eastAsia="Times New Roman"/>
                <w:bCs/>
                <w:szCs w:val="21"/>
                <w:highlight w:val="yellow"/>
              </w:rPr>
            </w:pPr>
            <w:r w:rsidRPr="006435E2">
              <w:rPr>
                <w:rFonts w:eastAsia="Times New Roman"/>
                <w:bCs/>
                <w:szCs w:val="21"/>
              </w:rPr>
              <w:t>aaac</w:t>
            </w:r>
            <w:r w:rsidRPr="006435E2">
              <w:rPr>
                <w:rFonts w:eastAsia="Times New Roman"/>
                <w:bCs/>
                <w:caps/>
                <w:szCs w:val="21"/>
              </w:rPr>
              <w:t>tgagaccaatggtctcgactagtattatacctaggactgagctagctgtcaagtcgacCTTAAGttcggatccccatgga</w:t>
            </w:r>
          </w:p>
        </w:tc>
        <w:tc>
          <w:tcPr>
            <w:tcW w:w="727" w:type="pct"/>
            <w:vMerge/>
            <w:tcBorders>
              <w:top w:val="nil"/>
              <w:bottom w:val="nil"/>
            </w:tcBorders>
          </w:tcPr>
          <w:p w14:paraId="5626733F" w14:textId="77777777" w:rsidR="0079221A" w:rsidRPr="006435E2" w:rsidRDefault="0079221A" w:rsidP="003E3BC7">
            <w:pPr>
              <w:snapToGrid w:val="0"/>
              <w:jc w:val="center"/>
              <w:rPr>
                <w:bCs/>
                <w:szCs w:val="21"/>
              </w:rPr>
            </w:pPr>
          </w:p>
        </w:tc>
        <w:tc>
          <w:tcPr>
            <w:tcW w:w="727" w:type="pct"/>
            <w:tcBorders>
              <w:top w:val="nil"/>
              <w:bottom w:val="nil"/>
            </w:tcBorders>
            <w:vAlign w:val="center"/>
          </w:tcPr>
          <w:p w14:paraId="1C202775" w14:textId="77777777" w:rsidR="0079221A" w:rsidRPr="006435E2" w:rsidRDefault="0079221A" w:rsidP="003E3BC7">
            <w:pPr>
              <w:snapToGrid w:val="0"/>
              <w:jc w:val="right"/>
              <w:rPr>
                <w:bCs/>
                <w:szCs w:val="21"/>
              </w:rPr>
            </w:pPr>
            <w:r w:rsidRPr="006435E2">
              <w:rPr>
                <w:bCs/>
                <w:szCs w:val="21"/>
              </w:rPr>
              <w:t>This study</w:t>
            </w:r>
          </w:p>
        </w:tc>
      </w:tr>
      <w:tr w:rsidR="0079221A" w:rsidRPr="006435E2" w14:paraId="547F9BB3" w14:textId="77777777" w:rsidTr="003E3BC7">
        <w:trPr>
          <w:jc w:val="center"/>
        </w:trPr>
        <w:tc>
          <w:tcPr>
            <w:tcW w:w="909" w:type="pct"/>
            <w:tcBorders>
              <w:top w:val="nil"/>
              <w:bottom w:val="nil"/>
            </w:tcBorders>
            <w:vAlign w:val="center"/>
          </w:tcPr>
          <w:p w14:paraId="5FA2BE34" w14:textId="77777777" w:rsidR="0079221A" w:rsidRPr="006435E2" w:rsidRDefault="0079221A" w:rsidP="003E3BC7">
            <w:pPr>
              <w:snapToGrid w:val="0"/>
              <w:rPr>
                <w:bCs/>
                <w:szCs w:val="21"/>
              </w:rPr>
            </w:pPr>
            <w:r w:rsidRPr="006435E2">
              <w:rPr>
                <w:bCs/>
                <w:szCs w:val="21"/>
              </w:rPr>
              <w:t>cas9-AgeI-F</w:t>
            </w:r>
          </w:p>
        </w:tc>
        <w:tc>
          <w:tcPr>
            <w:tcW w:w="2637" w:type="pct"/>
            <w:tcBorders>
              <w:top w:val="nil"/>
              <w:bottom w:val="nil"/>
            </w:tcBorders>
            <w:vAlign w:val="center"/>
          </w:tcPr>
          <w:p w14:paraId="0167BF0A" w14:textId="77777777" w:rsidR="0079221A" w:rsidRPr="006435E2" w:rsidRDefault="0079221A" w:rsidP="003E3BC7">
            <w:pPr>
              <w:snapToGrid w:val="0"/>
              <w:jc w:val="center"/>
              <w:rPr>
                <w:rFonts w:eastAsia="Times New Roman"/>
                <w:bCs/>
                <w:szCs w:val="21"/>
                <w:highlight w:val="yellow"/>
              </w:rPr>
            </w:pPr>
            <w:r w:rsidRPr="006435E2">
              <w:rPr>
                <w:rFonts w:eastAsia="Times New Roman"/>
                <w:bCs/>
                <w:szCs w:val="21"/>
              </w:rPr>
              <w:t>CATCAT</w:t>
            </w:r>
            <w:r w:rsidRPr="006435E2">
              <w:rPr>
                <w:rFonts w:eastAsia="Times New Roman"/>
                <w:bCs/>
                <w:caps/>
                <w:szCs w:val="21"/>
              </w:rPr>
              <w:t>ccg</w:t>
            </w:r>
            <w:r w:rsidRPr="006435E2">
              <w:rPr>
                <w:rFonts w:eastAsia="Times New Roman"/>
                <w:bCs/>
                <w:szCs w:val="21"/>
              </w:rPr>
              <w:t>GaccggtATGGATAAGAAATACTCAATAGGCTTAGATATCGGC</w:t>
            </w:r>
          </w:p>
        </w:tc>
        <w:tc>
          <w:tcPr>
            <w:tcW w:w="727" w:type="pct"/>
            <w:vMerge/>
            <w:tcBorders>
              <w:top w:val="nil"/>
              <w:bottom w:val="nil"/>
            </w:tcBorders>
          </w:tcPr>
          <w:p w14:paraId="04189690" w14:textId="77777777" w:rsidR="0079221A" w:rsidRPr="006435E2" w:rsidRDefault="0079221A" w:rsidP="003E3BC7">
            <w:pPr>
              <w:snapToGrid w:val="0"/>
              <w:jc w:val="center"/>
              <w:rPr>
                <w:bCs/>
                <w:szCs w:val="21"/>
              </w:rPr>
            </w:pPr>
          </w:p>
        </w:tc>
        <w:tc>
          <w:tcPr>
            <w:tcW w:w="727" w:type="pct"/>
            <w:tcBorders>
              <w:top w:val="nil"/>
              <w:bottom w:val="nil"/>
            </w:tcBorders>
            <w:vAlign w:val="center"/>
          </w:tcPr>
          <w:p w14:paraId="3E54C112" w14:textId="77777777" w:rsidR="0079221A" w:rsidRPr="006435E2" w:rsidRDefault="0079221A" w:rsidP="003E3BC7">
            <w:pPr>
              <w:snapToGrid w:val="0"/>
              <w:jc w:val="right"/>
              <w:rPr>
                <w:bCs/>
                <w:szCs w:val="21"/>
              </w:rPr>
            </w:pPr>
            <w:r w:rsidRPr="006435E2">
              <w:rPr>
                <w:bCs/>
                <w:szCs w:val="21"/>
              </w:rPr>
              <w:t>This study</w:t>
            </w:r>
          </w:p>
        </w:tc>
      </w:tr>
      <w:tr w:rsidR="0079221A" w:rsidRPr="006435E2" w14:paraId="19822C81" w14:textId="77777777" w:rsidTr="003E3BC7">
        <w:trPr>
          <w:jc w:val="center"/>
        </w:trPr>
        <w:tc>
          <w:tcPr>
            <w:tcW w:w="909" w:type="pct"/>
            <w:tcBorders>
              <w:top w:val="nil"/>
              <w:bottom w:val="single" w:sz="4" w:space="0" w:color="auto"/>
            </w:tcBorders>
            <w:vAlign w:val="center"/>
          </w:tcPr>
          <w:p w14:paraId="3E84F98B" w14:textId="77777777" w:rsidR="0079221A" w:rsidRPr="006435E2" w:rsidRDefault="0079221A" w:rsidP="003E3BC7">
            <w:pPr>
              <w:snapToGrid w:val="0"/>
              <w:rPr>
                <w:bCs/>
                <w:szCs w:val="21"/>
              </w:rPr>
            </w:pPr>
            <w:r w:rsidRPr="006435E2">
              <w:rPr>
                <w:bCs/>
                <w:szCs w:val="21"/>
              </w:rPr>
              <w:t>cas9-AflII-R</w:t>
            </w:r>
          </w:p>
        </w:tc>
        <w:tc>
          <w:tcPr>
            <w:tcW w:w="2637" w:type="pct"/>
            <w:tcBorders>
              <w:top w:val="nil"/>
              <w:bottom w:val="single" w:sz="4" w:space="0" w:color="auto"/>
            </w:tcBorders>
            <w:vAlign w:val="center"/>
          </w:tcPr>
          <w:p w14:paraId="0E662955" w14:textId="77777777" w:rsidR="0079221A" w:rsidRPr="006435E2" w:rsidRDefault="0079221A" w:rsidP="003E3BC7">
            <w:pPr>
              <w:snapToGrid w:val="0"/>
              <w:jc w:val="center"/>
              <w:rPr>
                <w:rFonts w:eastAsia="Times New Roman"/>
                <w:bCs/>
                <w:szCs w:val="21"/>
                <w:highlight w:val="yellow"/>
              </w:rPr>
            </w:pPr>
            <w:r w:rsidRPr="006435E2">
              <w:rPr>
                <w:rFonts w:eastAsia="Times New Roman"/>
                <w:bCs/>
                <w:caps/>
                <w:szCs w:val="21"/>
              </w:rPr>
              <w:t>ccg</w:t>
            </w:r>
            <w:r w:rsidRPr="006435E2">
              <w:rPr>
                <w:rFonts w:eastAsia="Times New Roman"/>
                <w:bCs/>
                <w:szCs w:val="21"/>
              </w:rPr>
              <w:t>cttaagTTAGTCACCTCCTAGCTGACTCAAATCA</w:t>
            </w:r>
          </w:p>
        </w:tc>
        <w:tc>
          <w:tcPr>
            <w:tcW w:w="727" w:type="pct"/>
            <w:vMerge/>
            <w:tcBorders>
              <w:top w:val="nil"/>
              <w:bottom w:val="single" w:sz="4" w:space="0" w:color="auto"/>
            </w:tcBorders>
          </w:tcPr>
          <w:p w14:paraId="004C6192" w14:textId="77777777" w:rsidR="0079221A" w:rsidRPr="006435E2" w:rsidRDefault="0079221A" w:rsidP="003E3BC7">
            <w:pPr>
              <w:snapToGrid w:val="0"/>
              <w:jc w:val="center"/>
              <w:rPr>
                <w:bCs/>
                <w:szCs w:val="21"/>
              </w:rPr>
            </w:pPr>
          </w:p>
        </w:tc>
        <w:tc>
          <w:tcPr>
            <w:tcW w:w="727" w:type="pct"/>
            <w:tcBorders>
              <w:top w:val="nil"/>
              <w:bottom w:val="single" w:sz="4" w:space="0" w:color="auto"/>
            </w:tcBorders>
            <w:vAlign w:val="center"/>
          </w:tcPr>
          <w:p w14:paraId="0D47E0A7" w14:textId="77777777" w:rsidR="0079221A" w:rsidRPr="006435E2" w:rsidRDefault="0079221A" w:rsidP="003E3BC7">
            <w:pPr>
              <w:snapToGrid w:val="0"/>
              <w:jc w:val="right"/>
              <w:rPr>
                <w:bCs/>
                <w:szCs w:val="21"/>
              </w:rPr>
            </w:pPr>
            <w:bookmarkStart w:id="9" w:name="OLE_LINK145"/>
            <w:r w:rsidRPr="006435E2">
              <w:rPr>
                <w:bCs/>
                <w:szCs w:val="21"/>
              </w:rPr>
              <w:t>This study</w:t>
            </w:r>
            <w:bookmarkEnd w:id="9"/>
          </w:p>
        </w:tc>
      </w:tr>
      <w:tr w:rsidR="0079221A" w:rsidRPr="006435E2" w14:paraId="623C5349" w14:textId="77777777" w:rsidTr="003E3BC7">
        <w:trPr>
          <w:jc w:val="center"/>
        </w:trPr>
        <w:tc>
          <w:tcPr>
            <w:tcW w:w="909" w:type="pct"/>
            <w:tcBorders>
              <w:top w:val="single" w:sz="4" w:space="0" w:color="auto"/>
              <w:bottom w:val="nil"/>
            </w:tcBorders>
            <w:vAlign w:val="center"/>
          </w:tcPr>
          <w:p w14:paraId="31F21DCE" w14:textId="77777777" w:rsidR="0079221A" w:rsidRPr="006435E2" w:rsidRDefault="0079221A" w:rsidP="003E3BC7">
            <w:pPr>
              <w:snapToGrid w:val="0"/>
              <w:rPr>
                <w:bCs/>
                <w:szCs w:val="21"/>
              </w:rPr>
            </w:pPr>
            <w:bookmarkStart w:id="10" w:name="OLE_LINK40"/>
            <w:r w:rsidRPr="006435E2">
              <w:rPr>
                <w:bCs/>
                <w:szCs w:val="21"/>
              </w:rPr>
              <w:t>AB-dsb-F</w:t>
            </w:r>
            <w:bookmarkEnd w:id="10"/>
          </w:p>
        </w:tc>
        <w:tc>
          <w:tcPr>
            <w:tcW w:w="2637" w:type="pct"/>
            <w:tcBorders>
              <w:top w:val="single" w:sz="4" w:space="0" w:color="auto"/>
              <w:bottom w:val="nil"/>
            </w:tcBorders>
            <w:vAlign w:val="center"/>
          </w:tcPr>
          <w:p w14:paraId="306E4755" w14:textId="77777777" w:rsidR="0079221A" w:rsidRPr="006435E2" w:rsidRDefault="0079221A" w:rsidP="003E3BC7">
            <w:pPr>
              <w:snapToGrid w:val="0"/>
              <w:jc w:val="center"/>
              <w:rPr>
                <w:rFonts w:eastAsia="宋体"/>
                <w:bCs/>
                <w:szCs w:val="21"/>
              </w:rPr>
            </w:pPr>
            <w:r w:rsidRPr="006435E2">
              <w:rPr>
                <w:rFonts w:eastAsia="宋体"/>
                <w:bCs/>
                <w:szCs w:val="21"/>
              </w:rPr>
              <w:t>CTAAAGTACGGCTAGGTGCG</w:t>
            </w:r>
          </w:p>
        </w:tc>
        <w:tc>
          <w:tcPr>
            <w:tcW w:w="727" w:type="pct"/>
            <w:vMerge w:val="restart"/>
            <w:tcBorders>
              <w:top w:val="single" w:sz="4" w:space="0" w:color="auto"/>
              <w:bottom w:val="nil"/>
            </w:tcBorders>
            <w:vAlign w:val="center"/>
          </w:tcPr>
          <w:p w14:paraId="11B361C2" w14:textId="77777777" w:rsidR="0079221A" w:rsidRPr="006435E2" w:rsidRDefault="0079221A" w:rsidP="003E3BC7">
            <w:pPr>
              <w:snapToGrid w:val="0"/>
              <w:jc w:val="center"/>
              <w:rPr>
                <w:bCs/>
                <w:szCs w:val="21"/>
              </w:rPr>
            </w:pPr>
            <w:r w:rsidRPr="006435E2">
              <w:rPr>
                <w:bCs/>
                <w:szCs w:val="21"/>
              </w:rPr>
              <w:t>Function verification of RNP</w:t>
            </w:r>
          </w:p>
        </w:tc>
        <w:tc>
          <w:tcPr>
            <w:tcW w:w="727" w:type="pct"/>
            <w:tcBorders>
              <w:top w:val="single" w:sz="4" w:space="0" w:color="auto"/>
              <w:bottom w:val="nil"/>
            </w:tcBorders>
            <w:vAlign w:val="center"/>
          </w:tcPr>
          <w:p w14:paraId="29BA1174" w14:textId="77777777" w:rsidR="0079221A" w:rsidRPr="006435E2" w:rsidRDefault="0079221A" w:rsidP="003E3BC7">
            <w:pPr>
              <w:snapToGrid w:val="0"/>
              <w:jc w:val="right"/>
              <w:rPr>
                <w:bCs/>
                <w:szCs w:val="21"/>
              </w:rPr>
            </w:pPr>
            <w:r w:rsidRPr="006435E2">
              <w:rPr>
                <w:bCs/>
                <w:szCs w:val="21"/>
              </w:rPr>
              <w:t>This study</w:t>
            </w:r>
          </w:p>
        </w:tc>
      </w:tr>
      <w:tr w:rsidR="0079221A" w:rsidRPr="006435E2" w14:paraId="23FCF811" w14:textId="77777777" w:rsidTr="003E3BC7">
        <w:trPr>
          <w:jc w:val="center"/>
        </w:trPr>
        <w:tc>
          <w:tcPr>
            <w:tcW w:w="909" w:type="pct"/>
            <w:tcBorders>
              <w:top w:val="nil"/>
              <w:bottom w:val="single" w:sz="4" w:space="0" w:color="auto"/>
            </w:tcBorders>
            <w:vAlign w:val="center"/>
          </w:tcPr>
          <w:p w14:paraId="3F540C4C" w14:textId="77777777" w:rsidR="0079221A" w:rsidRPr="006435E2" w:rsidRDefault="0079221A" w:rsidP="003E3BC7">
            <w:pPr>
              <w:snapToGrid w:val="0"/>
              <w:rPr>
                <w:bCs/>
                <w:szCs w:val="21"/>
              </w:rPr>
            </w:pPr>
            <w:r w:rsidRPr="006435E2">
              <w:rPr>
                <w:bCs/>
                <w:szCs w:val="21"/>
              </w:rPr>
              <w:t>AB-dsb-R</w:t>
            </w:r>
          </w:p>
        </w:tc>
        <w:tc>
          <w:tcPr>
            <w:tcW w:w="2637" w:type="pct"/>
            <w:tcBorders>
              <w:top w:val="nil"/>
              <w:bottom w:val="single" w:sz="4" w:space="0" w:color="auto"/>
            </w:tcBorders>
            <w:vAlign w:val="center"/>
          </w:tcPr>
          <w:p w14:paraId="166889A4" w14:textId="77777777" w:rsidR="0079221A" w:rsidRPr="006435E2" w:rsidRDefault="0079221A" w:rsidP="003E3BC7">
            <w:pPr>
              <w:snapToGrid w:val="0"/>
              <w:jc w:val="center"/>
              <w:rPr>
                <w:rFonts w:eastAsia="Times New Roman"/>
                <w:bCs/>
                <w:szCs w:val="21"/>
              </w:rPr>
            </w:pPr>
            <w:r w:rsidRPr="006435E2">
              <w:rPr>
                <w:rFonts w:eastAsia="Times New Roman"/>
                <w:bCs/>
                <w:szCs w:val="21"/>
              </w:rPr>
              <w:t>CGCATTTCACCGCTACACAT</w:t>
            </w:r>
          </w:p>
        </w:tc>
        <w:tc>
          <w:tcPr>
            <w:tcW w:w="727" w:type="pct"/>
            <w:vMerge/>
            <w:tcBorders>
              <w:top w:val="nil"/>
              <w:bottom w:val="single" w:sz="4" w:space="0" w:color="auto"/>
            </w:tcBorders>
            <w:vAlign w:val="center"/>
          </w:tcPr>
          <w:p w14:paraId="43751DBD" w14:textId="77777777" w:rsidR="0079221A" w:rsidRPr="006435E2" w:rsidRDefault="0079221A" w:rsidP="003E3BC7">
            <w:pPr>
              <w:snapToGrid w:val="0"/>
              <w:jc w:val="center"/>
              <w:rPr>
                <w:bCs/>
                <w:szCs w:val="21"/>
              </w:rPr>
            </w:pPr>
          </w:p>
        </w:tc>
        <w:tc>
          <w:tcPr>
            <w:tcW w:w="727" w:type="pct"/>
            <w:tcBorders>
              <w:top w:val="nil"/>
              <w:bottom w:val="single" w:sz="4" w:space="0" w:color="auto"/>
            </w:tcBorders>
            <w:vAlign w:val="center"/>
          </w:tcPr>
          <w:p w14:paraId="7F02A83C" w14:textId="77777777" w:rsidR="0079221A" w:rsidRPr="006435E2" w:rsidRDefault="0079221A" w:rsidP="003E3BC7">
            <w:pPr>
              <w:snapToGrid w:val="0"/>
              <w:jc w:val="right"/>
              <w:rPr>
                <w:bCs/>
                <w:szCs w:val="21"/>
              </w:rPr>
            </w:pPr>
            <w:r w:rsidRPr="006435E2">
              <w:rPr>
                <w:bCs/>
                <w:szCs w:val="21"/>
              </w:rPr>
              <w:t>This study</w:t>
            </w:r>
          </w:p>
        </w:tc>
      </w:tr>
      <w:tr w:rsidR="0079221A" w:rsidRPr="006435E2" w14:paraId="7F56BDC6" w14:textId="77777777" w:rsidTr="003E3BC7">
        <w:trPr>
          <w:jc w:val="center"/>
        </w:trPr>
        <w:tc>
          <w:tcPr>
            <w:tcW w:w="909" w:type="pct"/>
            <w:tcBorders>
              <w:top w:val="single" w:sz="4" w:space="0" w:color="auto"/>
              <w:bottom w:val="nil"/>
            </w:tcBorders>
            <w:vAlign w:val="center"/>
          </w:tcPr>
          <w:p w14:paraId="3AC557CD" w14:textId="77777777" w:rsidR="0079221A" w:rsidRPr="006435E2" w:rsidRDefault="0079221A" w:rsidP="003E3BC7">
            <w:pPr>
              <w:snapToGrid w:val="0"/>
              <w:rPr>
                <w:bCs/>
                <w:szCs w:val="21"/>
              </w:rPr>
            </w:pPr>
            <w:r w:rsidRPr="006435E2">
              <w:rPr>
                <w:bCs/>
                <w:szCs w:val="21"/>
              </w:rPr>
              <w:t>Cas9-check-F</w:t>
            </w:r>
          </w:p>
        </w:tc>
        <w:tc>
          <w:tcPr>
            <w:tcW w:w="2637" w:type="pct"/>
            <w:tcBorders>
              <w:top w:val="single" w:sz="4" w:space="0" w:color="auto"/>
              <w:bottom w:val="nil"/>
            </w:tcBorders>
            <w:vAlign w:val="center"/>
          </w:tcPr>
          <w:p w14:paraId="3FC63315" w14:textId="77777777" w:rsidR="0079221A" w:rsidRPr="006435E2" w:rsidRDefault="0079221A" w:rsidP="003E3BC7">
            <w:pPr>
              <w:snapToGrid w:val="0"/>
              <w:jc w:val="center"/>
              <w:rPr>
                <w:rFonts w:eastAsia="Times New Roman"/>
                <w:bCs/>
                <w:caps/>
                <w:szCs w:val="21"/>
              </w:rPr>
            </w:pPr>
            <w:r w:rsidRPr="006435E2">
              <w:rPr>
                <w:rFonts w:eastAsia="Times New Roman"/>
                <w:bCs/>
                <w:caps/>
                <w:szCs w:val="21"/>
              </w:rPr>
              <w:t>cgctacgatgaacatcatcaagac</w:t>
            </w:r>
          </w:p>
        </w:tc>
        <w:tc>
          <w:tcPr>
            <w:tcW w:w="727" w:type="pct"/>
            <w:vMerge w:val="restart"/>
            <w:tcBorders>
              <w:top w:val="single" w:sz="4" w:space="0" w:color="auto"/>
              <w:bottom w:val="nil"/>
            </w:tcBorders>
            <w:vAlign w:val="center"/>
          </w:tcPr>
          <w:p w14:paraId="31A27DC7" w14:textId="77777777" w:rsidR="0079221A" w:rsidRPr="006435E2" w:rsidRDefault="0079221A" w:rsidP="003E3BC7">
            <w:pPr>
              <w:snapToGrid w:val="0"/>
              <w:jc w:val="center"/>
              <w:rPr>
                <w:bCs/>
                <w:szCs w:val="21"/>
              </w:rPr>
            </w:pPr>
            <w:r w:rsidRPr="006435E2">
              <w:rPr>
                <w:bCs/>
                <w:szCs w:val="21"/>
              </w:rPr>
              <w:t>PCR verification for pABCas9</w:t>
            </w:r>
          </w:p>
        </w:tc>
        <w:tc>
          <w:tcPr>
            <w:tcW w:w="727" w:type="pct"/>
            <w:tcBorders>
              <w:top w:val="single" w:sz="4" w:space="0" w:color="auto"/>
              <w:bottom w:val="nil"/>
            </w:tcBorders>
            <w:vAlign w:val="center"/>
          </w:tcPr>
          <w:p w14:paraId="41C00A45" w14:textId="77777777" w:rsidR="0079221A" w:rsidRPr="006435E2" w:rsidRDefault="0079221A" w:rsidP="003E3BC7">
            <w:pPr>
              <w:snapToGrid w:val="0"/>
              <w:jc w:val="right"/>
              <w:rPr>
                <w:bCs/>
                <w:szCs w:val="21"/>
              </w:rPr>
            </w:pPr>
            <w:r w:rsidRPr="006435E2">
              <w:rPr>
                <w:bCs/>
                <w:szCs w:val="21"/>
              </w:rPr>
              <w:t>This study</w:t>
            </w:r>
          </w:p>
        </w:tc>
      </w:tr>
      <w:tr w:rsidR="0079221A" w:rsidRPr="006435E2" w14:paraId="04A9E22C" w14:textId="77777777" w:rsidTr="003E3BC7">
        <w:trPr>
          <w:jc w:val="center"/>
        </w:trPr>
        <w:tc>
          <w:tcPr>
            <w:tcW w:w="909" w:type="pct"/>
            <w:tcBorders>
              <w:top w:val="nil"/>
              <w:bottom w:val="single" w:sz="4" w:space="0" w:color="auto"/>
            </w:tcBorders>
            <w:vAlign w:val="center"/>
          </w:tcPr>
          <w:p w14:paraId="3DBB446C" w14:textId="77777777" w:rsidR="0079221A" w:rsidRPr="006435E2" w:rsidRDefault="0079221A" w:rsidP="003E3BC7">
            <w:pPr>
              <w:snapToGrid w:val="0"/>
              <w:rPr>
                <w:bCs/>
                <w:szCs w:val="21"/>
              </w:rPr>
            </w:pPr>
            <w:r w:rsidRPr="006435E2">
              <w:rPr>
                <w:bCs/>
                <w:szCs w:val="21"/>
              </w:rPr>
              <w:t>Cas9-check-R</w:t>
            </w:r>
          </w:p>
        </w:tc>
        <w:tc>
          <w:tcPr>
            <w:tcW w:w="2637" w:type="pct"/>
            <w:tcBorders>
              <w:top w:val="nil"/>
              <w:bottom w:val="single" w:sz="4" w:space="0" w:color="auto"/>
            </w:tcBorders>
            <w:vAlign w:val="center"/>
          </w:tcPr>
          <w:p w14:paraId="543CC7DD" w14:textId="77777777" w:rsidR="0079221A" w:rsidRPr="006435E2" w:rsidRDefault="0079221A" w:rsidP="003E3BC7">
            <w:pPr>
              <w:snapToGrid w:val="0"/>
              <w:jc w:val="center"/>
              <w:rPr>
                <w:rFonts w:eastAsia="Times New Roman"/>
                <w:bCs/>
                <w:caps/>
                <w:szCs w:val="21"/>
              </w:rPr>
            </w:pPr>
            <w:r w:rsidRPr="006435E2">
              <w:rPr>
                <w:rFonts w:eastAsia="Times New Roman"/>
                <w:bCs/>
                <w:caps/>
                <w:szCs w:val="21"/>
              </w:rPr>
              <w:t>gagctgaagcacctttatcgac</w:t>
            </w:r>
          </w:p>
        </w:tc>
        <w:tc>
          <w:tcPr>
            <w:tcW w:w="727" w:type="pct"/>
            <w:vMerge/>
            <w:tcBorders>
              <w:top w:val="nil"/>
              <w:bottom w:val="single" w:sz="4" w:space="0" w:color="auto"/>
            </w:tcBorders>
            <w:vAlign w:val="center"/>
          </w:tcPr>
          <w:p w14:paraId="3ACC40F4" w14:textId="77777777" w:rsidR="0079221A" w:rsidRPr="006435E2" w:rsidRDefault="0079221A" w:rsidP="003E3BC7">
            <w:pPr>
              <w:snapToGrid w:val="0"/>
              <w:jc w:val="center"/>
              <w:rPr>
                <w:bCs/>
                <w:szCs w:val="21"/>
              </w:rPr>
            </w:pPr>
          </w:p>
        </w:tc>
        <w:tc>
          <w:tcPr>
            <w:tcW w:w="727" w:type="pct"/>
            <w:tcBorders>
              <w:top w:val="nil"/>
              <w:bottom w:val="single" w:sz="4" w:space="0" w:color="auto"/>
            </w:tcBorders>
            <w:vAlign w:val="center"/>
          </w:tcPr>
          <w:p w14:paraId="48E4980C" w14:textId="77777777" w:rsidR="0079221A" w:rsidRPr="006435E2" w:rsidRDefault="0079221A" w:rsidP="003E3BC7">
            <w:pPr>
              <w:snapToGrid w:val="0"/>
              <w:jc w:val="right"/>
              <w:rPr>
                <w:bCs/>
                <w:szCs w:val="21"/>
              </w:rPr>
            </w:pPr>
            <w:r w:rsidRPr="006435E2">
              <w:rPr>
                <w:bCs/>
                <w:szCs w:val="21"/>
              </w:rPr>
              <w:t>This study</w:t>
            </w:r>
          </w:p>
        </w:tc>
      </w:tr>
      <w:tr w:rsidR="0079221A" w:rsidRPr="006435E2" w14:paraId="64A1F842" w14:textId="77777777" w:rsidTr="003E3BC7">
        <w:trPr>
          <w:jc w:val="center"/>
        </w:trPr>
        <w:tc>
          <w:tcPr>
            <w:tcW w:w="909" w:type="pct"/>
            <w:tcBorders>
              <w:top w:val="single" w:sz="4" w:space="0" w:color="auto"/>
            </w:tcBorders>
            <w:vAlign w:val="center"/>
          </w:tcPr>
          <w:p w14:paraId="04567559" w14:textId="77777777" w:rsidR="0079221A" w:rsidRPr="006435E2" w:rsidRDefault="0079221A" w:rsidP="003E3BC7">
            <w:pPr>
              <w:snapToGrid w:val="0"/>
              <w:rPr>
                <w:bCs/>
                <w:szCs w:val="21"/>
              </w:rPr>
            </w:pPr>
            <w:r w:rsidRPr="006435E2">
              <w:rPr>
                <w:bCs/>
                <w:szCs w:val="21"/>
              </w:rPr>
              <w:t>AB17978-F</w:t>
            </w:r>
          </w:p>
        </w:tc>
        <w:tc>
          <w:tcPr>
            <w:tcW w:w="2637" w:type="pct"/>
            <w:tcBorders>
              <w:top w:val="single" w:sz="4" w:space="0" w:color="auto"/>
            </w:tcBorders>
            <w:vAlign w:val="center"/>
          </w:tcPr>
          <w:p w14:paraId="03E09620" w14:textId="77777777" w:rsidR="0079221A" w:rsidRPr="006435E2" w:rsidRDefault="0079221A" w:rsidP="003E3BC7">
            <w:pPr>
              <w:snapToGrid w:val="0"/>
              <w:jc w:val="center"/>
              <w:rPr>
                <w:rFonts w:eastAsia="Times New Roman"/>
                <w:bCs/>
                <w:szCs w:val="21"/>
              </w:rPr>
            </w:pPr>
            <w:r w:rsidRPr="006435E2">
              <w:rPr>
                <w:rFonts w:eastAsia="Times New Roman"/>
                <w:bCs/>
                <w:szCs w:val="21"/>
              </w:rPr>
              <w:t>CTAACCAGAAAGCCACGGCT</w:t>
            </w:r>
          </w:p>
        </w:tc>
        <w:tc>
          <w:tcPr>
            <w:tcW w:w="727" w:type="pct"/>
            <w:vMerge w:val="restart"/>
            <w:tcBorders>
              <w:top w:val="single" w:sz="4" w:space="0" w:color="auto"/>
            </w:tcBorders>
            <w:vAlign w:val="center"/>
          </w:tcPr>
          <w:p w14:paraId="59EC0557" w14:textId="77777777" w:rsidR="0079221A" w:rsidRPr="006435E2" w:rsidRDefault="0079221A" w:rsidP="003E3BC7">
            <w:pPr>
              <w:snapToGrid w:val="0"/>
              <w:jc w:val="center"/>
              <w:rPr>
                <w:bCs/>
                <w:szCs w:val="21"/>
              </w:rPr>
            </w:pPr>
            <w:r w:rsidRPr="006435E2">
              <w:rPr>
                <w:bCs/>
                <w:szCs w:val="21"/>
              </w:rPr>
              <w:t>qPCR for bacteria counting</w:t>
            </w:r>
          </w:p>
        </w:tc>
        <w:tc>
          <w:tcPr>
            <w:tcW w:w="727" w:type="pct"/>
            <w:tcBorders>
              <w:top w:val="single" w:sz="4" w:space="0" w:color="auto"/>
            </w:tcBorders>
            <w:vAlign w:val="center"/>
          </w:tcPr>
          <w:p w14:paraId="4E95D1E4" w14:textId="77777777" w:rsidR="0079221A" w:rsidRPr="006435E2" w:rsidRDefault="0079221A" w:rsidP="003E3BC7">
            <w:pPr>
              <w:snapToGrid w:val="0"/>
              <w:jc w:val="right"/>
              <w:rPr>
                <w:bCs/>
                <w:szCs w:val="21"/>
              </w:rPr>
            </w:pPr>
            <w:r w:rsidRPr="006435E2">
              <w:rPr>
                <w:bCs/>
                <w:szCs w:val="21"/>
              </w:rPr>
              <w:t>This study</w:t>
            </w:r>
          </w:p>
        </w:tc>
      </w:tr>
      <w:tr w:rsidR="0079221A" w:rsidRPr="006435E2" w14:paraId="05234415" w14:textId="77777777" w:rsidTr="003E3BC7">
        <w:trPr>
          <w:jc w:val="center"/>
        </w:trPr>
        <w:tc>
          <w:tcPr>
            <w:tcW w:w="909" w:type="pct"/>
            <w:vAlign w:val="center"/>
          </w:tcPr>
          <w:p w14:paraId="34BDF36A" w14:textId="77777777" w:rsidR="0079221A" w:rsidRPr="006435E2" w:rsidRDefault="0079221A" w:rsidP="003E3BC7">
            <w:pPr>
              <w:snapToGrid w:val="0"/>
              <w:rPr>
                <w:bCs/>
                <w:szCs w:val="21"/>
              </w:rPr>
            </w:pPr>
            <w:r w:rsidRPr="006435E2">
              <w:rPr>
                <w:bCs/>
                <w:szCs w:val="21"/>
              </w:rPr>
              <w:lastRenderedPageBreak/>
              <w:t>AB17978-R</w:t>
            </w:r>
          </w:p>
        </w:tc>
        <w:tc>
          <w:tcPr>
            <w:tcW w:w="2637" w:type="pct"/>
            <w:vAlign w:val="center"/>
          </w:tcPr>
          <w:p w14:paraId="762FF183" w14:textId="77777777" w:rsidR="0079221A" w:rsidRPr="006435E2" w:rsidRDefault="0079221A" w:rsidP="003E3BC7">
            <w:pPr>
              <w:snapToGrid w:val="0"/>
              <w:jc w:val="center"/>
              <w:rPr>
                <w:bCs/>
                <w:szCs w:val="21"/>
              </w:rPr>
            </w:pPr>
            <w:r w:rsidRPr="006435E2">
              <w:rPr>
                <w:rFonts w:eastAsia="Times New Roman"/>
                <w:bCs/>
                <w:szCs w:val="21"/>
              </w:rPr>
              <w:t>CGCATTTCACCGCTACACAT</w:t>
            </w:r>
          </w:p>
        </w:tc>
        <w:tc>
          <w:tcPr>
            <w:tcW w:w="727" w:type="pct"/>
            <w:vMerge/>
          </w:tcPr>
          <w:p w14:paraId="28511DC9" w14:textId="77777777" w:rsidR="0079221A" w:rsidRPr="006435E2" w:rsidRDefault="0079221A" w:rsidP="003E3BC7">
            <w:pPr>
              <w:snapToGrid w:val="0"/>
              <w:jc w:val="center"/>
              <w:rPr>
                <w:bCs/>
                <w:szCs w:val="21"/>
              </w:rPr>
            </w:pPr>
          </w:p>
        </w:tc>
        <w:tc>
          <w:tcPr>
            <w:tcW w:w="727" w:type="pct"/>
            <w:vAlign w:val="center"/>
          </w:tcPr>
          <w:p w14:paraId="4AF070C6" w14:textId="77777777" w:rsidR="0079221A" w:rsidRPr="006435E2" w:rsidRDefault="0079221A" w:rsidP="003E3BC7">
            <w:pPr>
              <w:snapToGrid w:val="0"/>
              <w:jc w:val="right"/>
              <w:rPr>
                <w:bCs/>
                <w:szCs w:val="21"/>
              </w:rPr>
            </w:pPr>
            <w:r w:rsidRPr="006435E2">
              <w:rPr>
                <w:bCs/>
                <w:szCs w:val="21"/>
              </w:rPr>
              <w:t>This study</w:t>
            </w:r>
          </w:p>
        </w:tc>
      </w:tr>
      <w:tr w:rsidR="0079221A" w:rsidRPr="006435E2" w14:paraId="0FA353AB" w14:textId="77777777" w:rsidTr="003E3BC7">
        <w:trPr>
          <w:jc w:val="center"/>
        </w:trPr>
        <w:tc>
          <w:tcPr>
            <w:tcW w:w="909" w:type="pct"/>
            <w:vAlign w:val="center"/>
          </w:tcPr>
          <w:p w14:paraId="34F79F8A" w14:textId="77777777" w:rsidR="0079221A" w:rsidRPr="006435E2" w:rsidRDefault="0079221A" w:rsidP="003E3BC7">
            <w:pPr>
              <w:snapToGrid w:val="0"/>
              <w:rPr>
                <w:bCs/>
                <w:szCs w:val="21"/>
              </w:rPr>
            </w:pPr>
            <w:r>
              <w:rPr>
                <w:bCs/>
                <w:szCs w:val="21"/>
              </w:rPr>
              <w:t>pABK-check-F</w:t>
            </w:r>
          </w:p>
        </w:tc>
        <w:tc>
          <w:tcPr>
            <w:tcW w:w="2637" w:type="pct"/>
            <w:vAlign w:val="center"/>
          </w:tcPr>
          <w:p w14:paraId="1AB036AB" w14:textId="77777777" w:rsidR="0079221A" w:rsidRPr="006435E2" w:rsidRDefault="0079221A" w:rsidP="003E3BC7">
            <w:pPr>
              <w:snapToGrid w:val="0"/>
              <w:jc w:val="center"/>
              <w:rPr>
                <w:rFonts w:eastAsia="Times New Roman"/>
                <w:bCs/>
                <w:szCs w:val="21"/>
              </w:rPr>
            </w:pPr>
            <w:r w:rsidRPr="00E15CF2">
              <w:rPr>
                <w:rFonts w:eastAsia="Times New Roman"/>
                <w:bCs/>
                <w:szCs w:val="21"/>
              </w:rPr>
              <w:t>AGCAAGAAATAGGCAAAGCAACC</w:t>
            </w:r>
          </w:p>
        </w:tc>
        <w:tc>
          <w:tcPr>
            <w:tcW w:w="727" w:type="pct"/>
            <w:vMerge w:val="restart"/>
          </w:tcPr>
          <w:p w14:paraId="752E072C" w14:textId="77777777" w:rsidR="0079221A" w:rsidRPr="006435E2" w:rsidRDefault="0079221A" w:rsidP="003E3BC7">
            <w:pPr>
              <w:snapToGrid w:val="0"/>
              <w:jc w:val="center"/>
              <w:rPr>
                <w:bCs/>
                <w:szCs w:val="21"/>
              </w:rPr>
            </w:pPr>
            <w:r w:rsidRPr="006435E2">
              <w:rPr>
                <w:bCs/>
                <w:szCs w:val="21"/>
              </w:rPr>
              <w:t>qPCR for</w:t>
            </w:r>
            <w:r>
              <w:rPr>
                <w:bCs/>
                <w:szCs w:val="21"/>
              </w:rPr>
              <w:t xml:space="preserve"> pABK </w:t>
            </w:r>
            <w:r w:rsidRPr="006435E2">
              <w:rPr>
                <w:bCs/>
                <w:szCs w:val="21"/>
              </w:rPr>
              <w:t>verification</w:t>
            </w:r>
          </w:p>
        </w:tc>
        <w:tc>
          <w:tcPr>
            <w:tcW w:w="727" w:type="pct"/>
          </w:tcPr>
          <w:p w14:paraId="01D62703" w14:textId="77777777" w:rsidR="0079221A" w:rsidRDefault="0079221A" w:rsidP="003E3BC7">
            <w:r w:rsidRPr="00DA37D1">
              <w:rPr>
                <w:bCs/>
                <w:szCs w:val="21"/>
              </w:rPr>
              <w:t>This study</w:t>
            </w:r>
          </w:p>
        </w:tc>
      </w:tr>
      <w:tr w:rsidR="0079221A" w:rsidRPr="006435E2" w14:paraId="68B953BE" w14:textId="77777777" w:rsidTr="003E3BC7">
        <w:trPr>
          <w:jc w:val="center"/>
        </w:trPr>
        <w:tc>
          <w:tcPr>
            <w:tcW w:w="909" w:type="pct"/>
            <w:vAlign w:val="center"/>
          </w:tcPr>
          <w:p w14:paraId="07CD75BC" w14:textId="77777777" w:rsidR="0079221A" w:rsidRPr="006435E2" w:rsidRDefault="0079221A" w:rsidP="003E3BC7">
            <w:pPr>
              <w:snapToGrid w:val="0"/>
              <w:rPr>
                <w:bCs/>
                <w:szCs w:val="21"/>
              </w:rPr>
            </w:pPr>
            <w:r>
              <w:rPr>
                <w:bCs/>
                <w:szCs w:val="21"/>
              </w:rPr>
              <w:t>pABK-check-R</w:t>
            </w:r>
          </w:p>
        </w:tc>
        <w:tc>
          <w:tcPr>
            <w:tcW w:w="2637" w:type="pct"/>
            <w:vAlign w:val="center"/>
          </w:tcPr>
          <w:p w14:paraId="702A50A9" w14:textId="77777777" w:rsidR="0079221A" w:rsidRPr="006435E2" w:rsidRDefault="0079221A" w:rsidP="003E3BC7">
            <w:pPr>
              <w:snapToGrid w:val="0"/>
              <w:jc w:val="center"/>
              <w:rPr>
                <w:rFonts w:eastAsia="Times New Roman"/>
                <w:bCs/>
                <w:szCs w:val="21"/>
              </w:rPr>
            </w:pPr>
            <w:r w:rsidRPr="00E15CF2">
              <w:rPr>
                <w:rFonts w:eastAsia="Times New Roman"/>
                <w:bCs/>
                <w:szCs w:val="21"/>
              </w:rPr>
              <w:t>CGCACTGTGGCAAAATCTCG</w:t>
            </w:r>
          </w:p>
        </w:tc>
        <w:tc>
          <w:tcPr>
            <w:tcW w:w="727" w:type="pct"/>
            <w:vMerge/>
          </w:tcPr>
          <w:p w14:paraId="22655969" w14:textId="77777777" w:rsidR="0079221A" w:rsidRPr="006435E2" w:rsidRDefault="0079221A" w:rsidP="003E3BC7">
            <w:pPr>
              <w:snapToGrid w:val="0"/>
              <w:jc w:val="center"/>
              <w:rPr>
                <w:bCs/>
                <w:szCs w:val="21"/>
              </w:rPr>
            </w:pPr>
          </w:p>
        </w:tc>
        <w:tc>
          <w:tcPr>
            <w:tcW w:w="727" w:type="pct"/>
          </w:tcPr>
          <w:p w14:paraId="2523C7EB" w14:textId="77777777" w:rsidR="0079221A" w:rsidRDefault="0079221A" w:rsidP="003E3BC7">
            <w:r w:rsidRPr="00DA37D1">
              <w:rPr>
                <w:bCs/>
                <w:szCs w:val="21"/>
              </w:rPr>
              <w:t>This study</w:t>
            </w:r>
          </w:p>
        </w:tc>
      </w:tr>
      <w:tr w:rsidR="0079221A" w:rsidRPr="006435E2" w14:paraId="5E3E7291" w14:textId="77777777" w:rsidTr="003E3BC7">
        <w:trPr>
          <w:jc w:val="center"/>
        </w:trPr>
        <w:tc>
          <w:tcPr>
            <w:tcW w:w="909" w:type="pct"/>
            <w:vAlign w:val="center"/>
          </w:tcPr>
          <w:p w14:paraId="28CE83E8" w14:textId="77777777" w:rsidR="0079221A" w:rsidRDefault="0079221A" w:rsidP="003E3BC7">
            <w:pPr>
              <w:snapToGrid w:val="0"/>
              <w:rPr>
                <w:bCs/>
                <w:szCs w:val="21"/>
              </w:rPr>
            </w:pPr>
            <w:r>
              <w:rPr>
                <w:rFonts w:hint="eastAsia"/>
                <w:bCs/>
                <w:szCs w:val="21"/>
              </w:rPr>
              <w:t>p</w:t>
            </w:r>
            <w:r>
              <w:rPr>
                <w:bCs/>
                <w:szCs w:val="21"/>
              </w:rPr>
              <w:t>CasPA-frag1-F</w:t>
            </w:r>
          </w:p>
        </w:tc>
        <w:tc>
          <w:tcPr>
            <w:tcW w:w="2637" w:type="pct"/>
            <w:vAlign w:val="center"/>
          </w:tcPr>
          <w:p w14:paraId="15A713A1" w14:textId="77777777" w:rsidR="0079221A" w:rsidRPr="00E15CF2" w:rsidRDefault="0079221A" w:rsidP="003E3BC7">
            <w:pPr>
              <w:snapToGrid w:val="0"/>
              <w:jc w:val="center"/>
              <w:rPr>
                <w:rFonts w:eastAsia="Times New Roman"/>
                <w:bCs/>
                <w:szCs w:val="21"/>
              </w:rPr>
            </w:pPr>
            <w:r w:rsidRPr="00E15CF2">
              <w:rPr>
                <w:rFonts w:eastAsia="Times New Roman"/>
                <w:bCs/>
                <w:szCs w:val="21"/>
              </w:rPr>
              <w:t>GTCGAAGCCGTGTGCGAGACACCGCGGCCGCCGGCGTTGTGGATACCTCGCGGAAAAC</w:t>
            </w:r>
          </w:p>
        </w:tc>
        <w:tc>
          <w:tcPr>
            <w:tcW w:w="727" w:type="pct"/>
            <w:vMerge w:val="restart"/>
          </w:tcPr>
          <w:p w14:paraId="45A8D1BE" w14:textId="77777777" w:rsidR="0079221A" w:rsidRPr="006435E2" w:rsidRDefault="0079221A" w:rsidP="003E3BC7">
            <w:pPr>
              <w:snapToGrid w:val="0"/>
              <w:jc w:val="center"/>
              <w:rPr>
                <w:bCs/>
                <w:szCs w:val="21"/>
              </w:rPr>
            </w:pPr>
            <w:r>
              <w:rPr>
                <w:bCs/>
                <w:szCs w:val="21"/>
              </w:rPr>
              <w:t>pPAK construction</w:t>
            </w:r>
          </w:p>
        </w:tc>
        <w:tc>
          <w:tcPr>
            <w:tcW w:w="727" w:type="pct"/>
          </w:tcPr>
          <w:p w14:paraId="78834016" w14:textId="77777777" w:rsidR="0079221A" w:rsidRDefault="0079221A" w:rsidP="003E3BC7">
            <w:r w:rsidRPr="00DA37D1">
              <w:rPr>
                <w:bCs/>
                <w:szCs w:val="21"/>
              </w:rPr>
              <w:t>This study</w:t>
            </w:r>
          </w:p>
        </w:tc>
      </w:tr>
      <w:tr w:rsidR="0079221A" w:rsidRPr="006435E2" w14:paraId="5637ECCF" w14:textId="77777777" w:rsidTr="003E3BC7">
        <w:trPr>
          <w:jc w:val="center"/>
        </w:trPr>
        <w:tc>
          <w:tcPr>
            <w:tcW w:w="909" w:type="pct"/>
            <w:vAlign w:val="center"/>
          </w:tcPr>
          <w:p w14:paraId="1CBE1825" w14:textId="77777777" w:rsidR="0079221A" w:rsidRDefault="0079221A" w:rsidP="003E3BC7">
            <w:pPr>
              <w:snapToGrid w:val="0"/>
              <w:rPr>
                <w:bCs/>
                <w:szCs w:val="21"/>
              </w:rPr>
            </w:pPr>
            <w:r>
              <w:rPr>
                <w:rFonts w:hint="eastAsia"/>
                <w:bCs/>
                <w:szCs w:val="21"/>
              </w:rPr>
              <w:t>p</w:t>
            </w:r>
            <w:r>
              <w:rPr>
                <w:bCs/>
                <w:szCs w:val="21"/>
              </w:rPr>
              <w:t>CasPA-frag1-R</w:t>
            </w:r>
          </w:p>
        </w:tc>
        <w:tc>
          <w:tcPr>
            <w:tcW w:w="2637" w:type="pct"/>
            <w:vAlign w:val="center"/>
          </w:tcPr>
          <w:p w14:paraId="43B0F365" w14:textId="77777777" w:rsidR="0079221A" w:rsidRPr="00E15CF2" w:rsidRDefault="0079221A" w:rsidP="003E3BC7">
            <w:pPr>
              <w:snapToGrid w:val="0"/>
              <w:jc w:val="center"/>
              <w:rPr>
                <w:rFonts w:eastAsia="Times New Roman"/>
                <w:bCs/>
                <w:szCs w:val="21"/>
              </w:rPr>
            </w:pPr>
            <w:r w:rsidRPr="00E15CF2">
              <w:rPr>
                <w:rFonts w:eastAsia="Times New Roman"/>
                <w:bCs/>
                <w:szCs w:val="21"/>
              </w:rPr>
              <w:t>CTAAGCCTATTGAGTATTTCTTATCCATCTCGAGACGTAAATCAAAGGCTTCAGGTCGG</w:t>
            </w:r>
          </w:p>
        </w:tc>
        <w:tc>
          <w:tcPr>
            <w:tcW w:w="727" w:type="pct"/>
            <w:vMerge/>
          </w:tcPr>
          <w:p w14:paraId="76764D1E" w14:textId="77777777" w:rsidR="0079221A" w:rsidRPr="006435E2" w:rsidRDefault="0079221A" w:rsidP="003E3BC7">
            <w:pPr>
              <w:snapToGrid w:val="0"/>
              <w:jc w:val="center"/>
              <w:rPr>
                <w:bCs/>
                <w:szCs w:val="21"/>
              </w:rPr>
            </w:pPr>
          </w:p>
        </w:tc>
        <w:tc>
          <w:tcPr>
            <w:tcW w:w="727" w:type="pct"/>
          </w:tcPr>
          <w:p w14:paraId="33797987" w14:textId="77777777" w:rsidR="0079221A" w:rsidRDefault="0079221A" w:rsidP="003E3BC7">
            <w:r w:rsidRPr="00DA37D1">
              <w:rPr>
                <w:bCs/>
                <w:szCs w:val="21"/>
              </w:rPr>
              <w:t>This study</w:t>
            </w:r>
          </w:p>
        </w:tc>
      </w:tr>
      <w:tr w:rsidR="0079221A" w:rsidRPr="006435E2" w14:paraId="351DAB88" w14:textId="77777777" w:rsidTr="003E3BC7">
        <w:trPr>
          <w:jc w:val="center"/>
        </w:trPr>
        <w:tc>
          <w:tcPr>
            <w:tcW w:w="909" w:type="pct"/>
            <w:vAlign w:val="center"/>
          </w:tcPr>
          <w:p w14:paraId="3A84A6F4" w14:textId="77777777" w:rsidR="0079221A" w:rsidRDefault="0079221A" w:rsidP="003E3BC7">
            <w:pPr>
              <w:snapToGrid w:val="0"/>
              <w:rPr>
                <w:bCs/>
                <w:szCs w:val="21"/>
              </w:rPr>
            </w:pPr>
            <w:r>
              <w:rPr>
                <w:rFonts w:hint="eastAsia"/>
                <w:bCs/>
                <w:szCs w:val="21"/>
              </w:rPr>
              <w:t>p</w:t>
            </w:r>
            <w:r>
              <w:rPr>
                <w:bCs/>
                <w:szCs w:val="21"/>
              </w:rPr>
              <w:t>CasPA-frag2-F</w:t>
            </w:r>
          </w:p>
        </w:tc>
        <w:tc>
          <w:tcPr>
            <w:tcW w:w="2637" w:type="pct"/>
            <w:vAlign w:val="center"/>
          </w:tcPr>
          <w:p w14:paraId="0E05ABBF" w14:textId="77777777" w:rsidR="0079221A" w:rsidRPr="00E15CF2" w:rsidRDefault="0079221A" w:rsidP="003E3BC7">
            <w:pPr>
              <w:snapToGrid w:val="0"/>
              <w:jc w:val="center"/>
              <w:rPr>
                <w:rFonts w:eastAsia="Times New Roman"/>
                <w:bCs/>
                <w:szCs w:val="21"/>
              </w:rPr>
            </w:pPr>
            <w:r w:rsidRPr="00E15CF2">
              <w:rPr>
                <w:rFonts w:eastAsia="Times New Roman"/>
                <w:bCs/>
                <w:szCs w:val="21"/>
              </w:rPr>
              <w:t>ATGGATAAGAAATACTCAATAGGCTTAGATATCGGCAC</w:t>
            </w:r>
          </w:p>
        </w:tc>
        <w:tc>
          <w:tcPr>
            <w:tcW w:w="727" w:type="pct"/>
            <w:vMerge/>
          </w:tcPr>
          <w:p w14:paraId="0A9A6E58" w14:textId="77777777" w:rsidR="0079221A" w:rsidRPr="006435E2" w:rsidRDefault="0079221A" w:rsidP="003E3BC7">
            <w:pPr>
              <w:snapToGrid w:val="0"/>
              <w:jc w:val="center"/>
              <w:rPr>
                <w:bCs/>
                <w:szCs w:val="21"/>
              </w:rPr>
            </w:pPr>
          </w:p>
        </w:tc>
        <w:tc>
          <w:tcPr>
            <w:tcW w:w="727" w:type="pct"/>
          </w:tcPr>
          <w:p w14:paraId="6187E309" w14:textId="77777777" w:rsidR="0079221A" w:rsidRDefault="0079221A" w:rsidP="003E3BC7">
            <w:r w:rsidRPr="00DA37D1">
              <w:rPr>
                <w:bCs/>
                <w:szCs w:val="21"/>
              </w:rPr>
              <w:t>This study</w:t>
            </w:r>
          </w:p>
        </w:tc>
      </w:tr>
      <w:tr w:rsidR="0079221A" w:rsidRPr="006435E2" w14:paraId="6D5DF825" w14:textId="77777777" w:rsidTr="003E3BC7">
        <w:trPr>
          <w:jc w:val="center"/>
        </w:trPr>
        <w:tc>
          <w:tcPr>
            <w:tcW w:w="909" w:type="pct"/>
            <w:vAlign w:val="center"/>
          </w:tcPr>
          <w:p w14:paraId="4E4A6363" w14:textId="77777777" w:rsidR="0079221A" w:rsidRDefault="0079221A" w:rsidP="003E3BC7">
            <w:pPr>
              <w:snapToGrid w:val="0"/>
              <w:rPr>
                <w:bCs/>
                <w:szCs w:val="21"/>
              </w:rPr>
            </w:pPr>
            <w:r>
              <w:rPr>
                <w:rFonts w:hint="eastAsia"/>
                <w:bCs/>
                <w:szCs w:val="21"/>
              </w:rPr>
              <w:t>p</w:t>
            </w:r>
            <w:r>
              <w:rPr>
                <w:bCs/>
                <w:szCs w:val="21"/>
              </w:rPr>
              <w:t>CasPA-frag2-R</w:t>
            </w:r>
          </w:p>
        </w:tc>
        <w:tc>
          <w:tcPr>
            <w:tcW w:w="2637" w:type="pct"/>
            <w:vAlign w:val="center"/>
          </w:tcPr>
          <w:p w14:paraId="16D3A4C9" w14:textId="77777777" w:rsidR="0079221A" w:rsidRPr="00E15CF2" w:rsidRDefault="0079221A" w:rsidP="003E3BC7">
            <w:pPr>
              <w:snapToGrid w:val="0"/>
              <w:jc w:val="center"/>
              <w:rPr>
                <w:rFonts w:eastAsia="Times New Roman"/>
                <w:bCs/>
                <w:szCs w:val="21"/>
              </w:rPr>
            </w:pPr>
            <w:r w:rsidRPr="00E15CF2">
              <w:rPr>
                <w:rFonts w:eastAsia="Times New Roman"/>
                <w:bCs/>
                <w:szCs w:val="21"/>
              </w:rPr>
              <w:t>TGATAAATTTATAAAATTCTTCTTGGCTAGCTCCCCCATCAATATAACCTGCATATC</w:t>
            </w:r>
          </w:p>
        </w:tc>
        <w:tc>
          <w:tcPr>
            <w:tcW w:w="727" w:type="pct"/>
            <w:vMerge/>
          </w:tcPr>
          <w:p w14:paraId="50656200" w14:textId="77777777" w:rsidR="0079221A" w:rsidRPr="006435E2" w:rsidRDefault="0079221A" w:rsidP="003E3BC7">
            <w:pPr>
              <w:snapToGrid w:val="0"/>
              <w:jc w:val="center"/>
              <w:rPr>
                <w:bCs/>
                <w:szCs w:val="21"/>
              </w:rPr>
            </w:pPr>
          </w:p>
        </w:tc>
        <w:tc>
          <w:tcPr>
            <w:tcW w:w="727" w:type="pct"/>
          </w:tcPr>
          <w:p w14:paraId="5C6D6F91" w14:textId="77777777" w:rsidR="0079221A" w:rsidRDefault="0079221A" w:rsidP="003E3BC7">
            <w:r w:rsidRPr="00DA37D1">
              <w:rPr>
                <w:bCs/>
                <w:szCs w:val="21"/>
              </w:rPr>
              <w:t>This study</w:t>
            </w:r>
          </w:p>
        </w:tc>
      </w:tr>
      <w:tr w:rsidR="0079221A" w:rsidRPr="006435E2" w14:paraId="3BBBFF2E" w14:textId="77777777" w:rsidTr="003E3BC7">
        <w:trPr>
          <w:jc w:val="center"/>
        </w:trPr>
        <w:tc>
          <w:tcPr>
            <w:tcW w:w="909" w:type="pct"/>
            <w:vAlign w:val="center"/>
          </w:tcPr>
          <w:p w14:paraId="4905A7EA" w14:textId="77777777" w:rsidR="0079221A" w:rsidRDefault="0079221A" w:rsidP="003E3BC7">
            <w:pPr>
              <w:snapToGrid w:val="0"/>
              <w:rPr>
                <w:bCs/>
                <w:szCs w:val="21"/>
              </w:rPr>
            </w:pPr>
            <w:r>
              <w:rPr>
                <w:bCs/>
                <w:szCs w:val="21"/>
              </w:rPr>
              <w:t>pPAK-mid-F</w:t>
            </w:r>
          </w:p>
        </w:tc>
        <w:tc>
          <w:tcPr>
            <w:tcW w:w="2637" w:type="pct"/>
            <w:vAlign w:val="center"/>
          </w:tcPr>
          <w:p w14:paraId="79079B3D" w14:textId="77777777" w:rsidR="0079221A" w:rsidRPr="00E15CF2" w:rsidRDefault="0079221A" w:rsidP="003E3BC7">
            <w:pPr>
              <w:snapToGrid w:val="0"/>
              <w:jc w:val="center"/>
              <w:rPr>
                <w:rFonts w:eastAsia="Times New Roman"/>
                <w:bCs/>
                <w:szCs w:val="21"/>
              </w:rPr>
            </w:pPr>
            <w:r w:rsidRPr="00E15CF2">
              <w:rPr>
                <w:rFonts w:eastAsia="Times New Roman"/>
                <w:bCs/>
                <w:szCs w:val="21"/>
              </w:rPr>
              <w:t>ACCCCGACCTGAAGCCTTTGATTTACGTACAAACCAATACGTGAACAAGCAG</w:t>
            </w:r>
          </w:p>
        </w:tc>
        <w:tc>
          <w:tcPr>
            <w:tcW w:w="727" w:type="pct"/>
            <w:vMerge/>
          </w:tcPr>
          <w:p w14:paraId="33DB6E32" w14:textId="77777777" w:rsidR="0079221A" w:rsidRPr="006435E2" w:rsidRDefault="0079221A" w:rsidP="003E3BC7">
            <w:pPr>
              <w:snapToGrid w:val="0"/>
              <w:jc w:val="center"/>
              <w:rPr>
                <w:bCs/>
                <w:szCs w:val="21"/>
              </w:rPr>
            </w:pPr>
          </w:p>
        </w:tc>
        <w:tc>
          <w:tcPr>
            <w:tcW w:w="727" w:type="pct"/>
          </w:tcPr>
          <w:p w14:paraId="041F3189" w14:textId="77777777" w:rsidR="0079221A" w:rsidRDefault="0079221A" w:rsidP="003E3BC7">
            <w:r w:rsidRPr="00DA37D1">
              <w:rPr>
                <w:bCs/>
                <w:szCs w:val="21"/>
              </w:rPr>
              <w:t>This study</w:t>
            </w:r>
          </w:p>
        </w:tc>
      </w:tr>
      <w:tr w:rsidR="0079221A" w:rsidRPr="006435E2" w14:paraId="21FA3BA7" w14:textId="77777777" w:rsidTr="003E3BC7">
        <w:trPr>
          <w:jc w:val="center"/>
        </w:trPr>
        <w:tc>
          <w:tcPr>
            <w:tcW w:w="909" w:type="pct"/>
            <w:vAlign w:val="center"/>
          </w:tcPr>
          <w:p w14:paraId="36395A35" w14:textId="77777777" w:rsidR="0079221A" w:rsidRDefault="0079221A" w:rsidP="003E3BC7">
            <w:pPr>
              <w:snapToGrid w:val="0"/>
              <w:rPr>
                <w:bCs/>
                <w:szCs w:val="21"/>
              </w:rPr>
            </w:pPr>
            <w:r>
              <w:rPr>
                <w:bCs/>
                <w:szCs w:val="21"/>
              </w:rPr>
              <w:t>pPAK-mid-R</w:t>
            </w:r>
          </w:p>
        </w:tc>
        <w:tc>
          <w:tcPr>
            <w:tcW w:w="2637" w:type="pct"/>
            <w:vAlign w:val="center"/>
          </w:tcPr>
          <w:p w14:paraId="51467C91" w14:textId="77777777" w:rsidR="0079221A" w:rsidRPr="00E15CF2" w:rsidRDefault="0079221A" w:rsidP="003E3BC7">
            <w:pPr>
              <w:snapToGrid w:val="0"/>
              <w:jc w:val="center"/>
              <w:rPr>
                <w:rFonts w:eastAsia="Times New Roman"/>
                <w:bCs/>
                <w:szCs w:val="21"/>
              </w:rPr>
            </w:pPr>
            <w:r w:rsidRPr="00E15CF2">
              <w:rPr>
                <w:rFonts w:eastAsia="Times New Roman"/>
                <w:bCs/>
                <w:szCs w:val="21"/>
              </w:rPr>
              <w:t>TAAGCCTATTGAGTATTTCTTATCCATTTTTTATAACCTCCTTAGAGCTCGAATTCC</w:t>
            </w:r>
          </w:p>
        </w:tc>
        <w:tc>
          <w:tcPr>
            <w:tcW w:w="727" w:type="pct"/>
            <w:vMerge/>
          </w:tcPr>
          <w:p w14:paraId="1825B44C" w14:textId="77777777" w:rsidR="0079221A" w:rsidRPr="006435E2" w:rsidRDefault="0079221A" w:rsidP="003E3BC7">
            <w:pPr>
              <w:snapToGrid w:val="0"/>
              <w:jc w:val="center"/>
              <w:rPr>
                <w:bCs/>
                <w:szCs w:val="21"/>
              </w:rPr>
            </w:pPr>
          </w:p>
        </w:tc>
        <w:tc>
          <w:tcPr>
            <w:tcW w:w="727" w:type="pct"/>
          </w:tcPr>
          <w:p w14:paraId="7982977B" w14:textId="77777777" w:rsidR="0079221A" w:rsidRDefault="0079221A" w:rsidP="003E3BC7">
            <w:r w:rsidRPr="00DA37D1">
              <w:rPr>
                <w:bCs/>
                <w:szCs w:val="21"/>
              </w:rPr>
              <w:t>This study</w:t>
            </w:r>
          </w:p>
        </w:tc>
      </w:tr>
    </w:tbl>
    <w:p w14:paraId="17CF33C9" w14:textId="77777777" w:rsidR="0079221A" w:rsidRDefault="0079221A" w:rsidP="0079221A">
      <w:pPr>
        <w:pStyle w:val="SMcaption"/>
        <w:rPr>
          <w:b/>
          <w:bCs/>
          <w:szCs w:val="24"/>
        </w:rPr>
      </w:pPr>
      <w:r w:rsidRPr="006435E2">
        <w:rPr>
          <w:b/>
          <w:bCs/>
          <w:szCs w:val="24"/>
        </w:rPr>
        <w:t xml:space="preserve">Note: </w:t>
      </w:r>
      <w:r w:rsidRPr="006435E2">
        <w:rPr>
          <w:bCs/>
          <w:szCs w:val="24"/>
        </w:rPr>
        <w:t>The lowercase letters of sequences represent sticky ends or endonuclease sites.</w:t>
      </w:r>
      <w:r w:rsidRPr="006435E2">
        <w:rPr>
          <w:b/>
          <w:bCs/>
          <w:szCs w:val="24"/>
        </w:rPr>
        <w:t xml:space="preserve"> </w:t>
      </w:r>
    </w:p>
    <w:p w14:paraId="03026FC1" w14:textId="6FAE5223" w:rsidR="0079221A" w:rsidRDefault="0079221A" w:rsidP="0079221A">
      <w:pPr>
        <w:pStyle w:val="SMcaption"/>
        <w:rPr>
          <w:b/>
          <w:bCs/>
          <w:szCs w:val="24"/>
        </w:rPr>
      </w:pPr>
    </w:p>
    <w:p w14:paraId="0F85E867" w14:textId="2F7FF479" w:rsidR="0079221A" w:rsidRPr="00433858" w:rsidRDefault="0079221A" w:rsidP="0079221A">
      <w:pPr>
        <w:pStyle w:val="SMHeading"/>
        <w:rPr>
          <w:b w:val="0"/>
        </w:rPr>
      </w:pPr>
      <w:r>
        <w:t>Table</w:t>
      </w:r>
      <w:r w:rsidR="00E95227">
        <w:rPr>
          <w:rFonts w:hint="eastAsia"/>
          <w:lang w:eastAsia="zh-CN"/>
        </w:rPr>
        <w:t>.</w:t>
      </w:r>
      <w:r>
        <w:t xml:space="preserve"> S2 </w:t>
      </w:r>
      <w:r w:rsidRPr="00433858">
        <w:rPr>
          <w:b w:val="0"/>
        </w:rPr>
        <w:t>Bacterial strains and plasmids used in this study.</w:t>
      </w:r>
    </w:p>
    <w:tbl>
      <w:tblPr>
        <w:tblW w:w="4998" w:type="pct"/>
        <w:jc w:val="center"/>
        <w:tblBorders>
          <w:top w:val="single" w:sz="12" w:space="0" w:color="auto"/>
          <w:bottom w:val="single" w:sz="12" w:space="0" w:color="auto"/>
        </w:tblBorders>
        <w:tblLook w:val="04A0" w:firstRow="1" w:lastRow="0" w:firstColumn="1" w:lastColumn="0" w:noHBand="0" w:noVBand="1"/>
      </w:tblPr>
      <w:tblGrid>
        <w:gridCol w:w="2378"/>
        <w:gridCol w:w="3168"/>
        <w:gridCol w:w="3522"/>
      </w:tblGrid>
      <w:tr w:rsidR="0079221A" w:rsidRPr="009F440C" w14:paraId="30A8AF3A" w14:textId="77777777" w:rsidTr="003E3BC7">
        <w:trPr>
          <w:jc w:val="center"/>
        </w:trPr>
        <w:tc>
          <w:tcPr>
            <w:tcW w:w="1311" w:type="pct"/>
            <w:tcBorders>
              <w:top w:val="single" w:sz="12" w:space="0" w:color="auto"/>
              <w:bottom w:val="single" w:sz="6" w:space="0" w:color="auto"/>
            </w:tcBorders>
            <w:vAlign w:val="center"/>
          </w:tcPr>
          <w:p w14:paraId="1F316E1F" w14:textId="77777777" w:rsidR="0079221A" w:rsidRPr="009F440C" w:rsidRDefault="0079221A" w:rsidP="003E3BC7">
            <w:pPr>
              <w:rPr>
                <w:b/>
                <w:szCs w:val="21"/>
              </w:rPr>
            </w:pPr>
            <w:r w:rsidRPr="009F440C">
              <w:rPr>
                <w:b/>
                <w:szCs w:val="21"/>
              </w:rPr>
              <w:t>Name</w:t>
            </w:r>
          </w:p>
        </w:tc>
        <w:tc>
          <w:tcPr>
            <w:tcW w:w="1747" w:type="pct"/>
            <w:tcBorders>
              <w:top w:val="single" w:sz="12" w:space="0" w:color="auto"/>
              <w:bottom w:val="single" w:sz="6" w:space="0" w:color="auto"/>
            </w:tcBorders>
            <w:vAlign w:val="center"/>
          </w:tcPr>
          <w:p w14:paraId="465A564E" w14:textId="77777777" w:rsidR="0079221A" w:rsidRPr="009F440C" w:rsidRDefault="0079221A" w:rsidP="003E3BC7">
            <w:pPr>
              <w:jc w:val="center"/>
              <w:rPr>
                <w:b/>
                <w:szCs w:val="21"/>
              </w:rPr>
            </w:pPr>
            <w:r w:rsidRPr="009F440C">
              <w:rPr>
                <w:b/>
                <w:szCs w:val="21"/>
              </w:rPr>
              <w:t>Description</w:t>
            </w:r>
          </w:p>
        </w:tc>
        <w:tc>
          <w:tcPr>
            <w:tcW w:w="1942" w:type="pct"/>
            <w:tcBorders>
              <w:top w:val="single" w:sz="12" w:space="0" w:color="auto"/>
              <w:bottom w:val="single" w:sz="6" w:space="0" w:color="auto"/>
            </w:tcBorders>
            <w:vAlign w:val="center"/>
          </w:tcPr>
          <w:p w14:paraId="12ADCD46" w14:textId="77777777" w:rsidR="0079221A" w:rsidRPr="009F440C" w:rsidRDefault="0079221A" w:rsidP="003E3BC7">
            <w:pPr>
              <w:jc w:val="right"/>
              <w:rPr>
                <w:b/>
                <w:szCs w:val="21"/>
              </w:rPr>
            </w:pPr>
            <w:r w:rsidRPr="009F440C">
              <w:rPr>
                <w:b/>
                <w:szCs w:val="21"/>
              </w:rPr>
              <w:t>Source</w:t>
            </w:r>
          </w:p>
        </w:tc>
      </w:tr>
      <w:tr w:rsidR="0079221A" w:rsidRPr="009F440C" w14:paraId="7DFF1860" w14:textId="77777777" w:rsidTr="003E3BC7">
        <w:trPr>
          <w:jc w:val="center"/>
        </w:trPr>
        <w:tc>
          <w:tcPr>
            <w:tcW w:w="1311" w:type="pct"/>
            <w:tcBorders>
              <w:top w:val="single" w:sz="6" w:space="0" w:color="auto"/>
            </w:tcBorders>
            <w:vAlign w:val="center"/>
          </w:tcPr>
          <w:p w14:paraId="525711C5" w14:textId="77777777" w:rsidR="0079221A" w:rsidRPr="009F440C" w:rsidRDefault="0079221A" w:rsidP="003E3BC7">
            <w:pPr>
              <w:rPr>
                <w:bCs/>
                <w:szCs w:val="21"/>
              </w:rPr>
            </w:pPr>
            <w:r w:rsidRPr="009F440C">
              <w:rPr>
                <w:bCs/>
                <w:i/>
                <w:szCs w:val="21"/>
              </w:rPr>
              <w:t>Escherchia coli</w:t>
            </w:r>
            <w:r w:rsidRPr="009F440C">
              <w:rPr>
                <w:bCs/>
                <w:szCs w:val="21"/>
              </w:rPr>
              <w:t xml:space="preserve"> Nissle 1917</w:t>
            </w:r>
          </w:p>
        </w:tc>
        <w:tc>
          <w:tcPr>
            <w:tcW w:w="1747" w:type="pct"/>
            <w:tcBorders>
              <w:top w:val="single" w:sz="6" w:space="0" w:color="auto"/>
            </w:tcBorders>
            <w:vAlign w:val="center"/>
          </w:tcPr>
          <w:p w14:paraId="71519A44" w14:textId="77777777" w:rsidR="0079221A" w:rsidRPr="009F440C" w:rsidRDefault="0079221A" w:rsidP="003E3BC7">
            <w:pPr>
              <w:snapToGrid w:val="0"/>
              <w:jc w:val="center"/>
              <w:rPr>
                <w:bCs/>
                <w:szCs w:val="21"/>
                <w:highlight w:val="yellow"/>
              </w:rPr>
            </w:pPr>
            <w:r w:rsidRPr="009F440C">
              <w:rPr>
                <w:rFonts w:eastAsia="Times New Roman"/>
                <w:bCs/>
                <w:szCs w:val="21"/>
              </w:rPr>
              <w:t xml:space="preserve">For OMVs </w:t>
            </w:r>
            <w:r>
              <w:rPr>
                <w:rFonts w:eastAsia="Times New Roman"/>
                <w:bCs/>
                <w:szCs w:val="21"/>
              </w:rPr>
              <w:t>isolation</w:t>
            </w:r>
          </w:p>
        </w:tc>
        <w:tc>
          <w:tcPr>
            <w:tcW w:w="1942" w:type="pct"/>
            <w:tcBorders>
              <w:top w:val="single" w:sz="6" w:space="0" w:color="auto"/>
            </w:tcBorders>
            <w:vAlign w:val="center"/>
          </w:tcPr>
          <w:p w14:paraId="62980B87" w14:textId="77777777" w:rsidR="0079221A" w:rsidRPr="009F440C" w:rsidRDefault="0079221A" w:rsidP="003E3BC7">
            <w:pPr>
              <w:jc w:val="center"/>
              <w:rPr>
                <w:bCs/>
                <w:szCs w:val="21"/>
              </w:rPr>
            </w:pPr>
            <w:r w:rsidRPr="009F440C">
              <w:rPr>
                <w:bCs/>
                <w:szCs w:val="21"/>
              </w:rPr>
              <w:t>Kindly given by Prof. Gang Liu (Beijing Institute of Bioengineering)</w:t>
            </w:r>
          </w:p>
        </w:tc>
      </w:tr>
      <w:tr w:rsidR="0079221A" w:rsidRPr="009F440C" w14:paraId="2612C621" w14:textId="77777777" w:rsidTr="003E3BC7">
        <w:trPr>
          <w:jc w:val="center"/>
        </w:trPr>
        <w:tc>
          <w:tcPr>
            <w:tcW w:w="1311" w:type="pct"/>
            <w:vAlign w:val="center"/>
          </w:tcPr>
          <w:p w14:paraId="3E570F04" w14:textId="77777777" w:rsidR="0079221A" w:rsidRPr="009F440C" w:rsidRDefault="0079221A" w:rsidP="003E3BC7">
            <w:pPr>
              <w:rPr>
                <w:bCs/>
                <w:szCs w:val="21"/>
              </w:rPr>
            </w:pPr>
            <w:r w:rsidRPr="009F440C">
              <w:rPr>
                <w:bCs/>
                <w:i/>
                <w:iCs/>
                <w:szCs w:val="21"/>
              </w:rPr>
              <w:t xml:space="preserve">E. coli </w:t>
            </w:r>
            <w:r w:rsidRPr="009F440C">
              <w:rPr>
                <w:bCs/>
                <w:szCs w:val="21"/>
              </w:rPr>
              <w:t>DH5</w:t>
            </w:r>
            <w:r w:rsidRPr="009F440C">
              <w:rPr>
                <w:rFonts w:eastAsia="Times New Roman"/>
                <w:bCs/>
                <w:i/>
                <w:iCs/>
                <w:szCs w:val="21"/>
              </w:rPr>
              <w:t>α</w:t>
            </w:r>
          </w:p>
        </w:tc>
        <w:tc>
          <w:tcPr>
            <w:tcW w:w="1747" w:type="pct"/>
            <w:vAlign w:val="center"/>
          </w:tcPr>
          <w:p w14:paraId="2CE7D4E9" w14:textId="77777777" w:rsidR="0079221A" w:rsidRPr="009F440C" w:rsidRDefault="0079221A" w:rsidP="003E3BC7">
            <w:pPr>
              <w:snapToGrid w:val="0"/>
              <w:jc w:val="center"/>
              <w:rPr>
                <w:bCs/>
                <w:szCs w:val="21"/>
                <w:highlight w:val="yellow"/>
              </w:rPr>
            </w:pPr>
            <w:r w:rsidRPr="009F440C">
              <w:rPr>
                <w:bCs/>
                <w:szCs w:val="21"/>
              </w:rPr>
              <w:t xml:space="preserve">For plasmid </w:t>
            </w:r>
            <w:r>
              <w:rPr>
                <w:bCs/>
                <w:szCs w:val="21"/>
              </w:rPr>
              <w:t>construction</w:t>
            </w:r>
          </w:p>
        </w:tc>
        <w:tc>
          <w:tcPr>
            <w:tcW w:w="1942" w:type="pct"/>
            <w:vAlign w:val="center"/>
          </w:tcPr>
          <w:p w14:paraId="54DFBAEC" w14:textId="77777777" w:rsidR="0079221A" w:rsidRPr="009F440C" w:rsidRDefault="0079221A" w:rsidP="003E3BC7">
            <w:pPr>
              <w:jc w:val="center"/>
              <w:rPr>
                <w:bCs/>
                <w:szCs w:val="21"/>
              </w:rPr>
            </w:pPr>
            <w:r w:rsidRPr="009F440C">
              <w:rPr>
                <w:bCs/>
                <w:szCs w:val="21"/>
              </w:rPr>
              <w:t>Purchased from Beijing Biomed Co., Ltd. (Beijing, China).</w:t>
            </w:r>
          </w:p>
        </w:tc>
      </w:tr>
      <w:tr w:rsidR="0079221A" w:rsidRPr="009F440C" w14:paraId="57BE51BC" w14:textId="77777777" w:rsidTr="003E3BC7">
        <w:trPr>
          <w:jc w:val="center"/>
        </w:trPr>
        <w:tc>
          <w:tcPr>
            <w:tcW w:w="1311" w:type="pct"/>
            <w:vAlign w:val="center"/>
          </w:tcPr>
          <w:p w14:paraId="3947A406" w14:textId="77777777" w:rsidR="0079221A" w:rsidRPr="009F440C" w:rsidRDefault="0079221A" w:rsidP="003E3BC7">
            <w:pPr>
              <w:rPr>
                <w:bCs/>
                <w:szCs w:val="21"/>
              </w:rPr>
            </w:pPr>
            <w:r w:rsidRPr="009F440C">
              <w:rPr>
                <w:bCs/>
                <w:i/>
                <w:iCs/>
                <w:szCs w:val="21"/>
              </w:rPr>
              <w:t>E. coli</w:t>
            </w:r>
            <w:r w:rsidRPr="009F440C">
              <w:rPr>
                <w:bCs/>
                <w:szCs w:val="21"/>
              </w:rPr>
              <w:t xml:space="preserve"> NEB 10</w:t>
            </w:r>
            <w:r w:rsidRPr="009F440C">
              <w:rPr>
                <w:bCs/>
                <w:i/>
                <w:iCs/>
                <w:szCs w:val="21"/>
              </w:rPr>
              <w:t>β</w:t>
            </w:r>
          </w:p>
        </w:tc>
        <w:tc>
          <w:tcPr>
            <w:tcW w:w="1747" w:type="pct"/>
            <w:vAlign w:val="center"/>
          </w:tcPr>
          <w:p w14:paraId="0C6C5153" w14:textId="77777777" w:rsidR="0079221A" w:rsidRPr="009F440C" w:rsidRDefault="0079221A" w:rsidP="003E3BC7">
            <w:pPr>
              <w:snapToGrid w:val="0"/>
              <w:jc w:val="center"/>
              <w:rPr>
                <w:bCs/>
                <w:szCs w:val="21"/>
                <w:highlight w:val="yellow"/>
              </w:rPr>
            </w:pPr>
            <w:r w:rsidRPr="009F440C">
              <w:rPr>
                <w:bCs/>
                <w:szCs w:val="21"/>
              </w:rPr>
              <w:t xml:space="preserve">For plasmid </w:t>
            </w:r>
            <w:r>
              <w:rPr>
                <w:bCs/>
                <w:szCs w:val="21"/>
              </w:rPr>
              <w:t>construction</w:t>
            </w:r>
          </w:p>
        </w:tc>
        <w:tc>
          <w:tcPr>
            <w:tcW w:w="1942" w:type="pct"/>
            <w:vAlign w:val="center"/>
          </w:tcPr>
          <w:p w14:paraId="32789A25" w14:textId="77777777" w:rsidR="0079221A" w:rsidRPr="009F440C" w:rsidRDefault="0079221A" w:rsidP="003E3BC7">
            <w:pPr>
              <w:jc w:val="center"/>
              <w:rPr>
                <w:bCs/>
                <w:szCs w:val="21"/>
              </w:rPr>
            </w:pPr>
            <w:r w:rsidRPr="009F440C">
              <w:rPr>
                <w:bCs/>
                <w:szCs w:val="21"/>
              </w:rPr>
              <w:t>Purchased from New England Biolab (Ipswich, UK).</w:t>
            </w:r>
          </w:p>
        </w:tc>
      </w:tr>
      <w:tr w:rsidR="0079221A" w:rsidRPr="009F440C" w14:paraId="0E0C4B96" w14:textId="77777777" w:rsidTr="003E3BC7">
        <w:trPr>
          <w:jc w:val="center"/>
        </w:trPr>
        <w:tc>
          <w:tcPr>
            <w:tcW w:w="1311" w:type="pct"/>
            <w:vAlign w:val="center"/>
          </w:tcPr>
          <w:p w14:paraId="3B528066" w14:textId="77777777" w:rsidR="0079221A" w:rsidRPr="009F440C" w:rsidRDefault="0079221A" w:rsidP="003E3BC7">
            <w:pPr>
              <w:rPr>
                <w:bCs/>
                <w:szCs w:val="21"/>
              </w:rPr>
            </w:pPr>
            <w:r w:rsidRPr="009F440C">
              <w:rPr>
                <w:bCs/>
                <w:szCs w:val="21"/>
              </w:rPr>
              <w:t xml:space="preserve">Multidrug-resistant </w:t>
            </w:r>
            <w:r w:rsidRPr="009F440C">
              <w:rPr>
                <w:bCs/>
                <w:i/>
                <w:szCs w:val="21"/>
              </w:rPr>
              <w:t>Acnetobacter baumannii</w:t>
            </w:r>
          </w:p>
        </w:tc>
        <w:tc>
          <w:tcPr>
            <w:tcW w:w="1747" w:type="pct"/>
            <w:vAlign w:val="center"/>
          </w:tcPr>
          <w:p w14:paraId="6714A07E" w14:textId="77777777" w:rsidR="0079221A" w:rsidRDefault="0079221A" w:rsidP="003E3BC7">
            <w:pPr>
              <w:snapToGrid w:val="0"/>
              <w:jc w:val="center"/>
              <w:rPr>
                <w:bCs/>
                <w:szCs w:val="21"/>
              </w:rPr>
            </w:pPr>
            <w:r w:rsidRPr="009F440C">
              <w:rPr>
                <w:bCs/>
                <w:szCs w:val="21"/>
              </w:rPr>
              <w:t>Collection number: ATCC17978</w:t>
            </w:r>
            <w:r>
              <w:rPr>
                <w:bCs/>
                <w:szCs w:val="21"/>
              </w:rPr>
              <w:t>.</w:t>
            </w:r>
          </w:p>
          <w:p w14:paraId="1D5E0101" w14:textId="77777777" w:rsidR="0079221A" w:rsidRPr="009F440C" w:rsidRDefault="0079221A" w:rsidP="003E3BC7">
            <w:pPr>
              <w:snapToGrid w:val="0"/>
              <w:jc w:val="center"/>
              <w:rPr>
                <w:bCs/>
                <w:szCs w:val="21"/>
              </w:rPr>
            </w:pPr>
            <w:r w:rsidRPr="009F440C">
              <w:rPr>
                <w:bCs/>
                <w:szCs w:val="21"/>
              </w:rPr>
              <w:t xml:space="preserve">The pathogen used in the </w:t>
            </w:r>
            <w:r>
              <w:rPr>
                <w:bCs/>
                <w:szCs w:val="21"/>
              </w:rPr>
              <w:t xml:space="preserve">lung infection </w:t>
            </w:r>
            <w:r w:rsidRPr="009F440C">
              <w:rPr>
                <w:bCs/>
                <w:szCs w:val="21"/>
              </w:rPr>
              <w:t>experiment</w:t>
            </w:r>
            <w:r>
              <w:rPr>
                <w:bCs/>
                <w:szCs w:val="21"/>
              </w:rPr>
              <w:t>.</w:t>
            </w:r>
          </w:p>
        </w:tc>
        <w:tc>
          <w:tcPr>
            <w:tcW w:w="1942" w:type="pct"/>
            <w:vAlign w:val="center"/>
          </w:tcPr>
          <w:p w14:paraId="3A59472D" w14:textId="77777777" w:rsidR="0079221A" w:rsidRPr="009F440C" w:rsidRDefault="0079221A" w:rsidP="003E3BC7">
            <w:pPr>
              <w:jc w:val="center"/>
              <w:rPr>
                <w:bCs/>
                <w:szCs w:val="21"/>
              </w:rPr>
            </w:pPr>
            <w:r w:rsidRPr="009F440C">
              <w:rPr>
                <w:bCs/>
                <w:szCs w:val="21"/>
              </w:rPr>
              <w:t>Purchased from ATCC (Rockefeller, USA)</w:t>
            </w:r>
          </w:p>
        </w:tc>
      </w:tr>
      <w:tr w:rsidR="0079221A" w:rsidRPr="009F440C" w14:paraId="6A7097A6" w14:textId="77777777" w:rsidTr="003E3BC7">
        <w:trPr>
          <w:jc w:val="center"/>
        </w:trPr>
        <w:tc>
          <w:tcPr>
            <w:tcW w:w="1311" w:type="pct"/>
            <w:vAlign w:val="center"/>
          </w:tcPr>
          <w:p w14:paraId="08BC82DA" w14:textId="77777777" w:rsidR="0079221A" w:rsidRPr="009F440C" w:rsidRDefault="0079221A" w:rsidP="003E3BC7">
            <w:pPr>
              <w:rPr>
                <w:bCs/>
                <w:szCs w:val="21"/>
              </w:rPr>
            </w:pPr>
            <w:r w:rsidRPr="00801023">
              <w:rPr>
                <w:bCs/>
                <w:szCs w:val="21"/>
              </w:rPr>
              <w:t>Meropenem</w:t>
            </w:r>
            <w:r>
              <w:rPr>
                <w:bCs/>
                <w:szCs w:val="21"/>
              </w:rPr>
              <w:t xml:space="preserve">-resistant </w:t>
            </w:r>
            <w:r w:rsidRPr="00CE3A31">
              <w:rPr>
                <w:bCs/>
                <w:i/>
                <w:szCs w:val="21"/>
              </w:rPr>
              <w:t>Pseudomonas aeruginosa</w:t>
            </w:r>
          </w:p>
        </w:tc>
        <w:tc>
          <w:tcPr>
            <w:tcW w:w="1747" w:type="pct"/>
            <w:vAlign w:val="center"/>
          </w:tcPr>
          <w:p w14:paraId="42F49201" w14:textId="77777777" w:rsidR="0079221A" w:rsidRPr="009F440C" w:rsidRDefault="0079221A" w:rsidP="003E3BC7">
            <w:pPr>
              <w:snapToGrid w:val="0"/>
              <w:jc w:val="center"/>
              <w:rPr>
                <w:bCs/>
                <w:szCs w:val="21"/>
              </w:rPr>
            </w:pPr>
            <w:r>
              <w:rPr>
                <w:rFonts w:hint="eastAsia"/>
                <w:bCs/>
                <w:szCs w:val="21"/>
              </w:rPr>
              <w:t>T</w:t>
            </w:r>
            <w:r>
              <w:rPr>
                <w:bCs/>
                <w:szCs w:val="21"/>
              </w:rPr>
              <w:t>he strain was isolated from c</w:t>
            </w:r>
            <w:r w:rsidRPr="00CE3A31">
              <w:rPr>
                <w:bCs/>
                <w:szCs w:val="21"/>
              </w:rPr>
              <w:t>linical samples</w:t>
            </w:r>
          </w:p>
        </w:tc>
        <w:tc>
          <w:tcPr>
            <w:tcW w:w="1942" w:type="pct"/>
            <w:vAlign w:val="center"/>
          </w:tcPr>
          <w:p w14:paraId="3B91FBAB" w14:textId="77777777" w:rsidR="0079221A" w:rsidRPr="009F440C" w:rsidRDefault="0079221A" w:rsidP="003E3BC7">
            <w:pPr>
              <w:jc w:val="center"/>
              <w:rPr>
                <w:bCs/>
                <w:szCs w:val="21"/>
              </w:rPr>
            </w:pPr>
            <w:r w:rsidRPr="009F440C">
              <w:rPr>
                <w:bCs/>
                <w:szCs w:val="21"/>
              </w:rPr>
              <w:t xml:space="preserve">Kindly given by Prof. </w:t>
            </w:r>
            <w:r>
              <w:rPr>
                <w:bCs/>
                <w:szCs w:val="21"/>
              </w:rPr>
              <w:t>Fei</w:t>
            </w:r>
            <w:r w:rsidRPr="009F440C">
              <w:rPr>
                <w:bCs/>
                <w:szCs w:val="21"/>
              </w:rPr>
              <w:t xml:space="preserve"> </w:t>
            </w:r>
            <w:r>
              <w:rPr>
                <w:bCs/>
                <w:szCs w:val="21"/>
              </w:rPr>
              <w:t>Xie</w:t>
            </w:r>
            <w:r w:rsidRPr="009F440C">
              <w:rPr>
                <w:bCs/>
                <w:szCs w:val="21"/>
              </w:rPr>
              <w:t xml:space="preserve"> (</w:t>
            </w:r>
            <w:r w:rsidRPr="00CE3A31">
              <w:rPr>
                <w:bCs/>
                <w:szCs w:val="21"/>
              </w:rPr>
              <w:t>College of Pulmonary and Critical Care Medicine, Chinese PLA General Hospital</w:t>
            </w:r>
            <w:r w:rsidRPr="009F440C">
              <w:rPr>
                <w:bCs/>
                <w:szCs w:val="21"/>
              </w:rPr>
              <w:t>)</w:t>
            </w:r>
          </w:p>
        </w:tc>
      </w:tr>
      <w:tr w:rsidR="0079221A" w:rsidRPr="009F440C" w14:paraId="08ECA31E" w14:textId="77777777" w:rsidTr="003E3BC7">
        <w:trPr>
          <w:jc w:val="center"/>
        </w:trPr>
        <w:tc>
          <w:tcPr>
            <w:tcW w:w="1311" w:type="pct"/>
            <w:vAlign w:val="center"/>
          </w:tcPr>
          <w:p w14:paraId="7C76B4E9" w14:textId="77777777" w:rsidR="0079221A" w:rsidRPr="009F440C" w:rsidRDefault="0079221A" w:rsidP="003E3BC7">
            <w:pPr>
              <w:spacing w:line="360" w:lineRule="auto"/>
              <w:rPr>
                <w:bCs/>
                <w:szCs w:val="21"/>
              </w:rPr>
            </w:pPr>
            <w:r w:rsidRPr="009F440C">
              <w:rPr>
                <w:rFonts w:eastAsia="Times New Roman"/>
                <w:bCs/>
                <w:szCs w:val="21"/>
              </w:rPr>
              <w:t>pBECAb-apr</w:t>
            </w:r>
          </w:p>
        </w:tc>
        <w:tc>
          <w:tcPr>
            <w:tcW w:w="1747" w:type="pct"/>
            <w:vAlign w:val="center"/>
          </w:tcPr>
          <w:p w14:paraId="71074747" w14:textId="77777777" w:rsidR="0079221A" w:rsidRPr="009F440C" w:rsidRDefault="0079221A" w:rsidP="003E3BC7">
            <w:pPr>
              <w:snapToGrid w:val="0"/>
              <w:spacing w:line="360" w:lineRule="auto"/>
              <w:jc w:val="center"/>
              <w:rPr>
                <w:bCs/>
                <w:szCs w:val="21"/>
                <w:highlight w:val="yellow"/>
              </w:rPr>
            </w:pPr>
            <w:r w:rsidRPr="009F440C">
              <w:rPr>
                <w:rFonts w:eastAsia="Times New Roman"/>
                <w:bCs/>
                <w:szCs w:val="21"/>
              </w:rPr>
              <w:t>T</w:t>
            </w:r>
            <w:r>
              <w:rPr>
                <w:rFonts w:eastAsia="Times New Roman"/>
                <w:bCs/>
                <w:szCs w:val="21"/>
              </w:rPr>
              <w:t>he p</w:t>
            </w:r>
            <w:r w:rsidRPr="009F440C">
              <w:rPr>
                <w:rFonts w:eastAsia="Times New Roman"/>
                <w:bCs/>
                <w:szCs w:val="21"/>
              </w:rPr>
              <w:t xml:space="preserve">lasmid bearing </w:t>
            </w:r>
            <w:r w:rsidRPr="00E15CF2">
              <w:rPr>
                <w:rFonts w:eastAsia="宋体"/>
                <w:bCs/>
                <w:i/>
                <w:szCs w:val="21"/>
              </w:rPr>
              <w:t>Ab ori WH1266</w:t>
            </w:r>
            <w:r w:rsidRPr="009F440C">
              <w:rPr>
                <w:rFonts w:eastAsia="Times New Roman"/>
                <w:bCs/>
                <w:szCs w:val="21"/>
              </w:rPr>
              <w:t xml:space="preserve">, </w:t>
            </w:r>
            <w:r w:rsidRPr="00E15CF2">
              <w:rPr>
                <w:rFonts w:eastAsia="Times New Roman"/>
                <w:bCs/>
                <w:i/>
                <w:szCs w:val="21"/>
              </w:rPr>
              <w:t>ori</w:t>
            </w:r>
            <w:r w:rsidRPr="00E15CF2">
              <w:rPr>
                <w:rFonts w:eastAsia="宋体"/>
                <w:bCs/>
                <w:i/>
                <w:szCs w:val="21"/>
              </w:rPr>
              <w:t xml:space="preserve"> E1</w:t>
            </w:r>
            <w:r w:rsidRPr="009F440C">
              <w:rPr>
                <w:rFonts w:eastAsia="Times New Roman"/>
                <w:bCs/>
                <w:szCs w:val="21"/>
              </w:rPr>
              <w:t>,</w:t>
            </w:r>
            <w:r w:rsidRPr="009F440C">
              <w:rPr>
                <w:rFonts w:eastAsia="宋体"/>
                <w:bCs/>
                <w:szCs w:val="21"/>
              </w:rPr>
              <w:t xml:space="preserve"> </w:t>
            </w:r>
            <w:r w:rsidRPr="009F440C">
              <w:rPr>
                <w:rFonts w:eastAsia="Times New Roman"/>
                <w:bCs/>
                <w:szCs w:val="21"/>
              </w:rPr>
              <w:t>and</w:t>
            </w:r>
            <w:r w:rsidRPr="009F440C">
              <w:rPr>
                <w:rFonts w:eastAsia="宋体"/>
                <w:bCs/>
                <w:szCs w:val="21"/>
              </w:rPr>
              <w:t xml:space="preserve"> </w:t>
            </w:r>
            <w:r w:rsidRPr="00E15CF2">
              <w:rPr>
                <w:rFonts w:eastAsia="宋体"/>
                <w:bCs/>
                <w:i/>
                <w:szCs w:val="21"/>
              </w:rPr>
              <w:t>bla</w:t>
            </w:r>
            <w:r w:rsidRPr="009F440C">
              <w:rPr>
                <w:rFonts w:eastAsia="宋体"/>
                <w:bCs/>
                <w:szCs w:val="21"/>
              </w:rPr>
              <w:t xml:space="preserve"> gene</w:t>
            </w:r>
            <w:r>
              <w:rPr>
                <w:rFonts w:eastAsia="宋体"/>
                <w:bCs/>
                <w:szCs w:val="21"/>
              </w:rPr>
              <w:t>s</w:t>
            </w:r>
          </w:p>
        </w:tc>
        <w:tc>
          <w:tcPr>
            <w:tcW w:w="1942" w:type="pct"/>
            <w:vAlign w:val="center"/>
          </w:tcPr>
          <w:p w14:paraId="3F4659B7" w14:textId="77777777" w:rsidR="0079221A" w:rsidRPr="009F440C" w:rsidRDefault="0079221A" w:rsidP="003E3BC7">
            <w:pPr>
              <w:jc w:val="center"/>
              <w:rPr>
                <w:bCs/>
                <w:szCs w:val="21"/>
              </w:rPr>
            </w:pPr>
            <w:r w:rsidRPr="009F440C">
              <w:rPr>
                <w:bCs/>
                <w:szCs w:val="21"/>
              </w:rPr>
              <w:t>Purchased from Addgene (Watertown, USA)</w:t>
            </w:r>
          </w:p>
        </w:tc>
      </w:tr>
      <w:tr w:rsidR="0079221A" w:rsidRPr="009F440C" w14:paraId="109778E4" w14:textId="77777777" w:rsidTr="003E3BC7">
        <w:trPr>
          <w:jc w:val="center"/>
        </w:trPr>
        <w:tc>
          <w:tcPr>
            <w:tcW w:w="1311" w:type="pct"/>
            <w:vAlign w:val="center"/>
          </w:tcPr>
          <w:p w14:paraId="793A5D02" w14:textId="77777777" w:rsidR="0079221A" w:rsidRPr="009F440C" w:rsidRDefault="0079221A" w:rsidP="003E3BC7">
            <w:pPr>
              <w:spacing w:line="360" w:lineRule="auto"/>
              <w:rPr>
                <w:bCs/>
                <w:szCs w:val="21"/>
              </w:rPr>
            </w:pPr>
            <w:r w:rsidRPr="009F440C">
              <w:rPr>
                <w:bCs/>
                <w:szCs w:val="21"/>
              </w:rPr>
              <w:t>pUC-Kan-cas9</w:t>
            </w:r>
          </w:p>
        </w:tc>
        <w:tc>
          <w:tcPr>
            <w:tcW w:w="1747" w:type="pct"/>
            <w:vAlign w:val="center"/>
          </w:tcPr>
          <w:p w14:paraId="4F0F0EE3" w14:textId="77777777" w:rsidR="0079221A" w:rsidRPr="009F440C" w:rsidRDefault="0079221A" w:rsidP="003E3BC7">
            <w:pPr>
              <w:snapToGrid w:val="0"/>
              <w:spacing w:line="360" w:lineRule="auto"/>
              <w:jc w:val="center"/>
              <w:rPr>
                <w:bCs/>
                <w:szCs w:val="21"/>
              </w:rPr>
            </w:pPr>
            <w:r w:rsidRPr="009F440C">
              <w:rPr>
                <w:rFonts w:eastAsia="Times New Roman"/>
                <w:bCs/>
                <w:szCs w:val="21"/>
              </w:rPr>
              <w:t>Template plasmid bearin</w:t>
            </w:r>
            <w:r>
              <w:rPr>
                <w:rFonts w:eastAsia="Times New Roman"/>
                <w:bCs/>
                <w:szCs w:val="21"/>
              </w:rPr>
              <w:t>g</w:t>
            </w:r>
            <w:r w:rsidRPr="009F440C">
              <w:rPr>
                <w:rFonts w:eastAsia="Times New Roman"/>
                <w:bCs/>
                <w:szCs w:val="21"/>
              </w:rPr>
              <w:t xml:space="preserve"> </w:t>
            </w:r>
            <w:r w:rsidRPr="009F440C">
              <w:rPr>
                <w:rFonts w:eastAsia="宋体"/>
                <w:bCs/>
                <w:i/>
                <w:szCs w:val="21"/>
              </w:rPr>
              <w:t>cas9</w:t>
            </w:r>
            <w:r w:rsidRPr="009F440C">
              <w:rPr>
                <w:rFonts w:eastAsia="宋体"/>
                <w:bCs/>
                <w:szCs w:val="21"/>
              </w:rPr>
              <w:t xml:space="preserve"> gene</w:t>
            </w:r>
            <w:r w:rsidRPr="009F440C">
              <w:rPr>
                <w:rFonts w:eastAsia="Times New Roman"/>
                <w:bCs/>
                <w:szCs w:val="21"/>
              </w:rPr>
              <w:t xml:space="preserve"> </w:t>
            </w:r>
          </w:p>
        </w:tc>
        <w:tc>
          <w:tcPr>
            <w:tcW w:w="1942" w:type="pct"/>
            <w:vAlign w:val="center"/>
          </w:tcPr>
          <w:p w14:paraId="0FBAE95E" w14:textId="77777777" w:rsidR="0079221A" w:rsidRPr="009F440C" w:rsidRDefault="0079221A" w:rsidP="003E3BC7">
            <w:pPr>
              <w:jc w:val="center"/>
              <w:rPr>
                <w:bCs/>
                <w:szCs w:val="21"/>
              </w:rPr>
            </w:pPr>
            <w:r w:rsidRPr="009F440C">
              <w:rPr>
                <w:bCs/>
                <w:szCs w:val="21"/>
              </w:rPr>
              <w:t>Synthesized by SyngenTech Co., Ltd. (Beijing, China)</w:t>
            </w:r>
          </w:p>
        </w:tc>
      </w:tr>
      <w:tr w:rsidR="0079221A" w:rsidRPr="009F440C" w14:paraId="498B40E0" w14:textId="77777777" w:rsidTr="003E3BC7">
        <w:trPr>
          <w:jc w:val="center"/>
        </w:trPr>
        <w:tc>
          <w:tcPr>
            <w:tcW w:w="1311" w:type="pct"/>
            <w:vAlign w:val="center"/>
          </w:tcPr>
          <w:p w14:paraId="1E059015" w14:textId="77777777" w:rsidR="0079221A" w:rsidRDefault="0079221A" w:rsidP="003E3BC7">
            <w:pPr>
              <w:rPr>
                <w:bCs/>
                <w:szCs w:val="21"/>
              </w:rPr>
            </w:pPr>
            <w:r>
              <w:rPr>
                <w:rFonts w:hint="eastAsia"/>
                <w:bCs/>
                <w:szCs w:val="21"/>
              </w:rPr>
              <w:lastRenderedPageBreak/>
              <w:t>p</w:t>
            </w:r>
            <w:r>
              <w:rPr>
                <w:bCs/>
                <w:szCs w:val="21"/>
              </w:rPr>
              <w:t>CasPA</w:t>
            </w:r>
          </w:p>
        </w:tc>
        <w:tc>
          <w:tcPr>
            <w:tcW w:w="1747" w:type="pct"/>
            <w:vAlign w:val="center"/>
          </w:tcPr>
          <w:p w14:paraId="56753385" w14:textId="77777777" w:rsidR="0079221A" w:rsidRDefault="0079221A" w:rsidP="003E3BC7">
            <w:pPr>
              <w:snapToGrid w:val="0"/>
              <w:jc w:val="center"/>
              <w:rPr>
                <w:bCs/>
                <w:szCs w:val="21"/>
              </w:rPr>
            </w:pPr>
            <w:r w:rsidRPr="009F440C">
              <w:rPr>
                <w:rFonts w:eastAsia="Times New Roman"/>
                <w:bCs/>
                <w:szCs w:val="21"/>
              </w:rPr>
              <w:t>T</w:t>
            </w:r>
            <w:r>
              <w:rPr>
                <w:rFonts w:eastAsia="Times New Roman"/>
                <w:bCs/>
                <w:szCs w:val="21"/>
              </w:rPr>
              <w:t>h</w:t>
            </w:r>
            <w:r w:rsidRPr="009F440C">
              <w:rPr>
                <w:rFonts w:eastAsia="Times New Roman"/>
                <w:bCs/>
                <w:szCs w:val="21"/>
              </w:rPr>
              <w:t>e plasmid bearin</w:t>
            </w:r>
            <w:r>
              <w:rPr>
                <w:rFonts w:eastAsia="Times New Roman"/>
                <w:bCs/>
                <w:szCs w:val="21"/>
              </w:rPr>
              <w:t>g</w:t>
            </w:r>
            <w:r w:rsidRPr="009F440C">
              <w:rPr>
                <w:rFonts w:eastAsia="Times New Roman"/>
                <w:bCs/>
                <w:szCs w:val="21"/>
              </w:rPr>
              <w:t xml:space="preserve"> </w:t>
            </w:r>
            <w:r w:rsidRPr="009F440C">
              <w:rPr>
                <w:rFonts w:eastAsia="宋体"/>
                <w:bCs/>
                <w:i/>
                <w:szCs w:val="21"/>
              </w:rPr>
              <w:t>cas9</w:t>
            </w:r>
            <w:r>
              <w:rPr>
                <w:rFonts w:eastAsia="宋体"/>
                <w:bCs/>
                <w:szCs w:val="21"/>
              </w:rPr>
              <w:t xml:space="preserve">, </w:t>
            </w:r>
            <w:r w:rsidRPr="00E15CF2">
              <w:rPr>
                <w:rFonts w:eastAsia="宋体"/>
                <w:bCs/>
                <w:i/>
                <w:szCs w:val="21"/>
              </w:rPr>
              <w:t>oriT</w:t>
            </w:r>
            <w:r>
              <w:rPr>
                <w:rFonts w:eastAsia="宋体"/>
                <w:bCs/>
                <w:szCs w:val="21"/>
              </w:rPr>
              <w:t xml:space="preserve">, </w:t>
            </w:r>
            <w:r w:rsidRPr="00E15CF2">
              <w:rPr>
                <w:rFonts w:eastAsia="宋体"/>
                <w:bCs/>
                <w:i/>
                <w:szCs w:val="21"/>
              </w:rPr>
              <w:t>oriV</w:t>
            </w:r>
            <w:r>
              <w:rPr>
                <w:rFonts w:eastAsia="宋体"/>
                <w:bCs/>
                <w:szCs w:val="21"/>
              </w:rPr>
              <w:t xml:space="preserve">, </w:t>
            </w:r>
            <w:r w:rsidRPr="00E15CF2">
              <w:rPr>
                <w:rFonts w:eastAsia="宋体"/>
                <w:bCs/>
                <w:i/>
                <w:szCs w:val="21"/>
              </w:rPr>
              <w:t>trfA</w:t>
            </w:r>
            <w:r>
              <w:rPr>
                <w:rFonts w:eastAsia="宋体"/>
                <w:bCs/>
                <w:szCs w:val="21"/>
              </w:rPr>
              <w:t xml:space="preserve">, </w:t>
            </w:r>
            <w:r w:rsidRPr="00E15CF2">
              <w:rPr>
                <w:rFonts w:eastAsia="宋体"/>
                <w:bCs/>
                <w:i/>
                <w:szCs w:val="21"/>
              </w:rPr>
              <w:t>traJ</w:t>
            </w:r>
            <w:r w:rsidRPr="009F440C">
              <w:rPr>
                <w:rFonts w:eastAsia="宋体"/>
                <w:bCs/>
                <w:szCs w:val="21"/>
              </w:rPr>
              <w:t xml:space="preserve"> gene</w:t>
            </w:r>
            <w:r>
              <w:rPr>
                <w:rFonts w:eastAsia="宋体"/>
                <w:bCs/>
                <w:szCs w:val="21"/>
              </w:rPr>
              <w:t>s</w:t>
            </w:r>
          </w:p>
        </w:tc>
        <w:tc>
          <w:tcPr>
            <w:tcW w:w="1942" w:type="pct"/>
            <w:vAlign w:val="center"/>
          </w:tcPr>
          <w:p w14:paraId="69465080" w14:textId="77777777" w:rsidR="0079221A" w:rsidRPr="009F440C" w:rsidRDefault="0079221A" w:rsidP="003E3BC7">
            <w:pPr>
              <w:jc w:val="center"/>
              <w:rPr>
                <w:bCs/>
                <w:szCs w:val="21"/>
              </w:rPr>
            </w:pPr>
            <w:r w:rsidRPr="009F440C">
              <w:rPr>
                <w:bCs/>
                <w:szCs w:val="21"/>
              </w:rPr>
              <w:t>Purchased from Addgene (Watertown, USA)</w:t>
            </w:r>
          </w:p>
        </w:tc>
      </w:tr>
    </w:tbl>
    <w:p w14:paraId="7E44AD4F" w14:textId="1B0C1D74" w:rsidR="0079221A" w:rsidRDefault="0079221A" w:rsidP="0079221A">
      <w:pPr>
        <w:pStyle w:val="SMcaption"/>
      </w:pPr>
    </w:p>
    <w:p w14:paraId="2BB9AB08" w14:textId="11FA8D68" w:rsidR="0079221A" w:rsidRPr="00433858" w:rsidRDefault="0079221A" w:rsidP="0079221A">
      <w:pPr>
        <w:pStyle w:val="SMHeading"/>
        <w:rPr>
          <w:b w:val="0"/>
        </w:rPr>
      </w:pPr>
      <w:r>
        <w:t>Table</w:t>
      </w:r>
      <w:r w:rsidR="00E95227">
        <w:rPr>
          <w:rFonts w:hint="eastAsia"/>
          <w:lang w:eastAsia="zh-CN"/>
        </w:rPr>
        <w:t>.</w:t>
      </w:r>
      <w:r>
        <w:t xml:space="preserve"> S3</w:t>
      </w:r>
      <w:r w:rsidRPr="00433858">
        <w:rPr>
          <w:b w:val="0"/>
        </w:rPr>
        <w:t xml:space="preserve"> Identified proteins of OMV</w:t>
      </w:r>
      <w:r w:rsidR="00F341F9">
        <w:rPr>
          <w:b w:val="0"/>
        </w:rPr>
        <w:t>s</w:t>
      </w:r>
      <w:r w:rsidRPr="00433858">
        <w:rPr>
          <w:b w:val="0"/>
        </w:rPr>
        <w:t xml:space="preserve"> </w:t>
      </w:r>
      <w:r w:rsidR="00F341F9">
        <w:rPr>
          <w:b w:val="0"/>
        </w:rPr>
        <w:t>from</w:t>
      </w:r>
      <w:r w:rsidRPr="00433858">
        <w:rPr>
          <w:b w:val="0"/>
        </w:rPr>
        <w:t xml:space="preserve"> MRAB.</w:t>
      </w:r>
    </w:p>
    <w:tbl>
      <w:tblPr>
        <w:tblW w:w="5152" w:type="pct"/>
        <w:jc w:val="center"/>
        <w:tblBorders>
          <w:top w:val="single" w:sz="12" w:space="0" w:color="auto"/>
          <w:bottom w:val="single" w:sz="12" w:space="0" w:color="auto"/>
        </w:tblBorders>
        <w:tblLayout w:type="fixed"/>
        <w:tblLook w:val="04A0" w:firstRow="1" w:lastRow="0" w:firstColumn="1" w:lastColumn="0" w:noHBand="0" w:noVBand="1"/>
      </w:tblPr>
      <w:tblGrid>
        <w:gridCol w:w="2818"/>
        <w:gridCol w:w="1661"/>
        <w:gridCol w:w="1207"/>
        <w:gridCol w:w="1058"/>
        <w:gridCol w:w="905"/>
        <w:gridCol w:w="1699"/>
      </w:tblGrid>
      <w:tr w:rsidR="0079221A" w:rsidRPr="006435E2" w14:paraId="559938D6" w14:textId="77777777" w:rsidTr="003E3BC7">
        <w:trPr>
          <w:trHeight w:val="840"/>
          <w:tblHeader/>
          <w:jc w:val="center"/>
        </w:trPr>
        <w:tc>
          <w:tcPr>
            <w:tcW w:w="1507" w:type="pct"/>
            <w:tcBorders>
              <w:top w:val="single" w:sz="12" w:space="0" w:color="auto"/>
              <w:bottom w:val="single" w:sz="6" w:space="0" w:color="auto"/>
            </w:tcBorders>
            <w:shd w:val="clear" w:color="auto" w:fill="auto"/>
            <w:noWrap/>
            <w:vAlign w:val="center"/>
          </w:tcPr>
          <w:p w14:paraId="0CE32B26" w14:textId="77777777" w:rsidR="0079221A" w:rsidRPr="006435E2" w:rsidRDefault="0079221A" w:rsidP="003E3BC7">
            <w:pPr>
              <w:snapToGrid w:val="0"/>
              <w:rPr>
                <w:rFonts w:eastAsia="等线"/>
                <w:b/>
                <w:bCs/>
                <w:szCs w:val="21"/>
              </w:rPr>
            </w:pPr>
            <w:r w:rsidRPr="006435E2">
              <w:rPr>
                <w:rFonts w:eastAsia="等线"/>
                <w:b/>
                <w:bCs/>
                <w:szCs w:val="21"/>
              </w:rPr>
              <w:t xml:space="preserve">Protein names </w:t>
            </w:r>
          </w:p>
        </w:tc>
        <w:tc>
          <w:tcPr>
            <w:tcW w:w="888" w:type="pct"/>
            <w:tcBorders>
              <w:top w:val="single" w:sz="12" w:space="0" w:color="auto"/>
              <w:bottom w:val="single" w:sz="6" w:space="0" w:color="auto"/>
            </w:tcBorders>
            <w:shd w:val="clear" w:color="auto" w:fill="auto"/>
            <w:noWrap/>
            <w:vAlign w:val="center"/>
          </w:tcPr>
          <w:p w14:paraId="01FB1119" w14:textId="77777777" w:rsidR="0079221A" w:rsidRPr="006435E2" w:rsidRDefault="0079221A" w:rsidP="003E3BC7">
            <w:pPr>
              <w:snapToGrid w:val="0"/>
              <w:jc w:val="center"/>
              <w:rPr>
                <w:rFonts w:eastAsia="等线"/>
                <w:b/>
                <w:bCs/>
                <w:color w:val="000000"/>
                <w:szCs w:val="21"/>
              </w:rPr>
            </w:pPr>
            <w:r w:rsidRPr="006435E2">
              <w:rPr>
                <w:rFonts w:eastAsia="等线"/>
                <w:b/>
                <w:bCs/>
                <w:color w:val="000000"/>
                <w:szCs w:val="21"/>
              </w:rPr>
              <w:t>Gene Names</w:t>
            </w:r>
          </w:p>
        </w:tc>
        <w:tc>
          <w:tcPr>
            <w:tcW w:w="645" w:type="pct"/>
            <w:tcBorders>
              <w:top w:val="single" w:sz="12" w:space="0" w:color="auto"/>
              <w:bottom w:val="single" w:sz="6" w:space="0" w:color="auto"/>
            </w:tcBorders>
            <w:shd w:val="clear" w:color="auto" w:fill="auto"/>
            <w:vAlign w:val="center"/>
          </w:tcPr>
          <w:p w14:paraId="17CB99B7" w14:textId="77777777" w:rsidR="0079221A" w:rsidRPr="006435E2" w:rsidRDefault="0079221A" w:rsidP="003E3BC7">
            <w:pPr>
              <w:snapToGrid w:val="0"/>
              <w:jc w:val="center"/>
              <w:rPr>
                <w:rFonts w:eastAsia="等线"/>
                <w:b/>
                <w:bCs/>
                <w:color w:val="000000"/>
                <w:szCs w:val="21"/>
              </w:rPr>
            </w:pPr>
            <w:r w:rsidRPr="006435E2">
              <w:rPr>
                <w:rFonts w:eastAsia="等线"/>
                <w:b/>
                <w:bCs/>
                <w:color w:val="000000"/>
                <w:szCs w:val="21"/>
              </w:rPr>
              <w:t>MW (kDa)</w:t>
            </w:r>
          </w:p>
        </w:tc>
        <w:tc>
          <w:tcPr>
            <w:tcW w:w="566" w:type="pct"/>
            <w:tcBorders>
              <w:top w:val="single" w:sz="12" w:space="0" w:color="auto"/>
              <w:bottom w:val="single" w:sz="6" w:space="0" w:color="auto"/>
            </w:tcBorders>
            <w:shd w:val="clear" w:color="auto" w:fill="auto"/>
            <w:vAlign w:val="center"/>
          </w:tcPr>
          <w:p w14:paraId="78D4CCB5" w14:textId="77777777" w:rsidR="0079221A" w:rsidRPr="006435E2" w:rsidRDefault="0079221A" w:rsidP="003E3BC7">
            <w:pPr>
              <w:snapToGrid w:val="0"/>
              <w:jc w:val="center"/>
              <w:rPr>
                <w:rFonts w:eastAsia="等线"/>
                <w:b/>
                <w:bCs/>
                <w:color w:val="000000"/>
                <w:szCs w:val="21"/>
              </w:rPr>
            </w:pPr>
            <w:r w:rsidRPr="006435E2">
              <w:rPr>
                <w:rFonts w:eastAsia="等线"/>
                <w:b/>
                <w:bCs/>
                <w:color w:val="000000"/>
                <w:szCs w:val="21"/>
              </w:rPr>
              <w:t>Sequence length</w:t>
            </w:r>
          </w:p>
        </w:tc>
        <w:tc>
          <w:tcPr>
            <w:tcW w:w="484" w:type="pct"/>
            <w:tcBorders>
              <w:top w:val="single" w:sz="12" w:space="0" w:color="auto"/>
              <w:bottom w:val="single" w:sz="6" w:space="0" w:color="auto"/>
            </w:tcBorders>
            <w:shd w:val="clear" w:color="auto" w:fill="auto"/>
            <w:vAlign w:val="center"/>
          </w:tcPr>
          <w:p w14:paraId="16BE3AAF" w14:textId="77777777" w:rsidR="0079221A" w:rsidRPr="006435E2" w:rsidRDefault="0079221A" w:rsidP="003E3BC7">
            <w:pPr>
              <w:snapToGrid w:val="0"/>
              <w:jc w:val="center"/>
              <w:rPr>
                <w:rFonts w:eastAsia="等线"/>
                <w:b/>
                <w:bCs/>
                <w:color w:val="000000"/>
                <w:szCs w:val="21"/>
              </w:rPr>
            </w:pPr>
            <w:r w:rsidRPr="006435E2">
              <w:rPr>
                <w:rFonts w:eastAsia="等线"/>
                <w:b/>
                <w:bCs/>
                <w:color w:val="000000"/>
                <w:szCs w:val="21"/>
              </w:rPr>
              <w:t>Score</w:t>
            </w:r>
          </w:p>
        </w:tc>
        <w:tc>
          <w:tcPr>
            <w:tcW w:w="909" w:type="pct"/>
            <w:tcBorders>
              <w:top w:val="single" w:sz="12" w:space="0" w:color="auto"/>
              <w:bottom w:val="single" w:sz="6" w:space="0" w:color="auto"/>
            </w:tcBorders>
            <w:shd w:val="clear" w:color="auto" w:fill="auto"/>
            <w:vAlign w:val="center"/>
          </w:tcPr>
          <w:p w14:paraId="1ADE1A07" w14:textId="77777777" w:rsidR="0079221A" w:rsidRPr="006435E2" w:rsidRDefault="0079221A" w:rsidP="003E3BC7">
            <w:pPr>
              <w:snapToGrid w:val="0"/>
              <w:ind w:right="105"/>
              <w:jc w:val="right"/>
              <w:rPr>
                <w:rFonts w:eastAsia="等线"/>
                <w:b/>
                <w:bCs/>
                <w:color w:val="000000"/>
                <w:szCs w:val="21"/>
              </w:rPr>
            </w:pPr>
            <w:r>
              <w:rPr>
                <w:rFonts w:eastAsia="等线"/>
                <w:b/>
                <w:bCs/>
                <w:color w:val="000000"/>
                <w:szCs w:val="21"/>
              </w:rPr>
              <w:t>LFQ intensity</w:t>
            </w:r>
          </w:p>
        </w:tc>
      </w:tr>
      <w:tr w:rsidR="0079221A" w:rsidRPr="006435E2" w14:paraId="24034AD2" w14:textId="77777777" w:rsidTr="003E3BC7">
        <w:trPr>
          <w:trHeight w:val="280"/>
          <w:jc w:val="center"/>
        </w:trPr>
        <w:tc>
          <w:tcPr>
            <w:tcW w:w="1507" w:type="pct"/>
            <w:tcBorders>
              <w:top w:val="single" w:sz="6" w:space="0" w:color="auto"/>
            </w:tcBorders>
            <w:shd w:val="clear" w:color="auto" w:fill="auto"/>
            <w:noWrap/>
            <w:vAlign w:val="center"/>
          </w:tcPr>
          <w:p w14:paraId="72264FB8" w14:textId="77777777" w:rsidR="0079221A" w:rsidRPr="006435E2" w:rsidRDefault="0079221A" w:rsidP="003E3BC7">
            <w:pPr>
              <w:snapToGrid w:val="0"/>
              <w:rPr>
                <w:rFonts w:eastAsia="等线"/>
                <w:szCs w:val="21"/>
              </w:rPr>
            </w:pPr>
            <w:r w:rsidRPr="006435E2">
              <w:rPr>
                <w:rFonts w:eastAsia="等线"/>
                <w:szCs w:val="21"/>
              </w:rPr>
              <w:t>Uncharacterized protein</w:t>
            </w:r>
          </w:p>
        </w:tc>
        <w:tc>
          <w:tcPr>
            <w:tcW w:w="888" w:type="pct"/>
            <w:tcBorders>
              <w:top w:val="single" w:sz="6" w:space="0" w:color="auto"/>
            </w:tcBorders>
            <w:shd w:val="clear" w:color="auto" w:fill="auto"/>
            <w:noWrap/>
            <w:vAlign w:val="center"/>
          </w:tcPr>
          <w:p w14:paraId="42CD27DA" w14:textId="77777777" w:rsidR="0079221A" w:rsidRPr="006435E2" w:rsidRDefault="0079221A" w:rsidP="003E3BC7">
            <w:pPr>
              <w:snapToGrid w:val="0"/>
              <w:jc w:val="center"/>
              <w:rPr>
                <w:rFonts w:eastAsia="等线"/>
                <w:color w:val="000000"/>
                <w:szCs w:val="21"/>
              </w:rPr>
            </w:pPr>
            <w:r w:rsidRPr="006435E2">
              <w:rPr>
                <w:rFonts w:eastAsia="等线"/>
                <w:color w:val="000000"/>
                <w:szCs w:val="21"/>
              </w:rPr>
              <w:t>F913_00923</w:t>
            </w:r>
          </w:p>
        </w:tc>
        <w:tc>
          <w:tcPr>
            <w:tcW w:w="645" w:type="pct"/>
            <w:tcBorders>
              <w:top w:val="single" w:sz="6" w:space="0" w:color="auto"/>
            </w:tcBorders>
            <w:shd w:val="clear" w:color="auto" w:fill="auto"/>
            <w:noWrap/>
            <w:vAlign w:val="center"/>
          </w:tcPr>
          <w:p w14:paraId="537EA026" w14:textId="77777777" w:rsidR="0079221A" w:rsidRPr="006435E2" w:rsidRDefault="0079221A" w:rsidP="003E3BC7">
            <w:pPr>
              <w:snapToGrid w:val="0"/>
              <w:jc w:val="center"/>
              <w:rPr>
                <w:rFonts w:eastAsia="等线"/>
                <w:color w:val="000000"/>
                <w:szCs w:val="21"/>
              </w:rPr>
            </w:pPr>
            <w:r w:rsidRPr="006435E2">
              <w:rPr>
                <w:rFonts w:eastAsia="等线"/>
                <w:color w:val="000000"/>
                <w:szCs w:val="21"/>
              </w:rPr>
              <w:t>28.235</w:t>
            </w:r>
          </w:p>
        </w:tc>
        <w:tc>
          <w:tcPr>
            <w:tcW w:w="566" w:type="pct"/>
            <w:tcBorders>
              <w:top w:val="single" w:sz="6" w:space="0" w:color="auto"/>
            </w:tcBorders>
            <w:shd w:val="clear" w:color="auto" w:fill="auto"/>
            <w:noWrap/>
            <w:vAlign w:val="center"/>
          </w:tcPr>
          <w:p w14:paraId="3BD2B65C" w14:textId="77777777" w:rsidR="0079221A" w:rsidRPr="006435E2" w:rsidRDefault="0079221A" w:rsidP="003E3BC7">
            <w:pPr>
              <w:snapToGrid w:val="0"/>
              <w:jc w:val="center"/>
              <w:rPr>
                <w:rFonts w:eastAsia="等线"/>
                <w:color w:val="000000"/>
                <w:szCs w:val="21"/>
              </w:rPr>
            </w:pPr>
            <w:r w:rsidRPr="006435E2">
              <w:rPr>
                <w:rFonts w:eastAsia="等线"/>
                <w:color w:val="000000"/>
                <w:szCs w:val="21"/>
              </w:rPr>
              <w:t>256</w:t>
            </w:r>
          </w:p>
        </w:tc>
        <w:tc>
          <w:tcPr>
            <w:tcW w:w="484" w:type="pct"/>
            <w:tcBorders>
              <w:top w:val="single" w:sz="6" w:space="0" w:color="auto"/>
            </w:tcBorders>
            <w:shd w:val="clear" w:color="auto" w:fill="auto"/>
            <w:noWrap/>
            <w:vAlign w:val="center"/>
          </w:tcPr>
          <w:p w14:paraId="1DAAB81F" w14:textId="77777777" w:rsidR="0079221A" w:rsidRPr="006435E2" w:rsidRDefault="0079221A" w:rsidP="003E3BC7">
            <w:pPr>
              <w:snapToGrid w:val="0"/>
              <w:jc w:val="center"/>
              <w:rPr>
                <w:rFonts w:eastAsia="等线"/>
                <w:color w:val="000000"/>
                <w:szCs w:val="21"/>
              </w:rPr>
            </w:pPr>
            <w:r w:rsidRPr="006435E2">
              <w:rPr>
                <w:rFonts w:eastAsia="等线"/>
                <w:color w:val="000000"/>
                <w:szCs w:val="21"/>
              </w:rPr>
              <w:t>6.7358</w:t>
            </w:r>
          </w:p>
        </w:tc>
        <w:tc>
          <w:tcPr>
            <w:tcW w:w="909" w:type="pct"/>
            <w:tcBorders>
              <w:top w:val="single" w:sz="6" w:space="0" w:color="auto"/>
            </w:tcBorders>
            <w:shd w:val="clear" w:color="auto" w:fill="auto"/>
            <w:noWrap/>
            <w:vAlign w:val="center"/>
          </w:tcPr>
          <w:p w14:paraId="396648CA" w14:textId="77777777" w:rsidR="0079221A" w:rsidRPr="006435E2" w:rsidRDefault="0079221A" w:rsidP="003E3BC7">
            <w:pPr>
              <w:snapToGrid w:val="0"/>
              <w:jc w:val="right"/>
              <w:rPr>
                <w:rFonts w:eastAsia="等线"/>
                <w:color w:val="000000"/>
                <w:szCs w:val="21"/>
              </w:rPr>
            </w:pPr>
            <w:r w:rsidRPr="006435E2">
              <w:rPr>
                <w:rFonts w:eastAsia="等线"/>
                <w:color w:val="000000"/>
                <w:szCs w:val="21"/>
              </w:rPr>
              <w:t>10822000000</w:t>
            </w:r>
          </w:p>
        </w:tc>
      </w:tr>
      <w:tr w:rsidR="0079221A" w:rsidRPr="006435E2" w14:paraId="21A5C822" w14:textId="77777777" w:rsidTr="003E3BC7">
        <w:trPr>
          <w:trHeight w:val="280"/>
          <w:jc w:val="center"/>
        </w:trPr>
        <w:tc>
          <w:tcPr>
            <w:tcW w:w="1507" w:type="pct"/>
            <w:shd w:val="clear" w:color="auto" w:fill="auto"/>
            <w:noWrap/>
            <w:vAlign w:val="center"/>
          </w:tcPr>
          <w:p w14:paraId="2D5A212C" w14:textId="77777777" w:rsidR="0079221A" w:rsidRPr="006435E2" w:rsidRDefault="0079221A" w:rsidP="003E3BC7">
            <w:pPr>
              <w:snapToGrid w:val="0"/>
              <w:rPr>
                <w:rFonts w:eastAsia="等线"/>
                <w:szCs w:val="21"/>
              </w:rPr>
            </w:pPr>
            <w:r w:rsidRPr="006435E2">
              <w:rPr>
                <w:rFonts w:eastAsia="等线"/>
                <w:szCs w:val="21"/>
              </w:rPr>
              <w:t>Histidine kinase (EC 2.7.13.3)</w:t>
            </w:r>
          </w:p>
        </w:tc>
        <w:tc>
          <w:tcPr>
            <w:tcW w:w="888" w:type="pct"/>
            <w:shd w:val="clear" w:color="auto" w:fill="auto"/>
            <w:noWrap/>
            <w:vAlign w:val="center"/>
          </w:tcPr>
          <w:p w14:paraId="75B76860" w14:textId="77777777" w:rsidR="0079221A" w:rsidRPr="006435E2" w:rsidRDefault="0079221A" w:rsidP="003E3BC7">
            <w:pPr>
              <w:snapToGrid w:val="0"/>
              <w:jc w:val="center"/>
              <w:rPr>
                <w:rFonts w:eastAsia="等线"/>
                <w:color w:val="000000"/>
                <w:szCs w:val="21"/>
              </w:rPr>
            </w:pPr>
            <w:r w:rsidRPr="006435E2">
              <w:rPr>
                <w:rFonts w:eastAsia="等线"/>
                <w:color w:val="000000"/>
                <w:szCs w:val="21"/>
              </w:rPr>
              <w:t>pmrB</w:t>
            </w:r>
          </w:p>
        </w:tc>
        <w:tc>
          <w:tcPr>
            <w:tcW w:w="645" w:type="pct"/>
            <w:shd w:val="clear" w:color="auto" w:fill="auto"/>
            <w:noWrap/>
            <w:vAlign w:val="center"/>
          </w:tcPr>
          <w:p w14:paraId="182C3173" w14:textId="77777777" w:rsidR="0079221A" w:rsidRPr="006435E2" w:rsidRDefault="0079221A" w:rsidP="003E3BC7">
            <w:pPr>
              <w:snapToGrid w:val="0"/>
              <w:jc w:val="center"/>
              <w:rPr>
                <w:rFonts w:eastAsia="等线"/>
                <w:color w:val="000000"/>
                <w:szCs w:val="21"/>
              </w:rPr>
            </w:pPr>
            <w:r w:rsidRPr="006435E2">
              <w:rPr>
                <w:rFonts w:eastAsia="等线"/>
                <w:color w:val="000000"/>
                <w:szCs w:val="21"/>
              </w:rPr>
              <w:t>20.055</w:t>
            </w:r>
          </w:p>
        </w:tc>
        <w:tc>
          <w:tcPr>
            <w:tcW w:w="566" w:type="pct"/>
            <w:shd w:val="clear" w:color="auto" w:fill="auto"/>
            <w:noWrap/>
            <w:vAlign w:val="center"/>
          </w:tcPr>
          <w:p w14:paraId="7271C4F1" w14:textId="77777777" w:rsidR="0079221A" w:rsidRPr="006435E2" w:rsidRDefault="0079221A" w:rsidP="003E3BC7">
            <w:pPr>
              <w:snapToGrid w:val="0"/>
              <w:jc w:val="center"/>
              <w:rPr>
                <w:rFonts w:eastAsia="等线"/>
                <w:color w:val="000000"/>
                <w:szCs w:val="21"/>
              </w:rPr>
            </w:pPr>
            <w:r w:rsidRPr="006435E2">
              <w:rPr>
                <w:rFonts w:eastAsia="等线"/>
                <w:color w:val="000000"/>
                <w:szCs w:val="21"/>
              </w:rPr>
              <w:t>176</w:t>
            </w:r>
          </w:p>
        </w:tc>
        <w:tc>
          <w:tcPr>
            <w:tcW w:w="484" w:type="pct"/>
            <w:shd w:val="clear" w:color="auto" w:fill="auto"/>
            <w:noWrap/>
            <w:vAlign w:val="center"/>
          </w:tcPr>
          <w:p w14:paraId="119D4C49" w14:textId="77777777" w:rsidR="0079221A" w:rsidRPr="006435E2" w:rsidRDefault="0079221A" w:rsidP="003E3BC7">
            <w:pPr>
              <w:snapToGrid w:val="0"/>
              <w:jc w:val="center"/>
              <w:rPr>
                <w:rFonts w:eastAsia="等线"/>
                <w:color w:val="000000"/>
                <w:szCs w:val="21"/>
              </w:rPr>
            </w:pPr>
            <w:r w:rsidRPr="006435E2">
              <w:rPr>
                <w:rFonts w:eastAsia="等线"/>
                <w:color w:val="000000"/>
                <w:szCs w:val="21"/>
              </w:rPr>
              <w:t>7.3218</w:t>
            </w:r>
          </w:p>
        </w:tc>
        <w:tc>
          <w:tcPr>
            <w:tcW w:w="909" w:type="pct"/>
            <w:shd w:val="clear" w:color="auto" w:fill="auto"/>
            <w:noWrap/>
            <w:vAlign w:val="center"/>
          </w:tcPr>
          <w:p w14:paraId="5A845460" w14:textId="77777777" w:rsidR="0079221A" w:rsidRPr="006435E2" w:rsidRDefault="0079221A" w:rsidP="003E3BC7">
            <w:pPr>
              <w:snapToGrid w:val="0"/>
              <w:jc w:val="right"/>
              <w:rPr>
                <w:rFonts w:eastAsia="等线"/>
                <w:color w:val="000000"/>
                <w:szCs w:val="21"/>
              </w:rPr>
            </w:pPr>
            <w:r w:rsidRPr="006435E2">
              <w:rPr>
                <w:rFonts w:eastAsia="等线"/>
                <w:color w:val="000000"/>
                <w:szCs w:val="21"/>
              </w:rPr>
              <w:t>6461400000</w:t>
            </w:r>
          </w:p>
        </w:tc>
      </w:tr>
      <w:tr w:rsidR="0079221A" w:rsidRPr="006435E2" w14:paraId="749434AC" w14:textId="77777777" w:rsidTr="003E3BC7">
        <w:trPr>
          <w:trHeight w:val="280"/>
          <w:jc w:val="center"/>
        </w:trPr>
        <w:tc>
          <w:tcPr>
            <w:tcW w:w="1507" w:type="pct"/>
            <w:shd w:val="clear" w:color="auto" w:fill="auto"/>
            <w:noWrap/>
            <w:vAlign w:val="center"/>
          </w:tcPr>
          <w:p w14:paraId="6FFB9159" w14:textId="77777777" w:rsidR="0079221A" w:rsidRPr="006435E2" w:rsidRDefault="0079221A" w:rsidP="003E3BC7">
            <w:pPr>
              <w:snapToGrid w:val="0"/>
              <w:rPr>
                <w:rFonts w:eastAsia="等线"/>
                <w:szCs w:val="21"/>
              </w:rPr>
            </w:pPr>
            <w:r w:rsidRPr="006435E2">
              <w:rPr>
                <w:rFonts w:eastAsia="等线"/>
                <w:szCs w:val="21"/>
              </w:rPr>
              <w:t>OmpA family protein</w:t>
            </w:r>
          </w:p>
        </w:tc>
        <w:tc>
          <w:tcPr>
            <w:tcW w:w="888" w:type="pct"/>
            <w:shd w:val="clear" w:color="auto" w:fill="auto"/>
            <w:noWrap/>
            <w:vAlign w:val="center"/>
          </w:tcPr>
          <w:p w14:paraId="2103EABC" w14:textId="77777777" w:rsidR="0079221A" w:rsidRPr="006435E2" w:rsidRDefault="0079221A" w:rsidP="003E3BC7">
            <w:pPr>
              <w:snapToGrid w:val="0"/>
              <w:jc w:val="center"/>
              <w:rPr>
                <w:rFonts w:eastAsia="等线"/>
                <w:color w:val="000000"/>
                <w:szCs w:val="21"/>
              </w:rPr>
            </w:pPr>
            <w:r w:rsidRPr="006435E2">
              <w:rPr>
                <w:rFonts w:eastAsia="等线"/>
                <w:color w:val="000000"/>
                <w:szCs w:val="21"/>
              </w:rPr>
              <w:t>GNY86_14285</w:t>
            </w:r>
          </w:p>
        </w:tc>
        <w:tc>
          <w:tcPr>
            <w:tcW w:w="645" w:type="pct"/>
            <w:shd w:val="clear" w:color="auto" w:fill="auto"/>
            <w:noWrap/>
            <w:vAlign w:val="center"/>
          </w:tcPr>
          <w:p w14:paraId="2E50FB40" w14:textId="77777777" w:rsidR="0079221A" w:rsidRPr="006435E2" w:rsidRDefault="0079221A" w:rsidP="003E3BC7">
            <w:pPr>
              <w:snapToGrid w:val="0"/>
              <w:jc w:val="center"/>
              <w:rPr>
                <w:rFonts w:eastAsia="等线"/>
                <w:color w:val="000000"/>
                <w:szCs w:val="21"/>
              </w:rPr>
            </w:pPr>
            <w:r w:rsidRPr="006435E2">
              <w:rPr>
                <w:rFonts w:eastAsia="等线"/>
                <w:color w:val="000000"/>
                <w:szCs w:val="21"/>
              </w:rPr>
              <w:t>22.307</w:t>
            </w:r>
          </w:p>
        </w:tc>
        <w:tc>
          <w:tcPr>
            <w:tcW w:w="566" w:type="pct"/>
            <w:shd w:val="clear" w:color="auto" w:fill="auto"/>
            <w:noWrap/>
            <w:vAlign w:val="center"/>
          </w:tcPr>
          <w:p w14:paraId="73C38EA1" w14:textId="77777777" w:rsidR="0079221A" w:rsidRPr="006435E2" w:rsidRDefault="0079221A" w:rsidP="003E3BC7">
            <w:pPr>
              <w:snapToGrid w:val="0"/>
              <w:jc w:val="center"/>
              <w:rPr>
                <w:rFonts w:eastAsia="等线"/>
                <w:color w:val="000000"/>
                <w:szCs w:val="21"/>
              </w:rPr>
            </w:pPr>
            <w:r w:rsidRPr="006435E2">
              <w:rPr>
                <w:rFonts w:eastAsia="等线"/>
                <w:color w:val="000000"/>
                <w:szCs w:val="21"/>
              </w:rPr>
              <w:t>204</w:t>
            </w:r>
          </w:p>
        </w:tc>
        <w:tc>
          <w:tcPr>
            <w:tcW w:w="484" w:type="pct"/>
            <w:shd w:val="clear" w:color="auto" w:fill="auto"/>
            <w:noWrap/>
            <w:vAlign w:val="center"/>
          </w:tcPr>
          <w:p w14:paraId="3043A229" w14:textId="77777777" w:rsidR="0079221A" w:rsidRPr="006435E2" w:rsidRDefault="0079221A" w:rsidP="003E3BC7">
            <w:pPr>
              <w:snapToGrid w:val="0"/>
              <w:jc w:val="center"/>
              <w:rPr>
                <w:rFonts w:eastAsia="等线"/>
                <w:color w:val="000000"/>
                <w:szCs w:val="21"/>
              </w:rPr>
            </w:pPr>
            <w:r w:rsidRPr="006435E2">
              <w:rPr>
                <w:rFonts w:eastAsia="等线"/>
                <w:color w:val="000000"/>
                <w:szCs w:val="21"/>
              </w:rPr>
              <w:t>8.7959</w:t>
            </w:r>
          </w:p>
        </w:tc>
        <w:tc>
          <w:tcPr>
            <w:tcW w:w="909" w:type="pct"/>
            <w:shd w:val="clear" w:color="auto" w:fill="auto"/>
            <w:noWrap/>
            <w:vAlign w:val="center"/>
          </w:tcPr>
          <w:p w14:paraId="2DB0D97C" w14:textId="77777777" w:rsidR="0079221A" w:rsidRPr="006435E2" w:rsidRDefault="0079221A" w:rsidP="003E3BC7">
            <w:pPr>
              <w:snapToGrid w:val="0"/>
              <w:jc w:val="right"/>
              <w:rPr>
                <w:rFonts w:eastAsia="等线"/>
                <w:color w:val="000000"/>
                <w:szCs w:val="21"/>
              </w:rPr>
            </w:pPr>
            <w:r w:rsidRPr="006435E2">
              <w:rPr>
                <w:rFonts w:eastAsia="等线"/>
                <w:color w:val="000000"/>
                <w:szCs w:val="21"/>
              </w:rPr>
              <w:t>4761000000</w:t>
            </w:r>
          </w:p>
        </w:tc>
      </w:tr>
      <w:tr w:rsidR="0079221A" w:rsidRPr="006435E2" w14:paraId="32B88128" w14:textId="77777777" w:rsidTr="003E3BC7">
        <w:trPr>
          <w:trHeight w:val="280"/>
          <w:jc w:val="center"/>
        </w:trPr>
        <w:tc>
          <w:tcPr>
            <w:tcW w:w="1507" w:type="pct"/>
            <w:shd w:val="clear" w:color="auto" w:fill="auto"/>
            <w:noWrap/>
            <w:vAlign w:val="center"/>
          </w:tcPr>
          <w:p w14:paraId="74B5A763" w14:textId="77777777" w:rsidR="0079221A" w:rsidRPr="006435E2" w:rsidRDefault="0079221A" w:rsidP="003E3BC7">
            <w:pPr>
              <w:snapToGrid w:val="0"/>
              <w:rPr>
                <w:rFonts w:eastAsia="等线"/>
                <w:szCs w:val="21"/>
              </w:rPr>
            </w:pPr>
            <w:r w:rsidRPr="006435E2">
              <w:rPr>
                <w:rFonts w:eastAsia="等线"/>
                <w:szCs w:val="21"/>
              </w:rPr>
              <w:t>60 kDa chaperonin</w:t>
            </w:r>
          </w:p>
        </w:tc>
        <w:tc>
          <w:tcPr>
            <w:tcW w:w="888" w:type="pct"/>
            <w:shd w:val="clear" w:color="auto" w:fill="auto"/>
            <w:noWrap/>
            <w:vAlign w:val="center"/>
          </w:tcPr>
          <w:p w14:paraId="77E3795F" w14:textId="77777777" w:rsidR="0079221A" w:rsidRPr="006435E2" w:rsidRDefault="0079221A" w:rsidP="003E3BC7">
            <w:pPr>
              <w:snapToGrid w:val="0"/>
              <w:jc w:val="center"/>
              <w:rPr>
                <w:rFonts w:eastAsia="等线"/>
                <w:color w:val="000000"/>
                <w:szCs w:val="21"/>
              </w:rPr>
            </w:pPr>
            <w:r w:rsidRPr="006435E2">
              <w:rPr>
                <w:rFonts w:eastAsia="等线"/>
                <w:color w:val="000000"/>
                <w:szCs w:val="21"/>
              </w:rPr>
              <w:t>cpn60</w:t>
            </w:r>
          </w:p>
        </w:tc>
        <w:tc>
          <w:tcPr>
            <w:tcW w:w="645" w:type="pct"/>
            <w:shd w:val="clear" w:color="auto" w:fill="auto"/>
            <w:noWrap/>
            <w:vAlign w:val="center"/>
          </w:tcPr>
          <w:p w14:paraId="6CB42DD1" w14:textId="77777777" w:rsidR="0079221A" w:rsidRPr="006435E2" w:rsidRDefault="0079221A" w:rsidP="003E3BC7">
            <w:pPr>
              <w:snapToGrid w:val="0"/>
              <w:jc w:val="center"/>
              <w:rPr>
                <w:rFonts w:eastAsia="等线"/>
                <w:color w:val="000000"/>
                <w:szCs w:val="21"/>
              </w:rPr>
            </w:pPr>
            <w:r w:rsidRPr="006435E2">
              <w:rPr>
                <w:rFonts w:eastAsia="等线"/>
                <w:color w:val="000000"/>
                <w:szCs w:val="21"/>
              </w:rPr>
              <w:t>12.605</w:t>
            </w:r>
          </w:p>
        </w:tc>
        <w:tc>
          <w:tcPr>
            <w:tcW w:w="566" w:type="pct"/>
            <w:shd w:val="clear" w:color="auto" w:fill="auto"/>
            <w:noWrap/>
            <w:vAlign w:val="center"/>
          </w:tcPr>
          <w:p w14:paraId="574E91F3" w14:textId="77777777" w:rsidR="0079221A" w:rsidRPr="006435E2" w:rsidRDefault="0079221A" w:rsidP="003E3BC7">
            <w:pPr>
              <w:snapToGrid w:val="0"/>
              <w:jc w:val="center"/>
              <w:rPr>
                <w:rFonts w:eastAsia="等线"/>
                <w:color w:val="000000"/>
                <w:szCs w:val="21"/>
              </w:rPr>
            </w:pPr>
            <w:r w:rsidRPr="006435E2">
              <w:rPr>
                <w:rFonts w:eastAsia="等线"/>
                <w:color w:val="000000"/>
                <w:szCs w:val="21"/>
              </w:rPr>
              <w:t>116</w:t>
            </w:r>
          </w:p>
        </w:tc>
        <w:tc>
          <w:tcPr>
            <w:tcW w:w="484" w:type="pct"/>
            <w:shd w:val="clear" w:color="auto" w:fill="auto"/>
            <w:noWrap/>
            <w:vAlign w:val="center"/>
          </w:tcPr>
          <w:p w14:paraId="7C420E2F" w14:textId="77777777" w:rsidR="0079221A" w:rsidRPr="006435E2" w:rsidRDefault="0079221A" w:rsidP="003E3BC7">
            <w:pPr>
              <w:snapToGrid w:val="0"/>
              <w:jc w:val="center"/>
              <w:rPr>
                <w:rFonts w:eastAsia="等线"/>
                <w:color w:val="000000"/>
                <w:szCs w:val="21"/>
              </w:rPr>
            </w:pPr>
            <w:r w:rsidRPr="006435E2">
              <w:rPr>
                <w:rFonts w:eastAsia="等线"/>
                <w:color w:val="000000"/>
                <w:szCs w:val="21"/>
              </w:rPr>
              <w:t>323.31</w:t>
            </w:r>
          </w:p>
        </w:tc>
        <w:tc>
          <w:tcPr>
            <w:tcW w:w="909" w:type="pct"/>
            <w:shd w:val="clear" w:color="auto" w:fill="auto"/>
            <w:noWrap/>
            <w:vAlign w:val="center"/>
          </w:tcPr>
          <w:p w14:paraId="0D272B65" w14:textId="77777777" w:rsidR="0079221A" w:rsidRPr="006435E2" w:rsidRDefault="0079221A" w:rsidP="003E3BC7">
            <w:pPr>
              <w:snapToGrid w:val="0"/>
              <w:jc w:val="right"/>
              <w:rPr>
                <w:rFonts w:eastAsia="等线"/>
                <w:color w:val="000000"/>
                <w:szCs w:val="21"/>
              </w:rPr>
            </w:pPr>
            <w:r w:rsidRPr="006435E2">
              <w:rPr>
                <w:rFonts w:eastAsia="等线"/>
                <w:color w:val="000000"/>
                <w:szCs w:val="21"/>
              </w:rPr>
              <w:t>78638000</w:t>
            </w:r>
          </w:p>
        </w:tc>
      </w:tr>
      <w:tr w:rsidR="0079221A" w:rsidRPr="006435E2" w14:paraId="5826F9FF" w14:textId="77777777" w:rsidTr="003E3BC7">
        <w:trPr>
          <w:trHeight w:val="280"/>
          <w:jc w:val="center"/>
        </w:trPr>
        <w:tc>
          <w:tcPr>
            <w:tcW w:w="1507" w:type="pct"/>
            <w:shd w:val="clear" w:color="auto" w:fill="auto"/>
            <w:noWrap/>
            <w:vAlign w:val="center"/>
          </w:tcPr>
          <w:p w14:paraId="6B3FAF99" w14:textId="77777777" w:rsidR="0079221A" w:rsidRPr="006435E2" w:rsidRDefault="0079221A" w:rsidP="003E3BC7">
            <w:pPr>
              <w:snapToGrid w:val="0"/>
              <w:rPr>
                <w:rFonts w:eastAsia="等线"/>
                <w:szCs w:val="21"/>
              </w:rPr>
            </w:pPr>
            <w:r w:rsidRPr="006435E2">
              <w:rPr>
                <w:rFonts w:eastAsia="等线"/>
                <w:szCs w:val="21"/>
              </w:rPr>
              <w:t>Wzc</w:t>
            </w:r>
          </w:p>
        </w:tc>
        <w:tc>
          <w:tcPr>
            <w:tcW w:w="888" w:type="pct"/>
            <w:shd w:val="clear" w:color="auto" w:fill="auto"/>
            <w:noWrap/>
            <w:vAlign w:val="center"/>
          </w:tcPr>
          <w:p w14:paraId="05407925" w14:textId="77777777" w:rsidR="0079221A" w:rsidRPr="006435E2" w:rsidRDefault="0079221A" w:rsidP="003E3BC7">
            <w:pPr>
              <w:snapToGrid w:val="0"/>
              <w:jc w:val="center"/>
              <w:rPr>
                <w:rFonts w:eastAsia="等线"/>
                <w:color w:val="000000"/>
                <w:szCs w:val="21"/>
              </w:rPr>
            </w:pPr>
            <w:r w:rsidRPr="006435E2">
              <w:rPr>
                <w:rFonts w:eastAsia="等线"/>
                <w:color w:val="000000"/>
                <w:szCs w:val="21"/>
              </w:rPr>
              <w:t>wzc</w:t>
            </w:r>
          </w:p>
        </w:tc>
        <w:tc>
          <w:tcPr>
            <w:tcW w:w="645" w:type="pct"/>
            <w:shd w:val="clear" w:color="auto" w:fill="auto"/>
            <w:noWrap/>
            <w:vAlign w:val="center"/>
          </w:tcPr>
          <w:p w14:paraId="15743DF6" w14:textId="77777777" w:rsidR="0079221A" w:rsidRPr="006435E2" w:rsidRDefault="0079221A" w:rsidP="003E3BC7">
            <w:pPr>
              <w:snapToGrid w:val="0"/>
              <w:jc w:val="center"/>
              <w:rPr>
                <w:rFonts w:eastAsia="等线"/>
                <w:color w:val="000000"/>
                <w:szCs w:val="21"/>
              </w:rPr>
            </w:pPr>
            <w:r w:rsidRPr="006435E2">
              <w:rPr>
                <w:rFonts w:eastAsia="等线"/>
                <w:color w:val="000000"/>
                <w:szCs w:val="21"/>
              </w:rPr>
              <w:t>82.223</w:t>
            </w:r>
          </w:p>
        </w:tc>
        <w:tc>
          <w:tcPr>
            <w:tcW w:w="566" w:type="pct"/>
            <w:shd w:val="clear" w:color="auto" w:fill="auto"/>
            <w:noWrap/>
            <w:vAlign w:val="center"/>
          </w:tcPr>
          <w:p w14:paraId="2779BEB7" w14:textId="77777777" w:rsidR="0079221A" w:rsidRPr="006435E2" w:rsidRDefault="0079221A" w:rsidP="003E3BC7">
            <w:pPr>
              <w:snapToGrid w:val="0"/>
              <w:jc w:val="center"/>
              <w:rPr>
                <w:rFonts w:eastAsia="等线"/>
                <w:color w:val="000000"/>
                <w:szCs w:val="21"/>
              </w:rPr>
            </w:pPr>
            <w:r w:rsidRPr="006435E2">
              <w:rPr>
                <w:rFonts w:eastAsia="等线"/>
                <w:color w:val="000000"/>
                <w:szCs w:val="21"/>
              </w:rPr>
              <w:t>731</w:t>
            </w:r>
          </w:p>
        </w:tc>
        <w:tc>
          <w:tcPr>
            <w:tcW w:w="484" w:type="pct"/>
            <w:shd w:val="clear" w:color="auto" w:fill="auto"/>
            <w:noWrap/>
            <w:vAlign w:val="center"/>
          </w:tcPr>
          <w:p w14:paraId="04963CBD" w14:textId="77777777" w:rsidR="0079221A" w:rsidRPr="006435E2" w:rsidRDefault="0079221A" w:rsidP="003E3BC7">
            <w:pPr>
              <w:snapToGrid w:val="0"/>
              <w:jc w:val="center"/>
              <w:rPr>
                <w:rFonts w:eastAsia="等线"/>
                <w:color w:val="000000"/>
                <w:szCs w:val="21"/>
              </w:rPr>
            </w:pPr>
            <w:r w:rsidRPr="006435E2">
              <w:rPr>
                <w:rFonts w:eastAsia="等线"/>
                <w:color w:val="000000"/>
                <w:szCs w:val="21"/>
              </w:rPr>
              <w:t>6.0987</w:t>
            </w:r>
          </w:p>
        </w:tc>
        <w:tc>
          <w:tcPr>
            <w:tcW w:w="909" w:type="pct"/>
            <w:shd w:val="clear" w:color="auto" w:fill="auto"/>
            <w:noWrap/>
            <w:vAlign w:val="center"/>
          </w:tcPr>
          <w:p w14:paraId="12A4D25D" w14:textId="77777777" w:rsidR="0079221A" w:rsidRPr="006435E2" w:rsidRDefault="0079221A" w:rsidP="003E3BC7">
            <w:pPr>
              <w:snapToGrid w:val="0"/>
              <w:jc w:val="right"/>
              <w:rPr>
                <w:rFonts w:eastAsia="等线"/>
                <w:color w:val="000000"/>
                <w:szCs w:val="21"/>
              </w:rPr>
            </w:pPr>
            <w:r w:rsidRPr="006435E2">
              <w:rPr>
                <w:rFonts w:eastAsia="等线"/>
                <w:color w:val="000000"/>
                <w:szCs w:val="21"/>
              </w:rPr>
              <w:t>60340000</w:t>
            </w:r>
          </w:p>
        </w:tc>
      </w:tr>
      <w:tr w:rsidR="0079221A" w:rsidRPr="006435E2" w14:paraId="4D4225D4" w14:textId="77777777" w:rsidTr="003E3BC7">
        <w:trPr>
          <w:trHeight w:val="280"/>
          <w:jc w:val="center"/>
        </w:trPr>
        <w:tc>
          <w:tcPr>
            <w:tcW w:w="1507" w:type="pct"/>
            <w:shd w:val="clear" w:color="auto" w:fill="auto"/>
            <w:noWrap/>
            <w:vAlign w:val="center"/>
          </w:tcPr>
          <w:p w14:paraId="6A519F06" w14:textId="77777777" w:rsidR="0079221A" w:rsidRPr="006435E2" w:rsidRDefault="0079221A" w:rsidP="003E3BC7">
            <w:pPr>
              <w:snapToGrid w:val="0"/>
              <w:rPr>
                <w:rFonts w:eastAsia="等线"/>
                <w:szCs w:val="21"/>
              </w:rPr>
            </w:pPr>
            <w:r w:rsidRPr="006435E2">
              <w:rPr>
                <w:rFonts w:eastAsia="等线"/>
                <w:szCs w:val="21"/>
              </w:rPr>
              <w:t>HNH endonuclease</w:t>
            </w:r>
          </w:p>
        </w:tc>
        <w:tc>
          <w:tcPr>
            <w:tcW w:w="888" w:type="pct"/>
            <w:shd w:val="clear" w:color="auto" w:fill="auto"/>
            <w:noWrap/>
            <w:vAlign w:val="center"/>
          </w:tcPr>
          <w:p w14:paraId="584E9EE4" w14:textId="77777777" w:rsidR="0079221A" w:rsidRPr="006435E2" w:rsidRDefault="0079221A" w:rsidP="003E3BC7">
            <w:pPr>
              <w:snapToGrid w:val="0"/>
              <w:jc w:val="center"/>
              <w:rPr>
                <w:rFonts w:eastAsia="等线"/>
                <w:color w:val="000000"/>
                <w:szCs w:val="21"/>
              </w:rPr>
            </w:pPr>
            <w:r w:rsidRPr="006435E2">
              <w:rPr>
                <w:rFonts w:eastAsia="等线"/>
                <w:color w:val="000000"/>
                <w:szCs w:val="21"/>
              </w:rPr>
              <w:t>GNY86_09450</w:t>
            </w:r>
          </w:p>
        </w:tc>
        <w:tc>
          <w:tcPr>
            <w:tcW w:w="645" w:type="pct"/>
            <w:shd w:val="clear" w:color="auto" w:fill="auto"/>
            <w:noWrap/>
            <w:vAlign w:val="center"/>
          </w:tcPr>
          <w:p w14:paraId="5B327861" w14:textId="77777777" w:rsidR="0079221A" w:rsidRPr="006435E2" w:rsidRDefault="0079221A" w:rsidP="003E3BC7">
            <w:pPr>
              <w:snapToGrid w:val="0"/>
              <w:jc w:val="center"/>
              <w:rPr>
                <w:rFonts w:eastAsia="等线"/>
                <w:color w:val="000000"/>
                <w:szCs w:val="21"/>
              </w:rPr>
            </w:pPr>
            <w:r w:rsidRPr="006435E2">
              <w:rPr>
                <w:rFonts w:eastAsia="等线"/>
                <w:color w:val="000000"/>
                <w:szCs w:val="21"/>
              </w:rPr>
              <w:t>28.304</w:t>
            </w:r>
          </w:p>
        </w:tc>
        <w:tc>
          <w:tcPr>
            <w:tcW w:w="566" w:type="pct"/>
            <w:shd w:val="clear" w:color="auto" w:fill="auto"/>
            <w:noWrap/>
            <w:vAlign w:val="center"/>
          </w:tcPr>
          <w:p w14:paraId="3A40FC21" w14:textId="77777777" w:rsidR="0079221A" w:rsidRPr="006435E2" w:rsidRDefault="0079221A" w:rsidP="003E3BC7">
            <w:pPr>
              <w:snapToGrid w:val="0"/>
              <w:jc w:val="center"/>
              <w:rPr>
                <w:rFonts w:eastAsia="等线"/>
                <w:color w:val="000000"/>
                <w:szCs w:val="21"/>
              </w:rPr>
            </w:pPr>
            <w:r w:rsidRPr="006435E2">
              <w:rPr>
                <w:rFonts w:eastAsia="等线"/>
                <w:color w:val="000000"/>
                <w:szCs w:val="21"/>
              </w:rPr>
              <w:t>246</w:t>
            </w:r>
          </w:p>
        </w:tc>
        <w:tc>
          <w:tcPr>
            <w:tcW w:w="484" w:type="pct"/>
            <w:shd w:val="clear" w:color="auto" w:fill="auto"/>
            <w:noWrap/>
            <w:vAlign w:val="center"/>
          </w:tcPr>
          <w:p w14:paraId="6A153E20" w14:textId="77777777" w:rsidR="0079221A" w:rsidRPr="006435E2" w:rsidRDefault="0079221A" w:rsidP="003E3BC7">
            <w:pPr>
              <w:snapToGrid w:val="0"/>
              <w:jc w:val="center"/>
              <w:rPr>
                <w:rFonts w:eastAsia="等线"/>
                <w:color w:val="000000"/>
                <w:szCs w:val="21"/>
              </w:rPr>
            </w:pPr>
            <w:r w:rsidRPr="006435E2">
              <w:rPr>
                <w:rFonts w:eastAsia="等线"/>
                <w:color w:val="000000"/>
                <w:szCs w:val="21"/>
              </w:rPr>
              <w:t>6.126</w:t>
            </w:r>
          </w:p>
        </w:tc>
        <w:tc>
          <w:tcPr>
            <w:tcW w:w="909" w:type="pct"/>
            <w:shd w:val="clear" w:color="auto" w:fill="auto"/>
            <w:noWrap/>
            <w:vAlign w:val="center"/>
          </w:tcPr>
          <w:p w14:paraId="4BFD3E0C" w14:textId="77777777" w:rsidR="0079221A" w:rsidRPr="006435E2" w:rsidRDefault="0079221A" w:rsidP="003E3BC7">
            <w:pPr>
              <w:snapToGrid w:val="0"/>
              <w:jc w:val="right"/>
              <w:rPr>
                <w:rFonts w:eastAsia="等线"/>
                <w:color w:val="000000"/>
                <w:szCs w:val="21"/>
              </w:rPr>
            </w:pPr>
            <w:r w:rsidRPr="006435E2">
              <w:rPr>
                <w:rFonts w:eastAsia="等线"/>
                <w:color w:val="000000"/>
                <w:szCs w:val="21"/>
              </w:rPr>
              <w:t>54948000</w:t>
            </w:r>
          </w:p>
        </w:tc>
      </w:tr>
      <w:tr w:rsidR="0079221A" w:rsidRPr="006435E2" w14:paraId="744D201F" w14:textId="77777777" w:rsidTr="003E3BC7">
        <w:trPr>
          <w:trHeight w:val="280"/>
          <w:jc w:val="center"/>
        </w:trPr>
        <w:tc>
          <w:tcPr>
            <w:tcW w:w="1507" w:type="pct"/>
            <w:shd w:val="clear" w:color="auto" w:fill="auto"/>
            <w:noWrap/>
            <w:vAlign w:val="center"/>
          </w:tcPr>
          <w:p w14:paraId="7DB21D30" w14:textId="77777777" w:rsidR="0079221A" w:rsidRPr="006435E2" w:rsidRDefault="0079221A" w:rsidP="003E3BC7">
            <w:pPr>
              <w:snapToGrid w:val="0"/>
              <w:rPr>
                <w:rFonts w:eastAsia="等线"/>
                <w:szCs w:val="21"/>
              </w:rPr>
            </w:pPr>
            <w:r w:rsidRPr="006435E2">
              <w:rPr>
                <w:rFonts w:eastAsia="等线"/>
                <w:szCs w:val="21"/>
              </w:rPr>
              <w:t>BON domain-containing protein</w:t>
            </w:r>
          </w:p>
        </w:tc>
        <w:tc>
          <w:tcPr>
            <w:tcW w:w="888" w:type="pct"/>
            <w:shd w:val="clear" w:color="auto" w:fill="auto"/>
            <w:noWrap/>
            <w:vAlign w:val="center"/>
          </w:tcPr>
          <w:p w14:paraId="3516BF36" w14:textId="77777777" w:rsidR="0079221A" w:rsidRPr="006435E2" w:rsidRDefault="0079221A" w:rsidP="003E3BC7">
            <w:pPr>
              <w:snapToGrid w:val="0"/>
              <w:jc w:val="center"/>
              <w:rPr>
                <w:rFonts w:eastAsia="等线"/>
                <w:color w:val="000000"/>
                <w:szCs w:val="21"/>
              </w:rPr>
            </w:pPr>
            <w:r w:rsidRPr="006435E2">
              <w:rPr>
                <w:rFonts w:eastAsia="等线"/>
                <w:color w:val="000000"/>
                <w:szCs w:val="21"/>
              </w:rPr>
              <w:t>EA686_22180</w:t>
            </w:r>
          </w:p>
        </w:tc>
        <w:tc>
          <w:tcPr>
            <w:tcW w:w="645" w:type="pct"/>
            <w:shd w:val="clear" w:color="auto" w:fill="auto"/>
            <w:noWrap/>
            <w:vAlign w:val="center"/>
          </w:tcPr>
          <w:p w14:paraId="44B24F5C" w14:textId="77777777" w:rsidR="0079221A" w:rsidRPr="006435E2" w:rsidRDefault="0079221A" w:rsidP="003E3BC7">
            <w:pPr>
              <w:snapToGrid w:val="0"/>
              <w:jc w:val="center"/>
              <w:rPr>
                <w:rFonts w:eastAsia="等线"/>
                <w:color w:val="000000"/>
                <w:szCs w:val="21"/>
              </w:rPr>
            </w:pPr>
            <w:r w:rsidRPr="006435E2">
              <w:rPr>
                <w:rFonts w:eastAsia="等线"/>
                <w:color w:val="000000"/>
                <w:szCs w:val="21"/>
              </w:rPr>
              <w:t>12.103</w:t>
            </w:r>
          </w:p>
        </w:tc>
        <w:tc>
          <w:tcPr>
            <w:tcW w:w="566" w:type="pct"/>
            <w:shd w:val="clear" w:color="auto" w:fill="auto"/>
            <w:noWrap/>
            <w:vAlign w:val="center"/>
          </w:tcPr>
          <w:p w14:paraId="079B66F9" w14:textId="77777777" w:rsidR="0079221A" w:rsidRPr="006435E2" w:rsidRDefault="0079221A" w:rsidP="003E3BC7">
            <w:pPr>
              <w:snapToGrid w:val="0"/>
              <w:jc w:val="center"/>
              <w:rPr>
                <w:rFonts w:eastAsia="等线"/>
                <w:color w:val="000000"/>
                <w:szCs w:val="21"/>
              </w:rPr>
            </w:pPr>
            <w:r w:rsidRPr="006435E2">
              <w:rPr>
                <w:rFonts w:eastAsia="等线"/>
                <w:color w:val="000000"/>
                <w:szCs w:val="21"/>
              </w:rPr>
              <w:t>113</w:t>
            </w:r>
          </w:p>
        </w:tc>
        <w:tc>
          <w:tcPr>
            <w:tcW w:w="484" w:type="pct"/>
            <w:shd w:val="clear" w:color="auto" w:fill="auto"/>
            <w:noWrap/>
            <w:vAlign w:val="center"/>
          </w:tcPr>
          <w:p w14:paraId="6FCA1D2B" w14:textId="77777777" w:rsidR="0079221A" w:rsidRPr="006435E2" w:rsidRDefault="0079221A" w:rsidP="003E3BC7">
            <w:pPr>
              <w:snapToGrid w:val="0"/>
              <w:jc w:val="center"/>
              <w:rPr>
                <w:rFonts w:eastAsia="等线"/>
                <w:color w:val="000000"/>
                <w:szCs w:val="21"/>
              </w:rPr>
            </w:pPr>
            <w:r w:rsidRPr="006435E2">
              <w:rPr>
                <w:rFonts w:eastAsia="等线"/>
                <w:color w:val="000000"/>
                <w:szCs w:val="21"/>
              </w:rPr>
              <w:t>88.427</w:t>
            </w:r>
          </w:p>
        </w:tc>
        <w:tc>
          <w:tcPr>
            <w:tcW w:w="909" w:type="pct"/>
            <w:shd w:val="clear" w:color="auto" w:fill="auto"/>
            <w:noWrap/>
            <w:vAlign w:val="center"/>
          </w:tcPr>
          <w:p w14:paraId="37CDFC19" w14:textId="77777777" w:rsidR="0079221A" w:rsidRPr="006435E2" w:rsidRDefault="0079221A" w:rsidP="003E3BC7">
            <w:pPr>
              <w:snapToGrid w:val="0"/>
              <w:jc w:val="right"/>
              <w:rPr>
                <w:rFonts w:eastAsia="等线"/>
                <w:color w:val="000000"/>
                <w:szCs w:val="21"/>
              </w:rPr>
            </w:pPr>
            <w:r w:rsidRPr="006435E2">
              <w:rPr>
                <w:rFonts w:eastAsia="等线"/>
                <w:color w:val="000000"/>
                <w:szCs w:val="21"/>
              </w:rPr>
              <w:t>31536000</w:t>
            </w:r>
          </w:p>
        </w:tc>
      </w:tr>
      <w:tr w:rsidR="0079221A" w:rsidRPr="006435E2" w14:paraId="418A5380" w14:textId="77777777" w:rsidTr="003E3BC7">
        <w:trPr>
          <w:trHeight w:val="280"/>
          <w:jc w:val="center"/>
        </w:trPr>
        <w:tc>
          <w:tcPr>
            <w:tcW w:w="1507" w:type="pct"/>
            <w:shd w:val="clear" w:color="auto" w:fill="auto"/>
            <w:noWrap/>
            <w:vAlign w:val="center"/>
          </w:tcPr>
          <w:p w14:paraId="4DD64BAF" w14:textId="77777777" w:rsidR="0079221A" w:rsidRPr="006435E2" w:rsidRDefault="0079221A" w:rsidP="003E3BC7">
            <w:pPr>
              <w:snapToGrid w:val="0"/>
              <w:rPr>
                <w:rFonts w:eastAsia="等线"/>
                <w:szCs w:val="21"/>
              </w:rPr>
            </w:pPr>
            <w:r w:rsidRPr="006435E2">
              <w:rPr>
                <w:rFonts w:eastAsia="等线"/>
                <w:szCs w:val="21"/>
              </w:rPr>
              <w:t>Putative ferric enterobactin esterase Fes-like protein</w:t>
            </w:r>
          </w:p>
        </w:tc>
        <w:tc>
          <w:tcPr>
            <w:tcW w:w="888" w:type="pct"/>
            <w:shd w:val="clear" w:color="auto" w:fill="auto"/>
            <w:noWrap/>
            <w:vAlign w:val="center"/>
          </w:tcPr>
          <w:p w14:paraId="31224D52" w14:textId="77777777" w:rsidR="0079221A" w:rsidRPr="006435E2" w:rsidRDefault="0079221A" w:rsidP="003E3BC7">
            <w:pPr>
              <w:snapToGrid w:val="0"/>
              <w:jc w:val="center"/>
              <w:rPr>
                <w:rFonts w:eastAsia="等线"/>
                <w:color w:val="000000"/>
                <w:szCs w:val="21"/>
              </w:rPr>
            </w:pPr>
            <w:r w:rsidRPr="006435E2">
              <w:rPr>
                <w:rFonts w:eastAsia="等线"/>
                <w:color w:val="000000"/>
                <w:szCs w:val="21"/>
              </w:rPr>
              <w:t>fes</w:t>
            </w:r>
          </w:p>
        </w:tc>
        <w:tc>
          <w:tcPr>
            <w:tcW w:w="645" w:type="pct"/>
            <w:shd w:val="clear" w:color="auto" w:fill="auto"/>
            <w:noWrap/>
            <w:vAlign w:val="center"/>
          </w:tcPr>
          <w:p w14:paraId="0BFD06FA" w14:textId="77777777" w:rsidR="0079221A" w:rsidRPr="006435E2" w:rsidRDefault="0079221A" w:rsidP="003E3BC7">
            <w:pPr>
              <w:snapToGrid w:val="0"/>
              <w:jc w:val="center"/>
              <w:rPr>
                <w:rFonts w:eastAsia="等线"/>
                <w:color w:val="000000"/>
                <w:szCs w:val="21"/>
              </w:rPr>
            </w:pPr>
            <w:r w:rsidRPr="006435E2">
              <w:rPr>
                <w:rFonts w:eastAsia="等线"/>
                <w:color w:val="000000"/>
                <w:szCs w:val="21"/>
              </w:rPr>
              <w:t>45.972</w:t>
            </w:r>
          </w:p>
        </w:tc>
        <w:tc>
          <w:tcPr>
            <w:tcW w:w="566" w:type="pct"/>
            <w:shd w:val="clear" w:color="auto" w:fill="auto"/>
            <w:noWrap/>
            <w:vAlign w:val="center"/>
          </w:tcPr>
          <w:p w14:paraId="0501638A" w14:textId="77777777" w:rsidR="0079221A" w:rsidRPr="006435E2" w:rsidRDefault="0079221A" w:rsidP="003E3BC7">
            <w:pPr>
              <w:snapToGrid w:val="0"/>
              <w:jc w:val="center"/>
              <w:rPr>
                <w:rFonts w:eastAsia="等线"/>
                <w:color w:val="000000"/>
                <w:szCs w:val="21"/>
              </w:rPr>
            </w:pPr>
            <w:r w:rsidRPr="006435E2">
              <w:rPr>
                <w:rFonts w:eastAsia="等线"/>
                <w:color w:val="000000"/>
                <w:szCs w:val="21"/>
              </w:rPr>
              <w:t>399</w:t>
            </w:r>
          </w:p>
        </w:tc>
        <w:tc>
          <w:tcPr>
            <w:tcW w:w="484" w:type="pct"/>
            <w:shd w:val="clear" w:color="auto" w:fill="auto"/>
            <w:noWrap/>
            <w:vAlign w:val="center"/>
          </w:tcPr>
          <w:p w14:paraId="215459E2" w14:textId="77777777" w:rsidR="0079221A" w:rsidRPr="006435E2" w:rsidRDefault="0079221A" w:rsidP="003E3BC7">
            <w:pPr>
              <w:snapToGrid w:val="0"/>
              <w:jc w:val="center"/>
              <w:rPr>
                <w:rFonts w:eastAsia="等线"/>
                <w:color w:val="000000"/>
                <w:szCs w:val="21"/>
              </w:rPr>
            </w:pPr>
            <w:r w:rsidRPr="006435E2">
              <w:rPr>
                <w:rFonts w:eastAsia="等线"/>
                <w:color w:val="000000"/>
                <w:szCs w:val="21"/>
              </w:rPr>
              <w:t>6.1412</w:t>
            </w:r>
          </w:p>
        </w:tc>
        <w:tc>
          <w:tcPr>
            <w:tcW w:w="909" w:type="pct"/>
            <w:shd w:val="clear" w:color="auto" w:fill="auto"/>
            <w:noWrap/>
            <w:vAlign w:val="center"/>
          </w:tcPr>
          <w:p w14:paraId="3C090825" w14:textId="77777777" w:rsidR="0079221A" w:rsidRPr="006435E2" w:rsidRDefault="0079221A" w:rsidP="003E3BC7">
            <w:pPr>
              <w:snapToGrid w:val="0"/>
              <w:jc w:val="right"/>
              <w:rPr>
                <w:rFonts w:eastAsia="等线"/>
                <w:color w:val="000000"/>
                <w:szCs w:val="21"/>
              </w:rPr>
            </w:pPr>
            <w:r w:rsidRPr="006435E2">
              <w:rPr>
                <w:rFonts w:eastAsia="等线"/>
                <w:color w:val="000000"/>
                <w:szCs w:val="21"/>
              </w:rPr>
              <w:t>28668000</w:t>
            </w:r>
          </w:p>
        </w:tc>
      </w:tr>
      <w:tr w:rsidR="0079221A" w:rsidRPr="006435E2" w14:paraId="6A39ACCC" w14:textId="77777777" w:rsidTr="003E3BC7">
        <w:trPr>
          <w:trHeight w:val="280"/>
          <w:jc w:val="center"/>
        </w:trPr>
        <w:tc>
          <w:tcPr>
            <w:tcW w:w="1507" w:type="pct"/>
            <w:shd w:val="clear" w:color="auto" w:fill="auto"/>
            <w:noWrap/>
            <w:vAlign w:val="center"/>
          </w:tcPr>
          <w:p w14:paraId="72B22A17" w14:textId="77777777" w:rsidR="0079221A" w:rsidRPr="006435E2" w:rsidRDefault="0079221A" w:rsidP="003E3BC7">
            <w:pPr>
              <w:snapToGrid w:val="0"/>
              <w:rPr>
                <w:rFonts w:eastAsia="等线"/>
                <w:szCs w:val="21"/>
              </w:rPr>
            </w:pPr>
            <w:r w:rsidRPr="006435E2">
              <w:rPr>
                <w:rFonts w:eastAsia="等线"/>
                <w:szCs w:val="21"/>
              </w:rPr>
              <w:t>GTPase Der (GTP-binding protein EngA)</w:t>
            </w:r>
          </w:p>
        </w:tc>
        <w:tc>
          <w:tcPr>
            <w:tcW w:w="888" w:type="pct"/>
            <w:shd w:val="clear" w:color="auto" w:fill="auto"/>
            <w:noWrap/>
            <w:vAlign w:val="center"/>
          </w:tcPr>
          <w:p w14:paraId="3805B755" w14:textId="77777777" w:rsidR="0079221A" w:rsidRPr="006435E2" w:rsidRDefault="0079221A" w:rsidP="003E3BC7">
            <w:pPr>
              <w:snapToGrid w:val="0"/>
              <w:jc w:val="center"/>
              <w:rPr>
                <w:rFonts w:eastAsia="等线"/>
                <w:color w:val="000000"/>
                <w:szCs w:val="21"/>
              </w:rPr>
            </w:pPr>
            <w:r w:rsidRPr="006435E2">
              <w:rPr>
                <w:rFonts w:eastAsia="等线"/>
                <w:color w:val="000000"/>
                <w:szCs w:val="21"/>
              </w:rPr>
              <w:t>der EA686_15890</w:t>
            </w:r>
          </w:p>
        </w:tc>
        <w:tc>
          <w:tcPr>
            <w:tcW w:w="645" w:type="pct"/>
            <w:shd w:val="clear" w:color="auto" w:fill="auto"/>
            <w:noWrap/>
            <w:vAlign w:val="center"/>
          </w:tcPr>
          <w:p w14:paraId="4E56FED6" w14:textId="77777777" w:rsidR="0079221A" w:rsidRPr="006435E2" w:rsidRDefault="0079221A" w:rsidP="003E3BC7">
            <w:pPr>
              <w:snapToGrid w:val="0"/>
              <w:jc w:val="center"/>
              <w:rPr>
                <w:rFonts w:eastAsia="等线"/>
                <w:color w:val="000000"/>
                <w:szCs w:val="21"/>
              </w:rPr>
            </w:pPr>
            <w:r w:rsidRPr="006435E2">
              <w:rPr>
                <w:rFonts w:eastAsia="等线"/>
                <w:color w:val="000000"/>
                <w:szCs w:val="21"/>
              </w:rPr>
              <w:t>36.348</w:t>
            </w:r>
          </w:p>
        </w:tc>
        <w:tc>
          <w:tcPr>
            <w:tcW w:w="566" w:type="pct"/>
            <w:shd w:val="clear" w:color="auto" w:fill="auto"/>
            <w:noWrap/>
            <w:vAlign w:val="center"/>
          </w:tcPr>
          <w:p w14:paraId="7A7B321A" w14:textId="77777777" w:rsidR="0079221A" w:rsidRPr="006435E2" w:rsidRDefault="0079221A" w:rsidP="003E3BC7">
            <w:pPr>
              <w:snapToGrid w:val="0"/>
              <w:jc w:val="center"/>
              <w:rPr>
                <w:rFonts w:eastAsia="等线"/>
                <w:color w:val="000000"/>
                <w:szCs w:val="21"/>
              </w:rPr>
            </w:pPr>
            <w:r w:rsidRPr="006435E2">
              <w:rPr>
                <w:rFonts w:eastAsia="等线"/>
                <w:color w:val="000000"/>
                <w:szCs w:val="21"/>
              </w:rPr>
              <w:t>316</w:t>
            </w:r>
          </w:p>
        </w:tc>
        <w:tc>
          <w:tcPr>
            <w:tcW w:w="484" w:type="pct"/>
            <w:shd w:val="clear" w:color="auto" w:fill="auto"/>
            <w:noWrap/>
            <w:vAlign w:val="center"/>
          </w:tcPr>
          <w:p w14:paraId="633E11E5" w14:textId="77777777" w:rsidR="0079221A" w:rsidRPr="006435E2" w:rsidRDefault="0079221A" w:rsidP="003E3BC7">
            <w:pPr>
              <w:snapToGrid w:val="0"/>
              <w:jc w:val="center"/>
              <w:rPr>
                <w:rFonts w:eastAsia="等线"/>
                <w:color w:val="000000"/>
                <w:szCs w:val="21"/>
              </w:rPr>
            </w:pPr>
            <w:r w:rsidRPr="006435E2">
              <w:rPr>
                <w:rFonts w:eastAsia="等线"/>
                <w:color w:val="000000"/>
                <w:szCs w:val="21"/>
              </w:rPr>
              <w:t>7.2989</w:t>
            </w:r>
          </w:p>
        </w:tc>
        <w:tc>
          <w:tcPr>
            <w:tcW w:w="909" w:type="pct"/>
            <w:shd w:val="clear" w:color="auto" w:fill="auto"/>
            <w:noWrap/>
            <w:vAlign w:val="center"/>
          </w:tcPr>
          <w:p w14:paraId="5F41612C" w14:textId="77777777" w:rsidR="0079221A" w:rsidRPr="006435E2" w:rsidRDefault="0079221A" w:rsidP="003E3BC7">
            <w:pPr>
              <w:snapToGrid w:val="0"/>
              <w:jc w:val="right"/>
              <w:rPr>
                <w:rFonts w:eastAsia="等线"/>
                <w:color w:val="000000"/>
                <w:szCs w:val="21"/>
              </w:rPr>
            </w:pPr>
            <w:r w:rsidRPr="006435E2">
              <w:rPr>
                <w:rFonts w:eastAsia="等线"/>
                <w:color w:val="000000"/>
                <w:szCs w:val="21"/>
              </w:rPr>
              <w:t>27751000</w:t>
            </w:r>
          </w:p>
        </w:tc>
      </w:tr>
      <w:tr w:rsidR="0079221A" w:rsidRPr="006435E2" w14:paraId="277764CB" w14:textId="77777777" w:rsidTr="003E3BC7">
        <w:trPr>
          <w:trHeight w:val="280"/>
          <w:jc w:val="center"/>
        </w:trPr>
        <w:tc>
          <w:tcPr>
            <w:tcW w:w="1507" w:type="pct"/>
            <w:shd w:val="clear" w:color="auto" w:fill="auto"/>
            <w:noWrap/>
            <w:vAlign w:val="center"/>
          </w:tcPr>
          <w:p w14:paraId="41A709D1" w14:textId="77777777" w:rsidR="0079221A" w:rsidRPr="006435E2" w:rsidRDefault="0079221A" w:rsidP="003E3BC7">
            <w:pPr>
              <w:snapToGrid w:val="0"/>
              <w:rPr>
                <w:rFonts w:eastAsia="等线"/>
                <w:szCs w:val="21"/>
              </w:rPr>
            </w:pPr>
            <w:r w:rsidRPr="006435E2">
              <w:rPr>
                <w:rFonts w:eastAsia="等线"/>
                <w:szCs w:val="21"/>
              </w:rPr>
              <w:t>Large ribosomal subunit protein uL18</w:t>
            </w:r>
          </w:p>
        </w:tc>
        <w:tc>
          <w:tcPr>
            <w:tcW w:w="888" w:type="pct"/>
            <w:shd w:val="clear" w:color="auto" w:fill="auto"/>
            <w:noWrap/>
            <w:vAlign w:val="center"/>
          </w:tcPr>
          <w:p w14:paraId="40306C7F" w14:textId="77777777" w:rsidR="0079221A" w:rsidRPr="006435E2" w:rsidRDefault="0079221A" w:rsidP="003E3BC7">
            <w:pPr>
              <w:snapToGrid w:val="0"/>
              <w:jc w:val="center"/>
              <w:rPr>
                <w:rFonts w:eastAsia="等线"/>
                <w:color w:val="000000"/>
                <w:szCs w:val="21"/>
              </w:rPr>
            </w:pPr>
            <w:r w:rsidRPr="006435E2">
              <w:rPr>
                <w:rFonts w:eastAsia="等线"/>
                <w:color w:val="000000"/>
                <w:szCs w:val="21"/>
              </w:rPr>
              <w:t>rplR ACICU_03262</w:t>
            </w:r>
          </w:p>
        </w:tc>
        <w:tc>
          <w:tcPr>
            <w:tcW w:w="645" w:type="pct"/>
            <w:shd w:val="clear" w:color="auto" w:fill="auto"/>
            <w:noWrap/>
            <w:vAlign w:val="center"/>
          </w:tcPr>
          <w:p w14:paraId="1CBF0840" w14:textId="77777777" w:rsidR="0079221A" w:rsidRPr="006435E2" w:rsidRDefault="0079221A" w:rsidP="003E3BC7">
            <w:pPr>
              <w:snapToGrid w:val="0"/>
              <w:jc w:val="center"/>
              <w:rPr>
                <w:rFonts w:eastAsia="等线"/>
                <w:color w:val="000000"/>
                <w:szCs w:val="21"/>
              </w:rPr>
            </w:pPr>
            <w:r w:rsidRPr="006435E2">
              <w:rPr>
                <w:rFonts w:eastAsia="等线"/>
                <w:color w:val="000000"/>
                <w:szCs w:val="21"/>
              </w:rPr>
              <w:t>10.465</w:t>
            </w:r>
          </w:p>
        </w:tc>
        <w:tc>
          <w:tcPr>
            <w:tcW w:w="566" w:type="pct"/>
            <w:shd w:val="clear" w:color="auto" w:fill="auto"/>
            <w:noWrap/>
            <w:vAlign w:val="center"/>
          </w:tcPr>
          <w:p w14:paraId="67AC36FF" w14:textId="77777777" w:rsidR="0079221A" w:rsidRPr="006435E2" w:rsidRDefault="0079221A" w:rsidP="003E3BC7">
            <w:pPr>
              <w:snapToGrid w:val="0"/>
              <w:jc w:val="center"/>
              <w:rPr>
                <w:rFonts w:eastAsia="等线"/>
                <w:color w:val="000000"/>
                <w:szCs w:val="21"/>
              </w:rPr>
            </w:pPr>
            <w:r w:rsidRPr="006435E2">
              <w:rPr>
                <w:rFonts w:eastAsia="等线"/>
                <w:color w:val="000000"/>
                <w:szCs w:val="21"/>
              </w:rPr>
              <w:t>100</w:t>
            </w:r>
          </w:p>
        </w:tc>
        <w:tc>
          <w:tcPr>
            <w:tcW w:w="484" w:type="pct"/>
            <w:shd w:val="clear" w:color="auto" w:fill="auto"/>
            <w:noWrap/>
            <w:vAlign w:val="center"/>
          </w:tcPr>
          <w:p w14:paraId="54C6B3DF" w14:textId="77777777" w:rsidR="0079221A" w:rsidRPr="006435E2" w:rsidRDefault="0079221A" w:rsidP="003E3BC7">
            <w:pPr>
              <w:snapToGrid w:val="0"/>
              <w:jc w:val="center"/>
              <w:rPr>
                <w:rFonts w:eastAsia="等线"/>
                <w:color w:val="000000"/>
                <w:szCs w:val="21"/>
              </w:rPr>
            </w:pPr>
            <w:r w:rsidRPr="006435E2">
              <w:rPr>
                <w:rFonts w:eastAsia="等线"/>
                <w:color w:val="000000"/>
                <w:szCs w:val="21"/>
              </w:rPr>
              <w:t>9.7864</w:t>
            </w:r>
          </w:p>
        </w:tc>
        <w:tc>
          <w:tcPr>
            <w:tcW w:w="909" w:type="pct"/>
            <w:shd w:val="clear" w:color="auto" w:fill="auto"/>
            <w:noWrap/>
            <w:vAlign w:val="center"/>
          </w:tcPr>
          <w:p w14:paraId="65EF46AE" w14:textId="77777777" w:rsidR="0079221A" w:rsidRPr="006435E2" w:rsidRDefault="0079221A" w:rsidP="003E3BC7">
            <w:pPr>
              <w:snapToGrid w:val="0"/>
              <w:jc w:val="right"/>
              <w:rPr>
                <w:rFonts w:eastAsia="等线"/>
                <w:color w:val="000000"/>
                <w:szCs w:val="21"/>
              </w:rPr>
            </w:pPr>
            <w:r w:rsidRPr="006435E2">
              <w:rPr>
                <w:rFonts w:eastAsia="等线"/>
                <w:color w:val="000000"/>
                <w:szCs w:val="21"/>
              </w:rPr>
              <w:t>13374000</w:t>
            </w:r>
          </w:p>
        </w:tc>
      </w:tr>
      <w:tr w:rsidR="0079221A" w:rsidRPr="006435E2" w14:paraId="2549787B" w14:textId="77777777" w:rsidTr="003E3BC7">
        <w:trPr>
          <w:trHeight w:val="280"/>
          <w:jc w:val="center"/>
        </w:trPr>
        <w:tc>
          <w:tcPr>
            <w:tcW w:w="1507" w:type="pct"/>
            <w:shd w:val="clear" w:color="auto" w:fill="auto"/>
            <w:noWrap/>
            <w:vAlign w:val="center"/>
          </w:tcPr>
          <w:p w14:paraId="2A628295" w14:textId="77777777" w:rsidR="0079221A" w:rsidRPr="006435E2" w:rsidRDefault="0079221A" w:rsidP="003E3BC7">
            <w:pPr>
              <w:snapToGrid w:val="0"/>
              <w:rPr>
                <w:rFonts w:eastAsia="等线"/>
                <w:szCs w:val="21"/>
              </w:rPr>
            </w:pPr>
            <w:r w:rsidRPr="006435E2">
              <w:rPr>
                <w:rFonts w:eastAsia="等线"/>
                <w:szCs w:val="21"/>
              </w:rPr>
              <w:t>Glyceraldehyde-3-phosphate dehydrogenas</w:t>
            </w:r>
          </w:p>
        </w:tc>
        <w:tc>
          <w:tcPr>
            <w:tcW w:w="888" w:type="pct"/>
            <w:shd w:val="clear" w:color="auto" w:fill="auto"/>
            <w:noWrap/>
            <w:vAlign w:val="center"/>
          </w:tcPr>
          <w:p w14:paraId="203868DF" w14:textId="77777777" w:rsidR="0079221A" w:rsidRPr="006435E2" w:rsidRDefault="0079221A" w:rsidP="003E3BC7">
            <w:pPr>
              <w:snapToGrid w:val="0"/>
              <w:jc w:val="center"/>
              <w:rPr>
                <w:rFonts w:eastAsia="等线"/>
                <w:color w:val="000000"/>
                <w:szCs w:val="21"/>
              </w:rPr>
            </w:pPr>
            <w:r w:rsidRPr="006435E2">
              <w:rPr>
                <w:rFonts w:eastAsia="等线"/>
                <w:color w:val="000000"/>
                <w:szCs w:val="21"/>
              </w:rPr>
              <w:t>M3Q_3013</w:t>
            </w:r>
          </w:p>
        </w:tc>
        <w:tc>
          <w:tcPr>
            <w:tcW w:w="645" w:type="pct"/>
            <w:shd w:val="clear" w:color="auto" w:fill="auto"/>
            <w:noWrap/>
            <w:vAlign w:val="center"/>
          </w:tcPr>
          <w:p w14:paraId="2F1BE537" w14:textId="77777777" w:rsidR="0079221A" w:rsidRPr="006435E2" w:rsidRDefault="0079221A" w:rsidP="003E3BC7">
            <w:pPr>
              <w:snapToGrid w:val="0"/>
              <w:jc w:val="center"/>
              <w:rPr>
                <w:rFonts w:eastAsia="等线"/>
                <w:color w:val="000000"/>
                <w:szCs w:val="21"/>
              </w:rPr>
            </w:pPr>
            <w:r w:rsidRPr="006435E2">
              <w:rPr>
                <w:rFonts w:eastAsia="等线"/>
                <w:color w:val="000000"/>
                <w:szCs w:val="21"/>
              </w:rPr>
              <w:t>49.804</w:t>
            </w:r>
          </w:p>
        </w:tc>
        <w:tc>
          <w:tcPr>
            <w:tcW w:w="566" w:type="pct"/>
            <w:shd w:val="clear" w:color="auto" w:fill="auto"/>
            <w:noWrap/>
            <w:vAlign w:val="center"/>
          </w:tcPr>
          <w:p w14:paraId="5C353D47" w14:textId="77777777" w:rsidR="0079221A" w:rsidRPr="006435E2" w:rsidRDefault="0079221A" w:rsidP="003E3BC7">
            <w:pPr>
              <w:snapToGrid w:val="0"/>
              <w:jc w:val="center"/>
              <w:rPr>
                <w:rFonts w:eastAsia="等线"/>
                <w:color w:val="000000"/>
                <w:szCs w:val="21"/>
              </w:rPr>
            </w:pPr>
            <w:r w:rsidRPr="006435E2">
              <w:rPr>
                <w:rFonts w:eastAsia="等线"/>
                <w:color w:val="000000"/>
                <w:szCs w:val="21"/>
              </w:rPr>
              <w:t>459</w:t>
            </w:r>
          </w:p>
        </w:tc>
        <w:tc>
          <w:tcPr>
            <w:tcW w:w="484" w:type="pct"/>
            <w:shd w:val="clear" w:color="auto" w:fill="auto"/>
            <w:noWrap/>
            <w:vAlign w:val="center"/>
          </w:tcPr>
          <w:p w14:paraId="017CC5E2" w14:textId="77777777" w:rsidR="0079221A" w:rsidRPr="006435E2" w:rsidRDefault="0079221A" w:rsidP="003E3BC7">
            <w:pPr>
              <w:snapToGrid w:val="0"/>
              <w:jc w:val="center"/>
              <w:rPr>
                <w:rFonts w:eastAsia="等线"/>
                <w:color w:val="000000"/>
                <w:szCs w:val="21"/>
              </w:rPr>
            </w:pPr>
            <w:r w:rsidRPr="006435E2">
              <w:rPr>
                <w:rFonts w:eastAsia="等线"/>
                <w:color w:val="000000"/>
                <w:szCs w:val="21"/>
              </w:rPr>
              <w:t>7.4766</w:t>
            </w:r>
          </w:p>
        </w:tc>
        <w:tc>
          <w:tcPr>
            <w:tcW w:w="909" w:type="pct"/>
            <w:shd w:val="clear" w:color="auto" w:fill="auto"/>
            <w:noWrap/>
            <w:vAlign w:val="center"/>
          </w:tcPr>
          <w:p w14:paraId="2AC01099" w14:textId="77777777" w:rsidR="0079221A" w:rsidRPr="006435E2" w:rsidRDefault="0079221A" w:rsidP="003E3BC7">
            <w:pPr>
              <w:snapToGrid w:val="0"/>
              <w:jc w:val="right"/>
              <w:rPr>
                <w:rFonts w:eastAsia="等线"/>
                <w:color w:val="000000"/>
                <w:szCs w:val="21"/>
              </w:rPr>
            </w:pPr>
            <w:r w:rsidRPr="006435E2">
              <w:rPr>
                <w:rFonts w:eastAsia="等线"/>
                <w:color w:val="000000"/>
                <w:szCs w:val="21"/>
              </w:rPr>
              <w:t>9595000</w:t>
            </w:r>
          </w:p>
        </w:tc>
      </w:tr>
      <w:tr w:rsidR="0079221A" w:rsidRPr="006435E2" w14:paraId="1E3DB69B" w14:textId="77777777" w:rsidTr="003E3BC7">
        <w:trPr>
          <w:trHeight w:val="280"/>
          <w:jc w:val="center"/>
        </w:trPr>
        <w:tc>
          <w:tcPr>
            <w:tcW w:w="1507" w:type="pct"/>
            <w:shd w:val="clear" w:color="auto" w:fill="auto"/>
            <w:noWrap/>
            <w:vAlign w:val="center"/>
          </w:tcPr>
          <w:p w14:paraId="0E9FBCD3" w14:textId="77777777" w:rsidR="0079221A" w:rsidRPr="006435E2" w:rsidRDefault="0079221A" w:rsidP="003E3BC7">
            <w:pPr>
              <w:snapToGrid w:val="0"/>
              <w:rPr>
                <w:rFonts w:eastAsia="等线"/>
                <w:szCs w:val="21"/>
              </w:rPr>
            </w:pPr>
            <w:r w:rsidRPr="006435E2">
              <w:rPr>
                <w:rFonts w:eastAsia="等线"/>
                <w:szCs w:val="21"/>
              </w:rPr>
              <w:t>Helix-turn-helix family protein</w:t>
            </w:r>
          </w:p>
        </w:tc>
        <w:tc>
          <w:tcPr>
            <w:tcW w:w="888" w:type="pct"/>
            <w:shd w:val="clear" w:color="auto" w:fill="auto"/>
            <w:noWrap/>
            <w:vAlign w:val="center"/>
          </w:tcPr>
          <w:p w14:paraId="211B93FA" w14:textId="77777777" w:rsidR="0079221A" w:rsidRPr="006435E2" w:rsidRDefault="0079221A" w:rsidP="003E3BC7">
            <w:pPr>
              <w:snapToGrid w:val="0"/>
              <w:jc w:val="center"/>
              <w:rPr>
                <w:rFonts w:eastAsia="等线"/>
                <w:color w:val="000000"/>
                <w:szCs w:val="21"/>
              </w:rPr>
            </w:pPr>
            <w:r w:rsidRPr="006435E2">
              <w:rPr>
                <w:rFonts w:eastAsia="等线"/>
                <w:color w:val="000000"/>
                <w:szCs w:val="21"/>
              </w:rPr>
              <w:t>J583_0242</w:t>
            </w:r>
          </w:p>
        </w:tc>
        <w:tc>
          <w:tcPr>
            <w:tcW w:w="645" w:type="pct"/>
            <w:shd w:val="clear" w:color="auto" w:fill="auto"/>
            <w:noWrap/>
            <w:vAlign w:val="center"/>
          </w:tcPr>
          <w:p w14:paraId="3A08AB2F" w14:textId="77777777" w:rsidR="0079221A" w:rsidRPr="006435E2" w:rsidRDefault="0079221A" w:rsidP="003E3BC7">
            <w:pPr>
              <w:snapToGrid w:val="0"/>
              <w:jc w:val="center"/>
              <w:rPr>
                <w:rFonts w:eastAsia="等线"/>
                <w:color w:val="000000"/>
                <w:szCs w:val="21"/>
              </w:rPr>
            </w:pPr>
            <w:r w:rsidRPr="006435E2">
              <w:rPr>
                <w:rFonts w:eastAsia="等线"/>
                <w:color w:val="000000"/>
                <w:szCs w:val="21"/>
              </w:rPr>
              <w:t>19.74</w:t>
            </w:r>
          </w:p>
        </w:tc>
        <w:tc>
          <w:tcPr>
            <w:tcW w:w="566" w:type="pct"/>
            <w:shd w:val="clear" w:color="auto" w:fill="auto"/>
            <w:noWrap/>
            <w:vAlign w:val="center"/>
          </w:tcPr>
          <w:p w14:paraId="799C0599" w14:textId="77777777" w:rsidR="0079221A" w:rsidRPr="006435E2" w:rsidRDefault="0079221A" w:rsidP="003E3BC7">
            <w:pPr>
              <w:snapToGrid w:val="0"/>
              <w:jc w:val="center"/>
              <w:rPr>
                <w:rFonts w:eastAsia="等线"/>
                <w:color w:val="000000"/>
                <w:szCs w:val="21"/>
              </w:rPr>
            </w:pPr>
            <w:r w:rsidRPr="006435E2">
              <w:rPr>
                <w:rFonts w:eastAsia="等线"/>
                <w:color w:val="000000"/>
                <w:szCs w:val="21"/>
              </w:rPr>
              <w:t>182</w:t>
            </w:r>
          </w:p>
        </w:tc>
        <w:tc>
          <w:tcPr>
            <w:tcW w:w="484" w:type="pct"/>
            <w:shd w:val="clear" w:color="auto" w:fill="auto"/>
            <w:noWrap/>
            <w:vAlign w:val="center"/>
          </w:tcPr>
          <w:p w14:paraId="718FA6BB" w14:textId="77777777" w:rsidR="0079221A" w:rsidRPr="006435E2" w:rsidRDefault="0079221A" w:rsidP="003E3BC7">
            <w:pPr>
              <w:snapToGrid w:val="0"/>
              <w:jc w:val="center"/>
              <w:rPr>
                <w:rFonts w:eastAsia="等线"/>
                <w:color w:val="000000"/>
                <w:szCs w:val="21"/>
              </w:rPr>
            </w:pPr>
            <w:r w:rsidRPr="006435E2">
              <w:rPr>
                <w:rFonts w:eastAsia="等线"/>
                <w:color w:val="000000"/>
                <w:szCs w:val="21"/>
              </w:rPr>
              <w:t>6.1898</w:t>
            </w:r>
          </w:p>
        </w:tc>
        <w:tc>
          <w:tcPr>
            <w:tcW w:w="909" w:type="pct"/>
            <w:shd w:val="clear" w:color="auto" w:fill="auto"/>
            <w:noWrap/>
            <w:vAlign w:val="center"/>
          </w:tcPr>
          <w:p w14:paraId="2EFC405B" w14:textId="77777777" w:rsidR="0079221A" w:rsidRPr="006435E2" w:rsidRDefault="0079221A" w:rsidP="003E3BC7">
            <w:pPr>
              <w:snapToGrid w:val="0"/>
              <w:jc w:val="right"/>
              <w:rPr>
                <w:rFonts w:eastAsia="等线"/>
                <w:color w:val="000000"/>
                <w:szCs w:val="21"/>
              </w:rPr>
            </w:pPr>
            <w:r w:rsidRPr="006435E2">
              <w:rPr>
                <w:rFonts w:eastAsia="等线"/>
                <w:color w:val="000000"/>
                <w:szCs w:val="21"/>
              </w:rPr>
              <w:t>8468000</w:t>
            </w:r>
          </w:p>
        </w:tc>
      </w:tr>
      <w:tr w:rsidR="0079221A" w:rsidRPr="006435E2" w14:paraId="0A26E8BC" w14:textId="77777777" w:rsidTr="003E3BC7">
        <w:trPr>
          <w:trHeight w:val="280"/>
          <w:jc w:val="center"/>
        </w:trPr>
        <w:tc>
          <w:tcPr>
            <w:tcW w:w="1507" w:type="pct"/>
            <w:shd w:val="clear" w:color="auto" w:fill="auto"/>
            <w:noWrap/>
            <w:vAlign w:val="center"/>
          </w:tcPr>
          <w:p w14:paraId="40932017" w14:textId="77777777" w:rsidR="0079221A" w:rsidRPr="006435E2" w:rsidRDefault="0079221A" w:rsidP="003E3BC7">
            <w:pPr>
              <w:snapToGrid w:val="0"/>
              <w:rPr>
                <w:rFonts w:eastAsia="等线"/>
                <w:szCs w:val="21"/>
              </w:rPr>
            </w:pPr>
            <w:r w:rsidRPr="006435E2">
              <w:rPr>
                <w:rFonts w:eastAsia="等线"/>
                <w:szCs w:val="21"/>
              </w:rPr>
              <w:t>OmpH family outer membrane protein</w:t>
            </w:r>
          </w:p>
        </w:tc>
        <w:tc>
          <w:tcPr>
            <w:tcW w:w="888" w:type="pct"/>
            <w:shd w:val="clear" w:color="auto" w:fill="auto"/>
            <w:noWrap/>
            <w:vAlign w:val="center"/>
          </w:tcPr>
          <w:p w14:paraId="6742ECA4" w14:textId="77777777" w:rsidR="0079221A" w:rsidRPr="006435E2" w:rsidRDefault="0079221A" w:rsidP="003E3BC7">
            <w:pPr>
              <w:snapToGrid w:val="0"/>
              <w:jc w:val="center"/>
              <w:rPr>
                <w:rFonts w:eastAsia="等线"/>
                <w:color w:val="000000"/>
                <w:szCs w:val="21"/>
              </w:rPr>
            </w:pPr>
            <w:r w:rsidRPr="006435E2">
              <w:rPr>
                <w:rFonts w:eastAsia="等线"/>
                <w:color w:val="000000"/>
                <w:szCs w:val="21"/>
              </w:rPr>
              <w:t>EA686_26525</w:t>
            </w:r>
          </w:p>
        </w:tc>
        <w:tc>
          <w:tcPr>
            <w:tcW w:w="645" w:type="pct"/>
            <w:shd w:val="clear" w:color="auto" w:fill="auto"/>
            <w:noWrap/>
            <w:vAlign w:val="center"/>
          </w:tcPr>
          <w:p w14:paraId="0D7D4B10" w14:textId="77777777" w:rsidR="0079221A" w:rsidRPr="006435E2" w:rsidRDefault="0079221A" w:rsidP="003E3BC7">
            <w:pPr>
              <w:snapToGrid w:val="0"/>
              <w:jc w:val="center"/>
              <w:rPr>
                <w:rFonts w:eastAsia="等线"/>
                <w:color w:val="000000"/>
                <w:szCs w:val="21"/>
              </w:rPr>
            </w:pPr>
            <w:r w:rsidRPr="006435E2">
              <w:rPr>
                <w:rFonts w:eastAsia="等线"/>
                <w:color w:val="000000"/>
                <w:szCs w:val="21"/>
              </w:rPr>
              <w:t>12.76</w:t>
            </w:r>
          </w:p>
        </w:tc>
        <w:tc>
          <w:tcPr>
            <w:tcW w:w="566" w:type="pct"/>
            <w:shd w:val="clear" w:color="auto" w:fill="auto"/>
            <w:noWrap/>
            <w:vAlign w:val="center"/>
          </w:tcPr>
          <w:p w14:paraId="1AB5657A" w14:textId="77777777" w:rsidR="0079221A" w:rsidRPr="006435E2" w:rsidRDefault="0079221A" w:rsidP="003E3BC7">
            <w:pPr>
              <w:snapToGrid w:val="0"/>
              <w:jc w:val="center"/>
              <w:rPr>
                <w:rFonts w:eastAsia="等线"/>
                <w:color w:val="000000"/>
                <w:szCs w:val="21"/>
              </w:rPr>
            </w:pPr>
            <w:r w:rsidRPr="006435E2">
              <w:rPr>
                <w:rFonts w:eastAsia="等线"/>
                <w:color w:val="000000"/>
                <w:szCs w:val="21"/>
              </w:rPr>
              <w:t>116</w:t>
            </w:r>
          </w:p>
        </w:tc>
        <w:tc>
          <w:tcPr>
            <w:tcW w:w="484" w:type="pct"/>
            <w:shd w:val="clear" w:color="auto" w:fill="auto"/>
            <w:noWrap/>
            <w:vAlign w:val="center"/>
          </w:tcPr>
          <w:p w14:paraId="3C02C9CB" w14:textId="77777777" w:rsidR="0079221A" w:rsidRPr="006435E2" w:rsidRDefault="0079221A" w:rsidP="003E3BC7">
            <w:pPr>
              <w:snapToGrid w:val="0"/>
              <w:jc w:val="center"/>
              <w:rPr>
                <w:rFonts w:eastAsia="等线"/>
                <w:color w:val="000000"/>
                <w:szCs w:val="21"/>
              </w:rPr>
            </w:pPr>
            <w:r w:rsidRPr="006435E2">
              <w:rPr>
                <w:rFonts w:eastAsia="等线"/>
                <w:color w:val="000000"/>
                <w:szCs w:val="21"/>
              </w:rPr>
              <w:t>45.15</w:t>
            </w:r>
          </w:p>
        </w:tc>
        <w:tc>
          <w:tcPr>
            <w:tcW w:w="909" w:type="pct"/>
            <w:shd w:val="clear" w:color="auto" w:fill="auto"/>
            <w:noWrap/>
            <w:vAlign w:val="center"/>
          </w:tcPr>
          <w:p w14:paraId="52044DBB" w14:textId="77777777" w:rsidR="0079221A" w:rsidRPr="006435E2" w:rsidRDefault="0079221A" w:rsidP="003E3BC7">
            <w:pPr>
              <w:snapToGrid w:val="0"/>
              <w:jc w:val="right"/>
              <w:rPr>
                <w:rFonts w:eastAsia="等线"/>
                <w:color w:val="000000"/>
                <w:szCs w:val="21"/>
              </w:rPr>
            </w:pPr>
            <w:r w:rsidRPr="006435E2">
              <w:rPr>
                <w:rFonts w:eastAsia="等线"/>
                <w:color w:val="000000"/>
                <w:szCs w:val="21"/>
              </w:rPr>
              <w:t>8022700</w:t>
            </w:r>
          </w:p>
        </w:tc>
      </w:tr>
      <w:tr w:rsidR="0079221A" w:rsidRPr="006435E2" w14:paraId="390FF045" w14:textId="77777777" w:rsidTr="003E3BC7">
        <w:trPr>
          <w:trHeight w:val="280"/>
          <w:jc w:val="center"/>
        </w:trPr>
        <w:tc>
          <w:tcPr>
            <w:tcW w:w="1507" w:type="pct"/>
            <w:shd w:val="clear" w:color="auto" w:fill="auto"/>
            <w:noWrap/>
            <w:vAlign w:val="center"/>
          </w:tcPr>
          <w:p w14:paraId="11BB3A0F" w14:textId="77777777" w:rsidR="0079221A" w:rsidRPr="006435E2" w:rsidRDefault="0079221A" w:rsidP="003E3BC7">
            <w:pPr>
              <w:snapToGrid w:val="0"/>
              <w:rPr>
                <w:rFonts w:eastAsia="等线"/>
                <w:szCs w:val="21"/>
              </w:rPr>
            </w:pPr>
            <w:r w:rsidRPr="006435E2">
              <w:rPr>
                <w:rFonts w:eastAsia="等线"/>
                <w:szCs w:val="21"/>
              </w:rPr>
              <w:t>Multidrug efflux RND transporter outer membrane channel subunit AdeK</w:t>
            </w:r>
          </w:p>
        </w:tc>
        <w:tc>
          <w:tcPr>
            <w:tcW w:w="888" w:type="pct"/>
            <w:shd w:val="clear" w:color="auto" w:fill="auto"/>
            <w:noWrap/>
            <w:vAlign w:val="center"/>
          </w:tcPr>
          <w:p w14:paraId="56AF090C" w14:textId="77777777" w:rsidR="0079221A" w:rsidRPr="006435E2" w:rsidRDefault="0079221A" w:rsidP="003E3BC7">
            <w:pPr>
              <w:snapToGrid w:val="0"/>
              <w:jc w:val="center"/>
              <w:rPr>
                <w:rFonts w:eastAsia="等线"/>
                <w:color w:val="000000"/>
                <w:szCs w:val="21"/>
              </w:rPr>
            </w:pPr>
            <w:r w:rsidRPr="006435E2">
              <w:rPr>
                <w:rFonts w:eastAsia="等线"/>
                <w:color w:val="000000"/>
                <w:szCs w:val="21"/>
              </w:rPr>
              <w:t>adeK EA686_24980</w:t>
            </w:r>
          </w:p>
        </w:tc>
        <w:tc>
          <w:tcPr>
            <w:tcW w:w="645" w:type="pct"/>
            <w:shd w:val="clear" w:color="auto" w:fill="auto"/>
            <w:noWrap/>
            <w:vAlign w:val="center"/>
          </w:tcPr>
          <w:p w14:paraId="13FAE2A9" w14:textId="77777777" w:rsidR="0079221A" w:rsidRPr="006435E2" w:rsidRDefault="0079221A" w:rsidP="003E3BC7">
            <w:pPr>
              <w:snapToGrid w:val="0"/>
              <w:jc w:val="center"/>
              <w:rPr>
                <w:rFonts w:eastAsia="等线"/>
                <w:color w:val="000000"/>
                <w:szCs w:val="21"/>
              </w:rPr>
            </w:pPr>
            <w:r w:rsidRPr="006435E2">
              <w:rPr>
                <w:rFonts w:eastAsia="等线"/>
                <w:color w:val="000000"/>
                <w:szCs w:val="21"/>
              </w:rPr>
              <w:t>21.795</w:t>
            </w:r>
          </w:p>
        </w:tc>
        <w:tc>
          <w:tcPr>
            <w:tcW w:w="566" w:type="pct"/>
            <w:shd w:val="clear" w:color="auto" w:fill="auto"/>
            <w:noWrap/>
            <w:vAlign w:val="center"/>
          </w:tcPr>
          <w:p w14:paraId="1AD623F2" w14:textId="77777777" w:rsidR="0079221A" w:rsidRPr="006435E2" w:rsidRDefault="0079221A" w:rsidP="003E3BC7">
            <w:pPr>
              <w:snapToGrid w:val="0"/>
              <w:jc w:val="center"/>
              <w:rPr>
                <w:rFonts w:eastAsia="等线"/>
                <w:color w:val="000000"/>
                <w:szCs w:val="21"/>
              </w:rPr>
            </w:pPr>
            <w:r w:rsidRPr="006435E2">
              <w:rPr>
                <w:rFonts w:eastAsia="等线"/>
                <w:color w:val="000000"/>
                <w:szCs w:val="21"/>
              </w:rPr>
              <w:t>199</w:t>
            </w:r>
          </w:p>
        </w:tc>
        <w:tc>
          <w:tcPr>
            <w:tcW w:w="484" w:type="pct"/>
            <w:shd w:val="clear" w:color="auto" w:fill="auto"/>
            <w:noWrap/>
            <w:vAlign w:val="center"/>
          </w:tcPr>
          <w:p w14:paraId="242DB762" w14:textId="77777777" w:rsidR="0079221A" w:rsidRPr="006435E2" w:rsidRDefault="0079221A" w:rsidP="003E3BC7">
            <w:pPr>
              <w:snapToGrid w:val="0"/>
              <w:jc w:val="center"/>
              <w:rPr>
                <w:rFonts w:eastAsia="等线"/>
                <w:color w:val="000000"/>
                <w:szCs w:val="21"/>
              </w:rPr>
            </w:pPr>
            <w:r w:rsidRPr="006435E2">
              <w:rPr>
                <w:rFonts w:eastAsia="等线"/>
                <w:color w:val="000000"/>
                <w:szCs w:val="21"/>
              </w:rPr>
              <w:t>6.2845</w:t>
            </w:r>
          </w:p>
        </w:tc>
        <w:tc>
          <w:tcPr>
            <w:tcW w:w="909" w:type="pct"/>
            <w:shd w:val="clear" w:color="auto" w:fill="auto"/>
            <w:noWrap/>
            <w:vAlign w:val="center"/>
          </w:tcPr>
          <w:p w14:paraId="08E0F47C" w14:textId="77777777" w:rsidR="0079221A" w:rsidRPr="006435E2" w:rsidRDefault="0079221A" w:rsidP="003E3BC7">
            <w:pPr>
              <w:snapToGrid w:val="0"/>
              <w:jc w:val="right"/>
              <w:rPr>
                <w:rFonts w:eastAsia="等线"/>
                <w:color w:val="000000"/>
                <w:szCs w:val="21"/>
              </w:rPr>
            </w:pPr>
            <w:r w:rsidRPr="006435E2">
              <w:rPr>
                <w:rFonts w:eastAsia="等线"/>
                <w:color w:val="000000"/>
                <w:szCs w:val="21"/>
              </w:rPr>
              <w:t>6907300</w:t>
            </w:r>
          </w:p>
        </w:tc>
      </w:tr>
      <w:tr w:rsidR="0079221A" w:rsidRPr="006435E2" w14:paraId="544BB48D" w14:textId="77777777" w:rsidTr="003E3BC7">
        <w:trPr>
          <w:trHeight w:val="280"/>
          <w:jc w:val="center"/>
        </w:trPr>
        <w:tc>
          <w:tcPr>
            <w:tcW w:w="1507" w:type="pct"/>
            <w:shd w:val="clear" w:color="auto" w:fill="auto"/>
            <w:noWrap/>
            <w:vAlign w:val="center"/>
          </w:tcPr>
          <w:p w14:paraId="33815BE3" w14:textId="77777777" w:rsidR="0079221A" w:rsidRPr="006435E2" w:rsidRDefault="0079221A" w:rsidP="003E3BC7">
            <w:pPr>
              <w:snapToGrid w:val="0"/>
              <w:rPr>
                <w:rFonts w:eastAsia="等线"/>
                <w:szCs w:val="21"/>
              </w:rPr>
            </w:pPr>
            <w:r w:rsidRPr="006435E2">
              <w:rPr>
                <w:rFonts w:eastAsia="等线"/>
                <w:szCs w:val="21"/>
              </w:rPr>
              <w:t>Acetyl-CoA C-acetyltransferase family protein</w:t>
            </w:r>
          </w:p>
        </w:tc>
        <w:tc>
          <w:tcPr>
            <w:tcW w:w="888" w:type="pct"/>
            <w:shd w:val="clear" w:color="auto" w:fill="auto"/>
            <w:noWrap/>
            <w:vAlign w:val="center"/>
          </w:tcPr>
          <w:p w14:paraId="04AEDE9F" w14:textId="77777777" w:rsidR="0079221A" w:rsidRPr="006435E2" w:rsidRDefault="0079221A" w:rsidP="003E3BC7">
            <w:pPr>
              <w:snapToGrid w:val="0"/>
              <w:jc w:val="center"/>
              <w:rPr>
                <w:rFonts w:eastAsia="等线"/>
                <w:color w:val="000000"/>
                <w:szCs w:val="21"/>
              </w:rPr>
            </w:pPr>
            <w:r w:rsidRPr="006435E2">
              <w:rPr>
                <w:rFonts w:eastAsia="等线"/>
                <w:color w:val="000000"/>
                <w:szCs w:val="21"/>
              </w:rPr>
              <w:t>J526_2888 J526_4428</w:t>
            </w:r>
          </w:p>
        </w:tc>
        <w:tc>
          <w:tcPr>
            <w:tcW w:w="645" w:type="pct"/>
            <w:shd w:val="clear" w:color="auto" w:fill="auto"/>
            <w:noWrap/>
            <w:vAlign w:val="center"/>
          </w:tcPr>
          <w:p w14:paraId="439F345B" w14:textId="77777777" w:rsidR="0079221A" w:rsidRPr="006435E2" w:rsidRDefault="0079221A" w:rsidP="003E3BC7">
            <w:pPr>
              <w:snapToGrid w:val="0"/>
              <w:jc w:val="center"/>
              <w:rPr>
                <w:rFonts w:eastAsia="等线"/>
                <w:color w:val="000000"/>
                <w:szCs w:val="21"/>
              </w:rPr>
            </w:pPr>
            <w:r w:rsidRPr="006435E2">
              <w:rPr>
                <w:rFonts w:eastAsia="等线"/>
                <w:color w:val="000000"/>
                <w:szCs w:val="21"/>
              </w:rPr>
              <w:t>28.641</w:t>
            </w:r>
          </w:p>
        </w:tc>
        <w:tc>
          <w:tcPr>
            <w:tcW w:w="566" w:type="pct"/>
            <w:shd w:val="clear" w:color="auto" w:fill="auto"/>
            <w:noWrap/>
            <w:vAlign w:val="center"/>
          </w:tcPr>
          <w:p w14:paraId="4DA8628C" w14:textId="77777777" w:rsidR="0079221A" w:rsidRPr="006435E2" w:rsidRDefault="0079221A" w:rsidP="003E3BC7">
            <w:pPr>
              <w:snapToGrid w:val="0"/>
              <w:jc w:val="center"/>
              <w:rPr>
                <w:rFonts w:eastAsia="等线"/>
                <w:color w:val="000000"/>
                <w:szCs w:val="21"/>
              </w:rPr>
            </w:pPr>
            <w:r w:rsidRPr="006435E2">
              <w:rPr>
                <w:rFonts w:eastAsia="等线"/>
                <w:color w:val="000000"/>
                <w:szCs w:val="21"/>
              </w:rPr>
              <w:t>268</w:t>
            </w:r>
          </w:p>
        </w:tc>
        <w:tc>
          <w:tcPr>
            <w:tcW w:w="484" w:type="pct"/>
            <w:shd w:val="clear" w:color="auto" w:fill="auto"/>
            <w:noWrap/>
            <w:vAlign w:val="center"/>
          </w:tcPr>
          <w:p w14:paraId="4FD96661" w14:textId="77777777" w:rsidR="0079221A" w:rsidRPr="006435E2" w:rsidRDefault="0079221A" w:rsidP="003E3BC7">
            <w:pPr>
              <w:snapToGrid w:val="0"/>
              <w:jc w:val="center"/>
              <w:rPr>
                <w:rFonts w:eastAsia="等线"/>
                <w:color w:val="000000"/>
                <w:szCs w:val="21"/>
              </w:rPr>
            </w:pPr>
            <w:r w:rsidRPr="006435E2">
              <w:rPr>
                <w:rFonts w:eastAsia="等线"/>
                <w:color w:val="000000"/>
                <w:szCs w:val="21"/>
              </w:rPr>
              <w:t>6.6045</w:t>
            </w:r>
          </w:p>
        </w:tc>
        <w:tc>
          <w:tcPr>
            <w:tcW w:w="909" w:type="pct"/>
            <w:shd w:val="clear" w:color="auto" w:fill="auto"/>
            <w:noWrap/>
            <w:vAlign w:val="center"/>
          </w:tcPr>
          <w:p w14:paraId="6239890D" w14:textId="77777777" w:rsidR="0079221A" w:rsidRPr="006435E2" w:rsidRDefault="0079221A" w:rsidP="003E3BC7">
            <w:pPr>
              <w:snapToGrid w:val="0"/>
              <w:jc w:val="right"/>
              <w:rPr>
                <w:rFonts w:eastAsia="等线"/>
                <w:color w:val="000000"/>
                <w:szCs w:val="21"/>
              </w:rPr>
            </w:pPr>
            <w:r w:rsidRPr="006435E2">
              <w:rPr>
                <w:rFonts w:eastAsia="等线"/>
                <w:color w:val="000000"/>
                <w:szCs w:val="21"/>
              </w:rPr>
              <w:t>5605200</w:t>
            </w:r>
          </w:p>
        </w:tc>
      </w:tr>
      <w:tr w:rsidR="0079221A" w:rsidRPr="006435E2" w14:paraId="5BA9E140" w14:textId="77777777" w:rsidTr="003E3BC7">
        <w:trPr>
          <w:trHeight w:val="280"/>
          <w:jc w:val="center"/>
        </w:trPr>
        <w:tc>
          <w:tcPr>
            <w:tcW w:w="1507" w:type="pct"/>
            <w:shd w:val="clear" w:color="auto" w:fill="auto"/>
            <w:noWrap/>
            <w:vAlign w:val="center"/>
          </w:tcPr>
          <w:p w14:paraId="775A7696" w14:textId="77777777" w:rsidR="0079221A" w:rsidRPr="006435E2" w:rsidRDefault="0079221A" w:rsidP="003E3BC7">
            <w:pPr>
              <w:snapToGrid w:val="0"/>
              <w:rPr>
                <w:rFonts w:eastAsia="等线"/>
                <w:szCs w:val="21"/>
              </w:rPr>
            </w:pPr>
            <w:r w:rsidRPr="006435E2">
              <w:rPr>
                <w:rFonts w:eastAsia="等线"/>
                <w:szCs w:val="21"/>
              </w:rPr>
              <w:t>Phage head-tail adapter protein</w:t>
            </w:r>
          </w:p>
        </w:tc>
        <w:tc>
          <w:tcPr>
            <w:tcW w:w="888" w:type="pct"/>
            <w:shd w:val="clear" w:color="auto" w:fill="auto"/>
            <w:noWrap/>
            <w:vAlign w:val="center"/>
          </w:tcPr>
          <w:p w14:paraId="648451E0" w14:textId="77777777" w:rsidR="0079221A" w:rsidRPr="006435E2" w:rsidRDefault="0079221A" w:rsidP="003E3BC7">
            <w:pPr>
              <w:snapToGrid w:val="0"/>
              <w:jc w:val="center"/>
              <w:rPr>
                <w:rFonts w:eastAsia="等线"/>
                <w:color w:val="000000"/>
                <w:szCs w:val="21"/>
              </w:rPr>
            </w:pPr>
            <w:r w:rsidRPr="006435E2">
              <w:rPr>
                <w:rFonts w:eastAsia="等线"/>
                <w:color w:val="000000"/>
                <w:szCs w:val="21"/>
              </w:rPr>
              <w:t>GUK62_17770</w:t>
            </w:r>
          </w:p>
        </w:tc>
        <w:tc>
          <w:tcPr>
            <w:tcW w:w="645" w:type="pct"/>
            <w:shd w:val="clear" w:color="auto" w:fill="auto"/>
            <w:noWrap/>
            <w:vAlign w:val="center"/>
          </w:tcPr>
          <w:p w14:paraId="4345E21B" w14:textId="77777777" w:rsidR="0079221A" w:rsidRPr="006435E2" w:rsidRDefault="0079221A" w:rsidP="003E3BC7">
            <w:pPr>
              <w:snapToGrid w:val="0"/>
              <w:jc w:val="center"/>
              <w:rPr>
                <w:rFonts w:eastAsia="等线"/>
                <w:color w:val="000000"/>
                <w:szCs w:val="21"/>
              </w:rPr>
            </w:pPr>
            <w:r w:rsidRPr="006435E2">
              <w:rPr>
                <w:rFonts w:eastAsia="等线"/>
                <w:color w:val="000000"/>
                <w:szCs w:val="21"/>
              </w:rPr>
              <w:t>22.938</w:t>
            </w:r>
          </w:p>
        </w:tc>
        <w:tc>
          <w:tcPr>
            <w:tcW w:w="566" w:type="pct"/>
            <w:shd w:val="clear" w:color="auto" w:fill="auto"/>
            <w:noWrap/>
            <w:vAlign w:val="center"/>
          </w:tcPr>
          <w:p w14:paraId="6AFFF694" w14:textId="77777777" w:rsidR="0079221A" w:rsidRPr="006435E2" w:rsidRDefault="0079221A" w:rsidP="003E3BC7">
            <w:pPr>
              <w:snapToGrid w:val="0"/>
              <w:jc w:val="center"/>
              <w:rPr>
                <w:rFonts w:eastAsia="等线"/>
                <w:color w:val="000000"/>
                <w:szCs w:val="21"/>
              </w:rPr>
            </w:pPr>
            <w:r w:rsidRPr="006435E2">
              <w:rPr>
                <w:rFonts w:eastAsia="等线"/>
                <w:color w:val="000000"/>
                <w:szCs w:val="21"/>
              </w:rPr>
              <w:t>205</w:t>
            </w:r>
          </w:p>
        </w:tc>
        <w:tc>
          <w:tcPr>
            <w:tcW w:w="484" w:type="pct"/>
            <w:shd w:val="clear" w:color="auto" w:fill="auto"/>
            <w:noWrap/>
            <w:vAlign w:val="center"/>
          </w:tcPr>
          <w:p w14:paraId="78A3849F" w14:textId="77777777" w:rsidR="0079221A" w:rsidRPr="006435E2" w:rsidRDefault="0079221A" w:rsidP="003E3BC7">
            <w:pPr>
              <w:snapToGrid w:val="0"/>
              <w:jc w:val="center"/>
              <w:rPr>
                <w:rFonts w:eastAsia="等线"/>
                <w:color w:val="000000"/>
                <w:szCs w:val="21"/>
              </w:rPr>
            </w:pPr>
            <w:r w:rsidRPr="006435E2">
              <w:rPr>
                <w:rFonts w:eastAsia="等线"/>
                <w:color w:val="000000"/>
                <w:szCs w:val="21"/>
              </w:rPr>
              <w:t>6.0994</w:t>
            </w:r>
          </w:p>
        </w:tc>
        <w:tc>
          <w:tcPr>
            <w:tcW w:w="909" w:type="pct"/>
            <w:shd w:val="clear" w:color="auto" w:fill="auto"/>
            <w:noWrap/>
            <w:vAlign w:val="center"/>
          </w:tcPr>
          <w:p w14:paraId="3423C784" w14:textId="77777777" w:rsidR="0079221A" w:rsidRPr="006435E2" w:rsidRDefault="0079221A" w:rsidP="003E3BC7">
            <w:pPr>
              <w:snapToGrid w:val="0"/>
              <w:jc w:val="right"/>
              <w:rPr>
                <w:rFonts w:eastAsia="等线"/>
                <w:color w:val="000000"/>
                <w:szCs w:val="21"/>
              </w:rPr>
            </w:pPr>
            <w:r w:rsidRPr="006435E2">
              <w:rPr>
                <w:rFonts w:eastAsia="等线"/>
                <w:color w:val="000000"/>
                <w:szCs w:val="21"/>
              </w:rPr>
              <w:t>5424800</w:t>
            </w:r>
          </w:p>
        </w:tc>
      </w:tr>
      <w:tr w:rsidR="0079221A" w:rsidRPr="006435E2" w14:paraId="100538FA" w14:textId="77777777" w:rsidTr="003E3BC7">
        <w:trPr>
          <w:trHeight w:val="280"/>
          <w:jc w:val="center"/>
        </w:trPr>
        <w:tc>
          <w:tcPr>
            <w:tcW w:w="1507" w:type="pct"/>
            <w:shd w:val="clear" w:color="auto" w:fill="auto"/>
            <w:noWrap/>
            <w:vAlign w:val="center"/>
          </w:tcPr>
          <w:p w14:paraId="1F334D56" w14:textId="77777777" w:rsidR="0079221A" w:rsidRPr="006435E2" w:rsidRDefault="0079221A" w:rsidP="003E3BC7">
            <w:pPr>
              <w:snapToGrid w:val="0"/>
              <w:rPr>
                <w:rFonts w:eastAsia="等线"/>
                <w:szCs w:val="21"/>
              </w:rPr>
            </w:pPr>
            <w:r w:rsidRPr="006435E2">
              <w:rPr>
                <w:rFonts w:eastAsia="等线"/>
                <w:szCs w:val="21"/>
              </w:rPr>
              <w:t>Allophanate hydrolase</w:t>
            </w:r>
          </w:p>
        </w:tc>
        <w:tc>
          <w:tcPr>
            <w:tcW w:w="888" w:type="pct"/>
            <w:shd w:val="clear" w:color="auto" w:fill="auto"/>
            <w:noWrap/>
            <w:vAlign w:val="center"/>
          </w:tcPr>
          <w:p w14:paraId="0E2AA41A" w14:textId="77777777" w:rsidR="0079221A" w:rsidRPr="006435E2" w:rsidRDefault="0079221A" w:rsidP="003E3BC7">
            <w:pPr>
              <w:snapToGrid w:val="0"/>
              <w:jc w:val="center"/>
              <w:rPr>
                <w:rFonts w:eastAsia="等线"/>
                <w:color w:val="000000"/>
                <w:szCs w:val="21"/>
              </w:rPr>
            </w:pPr>
            <w:r w:rsidRPr="006435E2">
              <w:rPr>
                <w:rFonts w:eastAsia="等线"/>
                <w:color w:val="000000"/>
                <w:szCs w:val="21"/>
              </w:rPr>
              <w:t>EA686_11560</w:t>
            </w:r>
          </w:p>
        </w:tc>
        <w:tc>
          <w:tcPr>
            <w:tcW w:w="645" w:type="pct"/>
            <w:shd w:val="clear" w:color="auto" w:fill="auto"/>
            <w:noWrap/>
            <w:vAlign w:val="center"/>
          </w:tcPr>
          <w:p w14:paraId="14E63458" w14:textId="77777777" w:rsidR="0079221A" w:rsidRPr="006435E2" w:rsidRDefault="0079221A" w:rsidP="003E3BC7">
            <w:pPr>
              <w:snapToGrid w:val="0"/>
              <w:jc w:val="center"/>
              <w:rPr>
                <w:rFonts w:eastAsia="等线"/>
                <w:color w:val="000000"/>
                <w:szCs w:val="21"/>
              </w:rPr>
            </w:pPr>
            <w:r w:rsidRPr="006435E2">
              <w:rPr>
                <w:rFonts w:eastAsia="等线"/>
                <w:color w:val="000000"/>
                <w:szCs w:val="21"/>
              </w:rPr>
              <w:t>33.246</w:t>
            </w:r>
          </w:p>
        </w:tc>
        <w:tc>
          <w:tcPr>
            <w:tcW w:w="566" w:type="pct"/>
            <w:shd w:val="clear" w:color="auto" w:fill="auto"/>
            <w:noWrap/>
            <w:vAlign w:val="center"/>
          </w:tcPr>
          <w:p w14:paraId="5E72BE9A" w14:textId="77777777" w:rsidR="0079221A" w:rsidRPr="006435E2" w:rsidRDefault="0079221A" w:rsidP="003E3BC7">
            <w:pPr>
              <w:snapToGrid w:val="0"/>
              <w:jc w:val="center"/>
              <w:rPr>
                <w:rFonts w:eastAsia="等线"/>
                <w:color w:val="000000"/>
                <w:szCs w:val="21"/>
              </w:rPr>
            </w:pPr>
            <w:r w:rsidRPr="006435E2">
              <w:rPr>
                <w:rFonts w:eastAsia="等线"/>
                <w:color w:val="000000"/>
                <w:szCs w:val="21"/>
              </w:rPr>
              <w:t>306</w:t>
            </w:r>
          </w:p>
        </w:tc>
        <w:tc>
          <w:tcPr>
            <w:tcW w:w="484" w:type="pct"/>
            <w:shd w:val="clear" w:color="auto" w:fill="auto"/>
            <w:noWrap/>
            <w:vAlign w:val="center"/>
          </w:tcPr>
          <w:p w14:paraId="73070158" w14:textId="77777777" w:rsidR="0079221A" w:rsidRPr="006435E2" w:rsidRDefault="0079221A" w:rsidP="003E3BC7">
            <w:pPr>
              <w:snapToGrid w:val="0"/>
              <w:jc w:val="center"/>
              <w:rPr>
                <w:rFonts w:eastAsia="等线"/>
                <w:color w:val="000000"/>
                <w:szCs w:val="21"/>
              </w:rPr>
            </w:pPr>
            <w:r w:rsidRPr="006435E2">
              <w:rPr>
                <w:rFonts w:eastAsia="等线"/>
                <w:color w:val="000000"/>
                <w:szCs w:val="21"/>
              </w:rPr>
              <w:t>5.9859</w:t>
            </w:r>
          </w:p>
        </w:tc>
        <w:tc>
          <w:tcPr>
            <w:tcW w:w="909" w:type="pct"/>
            <w:shd w:val="clear" w:color="auto" w:fill="auto"/>
            <w:noWrap/>
            <w:vAlign w:val="center"/>
          </w:tcPr>
          <w:p w14:paraId="6ECB8048" w14:textId="77777777" w:rsidR="0079221A" w:rsidRPr="006435E2" w:rsidRDefault="0079221A" w:rsidP="003E3BC7">
            <w:pPr>
              <w:snapToGrid w:val="0"/>
              <w:jc w:val="right"/>
              <w:rPr>
                <w:rFonts w:eastAsia="等线"/>
                <w:color w:val="000000"/>
                <w:szCs w:val="21"/>
              </w:rPr>
            </w:pPr>
            <w:r w:rsidRPr="006435E2">
              <w:rPr>
                <w:rFonts w:eastAsia="等线"/>
                <w:color w:val="000000"/>
                <w:szCs w:val="21"/>
              </w:rPr>
              <w:t>4877800</w:t>
            </w:r>
          </w:p>
        </w:tc>
      </w:tr>
      <w:tr w:rsidR="0079221A" w:rsidRPr="006435E2" w14:paraId="2B3494D2" w14:textId="77777777" w:rsidTr="003E3BC7">
        <w:trPr>
          <w:trHeight w:val="280"/>
          <w:jc w:val="center"/>
        </w:trPr>
        <w:tc>
          <w:tcPr>
            <w:tcW w:w="1507" w:type="pct"/>
            <w:shd w:val="clear" w:color="auto" w:fill="auto"/>
            <w:noWrap/>
            <w:vAlign w:val="center"/>
          </w:tcPr>
          <w:p w14:paraId="33679B2C" w14:textId="77777777" w:rsidR="0079221A" w:rsidRPr="006435E2" w:rsidRDefault="0079221A" w:rsidP="003E3BC7">
            <w:pPr>
              <w:snapToGrid w:val="0"/>
              <w:rPr>
                <w:rFonts w:eastAsia="等线"/>
                <w:szCs w:val="21"/>
              </w:rPr>
            </w:pPr>
            <w:r w:rsidRPr="006435E2">
              <w:rPr>
                <w:rFonts w:eastAsia="等线"/>
                <w:szCs w:val="21"/>
              </w:rPr>
              <w:t>Sensor protein</w:t>
            </w:r>
          </w:p>
        </w:tc>
        <w:tc>
          <w:tcPr>
            <w:tcW w:w="888" w:type="pct"/>
            <w:shd w:val="clear" w:color="auto" w:fill="auto"/>
            <w:noWrap/>
            <w:vAlign w:val="center"/>
          </w:tcPr>
          <w:p w14:paraId="28B8C459" w14:textId="77777777" w:rsidR="0079221A" w:rsidRPr="006435E2" w:rsidRDefault="0079221A" w:rsidP="003E3BC7">
            <w:pPr>
              <w:snapToGrid w:val="0"/>
              <w:jc w:val="center"/>
              <w:rPr>
                <w:rFonts w:eastAsia="等线"/>
                <w:color w:val="000000"/>
                <w:szCs w:val="21"/>
              </w:rPr>
            </w:pPr>
            <w:r w:rsidRPr="006435E2">
              <w:rPr>
                <w:rFonts w:eastAsia="等线"/>
                <w:color w:val="000000"/>
                <w:szCs w:val="21"/>
              </w:rPr>
              <w:t>IMO23_02320</w:t>
            </w:r>
          </w:p>
        </w:tc>
        <w:tc>
          <w:tcPr>
            <w:tcW w:w="645" w:type="pct"/>
            <w:shd w:val="clear" w:color="auto" w:fill="auto"/>
            <w:noWrap/>
            <w:vAlign w:val="center"/>
          </w:tcPr>
          <w:p w14:paraId="53514A3F" w14:textId="77777777" w:rsidR="0079221A" w:rsidRPr="006435E2" w:rsidRDefault="0079221A" w:rsidP="003E3BC7">
            <w:pPr>
              <w:snapToGrid w:val="0"/>
              <w:jc w:val="center"/>
              <w:rPr>
                <w:rFonts w:eastAsia="等线"/>
                <w:color w:val="000000"/>
                <w:szCs w:val="21"/>
              </w:rPr>
            </w:pPr>
            <w:r w:rsidRPr="006435E2">
              <w:rPr>
                <w:rFonts w:eastAsia="等线"/>
                <w:color w:val="000000"/>
                <w:szCs w:val="21"/>
              </w:rPr>
              <w:t>52.118</w:t>
            </w:r>
          </w:p>
        </w:tc>
        <w:tc>
          <w:tcPr>
            <w:tcW w:w="566" w:type="pct"/>
            <w:shd w:val="clear" w:color="auto" w:fill="auto"/>
            <w:noWrap/>
            <w:vAlign w:val="center"/>
          </w:tcPr>
          <w:p w14:paraId="709A2A66" w14:textId="77777777" w:rsidR="0079221A" w:rsidRPr="006435E2" w:rsidRDefault="0079221A" w:rsidP="003E3BC7">
            <w:pPr>
              <w:snapToGrid w:val="0"/>
              <w:jc w:val="center"/>
              <w:rPr>
                <w:rFonts w:eastAsia="等线"/>
                <w:color w:val="000000"/>
                <w:szCs w:val="21"/>
              </w:rPr>
            </w:pPr>
            <w:r w:rsidRPr="006435E2">
              <w:rPr>
                <w:rFonts w:eastAsia="等线"/>
                <w:color w:val="000000"/>
                <w:szCs w:val="21"/>
              </w:rPr>
              <w:t>458</w:t>
            </w:r>
          </w:p>
        </w:tc>
        <w:tc>
          <w:tcPr>
            <w:tcW w:w="484" w:type="pct"/>
            <w:shd w:val="clear" w:color="auto" w:fill="auto"/>
            <w:noWrap/>
            <w:vAlign w:val="center"/>
          </w:tcPr>
          <w:p w14:paraId="65599140" w14:textId="77777777" w:rsidR="0079221A" w:rsidRPr="006435E2" w:rsidRDefault="0079221A" w:rsidP="003E3BC7">
            <w:pPr>
              <w:snapToGrid w:val="0"/>
              <w:jc w:val="center"/>
              <w:rPr>
                <w:rFonts w:eastAsia="等线"/>
                <w:color w:val="000000"/>
                <w:szCs w:val="21"/>
              </w:rPr>
            </w:pPr>
            <w:r w:rsidRPr="006435E2">
              <w:rPr>
                <w:rFonts w:eastAsia="等线"/>
                <w:color w:val="000000"/>
                <w:szCs w:val="21"/>
              </w:rPr>
              <w:t>5.9859</w:t>
            </w:r>
          </w:p>
        </w:tc>
        <w:tc>
          <w:tcPr>
            <w:tcW w:w="909" w:type="pct"/>
            <w:shd w:val="clear" w:color="auto" w:fill="auto"/>
            <w:noWrap/>
            <w:vAlign w:val="center"/>
          </w:tcPr>
          <w:p w14:paraId="38262A61" w14:textId="77777777" w:rsidR="0079221A" w:rsidRPr="006435E2" w:rsidRDefault="0079221A" w:rsidP="003E3BC7">
            <w:pPr>
              <w:snapToGrid w:val="0"/>
              <w:jc w:val="right"/>
              <w:rPr>
                <w:rFonts w:eastAsia="等线"/>
                <w:color w:val="000000"/>
                <w:szCs w:val="21"/>
              </w:rPr>
            </w:pPr>
            <w:r w:rsidRPr="006435E2">
              <w:rPr>
                <w:rFonts w:eastAsia="等线"/>
                <w:color w:val="000000"/>
                <w:szCs w:val="21"/>
              </w:rPr>
              <w:t>4406600</w:t>
            </w:r>
          </w:p>
        </w:tc>
      </w:tr>
      <w:tr w:rsidR="0079221A" w:rsidRPr="006435E2" w14:paraId="455B9A19" w14:textId="77777777" w:rsidTr="003E3BC7">
        <w:trPr>
          <w:trHeight w:val="280"/>
          <w:jc w:val="center"/>
        </w:trPr>
        <w:tc>
          <w:tcPr>
            <w:tcW w:w="1507" w:type="pct"/>
            <w:shd w:val="clear" w:color="auto" w:fill="auto"/>
            <w:noWrap/>
            <w:vAlign w:val="center"/>
          </w:tcPr>
          <w:p w14:paraId="1B3DFE01" w14:textId="77777777" w:rsidR="0079221A" w:rsidRPr="006435E2" w:rsidRDefault="0079221A" w:rsidP="003E3BC7">
            <w:pPr>
              <w:snapToGrid w:val="0"/>
              <w:rPr>
                <w:rFonts w:eastAsia="等线"/>
                <w:szCs w:val="21"/>
              </w:rPr>
            </w:pPr>
            <w:r w:rsidRPr="006435E2">
              <w:rPr>
                <w:rFonts w:eastAsia="等线"/>
                <w:szCs w:val="21"/>
              </w:rPr>
              <w:t>ATP-dependent helicase</w:t>
            </w:r>
          </w:p>
        </w:tc>
        <w:tc>
          <w:tcPr>
            <w:tcW w:w="888" w:type="pct"/>
            <w:shd w:val="clear" w:color="auto" w:fill="auto"/>
            <w:noWrap/>
            <w:vAlign w:val="center"/>
          </w:tcPr>
          <w:p w14:paraId="34462B4E" w14:textId="77777777" w:rsidR="0079221A" w:rsidRPr="006435E2" w:rsidRDefault="0079221A" w:rsidP="003E3BC7">
            <w:pPr>
              <w:snapToGrid w:val="0"/>
              <w:jc w:val="center"/>
              <w:rPr>
                <w:rFonts w:eastAsia="等线"/>
                <w:color w:val="000000"/>
                <w:szCs w:val="21"/>
              </w:rPr>
            </w:pPr>
            <w:r w:rsidRPr="006435E2">
              <w:rPr>
                <w:rFonts w:eastAsia="等线"/>
                <w:color w:val="000000"/>
                <w:szCs w:val="21"/>
              </w:rPr>
              <w:t>Aba9201_07230</w:t>
            </w:r>
          </w:p>
        </w:tc>
        <w:tc>
          <w:tcPr>
            <w:tcW w:w="645" w:type="pct"/>
            <w:shd w:val="clear" w:color="auto" w:fill="auto"/>
            <w:noWrap/>
            <w:vAlign w:val="center"/>
          </w:tcPr>
          <w:p w14:paraId="02F818FF" w14:textId="77777777" w:rsidR="0079221A" w:rsidRPr="006435E2" w:rsidRDefault="0079221A" w:rsidP="003E3BC7">
            <w:pPr>
              <w:snapToGrid w:val="0"/>
              <w:jc w:val="center"/>
              <w:rPr>
                <w:rFonts w:eastAsia="等线"/>
                <w:color w:val="000000"/>
                <w:szCs w:val="21"/>
              </w:rPr>
            </w:pPr>
            <w:r w:rsidRPr="006435E2">
              <w:rPr>
                <w:rFonts w:eastAsia="等线"/>
                <w:color w:val="000000"/>
                <w:szCs w:val="21"/>
              </w:rPr>
              <w:t>55.264</w:t>
            </w:r>
          </w:p>
        </w:tc>
        <w:tc>
          <w:tcPr>
            <w:tcW w:w="566" w:type="pct"/>
            <w:shd w:val="clear" w:color="auto" w:fill="auto"/>
            <w:noWrap/>
            <w:vAlign w:val="center"/>
          </w:tcPr>
          <w:p w14:paraId="02E390F5" w14:textId="77777777" w:rsidR="0079221A" w:rsidRPr="006435E2" w:rsidRDefault="0079221A" w:rsidP="003E3BC7">
            <w:pPr>
              <w:snapToGrid w:val="0"/>
              <w:jc w:val="center"/>
              <w:rPr>
                <w:rFonts w:eastAsia="等线"/>
                <w:color w:val="000000"/>
                <w:szCs w:val="21"/>
              </w:rPr>
            </w:pPr>
            <w:r w:rsidRPr="006435E2">
              <w:rPr>
                <w:rFonts w:eastAsia="等线"/>
                <w:color w:val="000000"/>
                <w:szCs w:val="21"/>
              </w:rPr>
              <w:t>493</w:t>
            </w:r>
          </w:p>
        </w:tc>
        <w:tc>
          <w:tcPr>
            <w:tcW w:w="484" w:type="pct"/>
            <w:shd w:val="clear" w:color="auto" w:fill="auto"/>
            <w:noWrap/>
            <w:vAlign w:val="center"/>
          </w:tcPr>
          <w:p w14:paraId="6F3CC1D3" w14:textId="77777777" w:rsidR="0079221A" w:rsidRPr="006435E2" w:rsidRDefault="0079221A" w:rsidP="003E3BC7">
            <w:pPr>
              <w:snapToGrid w:val="0"/>
              <w:jc w:val="center"/>
              <w:rPr>
                <w:rFonts w:eastAsia="等线"/>
                <w:color w:val="000000"/>
                <w:szCs w:val="21"/>
              </w:rPr>
            </w:pPr>
            <w:r w:rsidRPr="006435E2">
              <w:rPr>
                <w:rFonts w:eastAsia="等线"/>
                <w:color w:val="000000"/>
                <w:szCs w:val="21"/>
              </w:rPr>
              <w:t>6.0994</w:t>
            </w:r>
          </w:p>
        </w:tc>
        <w:tc>
          <w:tcPr>
            <w:tcW w:w="909" w:type="pct"/>
            <w:shd w:val="clear" w:color="auto" w:fill="auto"/>
            <w:noWrap/>
            <w:vAlign w:val="center"/>
          </w:tcPr>
          <w:p w14:paraId="08E49CAF" w14:textId="77777777" w:rsidR="0079221A" w:rsidRPr="006435E2" w:rsidRDefault="0079221A" w:rsidP="003E3BC7">
            <w:pPr>
              <w:snapToGrid w:val="0"/>
              <w:jc w:val="right"/>
              <w:rPr>
                <w:rFonts w:eastAsia="等线"/>
                <w:color w:val="000000"/>
                <w:szCs w:val="21"/>
              </w:rPr>
            </w:pPr>
            <w:r w:rsidRPr="006435E2">
              <w:rPr>
                <w:rFonts w:eastAsia="等线"/>
                <w:color w:val="000000"/>
                <w:szCs w:val="21"/>
              </w:rPr>
              <w:t>4295900</w:t>
            </w:r>
          </w:p>
        </w:tc>
      </w:tr>
      <w:tr w:rsidR="0079221A" w:rsidRPr="006435E2" w14:paraId="050A3366" w14:textId="77777777" w:rsidTr="003E3BC7">
        <w:trPr>
          <w:trHeight w:val="280"/>
          <w:jc w:val="center"/>
        </w:trPr>
        <w:tc>
          <w:tcPr>
            <w:tcW w:w="1507" w:type="pct"/>
            <w:shd w:val="clear" w:color="auto" w:fill="auto"/>
            <w:noWrap/>
            <w:vAlign w:val="center"/>
          </w:tcPr>
          <w:p w14:paraId="66339795" w14:textId="77777777" w:rsidR="0079221A" w:rsidRPr="006435E2" w:rsidRDefault="0079221A" w:rsidP="003E3BC7">
            <w:pPr>
              <w:snapToGrid w:val="0"/>
              <w:rPr>
                <w:rFonts w:eastAsia="等线"/>
                <w:szCs w:val="21"/>
              </w:rPr>
            </w:pPr>
            <w:r w:rsidRPr="006435E2">
              <w:rPr>
                <w:rFonts w:eastAsia="等线"/>
                <w:szCs w:val="21"/>
              </w:rPr>
              <w:t>Chaperone protein DnaK (HSP70) (Heat shock 70 kDa protein)</w:t>
            </w:r>
          </w:p>
        </w:tc>
        <w:tc>
          <w:tcPr>
            <w:tcW w:w="888" w:type="pct"/>
            <w:shd w:val="clear" w:color="auto" w:fill="auto"/>
            <w:noWrap/>
            <w:vAlign w:val="center"/>
          </w:tcPr>
          <w:p w14:paraId="644B1B8C" w14:textId="77777777" w:rsidR="0079221A" w:rsidRPr="006435E2" w:rsidRDefault="0079221A" w:rsidP="003E3BC7">
            <w:pPr>
              <w:snapToGrid w:val="0"/>
              <w:jc w:val="center"/>
              <w:rPr>
                <w:rFonts w:eastAsia="等线"/>
                <w:color w:val="000000"/>
                <w:szCs w:val="21"/>
              </w:rPr>
            </w:pPr>
            <w:r w:rsidRPr="006435E2">
              <w:rPr>
                <w:rFonts w:eastAsia="等线"/>
                <w:color w:val="000000"/>
                <w:szCs w:val="21"/>
              </w:rPr>
              <w:t>dnaK F962_03657</w:t>
            </w:r>
          </w:p>
        </w:tc>
        <w:tc>
          <w:tcPr>
            <w:tcW w:w="645" w:type="pct"/>
            <w:shd w:val="clear" w:color="auto" w:fill="auto"/>
            <w:noWrap/>
            <w:vAlign w:val="center"/>
          </w:tcPr>
          <w:p w14:paraId="306CC3B2" w14:textId="77777777" w:rsidR="0079221A" w:rsidRPr="006435E2" w:rsidRDefault="0079221A" w:rsidP="003E3BC7">
            <w:pPr>
              <w:snapToGrid w:val="0"/>
              <w:jc w:val="center"/>
              <w:rPr>
                <w:rFonts w:eastAsia="等线"/>
                <w:color w:val="000000"/>
                <w:szCs w:val="21"/>
              </w:rPr>
            </w:pPr>
            <w:r w:rsidRPr="006435E2">
              <w:rPr>
                <w:rFonts w:eastAsia="等线"/>
                <w:color w:val="000000"/>
                <w:szCs w:val="21"/>
              </w:rPr>
              <w:t>69.046</w:t>
            </w:r>
          </w:p>
        </w:tc>
        <w:tc>
          <w:tcPr>
            <w:tcW w:w="566" w:type="pct"/>
            <w:shd w:val="clear" w:color="auto" w:fill="auto"/>
            <w:noWrap/>
            <w:vAlign w:val="center"/>
          </w:tcPr>
          <w:p w14:paraId="579C447A" w14:textId="77777777" w:rsidR="0079221A" w:rsidRPr="006435E2" w:rsidRDefault="0079221A" w:rsidP="003E3BC7">
            <w:pPr>
              <w:snapToGrid w:val="0"/>
              <w:jc w:val="center"/>
              <w:rPr>
                <w:rFonts w:eastAsia="等线"/>
                <w:color w:val="000000"/>
                <w:szCs w:val="21"/>
              </w:rPr>
            </w:pPr>
            <w:r w:rsidRPr="006435E2">
              <w:rPr>
                <w:rFonts w:eastAsia="等线"/>
                <w:color w:val="000000"/>
                <w:szCs w:val="21"/>
              </w:rPr>
              <w:t>642</w:t>
            </w:r>
          </w:p>
        </w:tc>
        <w:tc>
          <w:tcPr>
            <w:tcW w:w="484" w:type="pct"/>
            <w:shd w:val="clear" w:color="auto" w:fill="auto"/>
            <w:noWrap/>
            <w:vAlign w:val="center"/>
          </w:tcPr>
          <w:p w14:paraId="20FBDABB" w14:textId="77777777" w:rsidR="0079221A" w:rsidRPr="006435E2" w:rsidRDefault="0079221A" w:rsidP="003E3BC7">
            <w:pPr>
              <w:snapToGrid w:val="0"/>
              <w:jc w:val="center"/>
              <w:rPr>
                <w:rFonts w:eastAsia="等线"/>
                <w:color w:val="000000"/>
                <w:szCs w:val="21"/>
              </w:rPr>
            </w:pPr>
            <w:r w:rsidRPr="006435E2">
              <w:rPr>
                <w:rFonts w:eastAsia="等线"/>
                <w:color w:val="000000"/>
                <w:szCs w:val="21"/>
              </w:rPr>
              <w:t>6.0413</w:t>
            </w:r>
          </w:p>
        </w:tc>
        <w:tc>
          <w:tcPr>
            <w:tcW w:w="909" w:type="pct"/>
            <w:shd w:val="clear" w:color="auto" w:fill="auto"/>
            <w:noWrap/>
            <w:vAlign w:val="center"/>
          </w:tcPr>
          <w:p w14:paraId="79030CAD" w14:textId="77777777" w:rsidR="0079221A" w:rsidRPr="006435E2" w:rsidRDefault="0079221A" w:rsidP="003E3BC7">
            <w:pPr>
              <w:snapToGrid w:val="0"/>
              <w:jc w:val="right"/>
              <w:rPr>
                <w:rFonts w:eastAsia="等线"/>
                <w:color w:val="000000"/>
                <w:szCs w:val="21"/>
              </w:rPr>
            </w:pPr>
            <w:r w:rsidRPr="006435E2">
              <w:rPr>
                <w:rFonts w:eastAsia="等线"/>
                <w:color w:val="000000"/>
                <w:szCs w:val="21"/>
              </w:rPr>
              <w:t>4121400</w:t>
            </w:r>
          </w:p>
        </w:tc>
      </w:tr>
      <w:tr w:rsidR="0079221A" w:rsidRPr="006435E2" w14:paraId="2F18FA86" w14:textId="77777777" w:rsidTr="003E3BC7">
        <w:trPr>
          <w:trHeight w:val="280"/>
          <w:jc w:val="center"/>
        </w:trPr>
        <w:tc>
          <w:tcPr>
            <w:tcW w:w="1507" w:type="pct"/>
            <w:shd w:val="clear" w:color="auto" w:fill="auto"/>
            <w:noWrap/>
            <w:vAlign w:val="center"/>
          </w:tcPr>
          <w:p w14:paraId="73628EEB" w14:textId="77777777" w:rsidR="0079221A" w:rsidRPr="006435E2" w:rsidRDefault="0079221A" w:rsidP="003E3BC7">
            <w:pPr>
              <w:snapToGrid w:val="0"/>
              <w:rPr>
                <w:rFonts w:eastAsia="等线"/>
                <w:szCs w:val="21"/>
              </w:rPr>
            </w:pPr>
            <w:r w:rsidRPr="006435E2">
              <w:rPr>
                <w:rFonts w:eastAsia="等线"/>
                <w:szCs w:val="21"/>
              </w:rPr>
              <w:lastRenderedPageBreak/>
              <w:t>AAA domain family protein</w:t>
            </w:r>
          </w:p>
        </w:tc>
        <w:tc>
          <w:tcPr>
            <w:tcW w:w="888" w:type="pct"/>
            <w:shd w:val="clear" w:color="auto" w:fill="auto"/>
            <w:noWrap/>
            <w:vAlign w:val="center"/>
          </w:tcPr>
          <w:p w14:paraId="2711B66C" w14:textId="77777777" w:rsidR="0079221A" w:rsidRPr="006435E2" w:rsidRDefault="0079221A" w:rsidP="003E3BC7">
            <w:pPr>
              <w:snapToGrid w:val="0"/>
              <w:jc w:val="center"/>
              <w:rPr>
                <w:rFonts w:eastAsia="等线"/>
                <w:color w:val="000000"/>
                <w:szCs w:val="21"/>
              </w:rPr>
            </w:pPr>
            <w:r w:rsidRPr="006435E2">
              <w:rPr>
                <w:rFonts w:eastAsia="等线"/>
                <w:color w:val="000000"/>
                <w:szCs w:val="21"/>
              </w:rPr>
              <w:t>J596_2662</w:t>
            </w:r>
          </w:p>
        </w:tc>
        <w:tc>
          <w:tcPr>
            <w:tcW w:w="645" w:type="pct"/>
            <w:shd w:val="clear" w:color="auto" w:fill="auto"/>
            <w:noWrap/>
            <w:vAlign w:val="center"/>
          </w:tcPr>
          <w:p w14:paraId="6D901A2F" w14:textId="77777777" w:rsidR="0079221A" w:rsidRPr="006435E2" w:rsidRDefault="0079221A" w:rsidP="003E3BC7">
            <w:pPr>
              <w:snapToGrid w:val="0"/>
              <w:jc w:val="center"/>
              <w:rPr>
                <w:rFonts w:eastAsia="等线"/>
                <w:color w:val="000000"/>
                <w:szCs w:val="21"/>
              </w:rPr>
            </w:pPr>
            <w:r w:rsidRPr="006435E2">
              <w:rPr>
                <w:rFonts w:eastAsia="等线"/>
                <w:color w:val="000000"/>
                <w:szCs w:val="21"/>
              </w:rPr>
              <w:t>58.243</w:t>
            </w:r>
          </w:p>
        </w:tc>
        <w:tc>
          <w:tcPr>
            <w:tcW w:w="566" w:type="pct"/>
            <w:shd w:val="clear" w:color="auto" w:fill="auto"/>
            <w:noWrap/>
            <w:vAlign w:val="center"/>
          </w:tcPr>
          <w:p w14:paraId="4C496BD1" w14:textId="77777777" w:rsidR="0079221A" w:rsidRPr="006435E2" w:rsidRDefault="0079221A" w:rsidP="003E3BC7">
            <w:pPr>
              <w:snapToGrid w:val="0"/>
              <w:jc w:val="center"/>
              <w:rPr>
                <w:rFonts w:eastAsia="等线"/>
                <w:color w:val="000000"/>
                <w:szCs w:val="21"/>
              </w:rPr>
            </w:pPr>
            <w:r w:rsidRPr="006435E2">
              <w:rPr>
                <w:rFonts w:eastAsia="等线"/>
                <w:color w:val="000000"/>
                <w:szCs w:val="21"/>
              </w:rPr>
              <w:t>505</w:t>
            </w:r>
          </w:p>
        </w:tc>
        <w:tc>
          <w:tcPr>
            <w:tcW w:w="484" w:type="pct"/>
            <w:shd w:val="clear" w:color="auto" w:fill="auto"/>
            <w:noWrap/>
            <w:vAlign w:val="center"/>
          </w:tcPr>
          <w:p w14:paraId="37BA1CC0" w14:textId="77777777" w:rsidR="0079221A" w:rsidRPr="006435E2" w:rsidRDefault="0079221A" w:rsidP="003E3BC7">
            <w:pPr>
              <w:snapToGrid w:val="0"/>
              <w:jc w:val="center"/>
              <w:rPr>
                <w:rFonts w:eastAsia="等线"/>
                <w:color w:val="000000"/>
                <w:szCs w:val="21"/>
              </w:rPr>
            </w:pPr>
            <w:r w:rsidRPr="006435E2">
              <w:rPr>
                <w:rFonts w:eastAsia="等线"/>
                <w:color w:val="000000"/>
                <w:szCs w:val="21"/>
              </w:rPr>
              <w:t>6.5027</w:t>
            </w:r>
          </w:p>
        </w:tc>
        <w:tc>
          <w:tcPr>
            <w:tcW w:w="909" w:type="pct"/>
            <w:shd w:val="clear" w:color="auto" w:fill="auto"/>
            <w:noWrap/>
            <w:vAlign w:val="center"/>
          </w:tcPr>
          <w:p w14:paraId="79EDB3D5" w14:textId="77777777" w:rsidR="0079221A" w:rsidRPr="006435E2" w:rsidRDefault="0079221A" w:rsidP="003E3BC7">
            <w:pPr>
              <w:snapToGrid w:val="0"/>
              <w:jc w:val="right"/>
              <w:rPr>
                <w:rFonts w:eastAsia="等线"/>
                <w:color w:val="000000"/>
                <w:szCs w:val="21"/>
              </w:rPr>
            </w:pPr>
            <w:r w:rsidRPr="006435E2">
              <w:rPr>
                <w:rFonts w:eastAsia="等线"/>
                <w:color w:val="000000"/>
                <w:szCs w:val="21"/>
              </w:rPr>
              <w:t>3707100</w:t>
            </w:r>
          </w:p>
        </w:tc>
      </w:tr>
      <w:tr w:rsidR="0079221A" w:rsidRPr="006435E2" w14:paraId="7D7A1C48" w14:textId="77777777" w:rsidTr="003E3BC7">
        <w:trPr>
          <w:trHeight w:val="280"/>
          <w:jc w:val="center"/>
        </w:trPr>
        <w:tc>
          <w:tcPr>
            <w:tcW w:w="1507" w:type="pct"/>
            <w:shd w:val="clear" w:color="auto" w:fill="auto"/>
            <w:noWrap/>
            <w:vAlign w:val="center"/>
          </w:tcPr>
          <w:p w14:paraId="6C4FC22A" w14:textId="77777777" w:rsidR="0079221A" w:rsidRPr="006435E2" w:rsidRDefault="0079221A" w:rsidP="003E3BC7">
            <w:pPr>
              <w:snapToGrid w:val="0"/>
              <w:rPr>
                <w:rFonts w:eastAsia="等线"/>
                <w:szCs w:val="21"/>
              </w:rPr>
            </w:pPr>
            <w:r w:rsidRPr="006435E2">
              <w:rPr>
                <w:rFonts w:eastAsia="等线"/>
                <w:szCs w:val="21"/>
              </w:rPr>
              <w:t>Uncharacterized protein</w:t>
            </w:r>
          </w:p>
        </w:tc>
        <w:tc>
          <w:tcPr>
            <w:tcW w:w="888" w:type="pct"/>
            <w:shd w:val="clear" w:color="auto" w:fill="auto"/>
            <w:noWrap/>
            <w:vAlign w:val="center"/>
          </w:tcPr>
          <w:p w14:paraId="4AD8BD25" w14:textId="77777777" w:rsidR="0079221A" w:rsidRPr="006435E2" w:rsidRDefault="0079221A" w:rsidP="003E3BC7">
            <w:pPr>
              <w:snapToGrid w:val="0"/>
              <w:jc w:val="center"/>
              <w:rPr>
                <w:rFonts w:eastAsia="等线"/>
                <w:color w:val="000000"/>
                <w:szCs w:val="21"/>
              </w:rPr>
            </w:pPr>
            <w:r w:rsidRPr="006435E2">
              <w:rPr>
                <w:rFonts w:eastAsia="等线"/>
                <w:color w:val="000000"/>
                <w:szCs w:val="21"/>
              </w:rPr>
              <w:t>J596_4492</w:t>
            </w:r>
          </w:p>
        </w:tc>
        <w:tc>
          <w:tcPr>
            <w:tcW w:w="645" w:type="pct"/>
            <w:shd w:val="clear" w:color="auto" w:fill="auto"/>
            <w:noWrap/>
            <w:vAlign w:val="center"/>
          </w:tcPr>
          <w:p w14:paraId="77DCFFE4" w14:textId="77777777" w:rsidR="0079221A" w:rsidRPr="006435E2" w:rsidRDefault="0079221A" w:rsidP="003E3BC7">
            <w:pPr>
              <w:snapToGrid w:val="0"/>
              <w:jc w:val="center"/>
              <w:rPr>
                <w:rFonts w:eastAsia="等线"/>
                <w:color w:val="000000"/>
                <w:szCs w:val="21"/>
              </w:rPr>
            </w:pPr>
            <w:r w:rsidRPr="006435E2">
              <w:rPr>
                <w:rFonts w:eastAsia="等线"/>
                <w:color w:val="000000"/>
                <w:szCs w:val="21"/>
              </w:rPr>
              <w:t>14.987</w:t>
            </w:r>
          </w:p>
        </w:tc>
        <w:tc>
          <w:tcPr>
            <w:tcW w:w="566" w:type="pct"/>
            <w:shd w:val="clear" w:color="auto" w:fill="auto"/>
            <w:noWrap/>
            <w:vAlign w:val="center"/>
          </w:tcPr>
          <w:p w14:paraId="7451CAA8" w14:textId="77777777" w:rsidR="0079221A" w:rsidRPr="006435E2" w:rsidRDefault="0079221A" w:rsidP="003E3BC7">
            <w:pPr>
              <w:snapToGrid w:val="0"/>
              <w:jc w:val="center"/>
              <w:rPr>
                <w:rFonts w:eastAsia="等线"/>
                <w:color w:val="000000"/>
                <w:szCs w:val="21"/>
              </w:rPr>
            </w:pPr>
            <w:r w:rsidRPr="006435E2">
              <w:rPr>
                <w:rFonts w:eastAsia="等线"/>
                <w:color w:val="000000"/>
                <w:szCs w:val="21"/>
              </w:rPr>
              <w:t>134</w:t>
            </w:r>
          </w:p>
        </w:tc>
        <w:tc>
          <w:tcPr>
            <w:tcW w:w="484" w:type="pct"/>
            <w:shd w:val="clear" w:color="auto" w:fill="auto"/>
            <w:noWrap/>
            <w:vAlign w:val="center"/>
          </w:tcPr>
          <w:p w14:paraId="00D8808D" w14:textId="77777777" w:rsidR="0079221A" w:rsidRPr="006435E2" w:rsidRDefault="0079221A" w:rsidP="003E3BC7">
            <w:pPr>
              <w:snapToGrid w:val="0"/>
              <w:jc w:val="center"/>
              <w:rPr>
                <w:rFonts w:eastAsia="等线"/>
                <w:color w:val="000000"/>
                <w:szCs w:val="21"/>
              </w:rPr>
            </w:pPr>
            <w:r w:rsidRPr="006435E2">
              <w:rPr>
                <w:rFonts w:eastAsia="等线"/>
                <w:color w:val="000000"/>
                <w:szCs w:val="21"/>
              </w:rPr>
              <w:t>6.4995</w:t>
            </w:r>
          </w:p>
        </w:tc>
        <w:tc>
          <w:tcPr>
            <w:tcW w:w="909" w:type="pct"/>
            <w:shd w:val="clear" w:color="auto" w:fill="auto"/>
            <w:noWrap/>
            <w:vAlign w:val="center"/>
          </w:tcPr>
          <w:p w14:paraId="0CC85BE5" w14:textId="77777777" w:rsidR="0079221A" w:rsidRPr="006435E2" w:rsidRDefault="0079221A" w:rsidP="003E3BC7">
            <w:pPr>
              <w:snapToGrid w:val="0"/>
              <w:jc w:val="right"/>
              <w:rPr>
                <w:rFonts w:eastAsia="等线"/>
                <w:color w:val="000000"/>
                <w:szCs w:val="21"/>
              </w:rPr>
            </w:pPr>
            <w:r w:rsidRPr="006435E2">
              <w:rPr>
                <w:rFonts w:eastAsia="等线"/>
                <w:color w:val="000000"/>
                <w:szCs w:val="21"/>
              </w:rPr>
              <w:t>3518300</w:t>
            </w:r>
          </w:p>
        </w:tc>
      </w:tr>
      <w:tr w:rsidR="0079221A" w:rsidRPr="006435E2" w14:paraId="6961438C" w14:textId="77777777" w:rsidTr="003E3BC7">
        <w:trPr>
          <w:trHeight w:val="280"/>
          <w:jc w:val="center"/>
        </w:trPr>
        <w:tc>
          <w:tcPr>
            <w:tcW w:w="1507" w:type="pct"/>
            <w:shd w:val="clear" w:color="auto" w:fill="auto"/>
            <w:noWrap/>
            <w:vAlign w:val="center"/>
          </w:tcPr>
          <w:p w14:paraId="509BF56C" w14:textId="77777777" w:rsidR="0079221A" w:rsidRPr="006435E2" w:rsidRDefault="0079221A" w:rsidP="003E3BC7">
            <w:pPr>
              <w:snapToGrid w:val="0"/>
              <w:rPr>
                <w:rFonts w:eastAsia="等线"/>
                <w:szCs w:val="21"/>
              </w:rPr>
            </w:pPr>
            <w:r w:rsidRPr="006435E2">
              <w:rPr>
                <w:rFonts w:eastAsia="等线"/>
                <w:szCs w:val="21"/>
              </w:rPr>
              <w:t>Bacterial capsule synthesis PGA_cap family protein</w:t>
            </w:r>
          </w:p>
        </w:tc>
        <w:tc>
          <w:tcPr>
            <w:tcW w:w="888" w:type="pct"/>
            <w:shd w:val="clear" w:color="auto" w:fill="auto"/>
            <w:noWrap/>
            <w:vAlign w:val="center"/>
          </w:tcPr>
          <w:p w14:paraId="0A230AD4" w14:textId="77777777" w:rsidR="0079221A" w:rsidRPr="006435E2" w:rsidRDefault="0079221A" w:rsidP="003E3BC7">
            <w:pPr>
              <w:snapToGrid w:val="0"/>
              <w:jc w:val="center"/>
              <w:rPr>
                <w:rFonts w:eastAsia="等线"/>
                <w:color w:val="000000"/>
                <w:szCs w:val="21"/>
              </w:rPr>
            </w:pPr>
            <w:r w:rsidRPr="006435E2">
              <w:rPr>
                <w:rFonts w:eastAsia="等线"/>
                <w:color w:val="000000"/>
                <w:szCs w:val="21"/>
              </w:rPr>
              <w:t>J512_0226</w:t>
            </w:r>
          </w:p>
        </w:tc>
        <w:tc>
          <w:tcPr>
            <w:tcW w:w="645" w:type="pct"/>
            <w:shd w:val="clear" w:color="auto" w:fill="auto"/>
            <w:noWrap/>
            <w:vAlign w:val="center"/>
          </w:tcPr>
          <w:p w14:paraId="7D630B47" w14:textId="77777777" w:rsidR="0079221A" w:rsidRPr="006435E2" w:rsidRDefault="0079221A" w:rsidP="003E3BC7">
            <w:pPr>
              <w:snapToGrid w:val="0"/>
              <w:jc w:val="center"/>
              <w:rPr>
                <w:rFonts w:eastAsia="等线"/>
                <w:color w:val="000000"/>
                <w:szCs w:val="21"/>
              </w:rPr>
            </w:pPr>
            <w:r w:rsidRPr="006435E2">
              <w:rPr>
                <w:rFonts w:eastAsia="等线"/>
                <w:color w:val="000000"/>
                <w:szCs w:val="21"/>
              </w:rPr>
              <w:t>17.598</w:t>
            </w:r>
          </w:p>
        </w:tc>
        <w:tc>
          <w:tcPr>
            <w:tcW w:w="566" w:type="pct"/>
            <w:shd w:val="clear" w:color="auto" w:fill="auto"/>
            <w:noWrap/>
            <w:vAlign w:val="center"/>
          </w:tcPr>
          <w:p w14:paraId="5BB49FB2" w14:textId="77777777" w:rsidR="0079221A" w:rsidRPr="006435E2" w:rsidRDefault="0079221A" w:rsidP="003E3BC7">
            <w:pPr>
              <w:snapToGrid w:val="0"/>
              <w:jc w:val="center"/>
              <w:rPr>
                <w:rFonts w:eastAsia="等线"/>
                <w:color w:val="000000"/>
                <w:szCs w:val="21"/>
              </w:rPr>
            </w:pPr>
            <w:r w:rsidRPr="006435E2">
              <w:rPr>
                <w:rFonts w:eastAsia="等线"/>
                <w:color w:val="000000"/>
                <w:szCs w:val="21"/>
              </w:rPr>
              <w:t>154</w:t>
            </w:r>
          </w:p>
        </w:tc>
        <w:tc>
          <w:tcPr>
            <w:tcW w:w="484" w:type="pct"/>
            <w:shd w:val="clear" w:color="auto" w:fill="auto"/>
            <w:noWrap/>
            <w:vAlign w:val="center"/>
          </w:tcPr>
          <w:p w14:paraId="3B5F6813" w14:textId="77777777" w:rsidR="0079221A" w:rsidRPr="006435E2" w:rsidRDefault="0079221A" w:rsidP="003E3BC7">
            <w:pPr>
              <w:snapToGrid w:val="0"/>
              <w:jc w:val="center"/>
              <w:rPr>
                <w:rFonts w:eastAsia="等线"/>
                <w:color w:val="000000"/>
                <w:szCs w:val="21"/>
              </w:rPr>
            </w:pPr>
            <w:r w:rsidRPr="006435E2">
              <w:rPr>
                <w:rFonts w:eastAsia="等线"/>
                <w:color w:val="000000"/>
                <w:szCs w:val="21"/>
              </w:rPr>
              <w:t>6.0109</w:t>
            </w:r>
          </w:p>
        </w:tc>
        <w:tc>
          <w:tcPr>
            <w:tcW w:w="909" w:type="pct"/>
            <w:shd w:val="clear" w:color="auto" w:fill="auto"/>
            <w:noWrap/>
            <w:vAlign w:val="center"/>
          </w:tcPr>
          <w:p w14:paraId="562876C5" w14:textId="77777777" w:rsidR="0079221A" w:rsidRPr="006435E2" w:rsidRDefault="0079221A" w:rsidP="003E3BC7">
            <w:pPr>
              <w:snapToGrid w:val="0"/>
              <w:jc w:val="right"/>
              <w:rPr>
                <w:rFonts w:eastAsia="等线"/>
                <w:color w:val="000000"/>
                <w:szCs w:val="21"/>
              </w:rPr>
            </w:pPr>
            <w:r w:rsidRPr="006435E2">
              <w:rPr>
                <w:rFonts w:eastAsia="等线"/>
                <w:color w:val="000000"/>
                <w:szCs w:val="21"/>
              </w:rPr>
              <w:t>2548200</w:t>
            </w:r>
          </w:p>
        </w:tc>
      </w:tr>
      <w:tr w:rsidR="0079221A" w:rsidRPr="006435E2" w14:paraId="67E2B2A1" w14:textId="77777777" w:rsidTr="003E3BC7">
        <w:trPr>
          <w:trHeight w:val="280"/>
          <w:jc w:val="center"/>
        </w:trPr>
        <w:tc>
          <w:tcPr>
            <w:tcW w:w="1507" w:type="pct"/>
            <w:shd w:val="clear" w:color="auto" w:fill="auto"/>
            <w:noWrap/>
            <w:vAlign w:val="center"/>
          </w:tcPr>
          <w:p w14:paraId="536945D9" w14:textId="77777777" w:rsidR="0079221A" w:rsidRPr="006435E2" w:rsidRDefault="0079221A" w:rsidP="003E3BC7">
            <w:pPr>
              <w:snapToGrid w:val="0"/>
              <w:rPr>
                <w:rFonts w:eastAsia="等线"/>
                <w:szCs w:val="21"/>
              </w:rPr>
            </w:pPr>
            <w:r w:rsidRPr="006435E2">
              <w:rPr>
                <w:rFonts w:eastAsia="等线"/>
                <w:szCs w:val="21"/>
              </w:rPr>
              <w:t>RHS protein</w:t>
            </w:r>
          </w:p>
        </w:tc>
        <w:tc>
          <w:tcPr>
            <w:tcW w:w="888" w:type="pct"/>
            <w:shd w:val="clear" w:color="auto" w:fill="auto"/>
            <w:noWrap/>
            <w:vAlign w:val="center"/>
          </w:tcPr>
          <w:p w14:paraId="08A97691" w14:textId="77777777" w:rsidR="0079221A" w:rsidRPr="006435E2" w:rsidRDefault="0079221A" w:rsidP="003E3BC7">
            <w:pPr>
              <w:snapToGrid w:val="0"/>
              <w:jc w:val="center"/>
              <w:rPr>
                <w:rFonts w:eastAsia="等线"/>
                <w:color w:val="000000"/>
                <w:szCs w:val="21"/>
              </w:rPr>
            </w:pPr>
            <w:r w:rsidRPr="006435E2">
              <w:rPr>
                <w:rFonts w:eastAsia="等线"/>
                <w:color w:val="000000"/>
                <w:szCs w:val="21"/>
              </w:rPr>
              <w:t>EA686_28580</w:t>
            </w:r>
          </w:p>
        </w:tc>
        <w:tc>
          <w:tcPr>
            <w:tcW w:w="645" w:type="pct"/>
            <w:shd w:val="clear" w:color="auto" w:fill="auto"/>
            <w:noWrap/>
            <w:vAlign w:val="center"/>
          </w:tcPr>
          <w:p w14:paraId="68365F42" w14:textId="77777777" w:rsidR="0079221A" w:rsidRPr="006435E2" w:rsidRDefault="0079221A" w:rsidP="003E3BC7">
            <w:pPr>
              <w:snapToGrid w:val="0"/>
              <w:jc w:val="center"/>
              <w:rPr>
                <w:rFonts w:eastAsia="等线"/>
                <w:color w:val="000000"/>
                <w:szCs w:val="21"/>
              </w:rPr>
            </w:pPr>
            <w:r w:rsidRPr="006435E2">
              <w:rPr>
                <w:rFonts w:eastAsia="等线"/>
                <w:color w:val="000000"/>
                <w:szCs w:val="21"/>
              </w:rPr>
              <w:t>15.341</w:t>
            </w:r>
          </w:p>
        </w:tc>
        <w:tc>
          <w:tcPr>
            <w:tcW w:w="566" w:type="pct"/>
            <w:shd w:val="clear" w:color="auto" w:fill="auto"/>
            <w:noWrap/>
            <w:vAlign w:val="center"/>
          </w:tcPr>
          <w:p w14:paraId="08F144DE" w14:textId="77777777" w:rsidR="0079221A" w:rsidRPr="006435E2" w:rsidRDefault="0079221A" w:rsidP="003E3BC7">
            <w:pPr>
              <w:snapToGrid w:val="0"/>
              <w:jc w:val="center"/>
              <w:rPr>
                <w:rFonts w:eastAsia="等线"/>
                <w:color w:val="000000"/>
                <w:szCs w:val="21"/>
              </w:rPr>
            </w:pPr>
            <w:r w:rsidRPr="006435E2">
              <w:rPr>
                <w:rFonts w:eastAsia="等线"/>
                <w:color w:val="000000"/>
                <w:szCs w:val="21"/>
              </w:rPr>
              <w:t>138</w:t>
            </w:r>
          </w:p>
        </w:tc>
        <w:tc>
          <w:tcPr>
            <w:tcW w:w="484" w:type="pct"/>
            <w:shd w:val="clear" w:color="auto" w:fill="auto"/>
            <w:noWrap/>
            <w:vAlign w:val="center"/>
          </w:tcPr>
          <w:p w14:paraId="2AEB9C9E" w14:textId="77777777" w:rsidR="0079221A" w:rsidRPr="006435E2" w:rsidRDefault="0079221A" w:rsidP="003E3BC7">
            <w:pPr>
              <w:snapToGrid w:val="0"/>
              <w:jc w:val="center"/>
              <w:rPr>
                <w:rFonts w:eastAsia="等线"/>
                <w:color w:val="000000"/>
                <w:szCs w:val="21"/>
              </w:rPr>
            </w:pPr>
            <w:r w:rsidRPr="006435E2">
              <w:rPr>
                <w:rFonts w:eastAsia="等线"/>
                <w:color w:val="000000"/>
                <w:szCs w:val="21"/>
              </w:rPr>
              <w:t>8.0324</w:t>
            </w:r>
          </w:p>
        </w:tc>
        <w:tc>
          <w:tcPr>
            <w:tcW w:w="909" w:type="pct"/>
            <w:shd w:val="clear" w:color="auto" w:fill="auto"/>
            <w:noWrap/>
            <w:vAlign w:val="center"/>
          </w:tcPr>
          <w:p w14:paraId="2BE41412" w14:textId="77777777" w:rsidR="0079221A" w:rsidRPr="006435E2" w:rsidRDefault="0079221A" w:rsidP="003E3BC7">
            <w:pPr>
              <w:snapToGrid w:val="0"/>
              <w:jc w:val="right"/>
              <w:rPr>
                <w:rFonts w:eastAsia="等线"/>
                <w:color w:val="000000"/>
                <w:szCs w:val="21"/>
              </w:rPr>
            </w:pPr>
            <w:r w:rsidRPr="006435E2">
              <w:rPr>
                <w:rFonts w:eastAsia="等线"/>
                <w:color w:val="000000"/>
                <w:szCs w:val="21"/>
              </w:rPr>
              <w:t>2395900</w:t>
            </w:r>
          </w:p>
        </w:tc>
      </w:tr>
      <w:tr w:rsidR="0079221A" w:rsidRPr="006435E2" w14:paraId="300A09E4" w14:textId="77777777" w:rsidTr="003E3BC7">
        <w:trPr>
          <w:trHeight w:val="280"/>
          <w:jc w:val="center"/>
        </w:trPr>
        <w:tc>
          <w:tcPr>
            <w:tcW w:w="1507" w:type="pct"/>
            <w:shd w:val="clear" w:color="auto" w:fill="auto"/>
            <w:noWrap/>
            <w:vAlign w:val="center"/>
          </w:tcPr>
          <w:p w14:paraId="7EEBBE40" w14:textId="77777777" w:rsidR="0079221A" w:rsidRPr="006435E2" w:rsidRDefault="0079221A" w:rsidP="003E3BC7">
            <w:pPr>
              <w:snapToGrid w:val="0"/>
              <w:rPr>
                <w:rFonts w:eastAsia="等线"/>
                <w:szCs w:val="21"/>
              </w:rPr>
            </w:pPr>
            <w:r w:rsidRPr="006435E2">
              <w:rPr>
                <w:rFonts w:eastAsia="等线"/>
                <w:szCs w:val="21"/>
              </w:rPr>
              <w:t>Uncharacterized protein</w:t>
            </w:r>
          </w:p>
        </w:tc>
        <w:tc>
          <w:tcPr>
            <w:tcW w:w="888" w:type="pct"/>
            <w:shd w:val="clear" w:color="auto" w:fill="auto"/>
            <w:noWrap/>
            <w:vAlign w:val="center"/>
          </w:tcPr>
          <w:p w14:paraId="34EE8F71" w14:textId="77777777" w:rsidR="0079221A" w:rsidRPr="006435E2" w:rsidRDefault="0079221A" w:rsidP="003E3BC7">
            <w:pPr>
              <w:snapToGrid w:val="0"/>
              <w:jc w:val="center"/>
              <w:rPr>
                <w:rFonts w:eastAsia="等线"/>
                <w:color w:val="000000"/>
                <w:szCs w:val="21"/>
              </w:rPr>
            </w:pPr>
            <w:r w:rsidRPr="006435E2">
              <w:rPr>
                <w:rFonts w:eastAsia="等线"/>
                <w:color w:val="000000"/>
                <w:szCs w:val="21"/>
              </w:rPr>
              <w:t>GUK62_18705</w:t>
            </w:r>
          </w:p>
        </w:tc>
        <w:tc>
          <w:tcPr>
            <w:tcW w:w="645" w:type="pct"/>
            <w:shd w:val="clear" w:color="auto" w:fill="auto"/>
            <w:noWrap/>
            <w:vAlign w:val="center"/>
          </w:tcPr>
          <w:p w14:paraId="3F01B4FF" w14:textId="77777777" w:rsidR="0079221A" w:rsidRPr="006435E2" w:rsidRDefault="0079221A" w:rsidP="003E3BC7">
            <w:pPr>
              <w:snapToGrid w:val="0"/>
              <w:jc w:val="center"/>
              <w:rPr>
                <w:rFonts w:eastAsia="等线"/>
                <w:color w:val="000000"/>
                <w:szCs w:val="21"/>
              </w:rPr>
            </w:pPr>
            <w:r w:rsidRPr="006435E2">
              <w:rPr>
                <w:rFonts w:eastAsia="等线"/>
                <w:color w:val="000000"/>
                <w:szCs w:val="21"/>
              </w:rPr>
              <w:t>17.301</w:t>
            </w:r>
          </w:p>
        </w:tc>
        <w:tc>
          <w:tcPr>
            <w:tcW w:w="566" w:type="pct"/>
            <w:shd w:val="clear" w:color="auto" w:fill="auto"/>
            <w:noWrap/>
            <w:vAlign w:val="center"/>
          </w:tcPr>
          <w:p w14:paraId="3F897766" w14:textId="77777777" w:rsidR="0079221A" w:rsidRPr="006435E2" w:rsidRDefault="0079221A" w:rsidP="003E3BC7">
            <w:pPr>
              <w:snapToGrid w:val="0"/>
              <w:jc w:val="center"/>
              <w:rPr>
                <w:rFonts w:eastAsia="等线"/>
                <w:color w:val="000000"/>
                <w:szCs w:val="21"/>
              </w:rPr>
            </w:pPr>
            <w:r w:rsidRPr="006435E2">
              <w:rPr>
                <w:rFonts w:eastAsia="等线"/>
                <w:color w:val="000000"/>
                <w:szCs w:val="21"/>
              </w:rPr>
              <w:t>153</w:t>
            </w:r>
          </w:p>
        </w:tc>
        <w:tc>
          <w:tcPr>
            <w:tcW w:w="484" w:type="pct"/>
            <w:shd w:val="clear" w:color="auto" w:fill="auto"/>
            <w:noWrap/>
            <w:vAlign w:val="center"/>
          </w:tcPr>
          <w:p w14:paraId="17B658F4" w14:textId="77777777" w:rsidR="0079221A" w:rsidRPr="006435E2" w:rsidRDefault="0079221A" w:rsidP="003E3BC7">
            <w:pPr>
              <w:snapToGrid w:val="0"/>
              <w:jc w:val="center"/>
              <w:rPr>
                <w:rFonts w:eastAsia="等线"/>
                <w:color w:val="000000"/>
                <w:szCs w:val="21"/>
              </w:rPr>
            </w:pPr>
            <w:r w:rsidRPr="006435E2">
              <w:rPr>
                <w:rFonts w:eastAsia="等线"/>
                <w:color w:val="000000"/>
                <w:szCs w:val="21"/>
              </w:rPr>
              <w:t>9.8358</w:t>
            </w:r>
          </w:p>
        </w:tc>
        <w:tc>
          <w:tcPr>
            <w:tcW w:w="909" w:type="pct"/>
            <w:shd w:val="clear" w:color="auto" w:fill="auto"/>
            <w:noWrap/>
            <w:vAlign w:val="center"/>
          </w:tcPr>
          <w:p w14:paraId="497F3466" w14:textId="77777777" w:rsidR="0079221A" w:rsidRPr="006435E2" w:rsidRDefault="0079221A" w:rsidP="003E3BC7">
            <w:pPr>
              <w:snapToGrid w:val="0"/>
              <w:jc w:val="right"/>
              <w:rPr>
                <w:rFonts w:eastAsia="等线"/>
                <w:color w:val="000000"/>
                <w:szCs w:val="21"/>
              </w:rPr>
            </w:pPr>
            <w:r w:rsidRPr="006435E2">
              <w:rPr>
                <w:rFonts w:eastAsia="等线"/>
                <w:color w:val="000000"/>
                <w:szCs w:val="21"/>
              </w:rPr>
              <w:t>1961400</w:t>
            </w:r>
          </w:p>
        </w:tc>
      </w:tr>
      <w:tr w:rsidR="0079221A" w:rsidRPr="006435E2" w14:paraId="3CD66E1E" w14:textId="77777777" w:rsidTr="003E3BC7">
        <w:trPr>
          <w:trHeight w:val="280"/>
          <w:jc w:val="center"/>
        </w:trPr>
        <w:tc>
          <w:tcPr>
            <w:tcW w:w="1507" w:type="pct"/>
            <w:shd w:val="clear" w:color="auto" w:fill="auto"/>
            <w:noWrap/>
            <w:vAlign w:val="center"/>
          </w:tcPr>
          <w:p w14:paraId="0C2A4BB2" w14:textId="77777777" w:rsidR="0079221A" w:rsidRPr="006435E2" w:rsidRDefault="0079221A" w:rsidP="003E3BC7">
            <w:pPr>
              <w:snapToGrid w:val="0"/>
              <w:rPr>
                <w:rFonts w:eastAsia="等线"/>
                <w:szCs w:val="21"/>
              </w:rPr>
            </w:pPr>
            <w:r w:rsidRPr="006435E2">
              <w:rPr>
                <w:rFonts w:eastAsia="等线"/>
                <w:szCs w:val="21"/>
              </w:rPr>
              <w:t>AMP-binding protein</w:t>
            </w:r>
          </w:p>
        </w:tc>
        <w:tc>
          <w:tcPr>
            <w:tcW w:w="888" w:type="pct"/>
            <w:shd w:val="clear" w:color="auto" w:fill="auto"/>
            <w:noWrap/>
            <w:vAlign w:val="center"/>
          </w:tcPr>
          <w:p w14:paraId="4DA6934D" w14:textId="77777777" w:rsidR="0079221A" w:rsidRPr="006435E2" w:rsidRDefault="0079221A" w:rsidP="003E3BC7">
            <w:pPr>
              <w:snapToGrid w:val="0"/>
              <w:jc w:val="center"/>
              <w:rPr>
                <w:rFonts w:eastAsia="等线"/>
                <w:color w:val="000000"/>
                <w:szCs w:val="21"/>
              </w:rPr>
            </w:pPr>
            <w:r w:rsidRPr="006435E2">
              <w:rPr>
                <w:rFonts w:eastAsia="等线"/>
                <w:color w:val="000000"/>
                <w:szCs w:val="21"/>
              </w:rPr>
              <w:t>N173_12940</w:t>
            </w:r>
          </w:p>
        </w:tc>
        <w:tc>
          <w:tcPr>
            <w:tcW w:w="645" w:type="pct"/>
            <w:shd w:val="clear" w:color="auto" w:fill="auto"/>
            <w:noWrap/>
            <w:vAlign w:val="center"/>
          </w:tcPr>
          <w:p w14:paraId="0A6DCE30" w14:textId="77777777" w:rsidR="0079221A" w:rsidRPr="006435E2" w:rsidRDefault="0079221A" w:rsidP="003E3BC7">
            <w:pPr>
              <w:snapToGrid w:val="0"/>
              <w:jc w:val="center"/>
              <w:rPr>
                <w:rFonts w:eastAsia="等线"/>
                <w:color w:val="000000"/>
                <w:szCs w:val="21"/>
              </w:rPr>
            </w:pPr>
            <w:r w:rsidRPr="006435E2">
              <w:rPr>
                <w:rFonts w:eastAsia="等线"/>
                <w:color w:val="000000"/>
                <w:szCs w:val="21"/>
              </w:rPr>
              <w:t>60.342</w:t>
            </w:r>
          </w:p>
        </w:tc>
        <w:tc>
          <w:tcPr>
            <w:tcW w:w="566" w:type="pct"/>
            <w:shd w:val="clear" w:color="auto" w:fill="auto"/>
            <w:noWrap/>
            <w:vAlign w:val="center"/>
          </w:tcPr>
          <w:p w14:paraId="318BB96A" w14:textId="77777777" w:rsidR="0079221A" w:rsidRPr="006435E2" w:rsidRDefault="0079221A" w:rsidP="003E3BC7">
            <w:pPr>
              <w:snapToGrid w:val="0"/>
              <w:jc w:val="center"/>
              <w:rPr>
                <w:rFonts w:eastAsia="等线"/>
                <w:color w:val="000000"/>
                <w:szCs w:val="21"/>
              </w:rPr>
            </w:pPr>
            <w:r w:rsidRPr="006435E2">
              <w:rPr>
                <w:rFonts w:eastAsia="等线"/>
                <w:color w:val="000000"/>
                <w:szCs w:val="21"/>
              </w:rPr>
              <w:t>548</w:t>
            </w:r>
          </w:p>
        </w:tc>
        <w:tc>
          <w:tcPr>
            <w:tcW w:w="484" w:type="pct"/>
            <w:shd w:val="clear" w:color="auto" w:fill="auto"/>
            <w:noWrap/>
            <w:vAlign w:val="center"/>
          </w:tcPr>
          <w:p w14:paraId="5854F744" w14:textId="77777777" w:rsidR="0079221A" w:rsidRPr="006435E2" w:rsidRDefault="0079221A" w:rsidP="003E3BC7">
            <w:pPr>
              <w:snapToGrid w:val="0"/>
              <w:jc w:val="center"/>
              <w:rPr>
                <w:rFonts w:eastAsia="等线"/>
                <w:color w:val="000000"/>
                <w:szCs w:val="21"/>
              </w:rPr>
            </w:pPr>
            <w:r w:rsidRPr="006435E2">
              <w:rPr>
                <w:rFonts w:eastAsia="等线"/>
                <w:color w:val="000000"/>
                <w:szCs w:val="21"/>
              </w:rPr>
              <w:t>6.1184</w:t>
            </w:r>
          </w:p>
        </w:tc>
        <w:tc>
          <w:tcPr>
            <w:tcW w:w="909" w:type="pct"/>
            <w:shd w:val="clear" w:color="auto" w:fill="auto"/>
            <w:noWrap/>
            <w:vAlign w:val="center"/>
          </w:tcPr>
          <w:p w14:paraId="4E9ECAC9" w14:textId="77777777" w:rsidR="0079221A" w:rsidRPr="006435E2" w:rsidRDefault="0079221A" w:rsidP="003E3BC7">
            <w:pPr>
              <w:snapToGrid w:val="0"/>
              <w:jc w:val="right"/>
              <w:rPr>
                <w:rFonts w:eastAsia="等线"/>
                <w:color w:val="000000"/>
                <w:szCs w:val="21"/>
              </w:rPr>
            </w:pPr>
            <w:r w:rsidRPr="006435E2">
              <w:rPr>
                <w:rFonts w:eastAsia="等线"/>
                <w:color w:val="000000"/>
                <w:szCs w:val="21"/>
              </w:rPr>
              <w:t>1815900</w:t>
            </w:r>
          </w:p>
        </w:tc>
      </w:tr>
      <w:tr w:rsidR="0079221A" w:rsidRPr="006435E2" w14:paraId="047405DD" w14:textId="77777777" w:rsidTr="003E3BC7">
        <w:trPr>
          <w:trHeight w:val="280"/>
          <w:jc w:val="center"/>
        </w:trPr>
        <w:tc>
          <w:tcPr>
            <w:tcW w:w="1507" w:type="pct"/>
            <w:shd w:val="clear" w:color="auto" w:fill="auto"/>
            <w:noWrap/>
            <w:vAlign w:val="center"/>
          </w:tcPr>
          <w:p w14:paraId="094B3A5C" w14:textId="77777777" w:rsidR="0079221A" w:rsidRPr="006435E2" w:rsidRDefault="0079221A" w:rsidP="003E3BC7">
            <w:pPr>
              <w:snapToGrid w:val="0"/>
              <w:rPr>
                <w:rFonts w:eastAsia="等线"/>
                <w:szCs w:val="21"/>
              </w:rPr>
            </w:pPr>
            <w:r w:rsidRPr="006435E2">
              <w:rPr>
                <w:rFonts w:eastAsia="等线"/>
                <w:szCs w:val="21"/>
              </w:rPr>
              <w:t>Glycosyl transferase family 2 (Gtr42)</w:t>
            </w:r>
          </w:p>
        </w:tc>
        <w:tc>
          <w:tcPr>
            <w:tcW w:w="888" w:type="pct"/>
            <w:shd w:val="clear" w:color="auto" w:fill="auto"/>
            <w:noWrap/>
            <w:vAlign w:val="center"/>
          </w:tcPr>
          <w:p w14:paraId="260A9D83" w14:textId="77777777" w:rsidR="0079221A" w:rsidRPr="006435E2" w:rsidRDefault="0079221A" w:rsidP="003E3BC7">
            <w:pPr>
              <w:snapToGrid w:val="0"/>
              <w:jc w:val="center"/>
              <w:rPr>
                <w:rFonts w:eastAsia="等线"/>
                <w:color w:val="000000"/>
                <w:szCs w:val="21"/>
              </w:rPr>
            </w:pPr>
            <w:r w:rsidRPr="006435E2">
              <w:rPr>
                <w:rFonts w:eastAsia="等线"/>
                <w:color w:val="000000"/>
                <w:szCs w:val="21"/>
              </w:rPr>
              <w:t>gtr42 AYR68_18540</w:t>
            </w:r>
          </w:p>
        </w:tc>
        <w:tc>
          <w:tcPr>
            <w:tcW w:w="645" w:type="pct"/>
            <w:shd w:val="clear" w:color="auto" w:fill="auto"/>
            <w:noWrap/>
            <w:vAlign w:val="center"/>
          </w:tcPr>
          <w:p w14:paraId="00496603" w14:textId="77777777" w:rsidR="0079221A" w:rsidRPr="006435E2" w:rsidRDefault="0079221A" w:rsidP="003E3BC7">
            <w:pPr>
              <w:snapToGrid w:val="0"/>
              <w:jc w:val="center"/>
              <w:rPr>
                <w:rFonts w:eastAsia="等线"/>
                <w:color w:val="000000"/>
                <w:szCs w:val="21"/>
              </w:rPr>
            </w:pPr>
            <w:r w:rsidRPr="006435E2">
              <w:rPr>
                <w:rFonts w:eastAsia="等线"/>
                <w:color w:val="000000"/>
                <w:szCs w:val="21"/>
              </w:rPr>
              <w:t>39.172</w:t>
            </w:r>
          </w:p>
        </w:tc>
        <w:tc>
          <w:tcPr>
            <w:tcW w:w="566" w:type="pct"/>
            <w:shd w:val="clear" w:color="auto" w:fill="auto"/>
            <w:noWrap/>
            <w:vAlign w:val="center"/>
          </w:tcPr>
          <w:p w14:paraId="1ADB3624" w14:textId="77777777" w:rsidR="0079221A" w:rsidRPr="006435E2" w:rsidRDefault="0079221A" w:rsidP="003E3BC7">
            <w:pPr>
              <w:snapToGrid w:val="0"/>
              <w:jc w:val="center"/>
              <w:rPr>
                <w:rFonts w:eastAsia="等线"/>
                <w:color w:val="000000"/>
                <w:szCs w:val="21"/>
              </w:rPr>
            </w:pPr>
            <w:r w:rsidRPr="006435E2">
              <w:rPr>
                <w:rFonts w:eastAsia="等线"/>
                <w:color w:val="000000"/>
                <w:szCs w:val="21"/>
              </w:rPr>
              <w:t>336</w:t>
            </w:r>
          </w:p>
        </w:tc>
        <w:tc>
          <w:tcPr>
            <w:tcW w:w="484" w:type="pct"/>
            <w:shd w:val="clear" w:color="auto" w:fill="auto"/>
            <w:noWrap/>
            <w:vAlign w:val="center"/>
          </w:tcPr>
          <w:p w14:paraId="66B8CDA2" w14:textId="77777777" w:rsidR="0079221A" w:rsidRPr="006435E2" w:rsidRDefault="0079221A" w:rsidP="003E3BC7">
            <w:pPr>
              <w:snapToGrid w:val="0"/>
              <w:jc w:val="center"/>
              <w:rPr>
                <w:rFonts w:eastAsia="等线"/>
                <w:color w:val="000000"/>
                <w:szCs w:val="21"/>
              </w:rPr>
            </w:pPr>
            <w:r w:rsidRPr="006435E2">
              <w:rPr>
                <w:rFonts w:eastAsia="等线"/>
                <w:color w:val="000000"/>
                <w:szCs w:val="21"/>
              </w:rPr>
              <w:t>6.126</w:t>
            </w:r>
          </w:p>
        </w:tc>
        <w:tc>
          <w:tcPr>
            <w:tcW w:w="909" w:type="pct"/>
            <w:shd w:val="clear" w:color="auto" w:fill="auto"/>
            <w:noWrap/>
            <w:vAlign w:val="center"/>
          </w:tcPr>
          <w:p w14:paraId="5AB59DCF" w14:textId="77777777" w:rsidR="0079221A" w:rsidRPr="006435E2" w:rsidRDefault="0079221A" w:rsidP="003E3BC7">
            <w:pPr>
              <w:snapToGrid w:val="0"/>
              <w:jc w:val="right"/>
              <w:rPr>
                <w:rFonts w:eastAsia="等线"/>
                <w:color w:val="000000"/>
                <w:szCs w:val="21"/>
              </w:rPr>
            </w:pPr>
            <w:r w:rsidRPr="006435E2">
              <w:rPr>
                <w:rFonts w:eastAsia="等线"/>
                <w:color w:val="000000"/>
                <w:szCs w:val="21"/>
              </w:rPr>
              <w:t>1615800</w:t>
            </w:r>
          </w:p>
        </w:tc>
      </w:tr>
      <w:tr w:rsidR="0079221A" w:rsidRPr="006435E2" w14:paraId="540CFAFD" w14:textId="77777777" w:rsidTr="003E3BC7">
        <w:trPr>
          <w:trHeight w:val="280"/>
          <w:jc w:val="center"/>
        </w:trPr>
        <w:tc>
          <w:tcPr>
            <w:tcW w:w="1507" w:type="pct"/>
            <w:shd w:val="clear" w:color="auto" w:fill="auto"/>
            <w:noWrap/>
            <w:vAlign w:val="center"/>
          </w:tcPr>
          <w:p w14:paraId="7211A5D5" w14:textId="77777777" w:rsidR="0079221A" w:rsidRPr="006435E2" w:rsidRDefault="0079221A" w:rsidP="003E3BC7">
            <w:pPr>
              <w:snapToGrid w:val="0"/>
              <w:rPr>
                <w:rFonts w:eastAsia="等线"/>
                <w:szCs w:val="21"/>
              </w:rPr>
            </w:pPr>
            <w:r w:rsidRPr="006435E2">
              <w:rPr>
                <w:rFonts w:eastAsia="等线"/>
                <w:szCs w:val="21"/>
              </w:rPr>
              <w:t>ATP-binding protein</w:t>
            </w:r>
          </w:p>
        </w:tc>
        <w:tc>
          <w:tcPr>
            <w:tcW w:w="888" w:type="pct"/>
            <w:shd w:val="clear" w:color="auto" w:fill="auto"/>
            <w:noWrap/>
            <w:vAlign w:val="center"/>
          </w:tcPr>
          <w:p w14:paraId="2A13BF36" w14:textId="77777777" w:rsidR="0079221A" w:rsidRPr="006435E2" w:rsidRDefault="0079221A" w:rsidP="003E3BC7">
            <w:pPr>
              <w:snapToGrid w:val="0"/>
              <w:jc w:val="center"/>
              <w:rPr>
                <w:rFonts w:eastAsia="等线"/>
                <w:color w:val="000000"/>
                <w:szCs w:val="21"/>
              </w:rPr>
            </w:pPr>
            <w:r w:rsidRPr="006435E2">
              <w:rPr>
                <w:rFonts w:eastAsia="等线"/>
                <w:color w:val="000000"/>
                <w:szCs w:val="21"/>
              </w:rPr>
              <w:t>IMO23_09100</w:t>
            </w:r>
          </w:p>
        </w:tc>
        <w:tc>
          <w:tcPr>
            <w:tcW w:w="645" w:type="pct"/>
            <w:shd w:val="clear" w:color="auto" w:fill="auto"/>
            <w:noWrap/>
            <w:vAlign w:val="center"/>
          </w:tcPr>
          <w:p w14:paraId="529B4492" w14:textId="77777777" w:rsidR="0079221A" w:rsidRPr="006435E2" w:rsidRDefault="0079221A" w:rsidP="003E3BC7">
            <w:pPr>
              <w:snapToGrid w:val="0"/>
              <w:jc w:val="center"/>
              <w:rPr>
                <w:rFonts w:eastAsia="等线"/>
                <w:color w:val="000000"/>
                <w:szCs w:val="21"/>
              </w:rPr>
            </w:pPr>
            <w:r w:rsidRPr="006435E2">
              <w:rPr>
                <w:rFonts w:eastAsia="等线"/>
                <w:color w:val="000000"/>
                <w:szCs w:val="21"/>
              </w:rPr>
              <w:t>62.396</w:t>
            </w:r>
          </w:p>
        </w:tc>
        <w:tc>
          <w:tcPr>
            <w:tcW w:w="566" w:type="pct"/>
            <w:shd w:val="clear" w:color="auto" w:fill="auto"/>
            <w:noWrap/>
            <w:vAlign w:val="center"/>
          </w:tcPr>
          <w:p w14:paraId="29A27998" w14:textId="77777777" w:rsidR="0079221A" w:rsidRPr="006435E2" w:rsidRDefault="0079221A" w:rsidP="003E3BC7">
            <w:pPr>
              <w:snapToGrid w:val="0"/>
              <w:jc w:val="center"/>
              <w:rPr>
                <w:rFonts w:eastAsia="等线"/>
                <w:color w:val="000000"/>
                <w:szCs w:val="21"/>
              </w:rPr>
            </w:pPr>
            <w:r w:rsidRPr="006435E2">
              <w:rPr>
                <w:rFonts w:eastAsia="等线"/>
                <w:color w:val="000000"/>
                <w:szCs w:val="21"/>
              </w:rPr>
              <w:t>558</w:t>
            </w:r>
          </w:p>
        </w:tc>
        <w:tc>
          <w:tcPr>
            <w:tcW w:w="484" w:type="pct"/>
            <w:shd w:val="clear" w:color="auto" w:fill="auto"/>
            <w:noWrap/>
            <w:vAlign w:val="center"/>
          </w:tcPr>
          <w:p w14:paraId="591F8CEA" w14:textId="77777777" w:rsidR="0079221A" w:rsidRPr="006435E2" w:rsidRDefault="0079221A" w:rsidP="003E3BC7">
            <w:pPr>
              <w:snapToGrid w:val="0"/>
              <w:jc w:val="center"/>
              <w:rPr>
                <w:rFonts w:eastAsia="等线"/>
                <w:color w:val="000000"/>
                <w:szCs w:val="21"/>
              </w:rPr>
            </w:pPr>
            <w:r w:rsidRPr="006435E2">
              <w:rPr>
                <w:rFonts w:eastAsia="等线"/>
                <w:color w:val="000000"/>
                <w:szCs w:val="21"/>
              </w:rPr>
              <w:t>9.1879</w:t>
            </w:r>
          </w:p>
        </w:tc>
        <w:tc>
          <w:tcPr>
            <w:tcW w:w="909" w:type="pct"/>
            <w:shd w:val="clear" w:color="auto" w:fill="auto"/>
            <w:noWrap/>
            <w:vAlign w:val="center"/>
          </w:tcPr>
          <w:p w14:paraId="2A6DDEE7" w14:textId="77777777" w:rsidR="0079221A" w:rsidRPr="006435E2" w:rsidRDefault="0079221A" w:rsidP="003E3BC7">
            <w:pPr>
              <w:snapToGrid w:val="0"/>
              <w:jc w:val="right"/>
              <w:rPr>
                <w:rFonts w:eastAsia="等线"/>
                <w:color w:val="000000"/>
                <w:szCs w:val="21"/>
              </w:rPr>
            </w:pPr>
            <w:r w:rsidRPr="006435E2">
              <w:rPr>
                <w:rFonts w:eastAsia="等线"/>
                <w:color w:val="000000"/>
                <w:szCs w:val="21"/>
              </w:rPr>
              <w:t>1598800</w:t>
            </w:r>
          </w:p>
        </w:tc>
      </w:tr>
      <w:tr w:rsidR="0079221A" w:rsidRPr="006435E2" w14:paraId="31C91000" w14:textId="77777777" w:rsidTr="003E3BC7">
        <w:trPr>
          <w:trHeight w:val="280"/>
          <w:jc w:val="center"/>
        </w:trPr>
        <w:tc>
          <w:tcPr>
            <w:tcW w:w="1507" w:type="pct"/>
            <w:shd w:val="clear" w:color="auto" w:fill="auto"/>
            <w:noWrap/>
            <w:vAlign w:val="center"/>
          </w:tcPr>
          <w:p w14:paraId="1105A929" w14:textId="77777777" w:rsidR="0079221A" w:rsidRPr="006435E2" w:rsidRDefault="0079221A" w:rsidP="003E3BC7">
            <w:pPr>
              <w:snapToGrid w:val="0"/>
              <w:rPr>
                <w:rFonts w:eastAsia="等线"/>
                <w:szCs w:val="21"/>
              </w:rPr>
            </w:pPr>
            <w:r w:rsidRPr="006435E2">
              <w:rPr>
                <w:rFonts w:eastAsia="等线"/>
                <w:szCs w:val="21"/>
              </w:rPr>
              <w:t>Holliday junction resolvase RuvX</w:t>
            </w:r>
          </w:p>
        </w:tc>
        <w:tc>
          <w:tcPr>
            <w:tcW w:w="888" w:type="pct"/>
            <w:shd w:val="clear" w:color="auto" w:fill="auto"/>
            <w:noWrap/>
            <w:vAlign w:val="center"/>
          </w:tcPr>
          <w:p w14:paraId="213736EE" w14:textId="77777777" w:rsidR="0079221A" w:rsidRPr="006435E2" w:rsidRDefault="0079221A" w:rsidP="003E3BC7">
            <w:pPr>
              <w:snapToGrid w:val="0"/>
              <w:jc w:val="center"/>
              <w:rPr>
                <w:rFonts w:eastAsia="等线"/>
                <w:color w:val="000000"/>
                <w:szCs w:val="21"/>
              </w:rPr>
            </w:pPr>
            <w:r w:rsidRPr="006435E2">
              <w:rPr>
                <w:rFonts w:eastAsia="等线"/>
                <w:color w:val="000000"/>
                <w:szCs w:val="21"/>
              </w:rPr>
              <w:t>DWA26_12535</w:t>
            </w:r>
          </w:p>
        </w:tc>
        <w:tc>
          <w:tcPr>
            <w:tcW w:w="645" w:type="pct"/>
            <w:shd w:val="clear" w:color="auto" w:fill="auto"/>
            <w:noWrap/>
            <w:vAlign w:val="center"/>
          </w:tcPr>
          <w:p w14:paraId="5E43024E" w14:textId="77777777" w:rsidR="0079221A" w:rsidRPr="006435E2" w:rsidRDefault="0079221A" w:rsidP="003E3BC7">
            <w:pPr>
              <w:snapToGrid w:val="0"/>
              <w:jc w:val="center"/>
              <w:rPr>
                <w:rFonts w:eastAsia="等线"/>
                <w:color w:val="000000"/>
                <w:szCs w:val="21"/>
              </w:rPr>
            </w:pPr>
            <w:r w:rsidRPr="006435E2">
              <w:rPr>
                <w:rFonts w:eastAsia="等线"/>
                <w:color w:val="000000"/>
                <w:szCs w:val="21"/>
              </w:rPr>
              <w:t>8.3254</w:t>
            </w:r>
          </w:p>
        </w:tc>
        <w:tc>
          <w:tcPr>
            <w:tcW w:w="566" w:type="pct"/>
            <w:shd w:val="clear" w:color="auto" w:fill="auto"/>
            <w:noWrap/>
            <w:vAlign w:val="center"/>
          </w:tcPr>
          <w:p w14:paraId="4BBC4CDE" w14:textId="77777777" w:rsidR="0079221A" w:rsidRPr="006435E2" w:rsidRDefault="0079221A" w:rsidP="003E3BC7">
            <w:pPr>
              <w:snapToGrid w:val="0"/>
              <w:jc w:val="center"/>
              <w:rPr>
                <w:rFonts w:eastAsia="等线"/>
                <w:color w:val="000000"/>
                <w:szCs w:val="21"/>
              </w:rPr>
            </w:pPr>
            <w:r w:rsidRPr="006435E2">
              <w:rPr>
                <w:rFonts w:eastAsia="等线"/>
                <w:color w:val="000000"/>
                <w:szCs w:val="21"/>
              </w:rPr>
              <w:t>71</w:t>
            </w:r>
          </w:p>
        </w:tc>
        <w:tc>
          <w:tcPr>
            <w:tcW w:w="484" w:type="pct"/>
            <w:shd w:val="clear" w:color="auto" w:fill="auto"/>
            <w:noWrap/>
            <w:vAlign w:val="center"/>
          </w:tcPr>
          <w:p w14:paraId="11DDB505" w14:textId="77777777" w:rsidR="0079221A" w:rsidRPr="006435E2" w:rsidRDefault="0079221A" w:rsidP="003E3BC7">
            <w:pPr>
              <w:snapToGrid w:val="0"/>
              <w:jc w:val="center"/>
              <w:rPr>
                <w:rFonts w:eastAsia="等线"/>
                <w:color w:val="000000"/>
                <w:szCs w:val="21"/>
              </w:rPr>
            </w:pPr>
            <w:r w:rsidRPr="006435E2">
              <w:rPr>
                <w:rFonts w:eastAsia="等线"/>
                <w:color w:val="000000"/>
                <w:szCs w:val="21"/>
              </w:rPr>
              <w:t>9.1879</w:t>
            </w:r>
          </w:p>
        </w:tc>
        <w:tc>
          <w:tcPr>
            <w:tcW w:w="909" w:type="pct"/>
            <w:shd w:val="clear" w:color="auto" w:fill="auto"/>
            <w:noWrap/>
            <w:vAlign w:val="center"/>
          </w:tcPr>
          <w:p w14:paraId="01764887" w14:textId="77777777" w:rsidR="0079221A" w:rsidRPr="006435E2" w:rsidRDefault="0079221A" w:rsidP="003E3BC7">
            <w:pPr>
              <w:snapToGrid w:val="0"/>
              <w:jc w:val="right"/>
              <w:rPr>
                <w:rFonts w:eastAsia="等线"/>
                <w:color w:val="000000"/>
                <w:szCs w:val="21"/>
              </w:rPr>
            </w:pPr>
            <w:r w:rsidRPr="006435E2">
              <w:rPr>
                <w:rFonts w:eastAsia="等线"/>
                <w:color w:val="000000"/>
                <w:szCs w:val="21"/>
              </w:rPr>
              <w:t>1555500</w:t>
            </w:r>
          </w:p>
        </w:tc>
      </w:tr>
    </w:tbl>
    <w:p w14:paraId="0977A93F" w14:textId="77777777" w:rsidR="0079221A" w:rsidRDefault="0079221A" w:rsidP="0079221A">
      <w:pPr>
        <w:pStyle w:val="SMcaption"/>
      </w:pPr>
    </w:p>
    <w:p w14:paraId="0884F2E1" w14:textId="77777777" w:rsidR="004A7D3E" w:rsidRPr="0059526F" w:rsidRDefault="004A7D3E" w:rsidP="008C6D5F">
      <w:pPr>
        <w:spacing w:line="360" w:lineRule="auto"/>
        <w:rPr>
          <w:lang w:val="en-US"/>
        </w:rPr>
      </w:pPr>
    </w:p>
    <w:sectPr w:rsidR="004A7D3E" w:rsidRPr="0059526F" w:rsidSect="003364F7">
      <w:headerReference w:type="default" r:id="rId16"/>
      <w:footerReference w:type="default" r:id="rId17"/>
      <w:type w:val="continuous"/>
      <w:pgSz w:w="11906" w:h="16838"/>
      <w:pgMar w:top="1417" w:right="1417" w:bottom="1134" w:left="1417"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E22A545" w14:textId="77777777" w:rsidR="00227480" w:rsidRDefault="00227480">
      <w:r>
        <w:separator/>
      </w:r>
    </w:p>
  </w:endnote>
  <w:endnote w:type="continuationSeparator" w:id="0">
    <w:p w14:paraId="39CC6975" w14:textId="77777777" w:rsidR="00227480" w:rsidRDefault="002274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Times">
    <w:altName w:val="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BlissRegular">
    <w:altName w:val="Cambria"/>
    <w:panose1 w:val="00000000000000000000"/>
    <w:charset w:val="00"/>
    <w:family w:val="roman"/>
    <w:notTrueType/>
    <w:pitch w:val="variable"/>
    <w:sig w:usb0="00000003" w:usb1="00000000" w:usb2="00000000" w:usb3="00000000" w:csb0="00000001" w:csb1="00000000"/>
  </w:font>
  <w:font w:name="BlissMedium">
    <w:altName w:val="Cambria"/>
    <w:panose1 w:val="00000000000000000000"/>
    <w:charset w:val="00"/>
    <w:family w:val="roman"/>
    <w:notTrueType/>
    <w:pitch w:val="variable"/>
    <w:sig w:usb0="00000003" w:usb1="00000000" w:usb2="00000000" w:usb3="00000000" w:csb0="00000001" w:csb1="00000000"/>
  </w:font>
  <w:font w:name="BlissBold">
    <w:altName w:val="Segoe Print"/>
    <w:panose1 w:val="00000000000000000000"/>
    <w:charset w:val="00"/>
    <w:family w:val="roman"/>
    <w:notTrueType/>
    <w:pitch w:val="variable"/>
    <w:sig w:usb0="00000003" w:usb1="00000000" w:usb2="00000000" w:usb3="00000000" w:csb0="0000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A5B96A1" w14:textId="3AC9B618" w:rsidR="007B7A09" w:rsidRDefault="007B7A09">
    <w:pPr>
      <w:pStyle w:val="a8"/>
      <w:jc w:val="center"/>
    </w:pPr>
    <w:r>
      <w:fldChar w:fldCharType="begin"/>
    </w:r>
    <w:r>
      <w:instrText>PAGE   \* MERGEFORMAT</w:instrText>
    </w:r>
    <w:r>
      <w:fldChar w:fldCharType="separate"/>
    </w:r>
    <w:r w:rsidR="009E2F48">
      <w:rPr>
        <w:noProof/>
      </w:rPr>
      <w:t>2</w:t>
    </w:r>
    <w:r>
      <w:fldChar w:fldCharType="end"/>
    </w:r>
  </w:p>
  <w:p w14:paraId="76AE581B" w14:textId="77777777" w:rsidR="00562E2B" w:rsidRDefault="00562E2B" w:rsidP="00881456">
    <w:pPr>
      <w:pStyle w:val="a8"/>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D1E5631" w14:textId="77777777" w:rsidR="00227480" w:rsidRDefault="00227480">
      <w:r>
        <w:separator/>
      </w:r>
    </w:p>
  </w:footnote>
  <w:footnote w:type="continuationSeparator" w:id="0">
    <w:p w14:paraId="594523F6" w14:textId="77777777" w:rsidR="00227480" w:rsidRDefault="0022748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27A9236" w14:textId="4F9B0AF0" w:rsidR="00562E2B" w:rsidRPr="009B44CC" w:rsidRDefault="00562E2B" w:rsidP="009B44CC">
    <w:pPr>
      <w:pStyle w:val="a6"/>
      <w:tabs>
        <w:tab w:val="left" w:pos="5003"/>
      </w:tabs>
      <w:jc w:val="right"/>
      <w:rPr>
        <w:lang w:val="en-US"/>
      </w:rPr>
    </w:pP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1B02814"/>
    <w:multiLevelType w:val="hybridMultilevel"/>
    <w:tmpl w:val="8A267660"/>
    <w:lvl w:ilvl="0" w:tplc="FA344730">
      <w:start w:val="1"/>
      <w:numFmt w:val="decimal"/>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 w15:restartNumberingAfterBreak="0">
    <w:nsid w:val="3E114F79"/>
    <w:multiLevelType w:val="hybridMultilevel"/>
    <w:tmpl w:val="29D08240"/>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59C06AE1"/>
    <w:multiLevelType w:val="multilevel"/>
    <w:tmpl w:val="34ECA9F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59C654A1"/>
    <w:multiLevelType w:val="multilevel"/>
    <w:tmpl w:val="C462604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 w15:restartNumberingAfterBreak="0">
    <w:nsid w:val="5C864356"/>
    <w:multiLevelType w:val="hybridMultilevel"/>
    <w:tmpl w:val="A816D768"/>
    <w:lvl w:ilvl="0" w:tplc="5BCE5D0A">
      <w:start w:val="1"/>
      <w:numFmt w:val="decimal"/>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num w:numId="1" w16cid:durableId="646086594">
    <w:abstractNumId w:val="3"/>
  </w:num>
  <w:num w:numId="2" w16cid:durableId="76874237">
    <w:abstractNumId w:val="1"/>
  </w:num>
  <w:num w:numId="3" w16cid:durableId="596791622">
    <w:abstractNumId w:val="2"/>
  </w:num>
  <w:num w:numId="4" w16cid:durableId="1598905077">
    <w:abstractNumId w:val="0"/>
  </w:num>
  <w:num w:numId="5" w16cid:durableId="47684921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removePersonalInformation/>
  <w:removeDateAndTime/>
  <w:bordersDoNotSurroundHeader/>
  <w:bordersDoNotSurroundFooter/>
  <w:activeWritingStyle w:appName="MSWord" w:lang="en-US" w:vendorID="64" w:dllVersion="6" w:nlCheck="1" w:checkStyle="0"/>
  <w:activeWritingStyle w:appName="MSWord" w:lang="en-GB" w:vendorID="64" w:dllVersion="6" w:nlCheck="1" w:checkStyle="0"/>
  <w:activeWritingStyle w:appName="MSWord" w:lang="en-US" w:vendorID="64" w:dllVersion="4096" w:nlCheck="1" w:checkStyle="0"/>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08"/>
  <w:hyphenationZone w:val="425"/>
  <w:noPunctuationKerning/>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6A0"/>
    <w:rsid w:val="00000241"/>
    <w:rsid w:val="000003BB"/>
    <w:rsid w:val="0000374D"/>
    <w:rsid w:val="00004A23"/>
    <w:rsid w:val="00006A0A"/>
    <w:rsid w:val="0000703E"/>
    <w:rsid w:val="000112FC"/>
    <w:rsid w:val="000118B0"/>
    <w:rsid w:val="00011F40"/>
    <w:rsid w:val="0001454A"/>
    <w:rsid w:val="0001683C"/>
    <w:rsid w:val="000172E7"/>
    <w:rsid w:val="000214A8"/>
    <w:rsid w:val="00023F64"/>
    <w:rsid w:val="00027FB5"/>
    <w:rsid w:val="000314D2"/>
    <w:rsid w:val="0003318F"/>
    <w:rsid w:val="0004094E"/>
    <w:rsid w:val="00040B7B"/>
    <w:rsid w:val="00041C1B"/>
    <w:rsid w:val="000437F7"/>
    <w:rsid w:val="00050985"/>
    <w:rsid w:val="0005501E"/>
    <w:rsid w:val="00055883"/>
    <w:rsid w:val="0006044D"/>
    <w:rsid w:val="00060D37"/>
    <w:rsid w:val="00062324"/>
    <w:rsid w:val="00063C0E"/>
    <w:rsid w:val="00072EA7"/>
    <w:rsid w:val="00076EAD"/>
    <w:rsid w:val="0008287E"/>
    <w:rsid w:val="00083031"/>
    <w:rsid w:val="0008740B"/>
    <w:rsid w:val="000904D3"/>
    <w:rsid w:val="0009309C"/>
    <w:rsid w:val="00093F1B"/>
    <w:rsid w:val="000A1F4B"/>
    <w:rsid w:val="000A21A9"/>
    <w:rsid w:val="000A3E93"/>
    <w:rsid w:val="000A472C"/>
    <w:rsid w:val="000A5773"/>
    <w:rsid w:val="000A682F"/>
    <w:rsid w:val="000B05A0"/>
    <w:rsid w:val="000B33EE"/>
    <w:rsid w:val="000B4293"/>
    <w:rsid w:val="000C259E"/>
    <w:rsid w:val="000C3E0C"/>
    <w:rsid w:val="000C6252"/>
    <w:rsid w:val="000C6F8A"/>
    <w:rsid w:val="000D2D4B"/>
    <w:rsid w:val="000D45F4"/>
    <w:rsid w:val="000D5AB4"/>
    <w:rsid w:val="000D66DB"/>
    <w:rsid w:val="000D7EBA"/>
    <w:rsid w:val="000E788B"/>
    <w:rsid w:val="000E7A5B"/>
    <w:rsid w:val="000E7BBA"/>
    <w:rsid w:val="000F512F"/>
    <w:rsid w:val="001013F4"/>
    <w:rsid w:val="00104311"/>
    <w:rsid w:val="001054D4"/>
    <w:rsid w:val="0010686C"/>
    <w:rsid w:val="00107C5F"/>
    <w:rsid w:val="00107CCC"/>
    <w:rsid w:val="00110011"/>
    <w:rsid w:val="001105BD"/>
    <w:rsid w:val="00116C82"/>
    <w:rsid w:val="00120BE6"/>
    <w:rsid w:val="00120E85"/>
    <w:rsid w:val="001219E4"/>
    <w:rsid w:val="00123ADA"/>
    <w:rsid w:val="00125573"/>
    <w:rsid w:val="0012642A"/>
    <w:rsid w:val="00126D17"/>
    <w:rsid w:val="001305BF"/>
    <w:rsid w:val="00131D58"/>
    <w:rsid w:val="001370B1"/>
    <w:rsid w:val="001377CA"/>
    <w:rsid w:val="00140B94"/>
    <w:rsid w:val="001450FB"/>
    <w:rsid w:val="0014658A"/>
    <w:rsid w:val="00147DB8"/>
    <w:rsid w:val="00151683"/>
    <w:rsid w:val="0015392F"/>
    <w:rsid w:val="0015563E"/>
    <w:rsid w:val="00155F66"/>
    <w:rsid w:val="0016390D"/>
    <w:rsid w:val="00164057"/>
    <w:rsid w:val="00165B37"/>
    <w:rsid w:val="00170369"/>
    <w:rsid w:val="00173757"/>
    <w:rsid w:val="00174176"/>
    <w:rsid w:val="00181D92"/>
    <w:rsid w:val="001823B6"/>
    <w:rsid w:val="001848EB"/>
    <w:rsid w:val="00187DB9"/>
    <w:rsid w:val="0019077D"/>
    <w:rsid w:val="0019194D"/>
    <w:rsid w:val="0019723B"/>
    <w:rsid w:val="001A4240"/>
    <w:rsid w:val="001A6821"/>
    <w:rsid w:val="001A734D"/>
    <w:rsid w:val="001B4224"/>
    <w:rsid w:val="001B7472"/>
    <w:rsid w:val="001C10AC"/>
    <w:rsid w:val="001C55FB"/>
    <w:rsid w:val="001D12BC"/>
    <w:rsid w:val="001D561D"/>
    <w:rsid w:val="001E18CC"/>
    <w:rsid w:val="001E3D2D"/>
    <w:rsid w:val="001E4605"/>
    <w:rsid w:val="001E5F4E"/>
    <w:rsid w:val="001F2689"/>
    <w:rsid w:val="001F2AB7"/>
    <w:rsid w:val="001F3C9B"/>
    <w:rsid w:val="001F3E77"/>
    <w:rsid w:val="001F4BD1"/>
    <w:rsid w:val="001F5110"/>
    <w:rsid w:val="001F5702"/>
    <w:rsid w:val="001F65A2"/>
    <w:rsid w:val="002002FC"/>
    <w:rsid w:val="00201F71"/>
    <w:rsid w:val="00203934"/>
    <w:rsid w:val="0020446B"/>
    <w:rsid w:val="00204BA7"/>
    <w:rsid w:val="002072AB"/>
    <w:rsid w:val="00210140"/>
    <w:rsid w:val="00211942"/>
    <w:rsid w:val="00214D95"/>
    <w:rsid w:val="00215531"/>
    <w:rsid w:val="002162B2"/>
    <w:rsid w:val="00216F54"/>
    <w:rsid w:val="00220933"/>
    <w:rsid w:val="00220C72"/>
    <w:rsid w:val="0022540C"/>
    <w:rsid w:val="00226AA4"/>
    <w:rsid w:val="00227480"/>
    <w:rsid w:val="00233C8A"/>
    <w:rsid w:val="00236036"/>
    <w:rsid w:val="00240D90"/>
    <w:rsid w:val="00253CB1"/>
    <w:rsid w:val="002543F9"/>
    <w:rsid w:val="00257ADD"/>
    <w:rsid w:val="00263723"/>
    <w:rsid w:val="00263CF8"/>
    <w:rsid w:val="00265635"/>
    <w:rsid w:val="00266389"/>
    <w:rsid w:val="002675F7"/>
    <w:rsid w:val="002725A5"/>
    <w:rsid w:val="0027314F"/>
    <w:rsid w:val="0028289F"/>
    <w:rsid w:val="00284157"/>
    <w:rsid w:val="00285631"/>
    <w:rsid w:val="00290D94"/>
    <w:rsid w:val="0029203C"/>
    <w:rsid w:val="00294873"/>
    <w:rsid w:val="002A4A81"/>
    <w:rsid w:val="002A73A2"/>
    <w:rsid w:val="002A7CE8"/>
    <w:rsid w:val="002B0671"/>
    <w:rsid w:val="002B262F"/>
    <w:rsid w:val="002B3553"/>
    <w:rsid w:val="002B5E06"/>
    <w:rsid w:val="002C0CFF"/>
    <w:rsid w:val="002D09B9"/>
    <w:rsid w:val="002D16A0"/>
    <w:rsid w:val="002D2930"/>
    <w:rsid w:val="002D2DFF"/>
    <w:rsid w:val="002D3D6D"/>
    <w:rsid w:val="002D5BF8"/>
    <w:rsid w:val="002D7ECC"/>
    <w:rsid w:val="002E1B8F"/>
    <w:rsid w:val="002E2DEF"/>
    <w:rsid w:val="002E4E3E"/>
    <w:rsid w:val="002E76B2"/>
    <w:rsid w:val="002E79A2"/>
    <w:rsid w:val="002F4F4B"/>
    <w:rsid w:val="002F55FD"/>
    <w:rsid w:val="002F594C"/>
    <w:rsid w:val="00301984"/>
    <w:rsid w:val="00301B0B"/>
    <w:rsid w:val="00301E84"/>
    <w:rsid w:val="00302E7A"/>
    <w:rsid w:val="00303D1B"/>
    <w:rsid w:val="003046B7"/>
    <w:rsid w:val="00317A57"/>
    <w:rsid w:val="00320A99"/>
    <w:rsid w:val="0032144B"/>
    <w:rsid w:val="00321E38"/>
    <w:rsid w:val="00322D5B"/>
    <w:rsid w:val="00325AC2"/>
    <w:rsid w:val="00326A1C"/>
    <w:rsid w:val="00327FDC"/>
    <w:rsid w:val="003360E3"/>
    <w:rsid w:val="003364F7"/>
    <w:rsid w:val="003371D5"/>
    <w:rsid w:val="003376CD"/>
    <w:rsid w:val="003452C3"/>
    <w:rsid w:val="003501A7"/>
    <w:rsid w:val="0035048A"/>
    <w:rsid w:val="0036263B"/>
    <w:rsid w:val="00363B62"/>
    <w:rsid w:val="003645B0"/>
    <w:rsid w:val="00364B2C"/>
    <w:rsid w:val="003664F1"/>
    <w:rsid w:val="00367E3F"/>
    <w:rsid w:val="00377EA5"/>
    <w:rsid w:val="00377F77"/>
    <w:rsid w:val="00383073"/>
    <w:rsid w:val="0038438F"/>
    <w:rsid w:val="00387C67"/>
    <w:rsid w:val="00387D98"/>
    <w:rsid w:val="00390B0F"/>
    <w:rsid w:val="00390B38"/>
    <w:rsid w:val="00390B6B"/>
    <w:rsid w:val="00391CFE"/>
    <w:rsid w:val="0039353B"/>
    <w:rsid w:val="00394F9E"/>
    <w:rsid w:val="00395426"/>
    <w:rsid w:val="00395B91"/>
    <w:rsid w:val="00396615"/>
    <w:rsid w:val="0039700D"/>
    <w:rsid w:val="00397089"/>
    <w:rsid w:val="003978A8"/>
    <w:rsid w:val="003A0F30"/>
    <w:rsid w:val="003A4C44"/>
    <w:rsid w:val="003A5AD0"/>
    <w:rsid w:val="003A6CE3"/>
    <w:rsid w:val="003A7899"/>
    <w:rsid w:val="003B15EE"/>
    <w:rsid w:val="003B517D"/>
    <w:rsid w:val="003B60EC"/>
    <w:rsid w:val="003C00ED"/>
    <w:rsid w:val="003C1C0A"/>
    <w:rsid w:val="003C35DF"/>
    <w:rsid w:val="003C4A68"/>
    <w:rsid w:val="003C554F"/>
    <w:rsid w:val="003C61DD"/>
    <w:rsid w:val="003D63E7"/>
    <w:rsid w:val="003E05F1"/>
    <w:rsid w:val="003E113B"/>
    <w:rsid w:val="003E5092"/>
    <w:rsid w:val="003E715D"/>
    <w:rsid w:val="003F103E"/>
    <w:rsid w:val="003F2E48"/>
    <w:rsid w:val="003F440C"/>
    <w:rsid w:val="003F525A"/>
    <w:rsid w:val="003F7BE6"/>
    <w:rsid w:val="004006A9"/>
    <w:rsid w:val="004036D1"/>
    <w:rsid w:val="00404548"/>
    <w:rsid w:val="004052AE"/>
    <w:rsid w:val="004118A5"/>
    <w:rsid w:val="00413672"/>
    <w:rsid w:val="00414041"/>
    <w:rsid w:val="00414465"/>
    <w:rsid w:val="00414729"/>
    <w:rsid w:val="00414C80"/>
    <w:rsid w:val="00414F4B"/>
    <w:rsid w:val="00415EF9"/>
    <w:rsid w:val="00416629"/>
    <w:rsid w:val="00417DA1"/>
    <w:rsid w:val="00423478"/>
    <w:rsid w:val="00425B76"/>
    <w:rsid w:val="004260A2"/>
    <w:rsid w:val="00426FC6"/>
    <w:rsid w:val="004273BC"/>
    <w:rsid w:val="00427C5F"/>
    <w:rsid w:val="00441EAC"/>
    <w:rsid w:val="004507E5"/>
    <w:rsid w:val="004519AD"/>
    <w:rsid w:val="0045459A"/>
    <w:rsid w:val="004545DB"/>
    <w:rsid w:val="0045786A"/>
    <w:rsid w:val="00460F76"/>
    <w:rsid w:val="00462F12"/>
    <w:rsid w:val="00463050"/>
    <w:rsid w:val="0046340F"/>
    <w:rsid w:val="00466168"/>
    <w:rsid w:val="0046778B"/>
    <w:rsid w:val="004714D4"/>
    <w:rsid w:val="00475712"/>
    <w:rsid w:val="00480CCE"/>
    <w:rsid w:val="00482FAA"/>
    <w:rsid w:val="00487211"/>
    <w:rsid w:val="0049075F"/>
    <w:rsid w:val="00492DA8"/>
    <w:rsid w:val="004A0888"/>
    <w:rsid w:val="004A43B6"/>
    <w:rsid w:val="004A70EE"/>
    <w:rsid w:val="004A774E"/>
    <w:rsid w:val="004A7D3E"/>
    <w:rsid w:val="004A7FF9"/>
    <w:rsid w:val="004B379D"/>
    <w:rsid w:val="004B5F0C"/>
    <w:rsid w:val="004B6031"/>
    <w:rsid w:val="004C046E"/>
    <w:rsid w:val="004C1609"/>
    <w:rsid w:val="004C216B"/>
    <w:rsid w:val="004C5DD3"/>
    <w:rsid w:val="004D0D82"/>
    <w:rsid w:val="004D30F9"/>
    <w:rsid w:val="004D4A32"/>
    <w:rsid w:val="004D64AB"/>
    <w:rsid w:val="004E7CE8"/>
    <w:rsid w:val="004F271D"/>
    <w:rsid w:val="004F5114"/>
    <w:rsid w:val="004F756C"/>
    <w:rsid w:val="005001FA"/>
    <w:rsid w:val="005019AF"/>
    <w:rsid w:val="0050488D"/>
    <w:rsid w:val="00504D12"/>
    <w:rsid w:val="0050527A"/>
    <w:rsid w:val="0050535A"/>
    <w:rsid w:val="005106F5"/>
    <w:rsid w:val="00511192"/>
    <w:rsid w:val="005118AD"/>
    <w:rsid w:val="00512353"/>
    <w:rsid w:val="005220C2"/>
    <w:rsid w:val="00522E88"/>
    <w:rsid w:val="00523369"/>
    <w:rsid w:val="0052398F"/>
    <w:rsid w:val="00532960"/>
    <w:rsid w:val="00545A73"/>
    <w:rsid w:val="00546DEB"/>
    <w:rsid w:val="00546F0F"/>
    <w:rsid w:val="005477E7"/>
    <w:rsid w:val="00550159"/>
    <w:rsid w:val="00551897"/>
    <w:rsid w:val="00551FFD"/>
    <w:rsid w:val="00552A0F"/>
    <w:rsid w:val="005551ED"/>
    <w:rsid w:val="00556419"/>
    <w:rsid w:val="005572B4"/>
    <w:rsid w:val="005572DD"/>
    <w:rsid w:val="00560564"/>
    <w:rsid w:val="00562E2B"/>
    <w:rsid w:val="00564668"/>
    <w:rsid w:val="00570353"/>
    <w:rsid w:val="005715F5"/>
    <w:rsid w:val="0057171E"/>
    <w:rsid w:val="00571EEC"/>
    <w:rsid w:val="00572666"/>
    <w:rsid w:val="0057267E"/>
    <w:rsid w:val="005726BD"/>
    <w:rsid w:val="00574A5A"/>
    <w:rsid w:val="005753B8"/>
    <w:rsid w:val="00583ED5"/>
    <w:rsid w:val="00587437"/>
    <w:rsid w:val="00592678"/>
    <w:rsid w:val="00594644"/>
    <w:rsid w:val="0059526F"/>
    <w:rsid w:val="00596F36"/>
    <w:rsid w:val="005A1741"/>
    <w:rsid w:val="005A235F"/>
    <w:rsid w:val="005A751F"/>
    <w:rsid w:val="005A7719"/>
    <w:rsid w:val="005A77C2"/>
    <w:rsid w:val="005B291B"/>
    <w:rsid w:val="005B76C5"/>
    <w:rsid w:val="005B7AF0"/>
    <w:rsid w:val="005B7B8A"/>
    <w:rsid w:val="005C09C6"/>
    <w:rsid w:val="005C458D"/>
    <w:rsid w:val="005C491E"/>
    <w:rsid w:val="005C5E0A"/>
    <w:rsid w:val="005C6C0C"/>
    <w:rsid w:val="005D2276"/>
    <w:rsid w:val="005D25FD"/>
    <w:rsid w:val="005D2808"/>
    <w:rsid w:val="005D6C3D"/>
    <w:rsid w:val="005E0858"/>
    <w:rsid w:val="005E2794"/>
    <w:rsid w:val="005E3CBF"/>
    <w:rsid w:val="005E6F9D"/>
    <w:rsid w:val="005E7B5A"/>
    <w:rsid w:val="005F01FC"/>
    <w:rsid w:val="005F0C89"/>
    <w:rsid w:val="005F3701"/>
    <w:rsid w:val="005F41DF"/>
    <w:rsid w:val="005F4521"/>
    <w:rsid w:val="005F5478"/>
    <w:rsid w:val="006006FC"/>
    <w:rsid w:val="006045BA"/>
    <w:rsid w:val="0060583A"/>
    <w:rsid w:val="00611649"/>
    <w:rsid w:val="00611A0E"/>
    <w:rsid w:val="00614154"/>
    <w:rsid w:val="00614BD3"/>
    <w:rsid w:val="00623A77"/>
    <w:rsid w:val="006256F5"/>
    <w:rsid w:val="0063097B"/>
    <w:rsid w:val="006364B8"/>
    <w:rsid w:val="00636A64"/>
    <w:rsid w:val="00636B93"/>
    <w:rsid w:val="00640550"/>
    <w:rsid w:val="0064326A"/>
    <w:rsid w:val="00644D5D"/>
    <w:rsid w:val="0064695B"/>
    <w:rsid w:val="00646DC7"/>
    <w:rsid w:val="006511FB"/>
    <w:rsid w:val="00651A9D"/>
    <w:rsid w:val="00654C93"/>
    <w:rsid w:val="00656092"/>
    <w:rsid w:val="0065741C"/>
    <w:rsid w:val="00660B85"/>
    <w:rsid w:val="006622E0"/>
    <w:rsid w:val="00662DCE"/>
    <w:rsid w:val="00664F6D"/>
    <w:rsid w:val="006650B8"/>
    <w:rsid w:val="00666329"/>
    <w:rsid w:val="006672EE"/>
    <w:rsid w:val="0067011F"/>
    <w:rsid w:val="0067015E"/>
    <w:rsid w:val="00680453"/>
    <w:rsid w:val="00682526"/>
    <w:rsid w:val="00683555"/>
    <w:rsid w:val="00686F1D"/>
    <w:rsid w:val="00692F7A"/>
    <w:rsid w:val="00695E06"/>
    <w:rsid w:val="00696315"/>
    <w:rsid w:val="006A0D51"/>
    <w:rsid w:val="006A1C05"/>
    <w:rsid w:val="006A225B"/>
    <w:rsid w:val="006A30D2"/>
    <w:rsid w:val="006A5A6A"/>
    <w:rsid w:val="006A5FE3"/>
    <w:rsid w:val="006B23B2"/>
    <w:rsid w:val="006B4845"/>
    <w:rsid w:val="006B635C"/>
    <w:rsid w:val="006C1708"/>
    <w:rsid w:val="006C1C29"/>
    <w:rsid w:val="006C2640"/>
    <w:rsid w:val="006C3782"/>
    <w:rsid w:val="006C3CDE"/>
    <w:rsid w:val="006C4745"/>
    <w:rsid w:val="006C729A"/>
    <w:rsid w:val="006D0EE8"/>
    <w:rsid w:val="006D3162"/>
    <w:rsid w:val="006D37E7"/>
    <w:rsid w:val="006D5146"/>
    <w:rsid w:val="006D59D6"/>
    <w:rsid w:val="006D5C04"/>
    <w:rsid w:val="006D7508"/>
    <w:rsid w:val="006E0F2F"/>
    <w:rsid w:val="006E19D7"/>
    <w:rsid w:val="006E71B9"/>
    <w:rsid w:val="006F39B2"/>
    <w:rsid w:val="006F5384"/>
    <w:rsid w:val="006F6604"/>
    <w:rsid w:val="006F6896"/>
    <w:rsid w:val="006F71D8"/>
    <w:rsid w:val="006F7D1A"/>
    <w:rsid w:val="00702F6F"/>
    <w:rsid w:val="0070346C"/>
    <w:rsid w:val="007051A0"/>
    <w:rsid w:val="00706496"/>
    <w:rsid w:val="00711A12"/>
    <w:rsid w:val="00711F11"/>
    <w:rsid w:val="007154C4"/>
    <w:rsid w:val="00715DB9"/>
    <w:rsid w:val="007174BE"/>
    <w:rsid w:val="007218A0"/>
    <w:rsid w:val="007238AF"/>
    <w:rsid w:val="00726908"/>
    <w:rsid w:val="007270C7"/>
    <w:rsid w:val="00730F3A"/>
    <w:rsid w:val="007330F9"/>
    <w:rsid w:val="0073351B"/>
    <w:rsid w:val="00735F34"/>
    <w:rsid w:val="00736944"/>
    <w:rsid w:val="00741200"/>
    <w:rsid w:val="00741333"/>
    <w:rsid w:val="00742FF2"/>
    <w:rsid w:val="00744D6A"/>
    <w:rsid w:val="00746138"/>
    <w:rsid w:val="0074620A"/>
    <w:rsid w:val="00751D50"/>
    <w:rsid w:val="007527D5"/>
    <w:rsid w:val="00752F3C"/>
    <w:rsid w:val="007561FC"/>
    <w:rsid w:val="00761D34"/>
    <w:rsid w:val="00762D2D"/>
    <w:rsid w:val="00764622"/>
    <w:rsid w:val="00764CAD"/>
    <w:rsid w:val="00770FA1"/>
    <w:rsid w:val="00773884"/>
    <w:rsid w:val="00774813"/>
    <w:rsid w:val="0078052A"/>
    <w:rsid w:val="007812FB"/>
    <w:rsid w:val="00784032"/>
    <w:rsid w:val="00786E79"/>
    <w:rsid w:val="00787925"/>
    <w:rsid w:val="00790E31"/>
    <w:rsid w:val="00791578"/>
    <w:rsid w:val="0079221A"/>
    <w:rsid w:val="00793B87"/>
    <w:rsid w:val="0079566E"/>
    <w:rsid w:val="00796509"/>
    <w:rsid w:val="0079691E"/>
    <w:rsid w:val="00797723"/>
    <w:rsid w:val="007A368E"/>
    <w:rsid w:val="007B1EEE"/>
    <w:rsid w:val="007B249B"/>
    <w:rsid w:val="007B6D4D"/>
    <w:rsid w:val="007B6FAF"/>
    <w:rsid w:val="007B7A09"/>
    <w:rsid w:val="007C0F7A"/>
    <w:rsid w:val="007D24A9"/>
    <w:rsid w:val="007D27FA"/>
    <w:rsid w:val="007D30B5"/>
    <w:rsid w:val="007D6218"/>
    <w:rsid w:val="007D6699"/>
    <w:rsid w:val="007D7E30"/>
    <w:rsid w:val="007E0A75"/>
    <w:rsid w:val="007E6419"/>
    <w:rsid w:val="007F6815"/>
    <w:rsid w:val="007F6BA8"/>
    <w:rsid w:val="0080681B"/>
    <w:rsid w:val="0080738C"/>
    <w:rsid w:val="00810B77"/>
    <w:rsid w:val="00817436"/>
    <w:rsid w:val="00822217"/>
    <w:rsid w:val="0082542D"/>
    <w:rsid w:val="00827834"/>
    <w:rsid w:val="00832835"/>
    <w:rsid w:val="00835110"/>
    <w:rsid w:val="008351FC"/>
    <w:rsid w:val="00841F50"/>
    <w:rsid w:val="00843A0E"/>
    <w:rsid w:val="00845DFE"/>
    <w:rsid w:val="00846E17"/>
    <w:rsid w:val="0085200A"/>
    <w:rsid w:val="00854283"/>
    <w:rsid w:val="008573E3"/>
    <w:rsid w:val="00857606"/>
    <w:rsid w:val="00861E81"/>
    <w:rsid w:val="008645FF"/>
    <w:rsid w:val="00866D42"/>
    <w:rsid w:val="0087030E"/>
    <w:rsid w:val="00870AAC"/>
    <w:rsid w:val="008734F7"/>
    <w:rsid w:val="00874E9F"/>
    <w:rsid w:val="00877842"/>
    <w:rsid w:val="008806F8"/>
    <w:rsid w:val="008808E2"/>
    <w:rsid w:val="00881456"/>
    <w:rsid w:val="00881ACB"/>
    <w:rsid w:val="00885FC9"/>
    <w:rsid w:val="00891328"/>
    <w:rsid w:val="00891A47"/>
    <w:rsid w:val="00892809"/>
    <w:rsid w:val="0089370F"/>
    <w:rsid w:val="008939AF"/>
    <w:rsid w:val="00893FED"/>
    <w:rsid w:val="0089449A"/>
    <w:rsid w:val="00895E48"/>
    <w:rsid w:val="00896687"/>
    <w:rsid w:val="008971F4"/>
    <w:rsid w:val="008A0E7D"/>
    <w:rsid w:val="008A3023"/>
    <w:rsid w:val="008A403F"/>
    <w:rsid w:val="008A6815"/>
    <w:rsid w:val="008B1031"/>
    <w:rsid w:val="008B2303"/>
    <w:rsid w:val="008B34A0"/>
    <w:rsid w:val="008B5740"/>
    <w:rsid w:val="008C0B84"/>
    <w:rsid w:val="008C41DA"/>
    <w:rsid w:val="008C553A"/>
    <w:rsid w:val="008C588E"/>
    <w:rsid w:val="008C6D5F"/>
    <w:rsid w:val="008C7226"/>
    <w:rsid w:val="008D7B80"/>
    <w:rsid w:val="008E243B"/>
    <w:rsid w:val="008E4184"/>
    <w:rsid w:val="008E549F"/>
    <w:rsid w:val="008E6301"/>
    <w:rsid w:val="008F10BC"/>
    <w:rsid w:val="008F2052"/>
    <w:rsid w:val="008F26ED"/>
    <w:rsid w:val="008F2A38"/>
    <w:rsid w:val="008F3012"/>
    <w:rsid w:val="008F592B"/>
    <w:rsid w:val="00901D14"/>
    <w:rsid w:val="00903775"/>
    <w:rsid w:val="009109F7"/>
    <w:rsid w:val="00912137"/>
    <w:rsid w:val="00915BED"/>
    <w:rsid w:val="00916B64"/>
    <w:rsid w:val="0092145D"/>
    <w:rsid w:val="009245DE"/>
    <w:rsid w:val="00930762"/>
    <w:rsid w:val="00930C0C"/>
    <w:rsid w:val="00936B81"/>
    <w:rsid w:val="00944701"/>
    <w:rsid w:val="00950ED1"/>
    <w:rsid w:val="00952A7A"/>
    <w:rsid w:val="00953A02"/>
    <w:rsid w:val="0095444E"/>
    <w:rsid w:val="00955C67"/>
    <w:rsid w:val="00957B65"/>
    <w:rsid w:val="00960AFF"/>
    <w:rsid w:val="00963F62"/>
    <w:rsid w:val="00965EFC"/>
    <w:rsid w:val="0097161B"/>
    <w:rsid w:val="009762D2"/>
    <w:rsid w:val="009762F1"/>
    <w:rsid w:val="0097692D"/>
    <w:rsid w:val="009776D2"/>
    <w:rsid w:val="00977EA8"/>
    <w:rsid w:val="0098140D"/>
    <w:rsid w:val="00981CED"/>
    <w:rsid w:val="00987225"/>
    <w:rsid w:val="00990870"/>
    <w:rsid w:val="00990DCF"/>
    <w:rsid w:val="009920F5"/>
    <w:rsid w:val="00992B56"/>
    <w:rsid w:val="00992CDA"/>
    <w:rsid w:val="00993342"/>
    <w:rsid w:val="00996CE4"/>
    <w:rsid w:val="009A0FB3"/>
    <w:rsid w:val="009A3F36"/>
    <w:rsid w:val="009A48D8"/>
    <w:rsid w:val="009A6C59"/>
    <w:rsid w:val="009A7878"/>
    <w:rsid w:val="009B0888"/>
    <w:rsid w:val="009B33DF"/>
    <w:rsid w:val="009B4270"/>
    <w:rsid w:val="009B44CC"/>
    <w:rsid w:val="009B5651"/>
    <w:rsid w:val="009B62E4"/>
    <w:rsid w:val="009B706A"/>
    <w:rsid w:val="009C4319"/>
    <w:rsid w:val="009C5BD1"/>
    <w:rsid w:val="009D109E"/>
    <w:rsid w:val="009D1CD9"/>
    <w:rsid w:val="009D1F28"/>
    <w:rsid w:val="009D28E5"/>
    <w:rsid w:val="009D4830"/>
    <w:rsid w:val="009D520D"/>
    <w:rsid w:val="009D797A"/>
    <w:rsid w:val="009E026A"/>
    <w:rsid w:val="009E2F48"/>
    <w:rsid w:val="009E3B56"/>
    <w:rsid w:val="009E49B5"/>
    <w:rsid w:val="009E551E"/>
    <w:rsid w:val="009E7066"/>
    <w:rsid w:val="009F1EF8"/>
    <w:rsid w:val="009F4604"/>
    <w:rsid w:val="009F4B78"/>
    <w:rsid w:val="009F606B"/>
    <w:rsid w:val="009F6E66"/>
    <w:rsid w:val="009F7888"/>
    <w:rsid w:val="00A02AC3"/>
    <w:rsid w:val="00A06840"/>
    <w:rsid w:val="00A06EAD"/>
    <w:rsid w:val="00A1293C"/>
    <w:rsid w:val="00A14F9B"/>
    <w:rsid w:val="00A167F1"/>
    <w:rsid w:val="00A2085F"/>
    <w:rsid w:val="00A20EC0"/>
    <w:rsid w:val="00A2150B"/>
    <w:rsid w:val="00A215D9"/>
    <w:rsid w:val="00A2292C"/>
    <w:rsid w:val="00A23FC3"/>
    <w:rsid w:val="00A25F1B"/>
    <w:rsid w:val="00A3288D"/>
    <w:rsid w:val="00A329DC"/>
    <w:rsid w:val="00A41135"/>
    <w:rsid w:val="00A41FEB"/>
    <w:rsid w:val="00A42FBA"/>
    <w:rsid w:val="00A44DA6"/>
    <w:rsid w:val="00A50921"/>
    <w:rsid w:val="00A5160D"/>
    <w:rsid w:val="00A56CA4"/>
    <w:rsid w:val="00A65F04"/>
    <w:rsid w:val="00A65F2E"/>
    <w:rsid w:val="00A7086D"/>
    <w:rsid w:val="00A71AD5"/>
    <w:rsid w:val="00A8073E"/>
    <w:rsid w:val="00A80883"/>
    <w:rsid w:val="00A81BED"/>
    <w:rsid w:val="00A82FC6"/>
    <w:rsid w:val="00A83CFE"/>
    <w:rsid w:val="00A85A0D"/>
    <w:rsid w:val="00A92270"/>
    <w:rsid w:val="00AA10AE"/>
    <w:rsid w:val="00AA329F"/>
    <w:rsid w:val="00AA7B6A"/>
    <w:rsid w:val="00AB593E"/>
    <w:rsid w:val="00AB5D37"/>
    <w:rsid w:val="00AB683F"/>
    <w:rsid w:val="00AC1F0A"/>
    <w:rsid w:val="00AC4A2E"/>
    <w:rsid w:val="00AD1885"/>
    <w:rsid w:val="00AD50BA"/>
    <w:rsid w:val="00AE02E7"/>
    <w:rsid w:val="00AE0F75"/>
    <w:rsid w:val="00AE319E"/>
    <w:rsid w:val="00AE3B2C"/>
    <w:rsid w:val="00AE3B4E"/>
    <w:rsid w:val="00AE676F"/>
    <w:rsid w:val="00AE709C"/>
    <w:rsid w:val="00AE7DD9"/>
    <w:rsid w:val="00AF2B38"/>
    <w:rsid w:val="00B004C1"/>
    <w:rsid w:val="00B0168B"/>
    <w:rsid w:val="00B03458"/>
    <w:rsid w:val="00B04B8E"/>
    <w:rsid w:val="00B1072F"/>
    <w:rsid w:val="00B15820"/>
    <w:rsid w:val="00B215D8"/>
    <w:rsid w:val="00B2218A"/>
    <w:rsid w:val="00B246ED"/>
    <w:rsid w:val="00B26DD0"/>
    <w:rsid w:val="00B338C8"/>
    <w:rsid w:val="00B341CC"/>
    <w:rsid w:val="00B35321"/>
    <w:rsid w:val="00B35505"/>
    <w:rsid w:val="00B35CB3"/>
    <w:rsid w:val="00B35E0A"/>
    <w:rsid w:val="00B40124"/>
    <w:rsid w:val="00B40B86"/>
    <w:rsid w:val="00B42E03"/>
    <w:rsid w:val="00B443E2"/>
    <w:rsid w:val="00B46222"/>
    <w:rsid w:val="00B54092"/>
    <w:rsid w:val="00B5444C"/>
    <w:rsid w:val="00B5568B"/>
    <w:rsid w:val="00B557BF"/>
    <w:rsid w:val="00B55BD6"/>
    <w:rsid w:val="00B56147"/>
    <w:rsid w:val="00B5720A"/>
    <w:rsid w:val="00B604A0"/>
    <w:rsid w:val="00B60761"/>
    <w:rsid w:val="00B620A5"/>
    <w:rsid w:val="00B62BB1"/>
    <w:rsid w:val="00B63559"/>
    <w:rsid w:val="00B73979"/>
    <w:rsid w:val="00B751B0"/>
    <w:rsid w:val="00B762E0"/>
    <w:rsid w:val="00B86188"/>
    <w:rsid w:val="00B86C54"/>
    <w:rsid w:val="00B874C4"/>
    <w:rsid w:val="00B97AA2"/>
    <w:rsid w:val="00B97B8E"/>
    <w:rsid w:val="00BA00A8"/>
    <w:rsid w:val="00BA0378"/>
    <w:rsid w:val="00BA37A4"/>
    <w:rsid w:val="00BA4FB0"/>
    <w:rsid w:val="00BA6138"/>
    <w:rsid w:val="00BB1930"/>
    <w:rsid w:val="00BB3478"/>
    <w:rsid w:val="00BC2247"/>
    <w:rsid w:val="00BC5572"/>
    <w:rsid w:val="00BD497C"/>
    <w:rsid w:val="00BD57EE"/>
    <w:rsid w:val="00BE4E8A"/>
    <w:rsid w:val="00BF2A79"/>
    <w:rsid w:val="00BF375F"/>
    <w:rsid w:val="00C02372"/>
    <w:rsid w:val="00C044C3"/>
    <w:rsid w:val="00C10453"/>
    <w:rsid w:val="00C12E60"/>
    <w:rsid w:val="00C13BCA"/>
    <w:rsid w:val="00C141B9"/>
    <w:rsid w:val="00C158CF"/>
    <w:rsid w:val="00C16518"/>
    <w:rsid w:val="00C1787D"/>
    <w:rsid w:val="00C20F14"/>
    <w:rsid w:val="00C22B7C"/>
    <w:rsid w:val="00C23B8E"/>
    <w:rsid w:val="00C3184D"/>
    <w:rsid w:val="00C331FD"/>
    <w:rsid w:val="00C34DCB"/>
    <w:rsid w:val="00C36D0C"/>
    <w:rsid w:val="00C3708D"/>
    <w:rsid w:val="00C4138A"/>
    <w:rsid w:val="00C440B4"/>
    <w:rsid w:val="00C446F9"/>
    <w:rsid w:val="00C462CB"/>
    <w:rsid w:val="00C46F39"/>
    <w:rsid w:val="00C47AFE"/>
    <w:rsid w:val="00C5067F"/>
    <w:rsid w:val="00C515C3"/>
    <w:rsid w:val="00C51AA2"/>
    <w:rsid w:val="00C52E43"/>
    <w:rsid w:val="00C56CD4"/>
    <w:rsid w:val="00C609C3"/>
    <w:rsid w:val="00C60E16"/>
    <w:rsid w:val="00C65E4E"/>
    <w:rsid w:val="00C66610"/>
    <w:rsid w:val="00C66648"/>
    <w:rsid w:val="00C66FEF"/>
    <w:rsid w:val="00C70CB4"/>
    <w:rsid w:val="00C727A7"/>
    <w:rsid w:val="00C728D5"/>
    <w:rsid w:val="00C72CF7"/>
    <w:rsid w:val="00C75119"/>
    <w:rsid w:val="00C76DD6"/>
    <w:rsid w:val="00C90B62"/>
    <w:rsid w:val="00C91C08"/>
    <w:rsid w:val="00C959F3"/>
    <w:rsid w:val="00C97F0E"/>
    <w:rsid w:val="00CA06AC"/>
    <w:rsid w:val="00CA1D9E"/>
    <w:rsid w:val="00CA242A"/>
    <w:rsid w:val="00CA27BD"/>
    <w:rsid w:val="00CA2AB6"/>
    <w:rsid w:val="00CA36DE"/>
    <w:rsid w:val="00CA4BCC"/>
    <w:rsid w:val="00CA5313"/>
    <w:rsid w:val="00CB01D6"/>
    <w:rsid w:val="00CB311E"/>
    <w:rsid w:val="00CB71E1"/>
    <w:rsid w:val="00CC0ED3"/>
    <w:rsid w:val="00CC1894"/>
    <w:rsid w:val="00CC2EE2"/>
    <w:rsid w:val="00CC3D03"/>
    <w:rsid w:val="00CC45DB"/>
    <w:rsid w:val="00CC5651"/>
    <w:rsid w:val="00CC73FF"/>
    <w:rsid w:val="00CD141E"/>
    <w:rsid w:val="00CD45DA"/>
    <w:rsid w:val="00CE2EA4"/>
    <w:rsid w:val="00CE5714"/>
    <w:rsid w:val="00CE6138"/>
    <w:rsid w:val="00CE6F59"/>
    <w:rsid w:val="00CE7AAB"/>
    <w:rsid w:val="00CF2673"/>
    <w:rsid w:val="00CF2DA1"/>
    <w:rsid w:val="00CF43B1"/>
    <w:rsid w:val="00D0614B"/>
    <w:rsid w:val="00D06AD1"/>
    <w:rsid w:val="00D17549"/>
    <w:rsid w:val="00D24D97"/>
    <w:rsid w:val="00D275F5"/>
    <w:rsid w:val="00D376F1"/>
    <w:rsid w:val="00D43CA8"/>
    <w:rsid w:val="00D4523D"/>
    <w:rsid w:val="00D4593F"/>
    <w:rsid w:val="00D45BD4"/>
    <w:rsid w:val="00D4775B"/>
    <w:rsid w:val="00D47AB8"/>
    <w:rsid w:val="00D55D94"/>
    <w:rsid w:val="00D56566"/>
    <w:rsid w:val="00D647A4"/>
    <w:rsid w:val="00D6487A"/>
    <w:rsid w:val="00D648BB"/>
    <w:rsid w:val="00D64E04"/>
    <w:rsid w:val="00D65A5E"/>
    <w:rsid w:val="00D669D1"/>
    <w:rsid w:val="00D7049A"/>
    <w:rsid w:val="00D704F6"/>
    <w:rsid w:val="00D722B1"/>
    <w:rsid w:val="00D74A82"/>
    <w:rsid w:val="00D753F6"/>
    <w:rsid w:val="00D7737D"/>
    <w:rsid w:val="00D80897"/>
    <w:rsid w:val="00D81375"/>
    <w:rsid w:val="00D8540E"/>
    <w:rsid w:val="00D85C4D"/>
    <w:rsid w:val="00D8730B"/>
    <w:rsid w:val="00D9072A"/>
    <w:rsid w:val="00D94852"/>
    <w:rsid w:val="00D951AE"/>
    <w:rsid w:val="00DA039C"/>
    <w:rsid w:val="00DA10B4"/>
    <w:rsid w:val="00DA6EBE"/>
    <w:rsid w:val="00DB27CC"/>
    <w:rsid w:val="00DB2A54"/>
    <w:rsid w:val="00DB4EF9"/>
    <w:rsid w:val="00DC29FE"/>
    <w:rsid w:val="00DC430C"/>
    <w:rsid w:val="00DC60FB"/>
    <w:rsid w:val="00DC7319"/>
    <w:rsid w:val="00DC742E"/>
    <w:rsid w:val="00DD38DC"/>
    <w:rsid w:val="00DD63FF"/>
    <w:rsid w:val="00DF1BBF"/>
    <w:rsid w:val="00DF3145"/>
    <w:rsid w:val="00DF4B0E"/>
    <w:rsid w:val="00E01E4B"/>
    <w:rsid w:val="00E062B0"/>
    <w:rsid w:val="00E0711E"/>
    <w:rsid w:val="00E0770C"/>
    <w:rsid w:val="00E11714"/>
    <w:rsid w:val="00E14DFA"/>
    <w:rsid w:val="00E17452"/>
    <w:rsid w:val="00E17EA5"/>
    <w:rsid w:val="00E229DB"/>
    <w:rsid w:val="00E2571A"/>
    <w:rsid w:val="00E26EDC"/>
    <w:rsid w:val="00E2713C"/>
    <w:rsid w:val="00E30B42"/>
    <w:rsid w:val="00E342D7"/>
    <w:rsid w:val="00E34D1F"/>
    <w:rsid w:val="00E35C26"/>
    <w:rsid w:val="00E410EA"/>
    <w:rsid w:val="00E41D5C"/>
    <w:rsid w:val="00E437F7"/>
    <w:rsid w:val="00E529F9"/>
    <w:rsid w:val="00E55017"/>
    <w:rsid w:val="00E55416"/>
    <w:rsid w:val="00E557D1"/>
    <w:rsid w:val="00E56282"/>
    <w:rsid w:val="00E616BF"/>
    <w:rsid w:val="00E658AA"/>
    <w:rsid w:val="00E6656A"/>
    <w:rsid w:val="00E70D30"/>
    <w:rsid w:val="00E716BA"/>
    <w:rsid w:val="00E75977"/>
    <w:rsid w:val="00E76431"/>
    <w:rsid w:val="00E7686D"/>
    <w:rsid w:val="00E813BA"/>
    <w:rsid w:val="00E8590C"/>
    <w:rsid w:val="00E85F76"/>
    <w:rsid w:val="00E93590"/>
    <w:rsid w:val="00E94506"/>
    <w:rsid w:val="00E95227"/>
    <w:rsid w:val="00E95A7B"/>
    <w:rsid w:val="00E969E9"/>
    <w:rsid w:val="00EA01A0"/>
    <w:rsid w:val="00EA155A"/>
    <w:rsid w:val="00EA24D4"/>
    <w:rsid w:val="00EA2851"/>
    <w:rsid w:val="00EA3515"/>
    <w:rsid w:val="00EA55FE"/>
    <w:rsid w:val="00EB0B4F"/>
    <w:rsid w:val="00EB1B59"/>
    <w:rsid w:val="00EB4384"/>
    <w:rsid w:val="00EB6065"/>
    <w:rsid w:val="00EC0826"/>
    <w:rsid w:val="00EC4E99"/>
    <w:rsid w:val="00EC7E23"/>
    <w:rsid w:val="00ED3A21"/>
    <w:rsid w:val="00ED54F9"/>
    <w:rsid w:val="00ED6982"/>
    <w:rsid w:val="00EE0218"/>
    <w:rsid w:val="00EE0E54"/>
    <w:rsid w:val="00EE1033"/>
    <w:rsid w:val="00EE114E"/>
    <w:rsid w:val="00EF24BB"/>
    <w:rsid w:val="00EF2B90"/>
    <w:rsid w:val="00EF32F6"/>
    <w:rsid w:val="00EF4114"/>
    <w:rsid w:val="00EF448F"/>
    <w:rsid w:val="00EF4634"/>
    <w:rsid w:val="00EF472E"/>
    <w:rsid w:val="00EF4A5A"/>
    <w:rsid w:val="00EF4EC4"/>
    <w:rsid w:val="00EF66A9"/>
    <w:rsid w:val="00EF74D8"/>
    <w:rsid w:val="00F01898"/>
    <w:rsid w:val="00F05EE0"/>
    <w:rsid w:val="00F06985"/>
    <w:rsid w:val="00F07DE8"/>
    <w:rsid w:val="00F156B3"/>
    <w:rsid w:val="00F15FD8"/>
    <w:rsid w:val="00F21A1A"/>
    <w:rsid w:val="00F22813"/>
    <w:rsid w:val="00F22FC8"/>
    <w:rsid w:val="00F27F36"/>
    <w:rsid w:val="00F32B8C"/>
    <w:rsid w:val="00F33383"/>
    <w:rsid w:val="00F33D5B"/>
    <w:rsid w:val="00F341F9"/>
    <w:rsid w:val="00F4030B"/>
    <w:rsid w:val="00F42F65"/>
    <w:rsid w:val="00F444F5"/>
    <w:rsid w:val="00F4602E"/>
    <w:rsid w:val="00F46BCF"/>
    <w:rsid w:val="00F515AF"/>
    <w:rsid w:val="00F53E05"/>
    <w:rsid w:val="00F5550A"/>
    <w:rsid w:val="00F55A56"/>
    <w:rsid w:val="00F56088"/>
    <w:rsid w:val="00F6031D"/>
    <w:rsid w:val="00F61303"/>
    <w:rsid w:val="00F65606"/>
    <w:rsid w:val="00F66614"/>
    <w:rsid w:val="00F67764"/>
    <w:rsid w:val="00F71232"/>
    <w:rsid w:val="00F74722"/>
    <w:rsid w:val="00F75F45"/>
    <w:rsid w:val="00F82957"/>
    <w:rsid w:val="00F83BD2"/>
    <w:rsid w:val="00F857CA"/>
    <w:rsid w:val="00F92C2B"/>
    <w:rsid w:val="00F94241"/>
    <w:rsid w:val="00F945CD"/>
    <w:rsid w:val="00F95ECF"/>
    <w:rsid w:val="00F9792C"/>
    <w:rsid w:val="00F97AAA"/>
    <w:rsid w:val="00FA4AD8"/>
    <w:rsid w:val="00FB3597"/>
    <w:rsid w:val="00FB53CA"/>
    <w:rsid w:val="00FC3750"/>
    <w:rsid w:val="00FC487C"/>
    <w:rsid w:val="00FC51A5"/>
    <w:rsid w:val="00FD0B36"/>
    <w:rsid w:val="00FD168A"/>
    <w:rsid w:val="00FD3643"/>
    <w:rsid w:val="00FD553C"/>
    <w:rsid w:val="00FD6F5E"/>
    <w:rsid w:val="00FE087D"/>
    <w:rsid w:val="00FE133D"/>
    <w:rsid w:val="00FE2090"/>
    <w:rsid w:val="00FE359D"/>
    <w:rsid w:val="00FE47EA"/>
    <w:rsid w:val="00FE4D5F"/>
    <w:rsid w:val="00FE7BC4"/>
    <w:rsid w:val="00FF29D4"/>
    <w:rsid w:val="00FF388D"/>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B6A460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MS Mincho"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qFormat="1"/>
    <w:lsdException w:name="header" w:semiHidden="1" w:uiPriority="0"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iPriority="0" w:unhideWhenUsed="1"/>
    <w:lsdException w:name="line number" w:semiHidden="1" w:uiPriority="0" w:unhideWhenUsed="1"/>
    <w:lsdException w:name="page number" w:semiHidden="1" w:uiPriority="0" w:unhideWhenUsed="1" w:qFormat="1"/>
    <w:lsdException w:name="endnote reference" w:semiHidden="1" w:uiPriority="0" w:unhideWhenUsed="1" w:qFormat="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iPriority="0" w:unhideWhenUsed="1" w:qFormat="1"/>
    <w:lsdException w:name="HTML Address" w:semiHidden="1" w:unhideWhenUsed="1"/>
    <w:lsdException w:name="HTML Cite" w:semiHidden="1" w:uiPriority="0" w:unhideWhenUsed="1" w:qFormat="1"/>
    <w:lsdException w:name="HTML Code" w:semiHidden="1" w:uiPriority="0" w:unhideWhenUsed="1" w:qFormat="1"/>
    <w:lsdException w:name="HTML Definition" w:semiHidden="1" w:uiPriority="0" w:unhideWhenUsed="1" w:qFormat="1"/>
    <w:lsdException w:name="HTML Keyboard" w:semiHidden="1" w:uiPriority="0" w:unhideWhenUsed="1" w:qFormat="1"/>
    <w:lsdException w:name="HTML Preformatted" w:semiHidden="1" w:uiPriority="0" w:unhideWhenUsed="1" w:qFormat="1"/>
    <w:lsdException w:name="HTML Sample" w:semiHidden="1" w:uiPriority="0" w:unhideWhenUsed="1" w:qFormat="1"/>
    <w:lsdException w:name="HTML Typewriter" w:semiHidden="1" w:uiPriority="0" w:unhideWhenUsed="1"/>
    <w:lsdException w:name="HTML Variable" w:semiHidden="1" w:uiPriority="0" w:unhideWhenUsed="1" w:qFormat="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04A23"/>
    <w:rPr>
      <w:sz w:val="24"/>
      <w:szCs w:val="24"/>
      <w:lang w:val="de-DE" w:eastAsia="ja-JP"/>
    </w:rPr>
  </w:style>
  <w:style w:type="paragraph" w:styleId="1">
    <w:name w:val="heading 1"/>
    <w:basedOn w:val="a"/>
    <w:next w:val="a"/>
    <w:link w:val="10"/>
    <w:uiPriority w:val="9"/>
    <w:qFormat/>
    <w:rsid w:val="006C729A"/>
    <w:pPr>
      <w:keepNext/>
      <w:keepLines/>
      <w:spacing w:before="340" w:after="330" w:line="578" w:lineRule="auto"/>
      <w:outlineLvl w:val="0"/>
    </w:pPr>
    <w:rPr>
      <w:rFonts w:eastAsia="Calibri"/>
      <w:b/>
      <w:bCs/>
      <w:kern w:val="44"/>
      <w:sz w:val="44"/>
      <w:szCs w:val="44"/>
      <w:lang w:val="en-US" w:eastAsia="en-US"/>
    </w:rPr>
  </w:style>
  <w:style w:type="paragraph" w:styleId="3">
    <w:name w:val="heading 3"/>
    <w:basedOn w:val="a"/>
    <w:next w:val="a"/>
    <w:link w:val="30"/>
    <w:uiPriority w:val="9"/>
    <w:qFormat/>
    <w:rsid w:val="006C729A"/>
    <w:pPr>
      <w:keepNext/>
      <w:keepLines/>
      <w:spacing w:line="360" w:lineRule="auto"/>
      <w:outlineLvl w:val="2"/>
    </w:pPr>
    <w:rPr>
      <w:rFonts w:eastAsia="宋体"/>
      <w:b/>
      <w:bCs/>
      <w:szCs w:val="32"/>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History">
    <w:name w:val="History"/>
    <w:basedOn w:val="a"/>
    <w:rsid w:val="005B291B"/>
    <w:pPr>
      <w:spacing w:before="230" w:after="460" w:line="180" w:lineRule="exact"/>
      <w:jc w:val="right"/>
    </w:pPr>
    <w:rPr>
      <w:rFonts w:ascii="Arial" w:hAnsi="Arial"/>
      <w:sz w:val="14"/>
      <w:szCs w:val="16"/>
    </w:rPr>
  </w:style>
  <w:style w:type="paragraph" w:customStyle="1" w:styleId="References">
    <w:name w:val="References"/>
    <w:basedOn w:val="a"/>
    <w:rsid w:val="005B291B"/>
    <w:pPr>
      <w:spacing w:line="200" w:lineRule="exact"/>
      <w:ind w:left="425" w:hanging="425"/>
      <w:jc w:val="both"/>
    </w:pPr>
    <w:rPr>
      <w:sz w:val="15"/>
      <w:szCs w:val="14"/>
      <w:lang w:val="en-GB"/>
    </w:rPr>
  </w:style>
  <w:style w:type="paragraph" w:customStyle="1" w:styleId="HExperimentalSection">
    <w:name w:val="HExperimental_Section"/>
    <w:basedOn w:val="a"/>
    <w:rsid w:val="005B291B"/>
    <w:pPr>
      <w:spacing w:before="460" w:after="230" w:line="230" w:lineRule="atLeast"/>
    </w:pPr>
    <w:rPr>
      <w:i/>
      <w:szCs w:val="20"/>
    </w:rPr>
  </w:style>
  <w:style w:type="paragraph" w:customStyle="1" w:styleId="ExperimentalSection">
    <w:name w:val="ExperimentalSection"/>
    <w:basedOn w:val="a"/>
    <w:rsid w:val="005B291B"/>
    <w:pPr>
      <w:spacing w:after="240" w:line="200" w:lineRule="exact"/>
      <w:ind w:firstLine="170"/>
      <w:jc w:val="both"/>
    </w:pPr>
    <w:rPr>
      <w:sz w:val="16"/>
      <w:szCs w:val="14"/>
      <w:lang w:val="en-GB"/>
    </w:rPr>
  </w:style>
  <w:style w:type="paragraph" w:customStyle="1" w:styleId="FNB">
    <w:name w:val="FNB"/>
    <w:basedOn w:val="a"/>
    <w:link w:val="FNBChar"/>
    <w:rsid w:val="005B291B"/>
    <w:pPr>
      <w:widowControl w:val="0"/>
      <w:spacing w:after="40" w:line="160" w:lineRule="exact"/>
      <w:ind w:left="567" w:right="4434" w:hanging="567"/>
      <w:jc w:val="both"/>
    </w:pPr>
    <w:rPr>
      <w:rFonts w:ascii="Times" w:hAnsi="Times"/>
      <w:sz w:val="14"/>
      <w:szCs w:val="3276"/>
      <w:lang w:val="en-GB" w:eastAsia="de-DE"/>
    </w:rPr>
  </w:style>
  <w:style w:type="character" w:customStyle="1" w:styleId="FNBChar">
    <w:name w:val="FNB Char"/>
    <w:link w:val="FNB"/>
    <w:rsid w:val="005B291B"/>
    <w:rPr>
      <w:rFonts w:ascii="Times" w:hAnsi="Times"/>
      <w:sz w:val="14"/>
      <w:szCs w:val="3276"/>
      <w:lang w:val="en-GB" w:eastAsia="de-DE" w:bidi="ar-SA"/>
    </w:rPr>
  </w:style>
  <w:style w:type="paragraph" w:customStyle="1" w:styleId="Ack">
    <w:name w:val="Ack"/>
    <w:basedOn w:val="a"/>
    <w:rsid w:val="005B291B"/>
  </w:style>
  <w:style w:type="paragraph" w:customStyle="1" w:styleId="TableCaption">
    <w:name w:val="TableCaption"/>
    <w:basedOn w:val="a"/>
    <w:rsid w:val="006511FB"/>
    <w:pPr>
      <w:spacing w:after="120" w:line="190" w:lineRule="exact"/>
      <w:jc w:val="both"/>
    </w:pPr>
    <w:rPr>
      <w:rFonts w:ascii="Arial" w:hAnsi="Arial"/>
      <w:sz w:val="16"/>
      <w:szCs w:val="14"/>
      <w:lang w:val="en-GB"/>
    </w:rPr>
  </w:style>
  <w:style w:type="paragraph" w:customStyle="1" w:styleId="TableHead">
    <w:name w:val="TableHead"/>
    <w:basedOn w:val="TableCaption"/>
    <w:rsid w:val="006511FB"/>
    <w:pPr>
      <w:pBdr>
        <w:top w:val="single" w:sz="4" w:space="4" w:color="FFFFFF"/>
        <w:left w:val="single" w:sz="4" w:space="4" w:color="FFFFFF"/>
        <w:bottom w:val="single" w:sz="4" w:space="4" w:color="FFFFFF"/>
        <w:right w:val="single" w:sz="4" w:space="4" w:color="FFFFFF"/>
      </w:pBdr>
      <w:spacing w:after="0"/>
    </w:pPr>
  </w:style>
  <w:style w:type="paragraph" w:customStyle="1" w:styleId="TableBody">
    <w:name w:val="TableBody"/>
    <w:basedOn w:val="TableHead"/>
    <w:rsid w:val="006511FB"/>
  </w:style>
  <w:style w:type="paragraph" w:customStyle="1" w:styleId="TableFoot">
    <w:name w:val="TableFoot"/>
    <w:basedOn w:val="TableBody"/>
    <w:rsid w:val="006511FB"/>
    <w:pPr>
      <w:spacing w:before="60" w:after="60"/>
    </w:pPr>
  </w:style>
  <w:style w:type="paragraph" w:customStyle="1" w:styleId="SchemeCaption">
    <w:name w:val="SchemeCaption"/>
    <w:basedOn w:val="a"/>
    <w:rsid w:val="006511FB"/>
    <w:pPr>
      <w:spacing w:before="230" w:after="460" w:line="190" w:lineRule="exact"/>
      <w:jc w:val="both"/>
    </w:pPr>
    <w:rPr>
      <w:rFonts w:ascii="Arial" w:hAnsi="Arial"/>
      <w:sz w:val="16"/>
      <w:szCs w:val="14"/>
      <w:lang w:val="en-GB"/>
    </w:rPr>
  </w:style>
  <w:style w:type="paragraph" w:styleId="a3">
    <w:name w:val="footnote text"/>
    <w:basedOn w:val="a"/>
    <w:semiHidden/>
    <w:rsid w:val="00D81375"/>
    <w:pPr>
      <w:keepLines/>
      <w:widowControl w:val="0"/>
      <w:jc w:val="both"/>
    </w:pPr>
    <w:rPr>
      <w:rFonts w:eastAsia="Times New Roman"/>
      <w:sz w:val="20"/>
      <w:szCs w:val="20"/>
      <w:lang w:val="en-GB" w:eastAsia="ro-RO"/>
    </w:rPr>
  </w:style>
  <w:style w:type="paragraph" w:customStyle="1" w:styleId="STOE">
    <w:name w:val="STOE"/>
    <w:basedOn w:val="a"/>
    <w:link w:val="STOEChar1"/>
    <w:rsid w:val="00D81375"/>
    <w:pPr>
      <w:widowControl w:val="0"/>
      <w:spacing w:line="236" w:lineRule="exact"/>
      <w:ind w:right="4434"/>
      <w:jc w:val="both"/>
    </w:pPr>
    <w:rPr>
      <w:rFonts w:ascii="Times" w:hAnsi="Times"/>
      <w:sz w:val="18"/>
      <w:szCs w:val="3276"/>
      <w:lang w:val="en-GB" w:eastAsia="de-DE"/>
    </w:rPr>
  </w:style>
  <w:style w:type="character" w:customStyle="1" w:styleId="STOEChar1">
    <w:name w:val="STOE Char1"/>
    <w:link w:val="STOE"/>
    <w:rsid w:val="00D81375"/>
    <w:rPr>
      <w:rFonts w:ascii="Times" w:hAnsi="Times"/>
      <w:sz w:val="18"/>
      <w:szCs w:val="3276"/>
      <w:lang w:val="en-GB" w:eastAsia="de-DE" w:bidi="ar-SA"/>
    </w:rPr>
  </w:style>
  <w:style w:type="paragraph" w:styleId="a4">
    <w:name w:val="Balloon Text"/>
    <w:basedOn w:val="a"/>
    <w:link w:val="a5"/>
    <w:semiHidden/>
    <w:qFormat/>
    <w:rsid w:val="00D81375"/>
    <w:rPr>
      <w:rFonts w:ascii="Tahoma" w:hAnsi="Tahoma" w:cs="Tahoma"/>
      <w:sz w:val="16"/>
      <w:szCs w:val="16"/>
    </w:rPr>
  </w:style>
  <w:style w:type="paragraph" w:styleId="a6">
    <w:name w:val="header"/>
    <w:basedOn w:val="a"/>
    <w:link w:val="a7"/>
    <w:rsid w:val="00881456"/>
    <w:pPr>
      <w:tabs>
        <w:tab w:val="center" w:pos="4536"/>
        <w:tab w:val="right" w:pos="9072"/>
      </w:tabs>
    </w:pPr>
    <w:rPr>
      <w:lang w:val="x-none"/>
    </w:rPr>
  </w:style>
  <w:style w:type="paragraph" w:styleId="a8">
    <w:name w:val="footer"/>
    <w:basedOn w:val="a"/>
    <w:link w:val="a9"/>
    <w:uiPriority w:val="99"/>
    <w:qFormat/>
    <w:rsid w:val="00881456"/>
    <w:pPr>
      <w:tabs>
        <w:tab w:val="center" w:pos="4536"/>
        <w:tab w:val="right" w:pos="9072"/>
      </w:tabs>
    </w:pPr>
  </w:style>
  <w:style w:type="paragraph" w:customStyle="1" w:styleId="Title1">
    <w:name w:val="Title1"/>
    <w:basedOn w:val="a"/>
    <w:rsid w:val="00004A23"/>
    <w:rPr>
      <w:b/>
      <w:lang w:val="en-US"/>
    </w:rPr>
  </w:style>
  <w:style w:type="paragraph" w:customStyle="1" w:styleId="AuthorsFull">
    <w:name w:val="Authors Full"/>
    <w:basedOn w:val="a"/>
    <w:rsid w:val="00004A23"/>
    <w:rPr>
      <w:i/>
      <w:lang w:val="en-US"/>
    </w:rPr>
  </w:style>
  <w:style w:type="paragraph" w:customStyle="1" w:styleId="dedication">
    <w:name w:val="dedication"/>
    <w:basedOn w:val="a"/>
    <w:rsid w:val="00004A23"/>
    <w:rPr>
      <w:i/>
      <w:lang w:val="en-US"/>
    </w:rPr>
  </w:style>
  <w:style w:type="paragraph" w:customStyle="1" w:styleId="Addresses">
    <w:name w:val="Addresses"/>
    <w:basedOn w:val="a"/>
    <w:rsid w:val="00004A23"/>
    <w:rPr>
      <w:lang w:val="en-US"/>
    </w:rPr>
  </w:style>
  <w:style w:type="paragraph" w:customStyle="1" w:styleId="Acknowledgements">
    <w:name w:val="Acknowledgements"/>
    <w:basedOn w:val="a"/>
    <w:rsid w:val="00004A23"/>
    <w:rPr>
      <w:lang w:val="en-US"/>
    </w:rPr>
  </w:style>
  <w:style w:type="paragraph" w:customStyle="1" w:styleId="Abstract">
    <w:name w:val="Abstract"/>
    <w:basedOn w:val="a"/>
    <w:autoRedefine/>
    <w:rsid w:val="0073351B"/>
    <w:pPr>
      <w:spacing w:line="360" w:lineRule="auto"/>
      <w:jc w:val="both"/>
    </w:pPr>
    <w:rPr>
      <w:lang w:val="en-US"/>
    </w:rPr>
  </w:style>
  <w:style w:type="paragraph" w:customStyle="1" w:styleId="Head1">
    <w:name w:val="Head 1"/>
    <w:basedOn w:val="a"/>
    <w:autoRedefine/>
    <w:rsid w:val="00004A23"/>
    <w:pPr>
      <w:spacing w:line="360" w:lineRule="auto"/>
    </w:pPr>
    <w:rPr>
      <w:b/>
      <w:lang w:val="en-US"/>
    </w:rPr>
  </w:style>
  <w:style w:type="paragraph" w:customStyle="1" w:styleId="Head2">
    <w:name w:val="Head 2"/>
    <w:basedOn w:val="a"/>
    <w:autoRedefine/>
    <w:rsid w:val="00004A23"/>
    <w:pPr>
      <w:spacing w:line="360" w:lineRule="auto"/>
    </w:pPr>
    <w:rPr>
      <w:i/>
      <w:lang w:val="en-US"/>
    </w:rPr>
  </w:style>
  <w:style w:type="paragraph" w:customStyle="1" w:styleId="dates">
    <w:name w:val="dates"/>
    <w:basedOn w:val="a"/>
    <w:rsid w:val="00004A23"/>
    <w:pPr>
      <w:jc w:val="right"/>
    </w:pPr>
    <w:rPr>
      <w:lang w:val="en-US"/>
    </w:rPr>
  </w:style>
  <w:style w:type="paragraph" w:customStyle="1" w:styleId="Literature">
    <w:name w:val="Literature"/>
    <w:basedOn w:val="a"/>
    <w:rsid w:val="00004A23"/>
    <w:pPr>
      <w:spacing w:line="480" w:lineRule="auto"/>
    </w:pPr>
  </w:style>
  <w:style w:type="paragraph" w:customStyle="1" w:styleId="Legend">
    <w:name w:val="Legend"/>
    <w:basedOn w:val="a"/>
    <w:qFormat/>
    <w:rsid w:val="00004A23"/>
    <w:rPr>
      <w:lang w:val="en-US"/>
    </w:rPr>
  </w:style>
  <w:style w:type="paragraph" w:customStyle="1" w:styleId="MainText">
    <w:name w:val="Main Text"/>
    <w:basedOn w:val="a"/>
    <w:link w:val="MainTextChar"/>
    <w:rsid w:val="00004A23"/>
    <w:pPr>
      <w:spacing w:line="480" w:lineRule="auto"/>
    </w:pPr>
    <w:rPr>
      <w:lang w:val="en-US"/>
    </w:rPr>
  </w:style>
  <w:style w:type="paragraph" w:customStyle="1" w:styleId="Tableofcontents">
    <w:name w:val="Table of contents"/>
    <w:basedOn w:val="a"/>
    <w:autoRedefine/>
    <w:rsid w:val="0073351B"/>
    <w:pPr>
      <w:spacing w:line="360" w:lineRule="auto"/>
      <w:jc w:val="both"/>
    </w:pPr>
    <w:rPr>
      <w:lang w:val="en-US"/>
    </w:rPr>
  </w:style>
  <w:style w:type="paragraph" w:customStyle="1" w:styleId="ExperimentalText">
    <w:name w:val="Experimental Text"/>
    <w:basedOn w:val="a"/>
    <w:link w:val="ExperimentalTextChar"/>
    <w:rsid w:val="00004A23"/>
    <w:pPr>
      <w:spacing w:line="480" w:lineRule="auto"/>
    </w:pPr>
    <w:rPr>
      <w:lang w:val="en-US"/>
    </w:rPr>
  </w:style>
  <w:style w:type="character" w:customStyle="1" w:styleId="ExperimentalTextChar">
    <w:name w:val="Experimental Text Char"/>
    <w:link w:val="ExperimentalText"/>
    <w:rsid w:val="00004A23"/>
    <w:rPr>
      <w:rFonts w:eastAsia="MS Mincho"/>
      <w:sz w:val="24"/>
      <w:szCs w:val="24"/>
      <w:lang w:val="en-US" w:eastAsia="ja-JP" w:bidi="ar-SA"/>
    </w:rPr>
  </w:style>
  <w:style w:type="character" w:customStyle="1" w:styleId="MainTextChar">
    <w:name w:val="Main Text Char"/>
    <w:link w:val="MainText"/>
    <w:rsid w:val="00004A23"/>
    <w:rPr>
      <w:rFonts w:eastAsia="MS Mincho"/>
      <w:sz w:val="24"/>
      <w:szCs w:val="24"/>
      <w:lang w:val="en-US" w:eastAsia="ja-JP" w:bidi="ar-SA"/>
    </w:rPr>
  </w:style>
  <w:style w:type="paragraph" w:customStyle="1" w:styleId="Title2">
    <w:name w:val="Title2"/>
    <w:basedOn w:val="a"/>
    <w:rsid w:val="002D16A0"/>
    <w:rPr>
      <w:b/>
      <w:lang w:val="en-US"/>
    </w:rPr>
  </w:style>
  <w:style w:type="paragraph" w:customStyle="1" w:styleId="Dedication0">
    <w:name w:val="Dedication"/>
    <w:basedOn w:val="a"/>
    <w:autoRedefine/>
    <w:rsid w:val="00322D5B"/>
    <w:rPr>
      <w:lang w:val="en-US"/>
    </w:rPr>
  </w:style>
  <w:style w:type="paragraph" w:customStyle="1" w:styleId="Maintext0">
    <w:name w:val="Main text"/>
    <w:basedOn w:val="a"/>
    <w:link w:val="MaintextChar0"/>
    <w:autoRedefine/>
    <w:rsid w:val="0019723B"/>
    <w:pPr>
      <w:spacing w:line="480" w:lineRule="auto"/>
    </w:pPr>
    <w:rPr>
      <w:lang w:val="en-US"/>
    </w:rPr>
  </w:style>
  <w:style w:type="character" w:customStyle="1" w:styleId="MaintextChar0">
    <w:name w:val="Main text Char"/>
    <w:link w:val="Maintext0"/>
    <w:rsid w:val="0019723B"/>
    <w:rPr>
      <w:sz w:val="24"/>
      <w:szCs w:val="24"/>
      <w:lang w:val="en-US" w:eastAsia="ja-JP"/>
    </w:rPr>
  </w:style>
  <w:style w:type="paragraph" w:customStyle="1" w:styleId="Biography">
    <w:name w:val="Biography"/>
    <w:basedOn w:val="a"/>
    <w:autoRedefine/>
    <w:rsid w:val="00562E2B"/>
    <w:rPr>
      <w:i/>
      <w:lang w:val="en-US"/>
    </w:rPr>
  </w:style>
  <w:style w:type="character" w:customStyle="1" w:styleId="a7">
    <w:name w:val="页眉 字符"/>
    <w:link w:val="a6"/>
    <w:rsid w:val="00414465"/>
    <w:rPr>
      <w:sz w:val="24"/>
      <w:szCs w:val="24"/>
      <w:lang w:eastAsia="ja-JP"/>
    </w:rPr>
  </w:style>
  <w:style w:type="character" w:styleId="aa">
    <w:name w:val="annotation reference"/>
    <w:unhideWhenUsed/>
    <w:rsid w:val="00664F6D"/>
    <w:rPr>
      <w:sz w:val="16"/>
      <w:szCs w:val="16"/>
    </w:rPr>
  </w:style>
  <w:style w:type="paragraph" w:styleId="ab">
    <w:name w:val="annotation text"/>
    <w:basedOn w:val="a"/>
    <w:link w:val="ac"/>
    <w:semiHidden/>
    <w:unhideWhenUsed/>
    <w:qFormat/>
    <w:rsid w:val="00664F6D"/>
    <w:rPr>
      <w:sz w:val="20"/>
      <w:szCs w:val="20"/>
      <w:lang w:val="x-none"/>
    </w:rPr>
  </w:style>
  <w:style w:type="character" w:customStyle="1" w:styleId="ac">
    <w:name w:val="批注文字 字符"/>
    <w:link w:val="ab"/>
    <w:semiHidden/>
    <w:qFormat/>
    <w:rsid w:val="00664F6D"/>
    <w:rPr>
      <w:lang w:eastAsia="ja-JP"/>
    </w:rPr>
  </w:style>
  <w:style w:type="paragraph" w:styleId="ad">
    <w:name w:val="annotation subject"/>
    <w:basedOn w:val="ab"/>
    <w:next w:val="ab"/>
    <w:link w:val="ae"/>
    <w:uiPriority w:val="99"/>
    <w:unhideWhenUsed/>
    <w:rsid w:val="00664F6D"/>
    <w:rPr>
      <w:b/>
      <w:bCs/>
    </w:rPr>
  </w:style>
  <w:style w:type="character" w:customStyle="1" w:styleId="ae">
    <w:name w:val="批注主题 字符"/>
    <w:link w:val="ad"/>
    <w:uiPriority w:val="99"/>
    <w:semiHidden/>
    <w:rsid w:val="00664F6D"/>
    <w:rPr>
      <w:b/>
      <w:bCs/>
      <w:lang w:eastAsia="ja-JP"/>
    </w:rPr>
  </w:style>
  <w:style w:type="character" w:customStyle="1" w:styleId="a9">
    <w:name w:val="页脚 字符"/>
    <w:link w:val="a8"/>
    <w:uiPriority w:val="99"/>
    <w:rsid w:val="007B7A09"/>
    <w:rPr>
      <w:sz w:val="24"/>
      <w:szCs w:val="24"/>
      <w:lang w:eastAsia="ja-JP"/>
    </w:rPr>
  </w:style>
  <w:style w:type="paragraph" w:customStyle="1" w:styleId="Paragraph">
    <w:name w:val="Paragraph"/>
    <w:basedOn w:val="a"/>
    <w:qFormat/>
    <w:rsid w:val="001219E4"/>
    <w:pPr>
      <w:spacing w:before="120"/>
      <w:ind w:firstLine="720"/>
    </w:pPr>
    <w:rPr>
      <w:rFonts w:eastAsia="Times New Roman"/>
      <w:lang w:val="en-US" w:eastAsia="en-US"/>
    </w:rPr>
  </w:style>
  <w:style w:type="character" w:customStyle="1" w:styleId="10">
    <w:name w:val="标题 1 字符"/>
    <w:basedOn w:val="a0"/>
    <w:link w:val="1"/>
    <w:uiPriority w:val="9"/>
    <w:rsid w:val="006C729A"/>
    <w:rPr>
      <w:rFonts w:eastAsia="Calibri"/>
      <w:b/>
      <w:bCs/>
      <w:kern w:val="44"/>
      <w:sz w:val="44"/>
      <w:szCs w:val="44"/>
      <w:lang w:val="en-US" w:eastAsia="en-US"/>
    </w:rPr>
  </w:style>
  <w:style w:type="character" w:customStyle="1" w:styleId="30">
    <w:name w:val="标题 3 字符"/>
    <w:basedOn w:val="a0"/>
    <w:link w:val="3"/>
    <w:uiPriority w:val="9"/>
    <w:qFormat/>
    <w:rsid w:val="006C729A"/>
    <w:rPr>
      <w:rFonts w:eastAsia="宋体"/>
      <w:b/>
      <w:bCs/>
      <w:sz w:val="24"/>
      <w:szCs w:val="32"/>
      <w:lang w:val="en-US" w:eastAsia="en-US"/>
    </w:rPr>
  </w:style>
  <w:style w:type="paragraph" w:styleId="af">
    <w:name w:val="endnote text"/>
    <w:basedOn w:val="a"/>
    <w:link w:val="af0"/>
    <w:semiHidden/>
    <w:rsid w:val="006C729A"/>
    <w:rPr>
      <w:rFonts w:ascii="Cambria" w:eastAsia="Cambria" w:hAnsi="Cambria"/>
      <w:sz w:val="20"/>
      <w:szCs w:val="20"/>
      <w:lang w:val="en-US" w:eastAsia="en-US"/>
    </w:rPr>
  </w:style>
  <w:style w:type="character" w:customStyle="1" w:styleId="af0">
    <w:name w:val="尾注文本 字符"/>
    <w:basedOn w:val="a0"/>
    <w:link w:val="af"/>
    <w:semiHidden/>
    <w:qFormat/>
    <w:rsid w:val="006C729A"/>
    <w:rPr>
      <w:rFonts w:ascii="Cambria" w:eastAsia="Cambria" w:hAnsi="Cambria"/>
      <w:lang w:val="en-US" w:eastAsia="en-US"/>
    </w:rPr>
  </w:style>
  <w:style w:type="character" w:customStyle="1" w:styleId="a5">
    <w:name w:val="批注框文本 字符"/>
    <w:link w:val="a4"/>
    <w:semiHidden/>
    <w:qFormat/>
    <w:rsid w:val="006C729A"/>
    <w:rPr>
      <w:rFonts w:ascii="Tahoma" w:hAnsi="Tahoma" w:cs="Tahoma"/>
      <w:sz w:val="16"/>
      <w:szCs w:val="16"/>
      <w:lang w:val="de-DE" w:eastAsia="ja-JP"/>
    </w:rPr>
  </w:style>
  <w:style w:type="paragraph" w:styleId="HTML">
    <w:name w:val="HTML Preformatted"/>
    <w:basedOn w:val="a"/>
    <w:link w:val="HTML0"/>
    <w:qFormat/>
    <w:rsid w:val="006C729A"/>
    <w:rPr>
      <w:rFonts w:ascii="Consolas" w:eastAsia="Times New Roman" w:hAnsi="Consolas"/>
      <w:sz w:val="20"/>
      <w:szCs w:val="20"/>
      <w:lang w:val="en-US" w:eastAsia="en-US"/>
    </w:rPr>
  </w:style>
  <w:style w:type="character" w:customStyle="1" w:styleId="HTML0">
    <w:name w:val="HTML 预设格式 字符"/>
    <w:basedOn w:val="a0"/>
    <w:link w:val="HTML"/>
    <w:rsid w:val="006C729A"/>
    <w:rPr>
      <w:rFonts w:ascii="Consolas" w:eastAsia="Times New Roman" w:hAnsi="Consolas"/>
      <w:lang w:val="en-US" w:eastAsia="en-US"/>
    </w:rPr>
  </w:style>
  <w:style w:type="table" w:styleId="af1">
    <w:name w:val="Table Grid"/>
    <w:basedOn w:val="a1"/>
    <w:qFormat/>
    <w:rsid w:val="006C729A"/>
    <w:rPr>
      <w:rFonts w:ascii="Times" w:eastAsia="Times New Roman" w:hAnsi="Times"/>
      <w:lang w:val="en-US" w:eastAsia="zh-C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Strong"/>
    <w:uiPriority w:val="22"/>
    <w:qFormat/>
    <w:rsid w:val="006C729A"/>
    <w:rPr>
      <w:b/>
      <w:bCs/>
    </w:rPr>
  </w:style>
  <w:style w:type="character" w:styleId="af3">
    <w:name w:val="endnote reference"/>
    <w:semiHidden/>
    <w:qFormat/>
    <w:rsid w:val="006C729A"/>
    <w:rPr>
      <w:vertAlign w:val="superscript"/>
    </w:rPr>
  </w:style>
  <w:style w:type="character" w:styleId="af4">
    <w:name w:val="page number"/>
    <w:qFormat/>
    <w:rsid w:val="006C729A"/>
  </w:style>
  <w:style w:type="character" w:styleId="af5">
    <w:name w:val="FollowedHyperlink"/>
    <w:rsid w:val="006C729A"/>
    <w:rPr>
      <w:color w:val="800080"/>
      <w:u w:val="single"/>
    </w:rPr>
  </w:style>
  <w:style w:type="character" w:styleId="af6">
    <w:name w:val="Emphasis"/>
    <w:uiPriority w:val="20"/>
    <w:qFormat/>
    <w:rsid w:val="006C729A"/>
    <w:rPr>
      <w:i/>
      <w:iCs/>
    </w:rPr>
  </w:style>
  <w:style w:type="character" w:styleId="af7">
    <w:name w:val="line number"/>
    <w:rsid w:val="006C729A"/>
  </w:style>
  <w:style w:type="character" w:styleId="HTML1">
    <w:name w:val="HTML Definition"/>
    <w:qFormat/>
    <w:rsid w:val="006C729A"/>
    <w:rPr>
      <w:i/>
      <w:iCs/>
    </w:rPr>
  </w:style>
  <w:style w:type="character" w:styleId="HTML2">
    <w:name w:val="HTML Typewriter"/>
    <w:rsid w:val="006C729A"/>
    <w:rPr>
      <w:rFonts w:ascii="Courier New" w:hAnsi="Courier New" w:cs="Courier New"/>
      <w:sz w:val="20"/>
      <w:szCs w:val="20"/>
    </w:rPr>
  </w:style>
  <w:style w:type="character" w:styleId="HTML3">
    <w:name w:val="HTML Acronym"/>
    <w:qFormat/>
    <w:rsid w:val="006C729A"/>
  </w:style>
  <w:style w:type="character" w:styleId="HTML4">
    <w:name w:val="HTML Variable"/>
    <w:qFormat/>
    <w:rsid w:val="006C729A"/>
    <w:rPr>
      <w:i/>
      <w:iCs/>
    </w:rPr>
  </w:style>
  <w:style w:type="character" w:styleId="af8">
    <w:name w:val="Hyperlink"/>
    <w:rsid w:val="006C729A"/>
    <w:rPr>
      <w:color w:val="0000FF"/>
      <w:u w:val="single"/>
    </w:rPr>
  </w:style>
  <w:style w:type="character" w:styleId="HTML5">
    <w:name w:val="HTML Code"/>
    <w:qFormat/>
    <w:rsid w:val="006C729A"/>
    <w:rPr>
      <w:rFonts w:ascii="Courier New" w:hAnsi="Courier New" w:cs="Courier New"/>
      <w:sz w:val="20"/>
      <w:szCs w:val="20"/>
    </w:rPr>
  </w:style>
  <w:style w:type="character" w:styleId="HTML6">
    <w:name w:val="HTML Cite"/>
    <w:qFormat/>
    <w:rsid w:val="006C729A"/>
    <w:rPr>
      <w:i/>
      <w:iCs/>
    </w:rPr>
  </w:style>
  <w:style w:type="character" w:styleId="af9">
    <w:name w:val="footnote reference"/>
    <w:semiHidden/>
    <w:qFormat/>
    <w:rsid w:val="006C729A"/>
    <w:rPr>
      <w:vertAlign w:val="superscript"/>
    </w:rPr>
  </w:style>
  <w:style w:type="character" w:styleId="HTML7">
    <w:name w:val="HTML Keyboard"/>
    <w:qFormat/>
    <w:rsid w:val="006C729A"/>
    <w:rPr>
      <w:rFonts w:ascii="Courier New" w:hAnsi="Courier New" w:cs="Courier New"/>
      <w:sz w:val="20"/>
      <w:szCs w:val="20"/>
    </w:rPr>
  </w:style>
  <w:style w:type="character" w:styleId="HTML8">
    <w:name w:val="HTML Sample"/>
    <w:qFormat/>
    <w:rsid w:val="006C729A"/>
    <w:rPr>
      <w:rFonts w:ascii="Courier New" w:hAnsi="Courier New" w:cs="Courier New"/>
    </w:rPr>
  </w:style>
  <w:style w:type="paragraph" w:customStyle="1" w:styleId="BaseText">
    <w:name w:val="Base_Text"/>
    <w:qFormat/>
    <w:rsid w:val="006C729A"/>
    <w:pPr>
      <w:spacing w:before="120"/>
    </w:pPr>
    <w:rPr>
      <w:rFonts w:eastAsia="Times New Roman"/>
      <w:sz w:val="24"/>
      <w:szCs w:val="24"/>
      <w:lang w:val="en-US" w:eastAsia="en-US"/>
    </w:rPr>
  </w:style>
  <w:style w:type="paragraph" w:customStyle="1" w:styleId="1stparatext">
    <w:name w:val="1st para text"/>
    <w:basedOn w:val="BaseText"/>
    <w:qFormat/>
    <w:rsid w:val="006C729A"/>
  </w:style>
  <w:style w:type="paragraph" w:customStyle="1" w:styleId="BaseHeading">
    <w:name w:val="Base_Heading"/>
    <w:qFormat/>
    <w:rsid w:val="006C729A"/>
    <w:pPr>
      <w:keepNext/>
      <w:spacing w:before="240"/>
      <w:outlineLvl w:val="0"/>
    </w:pPr>
    <w:rPr>
      <w:rFonts w:eastAsia="Times New Roman"/>
      <w:kern w:val="28"/>
      <w:sz w:val="28"/>
      <w:szCs w:val="28"/>
      <w:lang w:val="en-US" w:eastAsia="en-US"/>
    </w:rPr>
  </w:style>
  <w:style w:type="paragraph" w:customStyle="1" w:styleId="AbstractHead">
    <w:name w:val="Abstract Head"/>
    <w:basedOn w:val="BaseHeading"/>
    <w:qFormat/>
    <w:rsid w:val="006C729A"/>
  </w:style>
  <w:style w:type="paragraph" w:customStyle="1" w:styleId="AbstractSummary">
    <w:name w:val="Abstract/Summary"/>
    <w:basedOn w:val="BaseText"/>
    <w:qFormat/>
    <w:rsid w:val="006C729A"/>
  </w:style>
  <w:style w:type="paragraph" w:customStyle="1" w:styleId="Referencesandnotes">
    <w:name w:val="References and notes"/>
    <w:basedOn w:val="BaseText"/>
    <w:qFormat/>
    <w:rsid w:val="006C729A"/>
    <w:pPr>
      <w:ind w:left="720" w:hanging="720"/>
    </w:pPr>
  </w:style>
  <w:style w:type="paragraph" w:customStyle="1" w:styleId="Acknowledgement">
    <w:name w:val="Acknowledgement"/>
    <w:basedOn w:val="Referencesandnotes"/>
    <w:qFormat/>
    <w:rsid w:val="006C729A"/>
  </w:style>
  <w:style w:type="paragraph" w:customStyle="1" w:styleId="Subhead">
    <w:name w:val="Subhead"/>
    <w:basedOn w:val="BaseHeading"/>
    <w:qFormat/>
    <w:rsid w:val="006C729A"/>
    <w:rPr>
      <w:b/>
      <w:bCs/>
      <w:sz w:val="24"/>
      <w:szCs w:val="24"/>
    </w:rPr>
  </w:style>
  <w:style w:type="paragraph" w:customStyle="1" w:styleId="AppendixHead">
    <w:name w:val="AppendixHead"/>
    <w:basedOn w:val="Subhead"/>
    <w:qFormat/>
    <w:rsid w:val="006C729A"/>
  </w:style>
  <w:style w:type="paragraph" w:customStyle="1" w:styleId="AppendixSubhead">
    <w:name w:val="AppendixSubhead"/>
    <w:basedOn w:val="Subhead"/>
    <w:rsid w:val="006C729A"/>
  </w:style>
  <w:style w:type="paragraph" w:customStyle="1" w:styleId="Articletype">
    <w:name w:val="Article type"/>
    <w:basedOn w:val="BaseText"/>
    <w:qFormat/>
    <w:rsid w:val="006C729A"/>
  </w:style>
  <w:style w:type="character" w:customStyle="1" w:styleId="aubase">
    <w:name w:val="au_base"/>
    <w:qFormat/>
    <w:rsid w:val="006C729A"/>
    <w:rPr>
      <w:sz w:val="24"/>
    </w:rPr>
  </w:style>
  <w:style w:type="character" w:customStyle="1" w:styleId="aucollab">
    <w:name w:val="au_collab"/>
    <w:qFormat/>
    <w:rsid w:val="006C729A"/>
    <w:rPr>
      <w:sz w:val="24"/>
      <w:shd w:val="clear" w:color="auto" w:fill="C0C0C0"/>
    </w:rPr>
  </w:style>
  <w:style w:type="character" w:customStyle="1" w:styleId="audeg">
    <w:name w:val="au_deg"/>
    <w:qFormat/>
    <w:rsid w:val="006C729A"/>
    <w:rPr>
      <w:sz w:val="24"/>
      <w:shd w:val="clear" w:color="auto" w:fill="FFFF00"/>
    </w:rPr>
  </w:style>
  <w:style w:type="character" w:customStyle="1" w:styleId="aufname">
    <w:name w:val="au_fname"/>
    <w:qFormat/>
    <w:rsid w:val="006C729A"/>
    <w:rPr>
      <w:sz w:val="24"/>
      <w:shd w:val="clear" w:color="auto" w:fill="00FFFF"/>
    </w:rPr>
  </w:style>
  <w:style w:type="character" w:customStyle="1" w:styleId="aurole">
    <w:name w:val="au_role"/>
    <w:qFormat/>
    <w:rsid w:val="006C729A"/>
    <w:rPr>
      <w:sz w:val="24"/>
      <w:shd w:val="clear" w:color="auto" w:fill="808000"/>
    </w:rPr>
  </w:style>
  <w:style w:type="character" w:customStyle="1" w:styleId="ausuffix">
    <w:name w:val="au_suffix"/>
    <w:qFormat/>
    <w:rsid w:val="006C729A"/>
    <w:rPr>
      <w:sz w:val="24"/>
      <w:shd w:val="clear" w:color="auto" w:fill="FF00FF"/>
    </w:rPr>
  </w:style>
  <w:style w:type="character" w:customStyle="1" w:styleId="ausurname">
    <w:name w:val="au_surname"/>
    <w:qFormat/>
    <w:rsid w:val="006C729A"/>
    <w:rPr>
      <w:sz w:val="24"/>
      <w:shd w:val="clear" w:color="auto" w:fill="00FF00"/>
    </w:rPr>
  </w:style>
  <w:style w:type="paragraph" w:customStyle="1" w:styleId="AuthorAttribute">
    <w:name w:val="Author Attribute"/>
    <w:basedOn w:val="BaseText"/>
    <w:qFormat/>
    <w:rsid w:val="006C729A"/>
    <w:pPr>
      <w:spacing w:before="480"/>
    </w:pPr>
  </w:style>
  <w:style w:type="paragraph" w:customStyle="1" w:styleId="Footnote">
    <w:name w:val="Footnote"/>
    <w:basedOn w:val="BaseText"/>
    <w:qFormat/>
    <w:rsid w:val="006C729A"/>
  </w:style>
  <w:style w:type="paragraph" w:customStyle="1" w:styleId="AuthorFootnote">
    <w:name w:val="AuthorFootnote"/>
    <w:basedOn w:val="Footnote"/>
    <w:qFormat/>
    <w:rsid w:val="006C729A"/>
    <w:pPr>
      <w:autoSpaceDE w:val="0"/>
      <w:autoSpaceDN w:val="0"/>
      <w:adjustRightInd w:val="0"/>
    </w:pPr>
    <w:rPr>
      <w:lang w:bidi="he-IL"/>
    </w:rPr>
  </w:style>
  <w:style w:type="paragraph" w:customStyle="1" w:styleId="Authors">
    <w:name w:val="Authors"/>
    <w:basedOn w:val="BaseText"/>
    <w:qFormat/>
    <w:rsid w:val="006C729A"/>
    <w:pPr>
      <w:spacing w:after="360"/>
      <w:jc w:val="center"/>
    </w:pPr>
  </w:style>
  <w:style w:type="character" w:customStyle="1" w:styleId="bibarticle">
    <w:name w:val="bib_article"/>
    <w:qFormat/>
    <w:rsid w:val="006C729A"/>
    <w:rPr>
      <w:sz w:val="24"/>
      <w:shd w:val="clear" w:color="auto" w:fill="00FFFF"/>
    </w:rPr>
  </w:style>
  <w:style w:type="character" w:customStyle="1" w:styleId="bibbase">
    <w:name w:val="bib_base"/>
    <w:qFormat/>
    <w:rsid w:val="006C729A"/>
    <w:rPr>
      <w:sz w:val="24"/>
    </w:rPr>
  </w:style>
  <w:style w:type="character" w:customStyle="1" w:styleId="bibcomment">
    <w:name w:val="bib_comment"/>
    <w:qFormat/>
    <w:rsid w:val="006C729A"/>
    <w:rPr>
      <w:sz w:val="24"/>
    </w:rPr>
  </w:style>
  <w:style w:type="character" w:customStyle="1" w:styleId="bibdeg">
    <w:name w:val="bib_deg"/>
    <w:rsid w:val="006C729A"/>
    <w:rPr>
      <w:sz w:val="24"/>
    </w:rPr>
  </w:style>
  <w:style w:type="character" w:customStyle="1" w:styleId="bibdoi">
    <w:name w:val="bib_doi"/>
    <w:qFormat/>
    <w:rsid w:val="006C729A"/>
    <w:rPr>
      <w:sz w:val="24"/>
      <w:shd w:val="clear" w:color="auto" w:fill="00FF00"/>
    </w:rPr>
  </w:style>
  <w:style w:type="character" w:customStyle="1" w:styleId="bibetal">
    <w:name w:val="bib_etal"/>
    <w:qFormat/>
    <w:rsid w:val="006C729A"/>
    <w:rPr>
      <w:sz w:val="24"/>
      <w:shd w:val="clear" w:color="auto" w:fill="008080"/>
    </w:rPr>
  </w:style>
  <w:style w:type="character" w:customStyle="1" w:styleId="bibfname">
    <w:name w:val="bib_fname"/>
    <w:rsid w:val="006C729A"/>
    <w:rPr>
      <w:sz w:val="24"/>
      <w:shd w:val="clear" w:color="auto" w:fill="FFFF00"/>
    </w:rPr>
  </w:style>
  <w:style w:type="character" w:customStyle="1" w:styleId="bibfpage">
    <w:name w:val="bib_fpage"/>
    <w:qFormat/>
    <w:rsid w:val="006C729A"/>
    <w:rPr>
      <w:sz w:val="24"/>
      <w:shd w:val="clear" w:color="auto" w:fill="808080"/>
    </w:rPr>
  </w:style>
  <w:style w:type="character" w:customStyle="1" w:styleId="bibissue">
    <w:name w:val="bib_issue"/>
    <w:qFormat/>
    <w:rsid w:val="006C729A"/>
    <w:rPr>
      <w:sz w:val="24"/>
      <w:shd w:val="clear" w:color="auto" w:fill="FFFF00"/>
    </w:rPr>
  </w:style>
  <w:style w:type="character" w:customStyle="1" w:styleId="bibjournal">
    <w:name w:val="bib_journal"/>
    <w:qFormat/>
    <w:rsid w:val="006C729A"/>
    <w:rPr>
      <w:sz w:val="24"/>
      <w:shd w:val="clear" w:color="auto" w:fill="808000"/>
    </w:rPr>
  </w:style>
  <w:style w:type="character" w:customStyle="1" w:styleId="biblpage">
    <w:name w:val="bib_lpage"/>
    <w:rsid w:val="006C729A"/>
    <w:rPr>
      <w:sz w:val="24"/>
      <w:shd w:val="clear" w:color="auto" w:fill="808080"/>
    </w:rPr>
  </w:style>
  <w:style w:type="character" w:customStyle="1" w:styleId="bibmedline">
    <w:name w:val="bib_medline"/>
    <w:rsid w:val="006C729A"/>
    <w:rPr>
      <w:sz w:val="24"/>
    </w:rPr>
  </w:style>
  <w:style w:type="character" w:customStyle="1" w:styleId="bibnumber">
    <w:name w:val="bib_number"/>
    <w:rsid w:val="006C729A"/>
    <w:rPr>
      <w:sz w:val="24"/>
    </w:rPr>
  </w:style>
  <w:style w:type="character" w:customStyle="1" w:styleId="biborganization">
    <w:name w:val="bib_organization"/>
    <w:rsid w:val="006C729A"/>
    <w:rPr>
      <w:sz w:val="24"/>
      <w:shd w:val="clear" w:color="auto" w:fill="808000"/>
    </w:rPr>
  </w:style>
  <w:style w:type="character" w:customStyle="1" w:styleId="bibsuffix">
    <w:name w:val="bib_suffix"/>
    <w:rsid w:val="006C729A"/>
    <w:rPr>
      <w:sz w:val="24"/>
    </w:rPr>
  </w:style>
  <w:style w:type="character" w:customStyle="1" w:styleId="bibsuppl">
    <w:name w:val="bib_suppl"/>
    <w:qFormat/>
    <w:rsid w:val="006C729A"/>
    <w:rPr>
      <w:sz w:val="24"/>
      <w:shd w:val="clear" w:color="auto" w:fill="FFFF00"/>
    </w:rPr>
  </w:style>
  <w:style w:type="character" w:customStyle="1" w:styleId="bibsurname">
    <w:name w:val="bib_surname"/>
    <w:rsid w:val="006C729A"/>
    <w:rPr>
      <w:sz w:val="24"/>
      <w:shd w:val="clear" w:color="auto" w:fill="FFFF00"/>
    </w:rPr>
  </w:style>
  <w:style w:type="character" w:customStyle="1" w:styleId="bibunpubl">
    <w:name w:val="bib_unpubl"/>
    <w:rsid w:val="006C729A"/>
    <w:rPr>
      <w:sz w:val="24"/>
    </w:rPr>
  </w:style>
  <w:style w:type="character" w:customStyle="1" w:styleId="biburl">
    <w:name w:val="bib_url"/>
    <w:qFormat/>
    <w:rsid w:val="006C729A"/>
    <w:rPr>
      <w:sz w:val="24"/>
      <w:shd w:val="clear" w:color="auto" w:fill="00FF00"/>
    </w:rPr>
  </w:style>
  <w:style w:type="character" w:customStyle="1" w:styleId="bibvolume">
    <w:name w:val="bib_volume"/>
    <w:qFormat/>
    <w:rsid w:val="006C729A"/>
    <w:rPr>
      <w:sz w:val="24"/>
      <w:shd w:val="clear" w:color="auto" w:fill="00FF00"/>
    </w:rPr>
  </w:style>
  <w:style w:type="character" w:customStyle="1" w:styleId="bibyear">
    <w:name w:val="bib_year"/>
    <w:qFormat/>
    <w:rsid w:val="006C729A"/>
    <w:rPr>
      <w:sz w:val="24"/>
      <w:shd w:val="clear" w:color="auto" w:fill="FF00FF"/>
    </w:rPr>
  </w:style>
  <w:style w:type="paragraph" w:customStyle="1" w:styleId="BookorMeetingInformation">
    <w:name w:val="Book or Meeting Information"/>
    <w:basedOn w:val="BaseText"/>
    <w:qFormat/>
    <w:rsid w:val="006C729A"/>
  </w:style>
  <w:style w:type="paragraph" w:customStyle="1" w:styleId="BookInformation">
    <w:name w:val="BookInformation"/>
    <w:basedOn w:val="BaseText"/>
    <w:qFormat/>
    <w:rsid w:val="006C729A"/>
  </w:style>
  <w:style w:type="paragraph" w:customStyle="1" w:styleId="Level2Head">
    <w:name w:val="Level 2 Head"/>
    <w:basedOn w:val="BaseHeading"/>
    <w:rsid w:val="006C729A"/>
    <w:pPr>
      <w:outlineLvl w:val="1"/>
    </w:pPr>
    <w:rPr>
      <w:i/>
      <w:iCs/>
      <w:sz w:val="24"/>
      <w:szCs w:val="24"/>
    </w:rPr>
  </w:style>
  <w:style w:type="paragraph" w:customStyle="1" w:styleId="BoxLevel2Head">
    <w:name w:val="BoxLevel 2 Head"/>
    <w:basedOn w:val="Level2Head"/>
    <w:qFormat/>
    <w:rsid w:val="006C729A"/>
    <w:pPr>
      <w:shd w:val="clear" w:color="auto" w:fill="E6E6E6"/>
    </w:pPr>
  </w:style>
  <w:style w:type="paragraph" w:customStyle="1" w:styleId="BoxListUnnumbered">
    <w:name w:val="BoxListUnnumbered"/>
    <w:basedOn w:val="BaseText"/>
    <w:rsid w:val="006C729A"/>
    <w:pPr>
      <w:shd w:val="clear" w:color="auto" w:fill="E6E6E6"/>
      <w:ind w:left="1080" w:hanging="360"/>
    </w:pPr>
  </w:style>
  <w:style w:type="paragraph" w:customStyle="1" w:styleId="BoxList">
    <w:name w:val="BoxList"/>
    <w:basedOn w:val="BoxListUnnumbered"/>
    <w:qFormat/>
    <w:rsid w:val="006C729A"/>
  </w:style>
  <w:style w:type="paragraph" w:customStyle="1" w:styleId="BoxSubhead">
    <w:name w:val="BoxSubhead"/>
    <w:basedOn w:val="Subhead"/>
    <w:qFormat/>
    <w:rsid w:val="006C729A"/>
    <w:pPr>
      <w:shd w:val="clear" w:color="auto" w:fill="E6E6E6"/>
    </w:pPr>
  </w:style>
  <w:style w:type="paragraph" w:customStyle="1" w:styleId="BoxText">
    <w:name w:val="BoxText"/>
    <w:basedOn w:val="Paragraph"/>
    <w:qFormat/>
    <w:rsid w:val="006C729A"/>
    <w:pPr>
      <w:shd w:val="clear" w:color="auto" w:fill="E6E6E6"/>
    </w:pPr>
  </w:style>
  <w:style w:type="paragraph" w:customStyle="1" w:styleId="BoxTitle">
    <w:name w:val="BoxTitle"/>
    <w:basedOn w:val="BaseHeading"/>
    <w:qFormat/>
    <w:rsid w:val="006C729A"/>
    <w:pPr>
      <w:shd w:val="clear" w:color="auto" w:fill="E6E6E6"/>
    </w:pPr>
    <w:rPr>
      <w:b/>
      <w:sz w:val="24"/>
      <w:szCs w:val="24"/>
    </w:rPr>
  </w:style>
  <w:style w:type="paragraph" w:customStyle="1" w:styleId="BulletedText">
    <w:name w:val="Bulleted Text"/>
    <w:basedOn w:val="BaseText"/>
    <w:qFormat/>
    <w:rsid w:val="006C729A"/>
    <w:pPr>
      <w:ind w:left="720" w:hanging="720"/>
    </w:pPr>
  </w:style>
  <w:style w:type="paragraph" w:customStyle="1" w:styleId="career-magazine">
    <w:name w:val="career-magazine"/>
    <w:basedOn w:val="BaseText"/>
    <w:qFormat/>
    <w:rsid w:val="006C729A"/>
    <w:pPr>
      <w:jc w:val="right"/>
    </w:pPr>
    <w:rPr>
      <w:color w:val="FF0000"/>
    </w:rPr>
  </w:style>
  <w:style w:type="paragraph" w:customStyle="1" w:styleId="career-stage">
    <w:name w:val="career-stage"/>
    <w:basedOn w:val="BaseText"/>
    <w:qFormat/>
    <w:rsid w:val="006C729A"/>
    <w:pPr>
      <w:jc w:val="right"/>
    </w:pPr>
    <w:rPr>
      <w:color w:val="339966"/>
    </w:rPr>
  </w:style>
  <w:style w:type="character" w:customStyle="1" w:styleId="citebase">
    <w:name w:val="cite_base"/>
    <w:qFormat/>
    <w:rsid w:val="006C729A"/>
    <w:rPr>
      <w:sz w:val="24"/>
    </w:rPr>
  </w:style>
  <w:style w:type="character" w:customStyle="1" w:styleId="citebib">
    <w:name w:val="cite_bib"/>
    <w:qFormat/>
    <w:rsid w:val="006C729A"/>
    <w:rPr>
      <w:sz w:val="24"/>
      <w:shd w:val="clear" w:color="auto" w:fill="00FFFF"/>
    </w:rPr>
  </w:style>
  <w:style w:type="character" w:customStyle="1" w:styleId="citebox">
    <w:name w:val="cite_box"/>
    <w:qFormat/>
    <w:rsid w:val="006C729A"/>
    <w:rPr>
      <w:sz w:val="24"/>
    </w:rPr>
  </w:style>
  <w:style w:type="character" w:customStyle="1" w:styleId="citeen">
    <w:name w:val="cite_en"/>
    <w:rsid w:val="006C729A"/>
    <w:rPr>
      <w:sz w:val="24"/>
      <w:shd w:val="clear" w:color="auto" w:fill="FFFF00"/>
      <w:vertAlign w:val="superscript"/>
    </w:rPr>
  </w:style>
  <w:style w:type="character" w:customStyle="1" w:styleId="citeeq">
    <w:name w:val="cite_eq"/>
    <w:qFormat/>
    <w:rsid w:val="006C729A"/>
    <w:rPr>
      <w:sz w:val="24"/>
      <w:shd w:val="clear" w:color="auto" w:fill="FF99CC"/>
    </w:rPr>
  </w:style>
  <w:style w:type="character" w:customStyle="1" w:styleId="citefig">
    <w:name w:val="cite_fig"/>
    <w:qFormat/>
    <w:rsid w:val="006C729A"/>
    <w:rPr>
      <w:color w:val="000000"/>
      <w:sz w:val="24"/>
      <w:shd w:val="clear" w:color="auto" w:fill="00FF00"/>
    </w:rPr>
  </w:style>
  <w:style w:type="character" w:customStyle="1" w:styleId="citefn">
    <w:name w:val="cite_fn"/>
    <w:qFormat/>
    <w:rsid w:val="006C729A"/>
    <w:rPr>
      <w:sz w:val="24"/>
      <w:shd w:val="clear" w:color="auto" w:fill="FF0000"/>
    </w:rPr>
  </w:style>
  <w:style w:type="character" w:customStyle="1" w:styleId="citetbl">
    <w:name w:val="cite_tbl"/>
    <w:qFormat/>
    <w:rsid w:val="006C729A"/>
    <w:rPr>
      <w:color w:val="000000"/>
      <w:sz w:val="24"/>
      <w:shd w:val="clear" w:color="auto" w:fill="FF00FF"/>
    </w:rPr>
  </w:style>
  <w:style w:type="paragraph" w:customStyle="1" w:styleId="ContinuedParagraph">
    <w:name w:val="ContinuedParagraph"/>
    <w:basedOn w:val="Paragraph"/>
    <w:qFormat/>
    <w:rsid w:val="006C729A"/>
    <w:pPr>
      <w:ind w:firstLine="0"/>
    </w:pPr>
  </w:style>
  <w:style w:type="character" w:customStyle="1" w:styleId="ContractNumber">
    <w:name w:val="Contract Number"/>
    <w:qFormat/>
    <w:rsid w:val="006C729A"/>
    <w:rPr>
      <w:sz w:val="24"/>
      <w:szCs w:val="24"/>
      <w:shd w:val="clear" w:color="auto" w:fill="CCFFCC"/>
    </w:rPr>
  </w:style>
  <w:style w:type="character" w:customStyle="1" w:styleId="ContractSponsor">
    <w:name w:val="Contract Sponsor"/>
    <w:qFormat/>
    <w:rsid w:val="006C729A"/>
    <w:rPr>
      <w:sz w:val="24"/>
      <w:szCs w:val="24"/>
      <w:shd w:val="clear" w:color="auto" w:fill="FFCC99"/>
    </w:rPr>
  </w:style>
  <w:style w:type="paragraph" w:customStyle="1" w:styleId="Correspondence">
    <w:name w:val="Correspondence"/>
    <w:basedOn w:val="BaseText"/>
    <w:rsid w:val="006C729A"/>
    <w:pPr>
      <w:spacing w:before="0" w:after="240"/>
    </w:pPr>
  </w:style>
  <w:style w:type="paragraph" w:customStyle="1" w:styleId="DateAccepted">
    <w:name w:val="Date Accepted"/>
    <w:basedOn w:val="BaseText"/>
    <w:qFormat/>
    <w:rsid w:val="006C729A"/>
    <w:pPr>
      <w:spacing w:before="360"/>
    </w:pPr>
  </w:style>
  <w:style w:type="paragraph" w:customStyle="1" w:styleId="Deck">
    <w:name w:val="Deck"/>
    <w:basedOn w:val="BaseHeading"/>
    <w:rsid w:val="006C729A"/>
    <w:pPr>
      <w:outlineLvl w:val="1"/>
    </w:pPr>
  </w:style>
  <w:style w:type="paragraph" w:customStyle="1" w:styleId="DefTerm">
    <w:name w:val="DefTerm"/>
    <w:basedOn w:val="BaseText"/>
    <w:qFormat/>
    <w:rsid w:val="006C729A"/>
    <w:pPr>
      <w:ind w:left="720"/>
    </w:pPr>
  </w:style>
  <w:style w:type="paragraph" w:customStyle="1" w:styleId="Definition">
    <w:name w:val="Definition"/>
    <w:basedOn w:val="DefTerm"/>
    <w:qFormat/>
    <w:rsid w:val="006C729A"/>
    <w:pPr>
      <w:ind w:left="1080" w:hanging="360"/>
    </w:pPr>
  </w:style>
  <w:style w:type="paragraph" w:customStyle="1" w:styleId="DefListTitle">
    <w:name w:val="DefListTitle"/>
    <w:basedOn w:val="BaseHeading"/>
    <w:qFormat/>
    <w:rsid w:val="006C729A"/>
  </w:style>
  <w:style w:type="paragraph" w:customStyle="1" w:styleId="discipline">
    <w:name w:val="discipline"/>
    <w:basedOn w:val="BaseText"/>
    <w:rsid w:val="006C729A"/>
    <w:pPr>
      <w:jc w:val="right"/>
    </w:pPr>
    <w:rPr>
      <w:color w:val="993366"/>
    </w:rPr>
  </w:style>
  <w:style w:type="paragraph" w:customStyle="1" w:styleId="Editors">
    <w:name w:val="Editors"/>
    <w:basedOn w:val="Authors"/>
    <w:qFormat/>
    <w:rsid w:val="006C729A"/>
  </w:style>
  <w:style w:type="character" w:customStyle="1" w:styleId="eqno">
    <w:name w:val="eq_no"/>
    <w:qFormat/>
    <w:rsid w:val="006C729A"/>
    <w:rPr>
      <w:sz w:val="24"/>
    </w:rPr>
  </w:style>
  <w:style w:type="paragraph" w:customStyle="1" w:styleId="Equation">
    <w:name w:val="Equation"/>
    <w:basedOn w:val="BaseText"/>
    <w:rsid w:val="006C729A"/>
    <w:pPr>
      <w:jc w:val="center"/>
    </w:pPr>
  </w:style>
  <w:style w:type="paragraph" w:customStyle="1" w:styleId="FieldCodes">
    <w:name w:val="FieldCodes"/>
    <w:basedOn w:val="BaseText"/>
    <w:qFormat/>
    <w:rsid w:val="006C729A"/>
  </w:style>
  <w:style w:type="paragraph" w:customStyle="1" w:styleId="FigureCopyright">
    <w:name w:val="FigureCopyright"/>
    <w:basedOn w:val="Legend"/>
    <w:qFormat/>
    <w:rsid w:val="006C729A"/>
    <w:pPr>
      <w:keepNext/>
      <w:autoSpaceDE w:val="0"/>
      <w:autoSpaceDN w:val="0"/>
      <w:adjustRightInd w:val="0"/>
      <w:spacing w:before="80"/>
      <w:outlineLvl w:val="0"/>
    </w:pPr>
    <w:rPr>
      <w:rFonts w:eastAsia="Times New Roman"/>
      <w:kern w:val="28"/>
      <w:lang w:eastAsia="en-US" w:bidi="he-IL"/>
    </w:rPr>
  </w:style>
  <w:style w:type="paragraph" w:customStyle="1" w:styleId="FigureCredit">
    <w:name w:val="FigureCredit"/>
    <w:basedOn w:val="FigureCopyright"/>
    <w:rsid w:val="006C729A"/>
  </w:style>
  <w:style w:type="paragraph" w:customStyle="1" w:styleId="Gloss">
    <w:name w:val="Gloss"/>
    <w:basedOn w:val="AbstractSummary"/>
    <w:qFormat/>
    <w:rsid w:val="006C729A"/>
  </w:style>
  <w:style w:type="paragraph" w:customStyle="1" w:styleId="Glossary">
    <w:name w:val="Glossary"/>
    <w:basedOn w:val="BaseText"/>
    <w:qFormat/>
    <w:rsid w:val="006C729A"/>
  </w:style>
  <w:style w:type="paragraph" w:customStyle="1" w:styleId="GlossHead">
    <w:name w:val="GlossHead"/>
    <w:basedOn w:val="AbstractHead"/>
    <w:qFormat/>
    <w:rsid w:val="006C729A"/>
  </w:style>
  <w:style w:type="paragraph" w:customStyle="1" w:styleId="GraphicAltText">
    <w:name w:val="GraphicAltText"/>
    <w:basedOn w:val="Legend"/>
    <w:qFormat/>
    <w:rsid w:val="006C729A"/>
    <w:pPr>
      <w:keepNext/>
      <w:autoSpaceDE w:val="0"/>
      <w:autoSpaceDN w:val="0"/>
      <w:adjustRightInd w:val="0"/>
      <w:spacing w:before="240"/>
      <w:outlineLvl w:val="0"/>
    </w:pPr>
    <w:rPr>
      <w:rFonts w:eastAsia="Times New Roman"/>
      <w:kern w:val="28"/>
      <w:lang w:eastAsia="en-US"/>
    </w:rPr>
  </w:style>
  <w:style w:type="paragraph" w:customStyle="1" w:styleId="GraphicCredit">
    <w:name w:val="GraphicCredit"/>
    <w:basedOn w:val="FigureCredit"/>
    <w:rsid w:val="006C729A"/>
  </w:style>
  <w:style w:type="paragraph" w:customStyle="1" w:styleId="Head">
    <w:name w:val="Head"/>
    <w:basedOn w:val="BaseHeading"/>
    <w:qFormat/>
    <w:rsid w:val="006C729A"/>
    <w:pPr>
      <w:spacing w:before="120" w:after="120"/>
      <w:jc w:val="center"/>
    </w:pPr>
    <w:rPr>
      <w:b/>
      <w:bCs/>
    </w:rPr>
  </w:style>
  <w:style w:type="paragraph" w:customStyle="1" w:styleId="InstructionsText">
    <w:name w:val="Instructions Text"/>
    <w:basedOn w:val="BaseText"/>
    <w:qFormat/>
    <w:rsid w:val="006C729A"/>
  </w:style>
  <w:style w:type="paragraph" w:customStyle="1" w:styleId="Overline">
    <w:name w:val="Overline"/>
    <w:basedOn w:val="BaseText"/>
    <w:rsid w:val="006C729A"/>
  </w:style>
  <w:style w:type="paragraph" w:customStyle="1" w:styleId="IssueName">
    <w:name w:val="IssueName"/>
    <w:basedOn w:val="Overline"/>
    <w:qFormat/>
    <w:rsid w:val="006C729A"/>
  </w:style>
  <w:style w:type="paragraph" w:customStyle="1" w:styleId="Keywords">
    <w:name w:val="Keywords"/>
    <w:basedOn w:val="BaseText"/>
    <w:qFormat/>
    <w:rsid w:val="006C729A"/>
  </w:style>
  <w:style w:type="paragraph" w:customStyle="1" w:styleId="Level3Head">
    <w:name w:val="Level 3 Head"/>
    <w:basedOn w:val="BaseHeading"/>
    <w:qFormat/>
    <w:rsid w:val="006C729A"/>
    <w:pPr>
      <w:outlineLvl w:val="2"/>
    </w:pPr>
    <w:rPr>
      <w:sz w:val="24"/>
      <w:szCs w:val="24"/>
      <w:u w:val="single"/>
    </w:rPr>
  </w:style>
  <w:style w:type="paragraph" w:customStyle="1" w:styleId="Level4Head">
    <w:name w:val="Level 4 Head"/>
    <w:basedOn w:val="BaseHeading"/>
    <w:qFormat/>
    <w:rsid w:val="006C729A"/>
    <w:pPr>
      <w:ind w:left="346"/>
    </w:pPr>
    <w:rPr>
      <w:sz w:val="24"/>
      <w:szCs w:val="24"/>
    </w:rPr>
  </w:style>
  <w:style w:type="paragraph" w:customStyle="1" w:styleId="Literaryquote">
    <w:name w:val="Literary quote"/>
    <w:basedOn w:val="BaseText"/>
    <w:qFormat/>
    <w:rsid w:val="006C729A"/>
    <w:pPr>
      <w:ind w:left="1440" w:right="1440"/>
    </w:pPr>
  </w:style>
  <w:style w:type="paragraph" w:customStyle="1" w:styleId="MaterialsText">
    <w:name w:val="Materials Text"/>
    <w:basedOn w:val="BaseText"/>
    <w:qFormat/>
    <w:rsid w:val="006C729A"/>
  </w:style>
  <w:style w:type="paragraph" w:customStyle="1" w:styleId="NoteInProof">
    <w:name w:val="NoteInProof"/>
    <w:basedOn w:val="BaseText"/>
    <w:qFormat/>
    <w:rsid w:val="006C729A"/>
  </w:style>
  <w:style w:type="paragraph" w:customStyle="1" w:styleId="Notes">
    <w:name w:val="Notes"/>
    <w:basedOn w:val="BaseText"/>
    <w:qFormat/>
    <w:rsid w:val="006C729A"/>
    <w:rPr>
      <w:i/>
    </w:rPr>
  </w:style>
  <w:style w:type="paragraph" w:customStyle="1" w:styleId="Notes-Helvetica">
    <w:name w:val="Notes-Helvetica"/>
    <w:basedOn w:val="BaseText"/>
    <w:qFormat/>
    <w:rsid w:val="006C729A"/>
    <w:rPr>
      <w:i/>
    </w:rPr>
  </w:style>
  <w:style w:type="paragraph" w:customStyle="1" w:styleId="NumberedInstructions">
    <w:name w:val="Numbered Instructions"/>
    <w:basedOn w:val="BaseText"/>
    <w:qFormat/>
    <w:rsid w:val="006C729A"/>
  </w:style>
  <w:style w:type="paragraph" w:customStyle="1" w:styleId="OutlineLevel1">
    <w:name w:val="OutlineLevel1"/>
    <w:basedOn w:val="BaseHeading"/>
    <w:qFormat/>
    <w:rsid w:val="006C729A"/>
    <w:rPr>
      <w:b/>
      <w:bCs/>
    </w:rPr>
  </w:style>
  <w:style w:type="paragraph" w:customStyle="1" w:styleId="OutlineLevel2">
    <w:name w:val="OutlineLevel2"/>
    <w:basedOn w:val="BaseHeading"/>
    <w:qFormat/>
    <w:rsid w:val="006C729A"/>
    <w:pPr>
      <w:ind w:left="360"/>
      <w:outlineLvl w:val="1"/>
    </w:pPr>
    <w:rPr>
      <w:b/>
      <w:bCs/>
      <w:sz w:val="24"/>
      <w:szCs w:val="24"/>
    </w:rPr>
  </w:style>
  <w:style w:type="paragraph" w:customStyle="1" w:styleId="OutlineLevel3">
    <w:name w:val="OutlineLevel3"/>
    <w:basedOn w:val="BaseHeading"/>
    <w:qFormat/>
    <w:rsid w:val="006C729A"/>
    <w:pPr>
      <w:ind w:left="720"/>
      <w:outlineLvl w:val="2"/>
    </w:pPr>
    <w:rPr>
      <w:b/>
      <w:bCs/>
      <w:sz w:val="24"/>
      <w:szCs w:val="24"/>
    </w:rPr>
  </w:style>
  <w:style w:type="paragraph" w:customStyle="1" w:styleId="Preformat">
    <w:name w:val="Preformat"/>
    <w:basedOn w:val="BaseText"/>
    <w:qFormat/>
    <w:rsid w:val="006C729A"/>
    <w:pPr>
      <w:tabs>
        <w:tab w:val="left" w:pos="360"/>
        <w:tab w:val="left" w:pos="720"/>
        <w:tab w:val="left" w:pos="1080"/>
        <w:tab w:val="left" w:pos="1440"/>
        <w:tab w:val="left" w:pos="1800"/>
        <w:tab w:val="left" w:pos="2160"/>
        <w:tab w:val="left" w:pos="2520"/>
        <w:tab w:val="left" w:pos="2880"/>
      </w:tabs>
    </w:pPr>
    <w:rPr>
      <w:rFonts w:ascii="Courier New" w:hAnsi="Courier New" w:cs="Courier New"/>
    </w:rPr>
  </w:style>
  <w:style w:type="paragraph" w:customStyle="1" w:styleId="ProductAuthors">
    <w:name w:val="ProductAuthors"/>
    <w:basedOn w:val="BaseText"/>
    <w:qFormat/>
    <w:rsid w:val="006C729A"/>
  </w:style>
  <w:style w:type="paragraph" w:customStyle="1" w:styleId="ProductInformation">
    <w:name w:val="ProductInformation"/>
    <w:basedOn w:val="BaseText"/>
    <w:qFormat/>
    <w:rsid w:val="006C729A"/>
  </w:style>
  <w:style w:type="paragraph" w:customStyle="1" w:styleId="ProductTitle">
    <w:name w:val="ProductTitle"/>
    <w:basedOn w:val="BaseText"/>
    <w:qFormat/>
    <w:rsid w:val="006C729A"/>
    <w:rPr>
      <w:b/>
      <w:bCs/>
    </w:rPr>
  </w:style>
  <w:style w:type="paragraph" w:customStyle="1" w:styleId="PublishedOnline">
    <w:name w:val="Published Online"/>
    <w:basedOn w:val="DateAccepted"/>
    <w:qFormat/>
    <w:rsid w:val="006C729A"/>
  </w:style>
  <w:style w:type="paragraph" w:customStyle="1" w:styleId="RecipeMaterials">
    <w:name w:val="Recipe Materials"/>
    <w:basedOn w:val="BaseText"/>
    <w:qFormat/>
    <w:rsid w:val="006C729A"/>
  </w:style>
  <w:style w:type="paragraph" w:customStyle="1" w:styleId="Refhead">
    <w:name w:val="Ref head"/>
    <w:basedOn w:val="BaseHeading"/>
    <w:qFormat/>
    <w:rsid w:val="006C729A"/>
    <w:pPr>
      <w:spacing w:before="120" w:after="120"/>
    </w:pPr>
    <w:rPr>
      <w:b/>
      <w:bCs/>
      <w:sz w:val="24"/>
      <w:szCs w:val="24"/>
    </w:rPr>
  </w:style>
  <w:style w:type="paragraph" w:customStyle="1" w:styleId="ReferenceNote">
    <w:name w:val="Reference Note"/>
    <w:basedOn w:val="Referencesandnotes"/>
    <w:qFormat/>
    <w:rsid w:val="006C729A"/>
  </w:style>
  <w:style w:type="paragraph" w:customStyle="1" w:styleId="ReferencesandnotesLong">
    <w:name w:val="References and notes Long"/>
    <w:basedOn w:val="BaseText"/>
    <w:qFormat/>
    <w:rsid w:val="006C729A"/>
    <w:pPr>
      <w:ind w:left="720" w:hanging="720"/>
    </w:pPr>
  </w:style>
  <w:style w:type="paragraph" w:customStyle="1" w:styleId="region">
    <w:name w:val="region"/>
    <w:basedOn w:val="BaseText"/>
    <w:qFormat/>
    <w:rsid w:val="006C729A"/>
    <w:pPr>
      <w:jc w:val="right"/>
    </w:pPr>
    <w:rPr>
      <w:color w:val="0000FF"/>
    </w:rPr>
  </w:style>
  <w:style w:type="paragraph" w:customStyle="1" w:styleId="RelatedArticle">
    <w:name w:val="RelatedArticle"/>
    <w:basedOn w:val="Referencesandnotes"/>
    <w:qFormat/>
    <w:rsid w:val="006C729A"/>
  </w:style>
  <w:style w:type="paragraph" w:customStyle="1" w:styleId="RunHead">
    <w:name w:val="RunHead"/>
    <w:basedOn w:val="BaseText"/>
    <w:qFormat/>
    <w:rsid w:val="006C729A"/>
  </w:style>
  <w:style w:type="paragraph" w:customStyle="1" w:styleId="SOMContent">
    <w:name w:val="SOMContent"/>
    <w:basedOn w:val="1stparatext"/>
    <w:qFormat/>
    <w:rsid w:val="006C729A"/>
  </w:style>
  <w:style w:type="paragraph" w:customStyle="1" w:styleId="SOMHead">
    <w:name w:val="SOMHead"/>
    <w:basedOn w:val="BaseHeading"/>
    <w:qFormat/>
    <w:rsid w:val="006C729A"/>
    <w:rPr>
      <w:b/>
      <w:sz w:val="24"/>
      <w:szCs w:val="24"/>
    </w:rPr>
  </w:style>
  <w:style w:type="paragraph" w:customStyle="1" w:styleId="Speaker">
    <w:name w:val="Speaker"/>
    <w:basedOn w:val="Paragraph"/>
    <w:qFormat/>
    <w:rsid w:val="006C729A"/>
    <w:pPr>
      <w:autoSpaceDE w:val="0"/>
      <w:autoSpaceDN w:val="0"/>
      <w:adjustRightInd w:val="0"/>
    </w:pPr>
    <w:rPr>
      <w:b/>
      <w:lang w:bidi="he-IL"/>
    </w:rPr>
  </w:style>
  <w:style w:type="paragraph" w:customStyle="1" w:styleId="Speech">
    <w:name w:val="Speech"/>
    <w:basedOn w:val="Paragraph"/>
    <w:qFormat/>
    <w:rsid w:val="006C729A"/>
    <w:pPr>
      <w:autoSpaceDE w:val="0"/>
      <w:autoSpaceDN w:val="0"/>
      <w:adjustRightInd w:val="0"/>
    </w:pPr>
    <w:rPr>
      <w:lang w:bidi="he-IL"/>
    </w:rPr>
  </w:style>
  <w:style w:type="paragraph" w:customStyle="1" w:styleId="SX-Abstract">
    <w:name w:val="SX-Abstract"/>
    <w:basedOn w:val="a"/>
    <w:qFormat/>
    <w:rsid w:val="006C729A"/>
    <w:pPr>
      <w:widowControl w:val="0"/>
      <w:spacing w:before="120" w:after="240" w:line="210" w:lineRule="exact"/>
      <w:ind w:left="700" w:right="700"/>
      <w:jc w:val="both"/>
    </w:pPr>
    <w:rPr>
      <w:rFonts w:ascii="BlissRegular" w:eastAsia="Times New Roman" w:hAnsi="BlissRegular"/>
      <w:b/>
      <w:sz w:val="20"/>
      <w:szCs w:val="20"/>
      <w:lang w:val="en-US" w:eastAsia="en-US"/>
    </w:rPr>
  </w:style>
  <w:style w:type="paragraph" w:customStyle="1" w:styleId="SX-Affiliation">
    <w:name w:val="SX-Affiliation"/>
    <w:basedOn w:val="a"/>
    <w:next w:val="a"/>
    <w:qFormat/>
    <w:rsid w:val="006C729A"/>
    <w:pPr>
      <w:spacing w:after="160" w:line="190" w:lineRule="exact"/>
    </w:pPr>
    <w:rPr>
      <w:rFonts w:ascii="BlissRegular" w:eastAsia="Times New Roman" w:hAnsi="BlissRegular"/>
      <w:sz w:val="16"/>
      <w:szCs w:val="20"/>
      <w:lang w:val="en-US" w:eastAsia="en-US"/>
    </w:rPr>
  </w:style>
  <w:style w:type="paragraph" w:customStyle="1" w:styleId="SX-Articlehead">
    <w:name w:val="SX-Article head"/>
    <w:basedOn w:val="a"/>
    <w:qFormat/>
    <w:rsid w:val="006C729A"/>
    <w:pPr>
      <w:spacing w:before="210" w:line="210" w:lineRule="exact"/>
      <w:ind w:firstLine="288"/>
      <w:jc w:val="both"/>
    </w:pPr>
    <w:rPr>
      <w:rFonts w:eastAsia="Times New Roman"/>
      <w:b/>
      <w:sz w:val="18"/>
      <w:szCs w:val="20"/>
      <w:lang w:val="en-US" w:eastAsia="en-US"/>
    </w:rPr>
  </w:style>
  <w:style w:type="paragraph" w:customStyle="1" w:styleId="SX-Authornames">
    <w:name w:val="SX-Author names"/>
    <w:basedOn w:val="a"/>
    <w:qFormat/>
    <w:rsid w:val="006C729A"/>
    <w:pPr>
      <w:spacing w:after="120" w:line="210" w:lineRule="exact"/>
    </w:pPr>
    <w:rPr>
      <w:rFonts w:ascii="BlissMedium" w:eastAsia="Times New Roman" w:hAnsi="BlissMedium"/>
      <w:sz w:val="20"/>
      <w:szCs w:val="20"/>
      <w:lang w:val="en-US" w:eastAsia="en-US"/>
    </w:rPr>
  </w:style>
  <w:style w:type="paragraph" w:customStyle="1" w:styleId="SX-Bodytext">
    <w:name w:val="SX-Body text"/>
    <w:basedOn w:val="a"/>
    <w:next w:val="a"/>
    <w:qFormat/>
    <w:rsid w:val="006C729A"/>
    <w:pPr>
      <w:spacing w:line="210" w:lineRule="exact"/>
      <w:ind w:firstLine="288"/>
      <w:jc w:val="both"/>
    </w:pPr>
    <w:rPr>
      <w:rFonts w:eastAsia="Times New Roman"/>
      <w:sz w:val="18"/>
      <w:szCs w:val="20"/>
      <w:lang w:val="en-US" w:eastAsia="en-US"/>
    </w:rPr>
  </w:style>
  <w:style w:type="paragraph" w:customStyle="1" w:styleId="SX-Bodytextflush">
    <w:name w:val="SX-Body text flush"/>
    <w:basedOn w:val="SX-Bodytext"/>
    <w:next w:val="SX-Bodytext"/>
    <w:qFormat/>
    <w:rsid w:val="006C729A"/>
    <w:pPr>
      <w:ind w:firstLine="0"/>
    </w:pPr>
  </w:style>
  <w:style w:type="paragraph" w:customStyle="1" w:styleId="SX-Correspondence">
    <w:name w:val="SX-Correspondence"/>
    <w:basedOn w:val="SX-Affiliation"/>
    <w:qFormat/>
    <w:rsid w:val="006C729A"/>
    <w:pPr>
      <w:spacing w:after="80"/>
    </w:pPr>
  </w:style>
  <w:style w:type="paragraph" w:customStyle="1" w:styleId="SX-Date">
    <w:name w:val="SX-Date"/>
    <w:basedOn w:val="a"/>
    <w:qFormat/>
    <w:rsid w:val="006C729A"/>
    <w:pPr>
      <w:spacing w:before="180" w:line="190" w:lineRule="exact"/>
      <w:ind w:left="245" w:hanging="245"/>
      <w:jc w:val="both"/>
    </w:pPr>
    <w:rPr>
      <w:rFonts w:eastAsia="Times New Roman"/>
      <w:sz w:val="16"/>
      <w:szCs w:val="20"/>
      <w:lang w:val="en-US" w:eastAsia="en-US"/>
    </w:rPr>
  </w:style>
  <w:style w:type="paragraph" w:customStyle="1" w:styleId="SX-Equation">
    <w:name w:val="SX-Equation"/>
    <w:basedOn w:val="SX-Bodytextflush"/>
    <w:next w:val="SX-Bodytext"/>
    <w:qFormat/>
    <w:rsid w:val="006C729A"/>
    <w:pPr>
      <w:autoSpaceDE w:val="0"/>
      <w:autoSpaceDN w:val="0"/>
      <w:adjustRightInd w:val="0"/>
      <w:spacing w:line="240" w:lineRule="auto"/>
      <w:jc w:val="center"/>
    </w:pPr>
  </w:style>
  <w:style w:type="paragraph" w:customStyle="1" w:styleId="SX-Legend">
    <w:name w:val="SX-Legend"/>
    <w:basedOn w:val="SX-Authornames"/>
    <w:qFormat/>
    <w:rsid w:val="006C729A"/>
    <w:pPr>
      <w:jc w:val="both"/>
    </w:pPr>
    <w:rPr>
      <w:sz w:val="18"/>
    </w:rPr>
  </w:style>
  <w:style w:type="paragraph" w:customStyle="1" w:styleId="SX-References">
    <w:name w:val="SX-References"/>
    <w:basedOn w:val="a"/>
    <w:qFormat/>
    <w:rsid w:val="006C729A"/>
    <w:pPr>
      <w:spacing w:line="190" w:lineRule="exact"/>
      <w:ind w:left="245" w:hanging="245"/>
      <w:jc w:val="both"/>
    </w:pPr>
    <w:rPr>
      <w:rFonts w:eastAsia="Times New Roman"/>
      <w:sz w:val="16"/>
      <w:szCs w:val="20"/>
      <w:lang w:val="en-US" w:eastAsia="en-US"/>
    </w:rPr>
  </w:style>
  <w:style w:type="paragraph" w:customStyle="1" w:styleId="SX-RefHead">
    <w:name w:val="SX-RefHead"/>
    <w:basedOn w:val="a"/>
    <w:qFormat/>
    <w:rsid w:val="006C729A"/>
    <w:pPr>
      <w:spacing w:before="200" w:line="190" w:lineRule="exact"/>
    </w:pPr>
    <w:rPr>
      <w:rFonts w:eastAsia="Times New Roman"/>
      <w:b/>
      <w:sz w:val="16"/>
      <w:szCs w:val="20"/>
      <w:lang w:val="en-US" w:eastAsia="en-US"/>
    </w:rPr>
  </w:style>
  <w:style w:type="character" w:customStyle="1" w:styleId="SX-reflink">
    <w:name w:val="SX-reflink"/>
    <w:uiPriority w:val="1"/>
    <w:qFormat/>
    <w:rsid w:val="006C729A"/>
    <w:rPr>
      <w:color w:val="0000FF"/>
      <w:sz w:val="16"/>
      <w:u w:val="words"/>
      <w:shd w:val="clear" w:color="auto" w:fill="FFFFFF"/>
    </w:rPr>
  </w:style>
  <w:style w:type="paragraph" w:customStyle="1" w:styleId="SX-SOMHead">
    <w:name w:val="SX-SOMHead"/>
    <w:basedOn w:val="SX-RefHead"/>
    <w:qFormat/>
    <w:rsid w:val="006C729A"/>
  </w:style>
  <w:style w:type="paragraph" w:customStyle="1" w:styleId="SX-Tablehead">
    <w:name w:val="SX-Tablehead"/>
    <w:basedOn w:val="a"/>
    <w:qFormat/>
    <w:rsid w:val="006C729A"/>
    <w:rPr>
      <w:rFonts w:eastAsia="Times New Roman"/>
      <w:sz w:val="20"/>
      <w:lang w:val="en-US" w:eastAsia="en-US"/>
    </w:rPr>
  </w:style>
  <w:style w:type="paragraph" w:customStyle="1" w:styleId="SX-Tablelegend">
    <w:name w:val="SX-Tablelegend"/>
    <w:basedOn w:val="a"/>
    <w:qFormat/>
    <w:rsid w:val="006C729A"/>
    <w:pPr>
      <w:spacing w:line="190" w:lineRule="exact"/>
      <w:ind w:left="245" w:hanging="245"/>
      <w:jc w:val="both"/>
    </w:pPr>
    <w:rPr>
      <w:rFonts w:eastAsia="Times New Roman"/>
      <w:sz w:val="16"/>
      <w:szCs w:val="20"/>
      <w:lang w:val="en-US" w:eastAsia="en-US"/>
    </w:rPr>
  </w:style>
  <w:style w:type="paragraph" w:customStyle="1" w:styleId="SX-Tabletext">
    <w:name w:val="SX-Tabletext"/>
    <w:basedOn w:val="a"/>
    <w:qFormat/>
    <w:rsid w:val="006C729A"/>
    <w:pPr>
      <w:spacing w:line="210" w:lineRule="exact"/>
      <w:jc w:val="center"/>
    </w:pPr>
    <w:rPr>
      <w:rFonts w:eastAsia="Times New Roman"/>
      <w:sz w:val="18"/>
      <w:szCs w:val="20"/>
      <w:lang w:val="en-US" w:eastAsia="en-US"/>
    </w:rPr>
  </w:style>
  <w:style w:type="paragraph" w:customStyle="1" w:styleId="SX-Tabletitle">
    <w:name w:val="SX-Tabletitle"/>
    <w:basedOn w:val="a"/>
    <w:qFormat/>
    <w:rsid w:val="006C729A"/>
    <w:pPr>
      <w:spacing w:after="120" w:line="210" w:lineRule="exact"/>
      <w:jc w:val="both"/>
    </w:pPr>
    <w:rPr>
      <w:rFonts w:ascii="BlissMedium" w:eastAsia="Times New Roman" w:hAnsi="BlissMedium"/>
      <w:sz w:val="18"/>
      <w:szCs w:val="20"/>
      <w:lang w:val="en-US" w:eastAsia="en-US"/>
    </w:rPr>
  </w:style>
  <w:style w:type="paragraph" w:customStyle="1" w:styleId="SX-Title">
    <w:name w:val="SX-Title"/>
    <w:basedOn w:val="a"/>
    <w:qFormat/>
    <w:rsid w:val="006C729A"/>
    <w:pPr>
      <w:spacing w:after="240" w:line="500" w:lineRule="exact"/>
    </w:pPr>
    <w:rPr>
      <w:rFonts w:ascii="BlissBold" w:eastAsia="Times New Roman" w:hAnsi="BlissBold"/>
      <w:b/>
      <w:sz w:val="44"/>
      <w:szCs w:val="20"/>
      <w:lang w:val="en-US" w:eastAsia="en-US"/>
    </w:rPr>
  </w:style>
  <w:style w:type="paragraph" w:customStyle="1" w:styleId="Tablecolumnhead">
    <w:name w:val="Table column head"/>
    <w:basedOn w:val="BaseText"/>
    <w:qFormat/>
    <w:rsid w:val="006C729A"/>
    <w:pPr>
      <w:spacing w:before="0"/>
    </w:pPr>
  </w:style>
  <w:style w:type="paragraph" w:customStyle="1" w:styleId="Tabletext">
    <w:name w:val="Table text"/>
    <w:basedOn w:val="BaseText"/>
    <w:qFormat/>
    <w:rsid w:val="006C729A"/>
    <w:pPr>
      <w:spacing w:before="0"/>
    </w:pPr>
  </w:style>
  <w:style w:type="paragraph" w:customStyle="1" w:styleId="TableLegend">
    <w:name w:val="TableLegend"/>
    <w:basedOn w:val="BaseText"/>
    <w:qFormat/>
    <w:rsid w:val="006C729A"/>
    <w:pPr>
      <w:spacing w:before="0"/>
    </w:pPr>
  </w:style>
  <w:style w:type="paragraph" w:customStyle="1" w:styleId="TableTitle">
    <w:name w:val="TableTitle"/>
    <w:basedOn w:val="BaseHeading"/>
    <w:qFormat/>
    <w:rsid w:val="006C729A"/>
  </w:style>
  <w:style w:type="paragraph" w:customStyle="1" w:styleId="Teaser">
    <w:name w:val="Teaser"/>
    <w:basedOn w:val="BaseText"/>
    <w:qFormat/>
    <w:rsid w:val="006C729A"/>
  </w:style>
  <w:style w:type="paragraph" w:customStyle="1" w:styleId="TWIS">
    <w:name w:val="TWIS"/>
    <w:basedOn w:val="AbstractSummary"/>
    <w:qFormat/>
    <w:rsid w:val="006C729A"/>
    <w:pPr>
      <w:autoSpaceDE w:val="0"/>
      <w:autoSpaceDN w:val="0"/>
      <w:adjustRightInd w:val="0"/>
    </w:pPr>
  </w:style>
  <w:style w:type="paragraph" w:customStyle="1" w:styleId="TWISorEC">
    <w:name w:val="TWIS or EC"/>
    <w:basedOn w:val="a"/>
    <w:qFormat/>
    <w:rsid w:val="006C729A"/>
    <w:pPr>
      <w:spacing w:line="210" w:lineRule="exact"/>
    </w:pPr>
    <w:rPr>
      <w:rFonts w:ascii="BlissRegular" w:eastAsia="Times New Roman" w:hAnsi="BlissRegular"/>
      <w:sz w:val="19"/>
      <w:szCs w:val="20"/>
      <w:lang w:val="en-US" w:eastAsia="en-US"/>
    </w:rPr>
  </w:style>
  <w:style w:type="paragraph" w:customStyle="1" w:styleId="work-sector">
    <w:name w:val="work-sector"/>
    <w:basedOn w:val="BaseText"/>
    <w:qFormat/>
    <w:rsid w:val="006C729A"/>
    <w:pPr>
      <w:jc w:val="right"/>
    </w:pPr>
    <w:rPr>
      <w:color w:val="003300"/>
    </w:rPr>
  </w:style>
  <w:style w:type="paragraph" w:customStyle="1" w:styleId="DOI">
    <w:name w:val="DOI"/>
    <w:basedOn w:val="DateAccepted"/>
    <w:qFormat/>
    <w:rsid w:val="006C729A"/>
  </w:style>
  <w:style w:type="character" w:customStyle="1" w:styleId="custom-cit-author">
    <w:name w:val="custom-cit-author"/>
    <w:qFormat/>
    <w:rsid w:val="006C729A"/>
  </w:style>
  <w:style w:type="character" w:customStyle="1" w:styleId="custom-cit-title">
    <w:name w:val="custom-cit-title"/>
    <w:qFormat/>
    <w:rsid w:val="006C729A"/>
  </w:style>
  <w:style w:type="character" w:customStyle="1" w:styleId="custom-cit-jour-title">
    <w:name w:val="custom-cit-jour-title"/>
    <w:qFormat/>
    <w:rsid w:val="006C729A"/>
  </w:style>
  <w:style w:type="character" w:customStyle="1" w:styleId="custom-cit-volume">
    <w:name w:val="custom-cit-volume"/>
    <w:qFormat/>
    <w:rsid w:val="006C729A"/>
  </w:style>
  <w:style w:type="character" w:customStyle="1" w:styleId="custom-cit-volume-sep">
    <w:name w:val="custom-cit-volume-sep"/>
    <w:qFormat/>
    <w:rsid w:val="006C729A"/>
  </w:style>
  <w:style w:type="character" w:customStyle="1" w:styleId="custom-cit-fpage">
    <w:name w:val="custom-cit-fpage"/>
    <w:qFormat/>
    <w:rsid w:val="006C729A"/>
  </w:style>
  <w:style w:type="character" w:customStyle="1" w:styleId="custom-cit-date">
    <w:name w:val="custom-cit-date"/>
    <w:qFormat/>
    <w:rsid w:val="006C729A"/>
  </w:style>
  <w:style w:type="paragraph" w:customStyle="1" w:styleId="MediumList2-Accent21">
    <w:name w:val="Medium List 2 - Accent 21"/>
    <w:uiPriority w:val="99"/>
    <w:semiHidden/>
    <w:qFormat/>
    <w:rsid w:val="006C729A"/>
    <w:rPr>
      <w:rFonts w:eastAsia="Calibri"/>
      <w:lang w:val="en-US" w:eastAsia="en-US"/>
    </w:rPr>
  </w:style>
  <w:style w:type="character" w:customStyle="1" w:styleId="11">
    <w:name w:val="未处理的提及1"/>
    <w:uiPriority w:val="99"/>
    <w:unhideWhenUsed/>
    <w:qFormat/>
    <w:rsid w:val="006C729A"/>
    <w:rPr>
      <w:color w:val="605E5C"/>
      <w:shd w:val="clear" w:color="auto" w:fill="E1DFDD"/>
    </w:rPr>
  </w:style>
  <w:style w:type="paragraph" w:customStyle="1" w:styleId="EndNoteBibliographyTitle">
    <w:name w:val="EndNote Bibliography Title"/>
    <w:basedOn w:val="a"/>
    <w:link w:val="EndNoteBibliographyTitle0"/>
    <w:rsid w:val="006C729A"/>
    <w:pPr>
      <w:jc w:val="center"/>
    </w:pPr>
    <w:rPr>
      <w:rFonts w:eastAsia="Calibri"/>
      <w:noProof/>
      <w:szCs w:val="20"/>
      <w:lang w:val="en-US" w:eastAsia="en-US"/>
    </w:rPr>
  </w:style>
  <w:style w:type="character" w:customStyle="1" w:styleId="EndNoteBibliographyTitle0">
    <w:name w:val="EndNote Bibliography Title 字符"/>
    <w:link w:val="EndNoteBibliographyTitle"/>
    <w:rsid w:val="006C729A"/>
    <w:rPr>
      <w:rFonts w:eastAsia="Calibri"/>
      <w:noProof/>
      <w:sz w:val="24"/>
      <w:lang w:val="en-US" w:eastAsia="en-US"/>
    </w:rPr>
  </w:style>
  <w:style w:type="paragraph" w:customStyle="1" w:styleId="EndNoteBibliography">
    <w:name w:val="EndNote Bibliography"/>
    <w:basedOn w:val="a"/>
    <w:link w:val="EndNoteBibliography0"/>
    <w:rsid w:val="006C729A"/>
    <w:pPr>
      <w:spacing w:line="480" w:lineRule="auto"/>
    </w:pPr>
    <w:rPr>
      <w:rFonts w:eastAsia="Calibri"/>
      <w:noProof/>
      <w:szCs w:val="20"/>
      <w:lang w:val="en-US" w:eastAsia="en-US"/>
    </w:rPr>
  </w:style>
  <w:style w:type="character" w:customStyle="1" w:styleId="EndNoteBibliography0">
    <w:name w:val="EndNote Bibliography 字符"/>
    <w:link w:val="EndNoteBibliography"/>
    <w:rsid w:val="006C729A"/>
    <w:rPr>
      <w:rFonts w:eastAsia="Calibri"/>
      <w:noProof/>
      <w:sz w:val="24"/>
      <w:lang w:val="en-US" w:eastAsia="en-US"/>
    </w:rPr>
  </w:style>
  <w:style w:type="paragraph" w:styleId="afa">
    <w:name w:val="Revision"/>
    <w:hidden/>
    <w:uiPriority w:val="99"/>
    <w:unhideWhenUsed/>
    <w:rsid w:val="006C729A"/>
    <w:rPr>
      <w:rFonts w:eastAsia="Calibri"/>
      <w:lang w:val="en-US" w:eastAsia="en-US"/>
    </w:rPr>
  </w:style>
  <w:style w:type="character" w:customStyle="1" w:styleId="2">
    <w:name w:val="未处理的提及2"/>
    <w:uiPriority w:val="99"/>
    <w:semiHidden/>
    <w:unhideWhenUsed/>
    <w:rsid w:val="006C729A"/>
    <w:rPr>
      <w:color w:val="605E5C"/>
      <w:shd w:val="clear" w:color="auto" w:fill="E1DFDD"/>
    </w:rPr>
  </w:style>
  <w:style w:type="paragraph" w:customStyle="1" w:styleId="afb">
    <w:basedOn w:val="a"/>
    <w:next w:val="afc"/>
    <w:uiPriority w:val="99"/>
    <w:qFormat/>
    <w:rsid w:val="006C729A"/>
    <w:pPr>
      <w:ind w:firstLineChars="200" w:firstLine="420"/>
    </w:pPr>
    <w:rPr>
      <w:rFonts w:eastAsia="Calibri"/>
      <w:sz w:val="20"/>
      <w:szCs w:val="20"/>
      <w:lang w:val="en-US" w:eastAsia="en-US"/>
    </w:rPr>
  </w:style>
  <w:style w:type="paragraph" w:customStyle="1" w:styleId="NUDT">
    <w:name w:val="NUDT正文"/>
    <w:basedOn w:val="a"/>
    <w:link w:val="NUDTChar"/>
    <w:qFormat/>
    <w:rsid w:val="006C729A"/>
    <w:pPr>
      <w:widowControl w:val="0"/>
      <w:adjustRightInd w:val="0"/>
      <w:spacing w:line="300" w:lineRule="auto"/>
      <w:ind w:firstLineChars="200" w:firstLine="200"/>
      <w:jc w:val="both"/>
      <w:textAlignment w:val="baseline"/>
    </w:pPr>
    <w:rPr>
      <w:rFonts w:eastAsia="宋体" w:cs="宋体"/>
      <w:lang w:val="en-US" w:eastAsia="zh-CN"/>
    </w:rPr>
  </w:style>
  <w:style w:type="character" w:customStyle="1" w:styleId="NUDTChar">
    <w:name w:val="NUDT正文 Char"/>
    <w:link w:val="NUDT"/>
    <w:qFormat/>
    <w:rsid w:val="006C729A"/>
    <w:rPr>
      <w:rFonts w:eastAsia="宋体" w:cs="宋体"/>
      <w:sz w:val="24"/>
      <w:szCs w:val="24"/>
      <w:lang w:val="en-US" w:eastAsia="zh-CN"/>
    </w:rPr>
  </w:style>
  <w:style w:type="paragraph" w:customStyle="1" w:styleId="NUDT0">
    <w:name w:val="NUDT表"/>
    <w:basedOn w:val="a"/>
    <w:qFormat/>
    <w:rsid w:val="006C729A"/>
    <w:pPr>
      <w:widowControl w:val="0"/>
      <w:adjustRightInd w:val="0"/>
      <w:spacing w:line="300" w:lineRule="auto"/>
      <w:jc w:val="center"/>
      <w:textAlignment w:val="baseline"/>
    </w:pPr>
    <w:rPr>
      <w:rFonts w:eastAsia="宋体"/>
      <w:sz w:val="21"/>
      <w:szCs w:val="21"/>
      <w:lang w:val="en-US" w:eastAsia="zh-CN"/>
    </w:rPr>
  </w:style>
  <w:style w:type="paragraph" w:styleId="afc">
    <w:name w:val="List Paragraph"/>
    <w:basedOn w:val="a"/>
    <w:uiPriority w:val="34"/>
    <w:qFormat/>
    <w:rsid w:val="006C729A"/>
    <w:pPr>
      <w:ind w:firstLineChars="200" w:firstLine="420"/>
    </w:pPr>
  </w:style>
  <w:style w:type="paragraph" w:customStyle="1" w:styleId="SMHeading">
    <w:name w:val="SM Heading"/>
    <w:basedOn w:val="1"/>
    <w:qFormat/>
    <w:rsid w:val="0079221A"/>
    <w:pPr>
      <w:keepLines w:val="0"/>
      <w:spacing w:before="240" w:after="60" w:line="240" w:lineRule="auto"/>
    </w:pPr>
    <w:rPr>
      <w:rFonts w:eastAsiaTheme="minorEastAsia"/>
      <w:kern w:val="32"/>
      <w:sz w:val="24"/>
      <w:szCs w:val="24"/>
    </w:rPr>
  </w:style>
  <w:style w:type="paragraph" w:customStyle="1" w:styleId="SMSubheading">
    <w:name w:val="SM Subheading"/>
    <w:basedOn w:val="a"/>
    <w:qFormat/>
    <w:rsid w:val="0079221A"/>
    <w:rPr>
      <w:rFonts w:eastAsiaTheme="minorEastAsia"/>
      <w:szCs w:val="20"/>
      <w:u w:val="words"/>
      <w:lang w:val="en-US" w:eastAsia="en-US"/>
    </w:rPr>
  </w:style>
  <w:style w:type="paragraph" w:customStyle="1" w:styleId="SMText">
    <w:name w:val="SM Text"/>
    <w:basedOn w:val="a"/>
    <w:qFormat/>
    <w:rsid w:val="0079221A"/>
    <w:pPr>
      <w:ind w:firstLine="480"/>
    </w:pPr>
    <w:rPr>
      <w:rFonts w:eastAsiaTheme="minorEastAsia"/>
      <w:szCs w:val="20"/>
      <w:lang w:val="en-US" w:eastAsia="en-US"/>
    </w:rPr>
  </w:style>
  <w:style w:type="paragraph" w:customStyle="1" w:styleId="SMcaption">
    <w:name w:val="SM caption"/>
    <w:basedOn w:val="SMText"/>
    <w:qFormat/>
    <w:rsid w:val="0079221A"/>
    <w:pPr>
      <w:ind w:firstLine="0"/>
    </w:pPr>
  </w:style>
  <w:style w:type="paragraph" w:customStyle="1" w:styleId="BBAuthorName">
    <w:name w:val="BB_Author_Name"/>
    <w:basedOn w:val="a"/>
    <w:next w:val="a"/>
    <w:rsid w:val="004D0D82"/>
    <w:pPr>
      <w:spacing w:after="240" w:line="480" w:lineRule="auto"/>
      <w:jc w:val="center"/>
    </w:pPr>
    <w:rPr>
      <w:rFonts w:ascii="Times" w:eastAsiaTheme="minorEastAsia" w:hAnsi="Times"/>
      <w:i/>
      <w:szCs w:val="20"/>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57829545">
      <w:bodyDiv w:val="1"/>
      <w:marLeft w:val="0"/>
      <w:marRight w:val="0"/>
      <w:marTop w:val="0"/>
      <w:marBottom w:val="0"/>
      <w:divBdr>
        <w:top w:val="none" w:sz="0" w:space="0" w:color="auto"/>
        <w:left w:val="none" w:sz="0" w:space="0" w:color="auto"/>
        <w:bottom w:val="none" w:sz="0" w:space="0" w:color="auto"/>
        <w:right w:val="none" w:sz="0" w:space="0" w:color="auto"/>
      </w:divBdr>
    </w:div>
    <w:div w:id="643588117">
      <w:bodyDiv w:val="1"/>
      <w:marLeft w:val="0"/>
      <w:marRight w:val="0"/>
      <w:marTop w:val="0"/>
      <w:marBottom w:val="0"/>
      <w:divBdr>
        <w:top w:val="none" w:sz="0" w:space="0" w:color="auto"/>
        <w:left w:val="none" w:sz="0" w:space="0" w:color="auto"/>
        <w:bottom w:val="none" w:sz="0" w:space="0" w:color="auto"/>
        <w:right w:val="none" w:sz="0" w:space="0" w:color="auto"/>
      </w:divBdr>
    </w:div>
    <w:div w:id="1115561298">
      <w:bodyDiv w:val="1"/>
      <w:marLeft w:val="0"/>
      <w:marRight w:val="0"/>
      <w:marTop w:val="0"/>
      <w:marBottom w:val="0"/>
      <w:divBdr>
        <w:top w:val="none" w:sz="0" w:space="0" w:color="auto"/>
        <w:left w:val="none" w:sz="0" w:space="0" w:color="auto"/>
        <w:bottom w:val="none" w:sz="0" w:space="0" w:color="auto"/>
        <w:right w:val="none" w:sz="0" w:space="0" w:color="auto"/>
      </w:divBdr>
    </w:div>
    <w:div w:id="1195192800">
      <w:bodyDiv w:val="1"/>
      <w:marLeft w:val="0"/>
      <w:marRight w:val="0"/>
      <w:marTop w:val="0"/>
      <w:marBottom w:val="0"/>
      <w:divBdr>
        <w:top w:val="none" w:sz="0" w:space="0" w:color="auto"/>
        <w:left w:val="none" w:sz="0" w:space="0" w:color="auto"/>
        <w:bottom w:val="none" w:sz="0" w:space="0" w:color="auto"/>
        <w:right w:val="none" w:sz="0" w:space="0" w:color="auto"/>
      </w:divBdr>
    </w:div>
    <w:div w:id="1708485714">
      <w:bodyDiv w:val="1"/>
      <w:marLeft w:val="0"/>
      <w:marRight w:val="0"/>
      <w:marTop w:val="0"/>
      <w:marBottom w:val="0"/>
      <w:divBdr>
        <w:top w:val="none" w:sz="0" w:space="0" w:color="auto"/>
        <w:left w:val="none" w:sz="0" w:space="0" w:color="auto"/>
        <w:bottom w:val="none" w:sz="0" w:space="0" w:color="auto"/>
        <w:right w:val="none" w:sz="0" w:space="0" w:color="auto"/>
      </w:divBdr>
    </w:div>
    <w:div w:id="20798586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tiff"/><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tiff"/><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image" Target="media/image5.emf"/><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70446C3525B3CB46BD92ABA5C2617223" ma:contentTypeVersion="12" ma:contentTypeDescription="Ein neues Dokument erstellen." ma:contentTypeScope="" ma:versionID="ace6bbd061d3e3241e07436f437a906c">
  <xsd:schema xmlns:xsd="http://www.w3.org/2001/XMLSchema" xmlns:xs="http://www.w3.org/2001/XMLSchema" xmlns:p="http://schemas.microsoft.com/office/2006/metadata/properties" xmlns:ns2="981f2fdf-0e4d-4708-9882-12f25bf7d4fe" xmlns:ns3="4fe7dd48-639f-4daa-8770-f50527565b0b" targetNamespace="http://schemas.microsoft.com/office/2006/metadata/properties" ma:root="true" ma:fieldsID="645148a839964f4ba651d3ea90aa0208" ns2:_="" ns3:_="">
    <xsd:import namespace="981f2fdf-0e4d-4708-9882-12f25bf7d4fe"/>
    <xsd:import namespace="4fe7dd48-639f-4daa-8770-f50527565b0b"/>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81f2fdf-0e4d-4708-9882-12f25bf7d4f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e7dd48-639f-4daa-8770-f50527565b0b" elementFormDefault="qualified">
    <xsd:import namespace="http://schemas.microsoft.com/office/2006/documentManagement/types"/>
    <xsd:import namespace="http://schemas.microsoft.com/office/infopath/2007/PartnerControls"/>
    <xsd:element name="SharedWithUsers" ma:index="17"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Freigegeben für -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ControlsStorage xmlns="urn:schemas-microsoft-com.VSTO2008Demos.ControlsStorage">
  <Controls>AAEAAAD/////AQAAAAAAAAAMAgAAAEVDaGVtNFdvcmQuQ29yZSwgVmVyc2lvbj0xLjAuMC4wLCBDdWx0dXJlPW5ldXRyYWwsIFB1YmxpY0tleVRva2VuPW51bGwHAQAAAAABAAAAAAAAAAQgQ2hlbTRXb3JkLkNvcmUuQ29udHJvbFByb3BlcnRpZXMCAAAACw==</Controls>
</ControlsStorage>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6D19C85-73BE-4F5D-979F-58BFDE5BBE12}">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C86C925C-E763-4769-9959-2FEDA6D7CE8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81f2fdf-0e4d-4708-9882-12f25bf7d4fe"/>
    <ds:schemaRef ds:uri="4fe7dd48-639f-4daa-8770-f50527565b0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3F19EBF-8207-4BE7-AD18-240ED1895C11}">
  <ds:schemaRefs>
    <ds:schemaRef ds:uri="urn:schemas-microsoft-com.VSTO2008Demos.ControlsStorage"/>
  </ds:schemaRefs>
</ds:datastoreItem>
</file>

<file path=customXml/itemProps4.xml><?xml version="1.0" encoding="utf-8"?>
<ds:datastoreItem xmlns:ds="http://schemas.openxmlformats.org/officeDocument/2006/customXml" ds:itemID="{75886F76-A765-4714-B899-7AC2DC4334A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2235</Words>
  <Characters>25310</Characters>
  <Application>Microsoft Office Word</Application>
  <DocSecurity>0</DocSecurity>
  <Lines>766</Lines>
  <Paragraphs>377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2021-09-02T13:03:00Z</dcterms:created>
  <dcterms:modified xsi:type="dcterms:W3CDTF">2024-09-25T11:16:00Z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0x01010070446C3525B3CB46BD92ABA5C2617223</vt:lpwstr>
  </property>
  <property fmtid="{D5CDD505-2E9C-101B-9397-08002B2CF9AE}" pid="3" name="GrammarlyDocumentId">
    <vt:lpwstr>3b41f72a15339c4dc4852a9534a366ee40719cd9bf6052f9cf6ea691769b6c86</vt:lpwstr>
  </property>
</Properties>
</file>