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6BF0C" w14:textId="77777777" w:rsidR="00E52A69" w:rsidRDefault="00E52A69" w:rsidP="00E52A69">
      <w:pPr>
        <w:rPr>
          <w:b/>
          <w:bCs/>
        </w:rPr>
      </w:pPr>
      <w:r>
        <w:rPr>
          <w:b/>
          <w:bCs/>
        </w:rPr>
        <w:t>TABLES</w:t>
      </w:r>
    </w:p>
    <w:tbl>
      <w:tblPr>
        <w:tblStyle w:val="Table"/>
        <w:tblW w:w="0" w:type="auto"/>
        <w:tblLayout w:type="fixed"/>
        <w:tblLook w:val="0420" w:firstRow="1" w:lastRow="0" w:firstColumn="0" w:lastColumn="0" w:noHBand="0" w:noVBand="1"/>
      </w:tblPr>
      <w:tblGrid>
        <w:gridCol w:w="2438"/>
        <w:gridCol w:w="2477"/>
        <w:gridCol w:w="2434"/>
        <w:gridCol w:w="1182"/>
      </w:tblGrid>
      <w:tr w:rsidR="00E52A69" w:rsidRPr="001C2DE5" w14:paraId="36DA92DA" w14:textId="77777777" w:rsidTr="007555DA">
        <w:trPr>
          <w:cnfStyle w:val="100000000000" w:firstRow="1" w:lastRow="0" w:firstColumn="0" w:lastColumn="0" w:oddVBand="0" w:evenVBand="0" w:oddHBand="0" w:evenHBand="0" w:firstRowFirstColumn="0" w:firstRowLastColumn="0" w:lastRowFirstColumn="0" w:lastRowLastColumn="0"/>
          <w:tblHeader/>
        </w:trPr>
        <w:tc>
          <w:tcPr>
            <w:tcW w:w="8531" w:type="dxa"/>
            <w:gridSpan w:val="4"/>
            <w:tcBorders>
              <w:bottom w:val="single" w:sz="12" w:space="0" w:color="auto"/>
            </w:tcBorders>
            <w:shd w:val="clear" w:color="auto" w:fill="FFFFFF"/>
            <w:tcMar>
              <w:top w:w="0" w:type="dxa"/>
              <w:left w:w="0" w:type="dxa"/>
              <w:bottom w:w="0" w:type="dxa"/>
              <w:right w:w="0" w:type="dxa"/>
            </w:tcMar>
            <w:vAlign w:val="top"/>
          </w:tcPr>
          <w:p w14:paraId="2BDC2094" w14:textId="77777777" w:rsidR="00E52A69" w:rsidRPr="00CD6AEC" w:rsidRDefault="00E52A69" w:rsidP="007555DA">
            <w:pPr>
              <w:pBdr>
                <w:top w:val="none" w:sz="0" w:space="0" w:color="000000"/>
                <w:left w:val="none" w:sz="0" w:space="0" w:color="000000"/>
                <w:bottom w:val="none" w:sz="0" w:space="0" w:color="000000"/>
                <w:right w:val="none" w:sz="0" w:space="0" w:color="000000"/>
              </w:pBdr>
              <w:spacing w:before="40" w:after="40"/>
              <w:ind w:left="101" w:right="101"/>
              <w:rPr>
                <w:rFonts w:eastAsia="Cambria" w:cstheme="minorHAnsi"/>
                <w:i/>
                <w:iCs/>
                <w:sz w:val="20"/>
                <w:szCs w:val="20"/>
              </w:rPr>
            </w:pPr>
            <w:bookmarkStart w:id="0" w:name="_Hlk173922512"/>
            <w:r w:rsidRPr="006F0F6A">
              <w:rPr>
                <w:b/>
                <w:bCs/>
                <w:sz w:val="20"/>
                <w:szCs w:val="20"/>
              </w:rPr>
              <w:t>Table 1.</w:t>
            </w:r>
            <w:r w:rsidRPr="006F0F6A">
              <w:rPr>
                <w:sz w:val="20"/>
                <w:szCs w:val="20"/>
              </w:rPr>
              <w:t xml:space="preserve"> Demographics and residential bioaerosol concentrations of participant</w:t>
            </w:r>
            <w:r>
              <w:rPr>
                <w:sz w:val="20"/>
                <w:szCs w:val="20"/>
              </w:rPr>
              <w:t>s</w:t>
            </w:r>
            <w:r w:rsidRPr="006F0F6A">
              <w:rPr>
                <w:sz w:val="20"/>
                <w:szCs w:val="20"/>
              </w:rPr>
              <w:t xml:space="preserve"> with (</w:t>
            </w:r>
            <w:r>
              <w:rPr>
                <w:sz w:val="20"/>
                <w:szCs w:val="20"/>
              </w:rPr>
              <w:t>N</w:t>
            </w:r>
            <w:r w:rsidRPr="006F0F6A">
              <w:rPr>
                <w:sz w:val="20"/>
                <w:szCs w:val="20"/>
              </w:rPr>
              <w:t>=59) and without (</w:t>
            </w:r>
            <w:r>
              <w:rPr>
                <w:sz w:val="20"/>
                <w:szCs w:val="20"/>
              </w:rPr>
              <w:t>N</w:t>
            </w:r>
            <w:r w:rsidRPr="006F0F6A">
              <w:rPr>
                <w:sz w:val="20"/>
                <w:szCs w:val="20"/>
              </w:rPr>
              <w:t>=25) pulmonary sarcoidosis</w:t>
            </w:r>
            <w:r w:rsidRPr="006F0F6A">
              <w:rPr>
                <w:sz w:val="20"/>
                <w:szCs w:val="20"/>
                <w:vertAlign w:val="superscript"/>
              </w:rPr>
              <w:t>*</w:t>
            </w:r>
            <w:r w:rsidRPr="006F0F6A">
              <w:rPr>
                <w:sz w:val="20"/>
                <w:szCs w:val="20"/>
              </w:rPr>
              <w:t>.</w:t>
            </w:r>
          </w:p>
        </w:tc>
      </w:tr>
      <w:tr w:rsidR="00E52A69" w:rsidRPr="001C2DE5" w14:paraId="28928E6B" w14:textId="77777777" w:rsidTr="007555DA">
        <w:trPr>
          <w:cnfStyle w:val="100000000000" w:firstRow="1" w:lastRow="0" w:firstColumn="0" w:lastColumn="0" w:oddVBand="0" w:evenVBand="0" w:oddHBand="0" w:evenHBand="0" w:firstRowFirstColumn="0" w:firstRowLastColumn="0" w:lastRowFirstColumn="0" w:lastRowLastColumn="0"/>
          <w:tblHeader/>
        </w:trPr>
        <w:tc>
          <w:tcPr>
            <w:tcW w:w="2438"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7A407AC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left="101" w:right="101"/>
              <w:rPr>
                <w:rFonts w:eastAsia="Cambria" w:cstheme="minorHAnsi"/>
                <w:sz w:val="20"/>
                <w:szCs w:val="20"/>
              </w:rPr>
            </w:pPr>
            <w:r w:rsidRPr="001C2DE5">
              <w:rPr>
                <w:rFonts w:eastAsia="Arial" w:cstheme="minorHAnsi"/>
                <w:b/>
                <w:color w:val="000000"/>
                <w:sz w:val="20"/>
                <w:szCs w:val="20"/>
              </w:rPr>
              <w:t>Characteristic</w:t>
            </w:r>
          </w:p>
        </w:tc>
        <w:tc>
          <w:tcPr>
            <w:tcW w:w="2477"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16B400D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Cambria" w:cstheme="minorHAnsi"/>
                <w:sz w:val="20"/>
                <w:szCs w:val="20"/>
              </w:rPr>
            </w:pPr>
            <w:r w:rsidRPr="001C2DE5">
              <w:rPr>
                <w:rFonts w:eastAsia="Arial" w:cstheme="minorHAnsi"/>
                <w:b/>
                <w:color w:val="000000"/>
                <w:sz w:val="20"/>
                <w:szCs w:val="20"/>
              </w:rPr>
              <w:t>Control</w:t>
            </w:r>
            <w:r>
              <w:rPr>
                <w:rFonts w:eastAsia="Arial" w:cstheme="minorHAnsi"/>
                <w:b/>
                <w:color w:val="000000"/>
                <w:sz w:val="20"/>
                <w:szCs w:val="20"/>
              </w:rPr>
              <w:t xml:space="preserve"> subjects</w:t>
            </w:r>
            <w:r w:rsidRPr="001C2DE5">
              <w:rPr>
                <w:rFonts w:eastAsia="Arial" w:cstheme="minorHAnsi"/>
                <w:color w:val="000000"/>
                <w:sz w:val="20"/>
                <w:szCs w:val="20"/>
              </w:rPr>
              <w:t>, N = 25</w:t>
            </w:r>
          </w:p>
        </w:tc>
        <w:tc>
          <w:tcPr>
            <w:tcW w:w="2434"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1291D177"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Cambria" w:cstheme="minorHAnsi"/>
                <w:sz w:val="20"/>
                <w:szCs w:val="20"/>
              </w:rPr>
            </w:pPr>
            <w:r w:rsidRPr="001C2DE5">
              <w:rPr>
                <w:rFonts w:eastAsia="Arial" w:cstheme="minorHAnsi"/>
                <w:b/>
                <w:color w:val="000000"/>
                <w:sz w:val="20"/>
                <w:szCs w:val="20"/>
              </w:rPr>
              <w:t>Sarcoidosis</w:t>
            </w:r>
            <w:r w:rsidRPr="001C2DE5">
              <w:rPr>
                <w:rFonts w:eastAsia="Arial" w:cstheme="minorHAnsi"/>
                <w:color w:val="000000"/>
                <w:sz w:val="20"/>
                <w:szCs w:val="20"/>
              </w:rPr>
              <w:t>, N = 59</w:t>
            </w:r>
          </w:p>
        </w:tc>
        <w:tc>
          <w:tcPr>
            <w:tcW w:w="1181"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7F1D7807" w14:textId="77777777" w:rsidR="00E52A69" w:rsidRPr="00CD6AEC"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Cambria" w:cstheme="minorHAnsi"/>
                <w:i/>
                <w:iCs/>
                <w:sz w:val="20"/>
                <w:szCs w:val="20"/>
              </w:rPr>
            </w:pPr>
            <w:r w:rsidRPr="00CD6AEC">
              <w:rPr>
                <w:rFonts w:eastAsia="Arial" w:cstheme="minorHAnsi"/>
                <w:b/>
                <w:i/>
                <w:iCs/>
                <w:color w:val="000000"/>
                <w:sz w:val="20"/>
                <w:szCs w:val="20"/>
              </w:rPr>
              <w:t>p</w:t>
            </w:r>
          </w:p>
        </w:tc>
      </w:tr>
      <w:tr w:rsidR="00E52A69" w:rsidRPr="001C2DE5" w14:paraId="5683B314" w14:textId="77777777" w:rsidTr="007555DA">
        <w:trPr>
          <w:cnfStyle w:val="100000000000" w:firstRow="1" w:lastRow="0" w:firstColumn="0" w:lastColumn="0" w:oddVBand="0" w:evenVBand="0" w:oddHBand="0" w:evenHBand="0" w:firstRowFirstColumn="0" w:firstRowLastColumn="0" w:lastRowFirstColumn="0" w:lastRowLastColumn="0"/>
          <w:tblHeader/>
        </w:trPr>
        <w:tc>
          <w:tcPr>
            <w:tcW w:w="2438"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top"/>
          </w:tcPr>
          <w:p w14:paraId="196E6BA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right="101"/>
              <w:rPr>
                <w:rFonts w:eastAsia="Arial" w:cstheme="minorHAnsi"/>
                <w:b/>
                <w:color w:val="000000"/>
                <w:sz w:val="20"/>
                <w:szCs w:val="20"/>
              </w:rPr>
            </w:pPr>
            <w:bookmarkStart w:id="1" w:name="_Hlk171429256"/>
            <w:r w:rsidRPr="001C2DE5">
              <w:rPr>
                <w:rFonts w:eastAsia="Arial" w:cstheme="minorHAnsi"/>
                <w:bCs/>
                <w:color w:val="000000"/>
                <w:sz w:val="20"/>
                <w:szCs w:val="20"/>
              </w:rPr>
              <w:t>Sex</w:t>
            </w:r>
          </w:p>
        </w:tc>
        <w:tc>
          <w:tcPr>
            <w:tcW w:w="2477"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top"/>
          </w:tcPr>
          <w:p w14:paraId="3C25864B"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Arial" w:cstheme="minorHAnsi"/>
                <w:b/>
                <w:color w:val="000000"/>
                <w:sz w:val="20"/>
                <w:szCs w:val="20"/>
              </w:rPr>
            </w:pPr>
          </w:p>
        </w:tc>
        <w:tc>
          <w:tcPr>
            <w:tcW w:w="2434"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top"/>
          </w:tcPr>
          <w:p w14:paraId="069DB8C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Arial" w:cstheme="minorHAnsi"/>
                <w:b/>
                <w:color w:val="000000"/>
                <w:sz w:val="20"/>
                <w:szCs w:val="20"/>
              </w:rPr>
            </w:pPr>
          </w:p>
        </w:tc>
        <w:tc>
          <w:tcPr>
            <w:tcW w:w="1181"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top"/>
          </w:tcPr>
          <w:p w14:paraId="6BC743DF" w14:textId="77777777" w:rsidR="00E52A69" w:rsidRPr="00CD6AEC" w:rsidRDefault="00E52A69" w:rsidP="007555DA">
            <w:pPr>
              <w:pBdr>
                <w:top w:val="none" w:sz="0" w:space="0" w:color="000000"/>
                <w:left w:val="none" w:sz="0" w:space="0" w:color="000000"/>
                <w:bottom w:val="none" w:sz="0" w:space="0" w:color="000000"/>
                <w:right w:val="none" w:sz="0" w:space="0" w:color="000000"/>
              </w:pBdr>
              <w:spacing w:before="40" w:after="40"/>
              <w:ind w:left="101" w:right="101"/>
              <w:jc w:val="center"/>
              <w:rPr>
                <w:rFonts w:eastAsia="Arial" w:cstheme="minorHAnsi"/>
                <w:b/>
                <w:i/>
                <w:iCs/>
                <w:color w:val="000000"/>
                <w:sz w:val="20"/>
                <w:szCs w:val="20"/>
              </w:rPr>
            </w:pPr>
            <w:r w:rsidRPr="001C2DE5">
              <w:rPr>
                <w:rFonts w:eastAsia="Arial" w:cstheme="minorHAnsi"/>
                <w:color w:val="000000"/>
                <w:sz w:val="20"/>
                <w:szCs w:val="20"/>
              </w:rPr>
              <w:t>&gt;0.99</w:t>
            </w:r>
          </w:p>
        </w:tc>
      </w:tr>
      <w:tr w:rsidR="00E52A69" w:rsidRPr="001C2DE5" w14:paraId="16494094"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79E3DB"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bCs/>
                <w:sz w:val="20"/>
                <w:szCs w:val="20"/>
              </w:rPr>
            </w:pPr>
            <w:r w:rsidRPr="001C2DE5">
              <w:rPr>
                <w:rFonts w:eastAsia="Arial" w:cstheme="minorHAnsi"/>
                <w:color w:val="000000"/>
                <w:sz w:val="20"/>
                <w:szCs w:val="20"/>
              </w:rPr>
              <w:t>F</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26F70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15 (60%)</w:t>
            </w:r>
            <w:r w:rsidRPr="001C2DE5">
              <w:rPr>
                <w:rFonts w:eastAsia="Arial" w:cstheme="minorHAnsi"/>
                <w:color w:val="000000"/>
                <w:sz w:val="20"/>
                <w:szCs w:val="20"/>
                <w:vertAlign w:val="superscript"/>
              </w:rPr>
              <w:t>1</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DF1F9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35 (59%)</w:t>
            </w:r>
            <w:r w:rsidRPr="001C2DE5">
              <w:rPr>
                <w:rFonts w:eastAsia="Arial" w:cstheme="minorHAnsi"/>
                <w:color w:val="000000"/>
                <w:sz w:val="20"/>
                <w:szCs w:val="20"/>
                <w:vertAlign w:val="superscript"/>
              </w:rPr>
              <w:t>1</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CC5E4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1C2DE5" w14:paraId="0DBFA769"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3F3A7F"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1C2DE5">
              <w:rPr>
                <w:rFonts w:eastAsia="Arial" w:cstheme="minorHAnsi"/>
                <w:color w:val="000000"/>
                <w:sz w:val="20"/>
                <w:szCs w:val="20"/>
              </w:rPr>
              <w:t>M</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B3CD9C"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10 (40%)</w:t>
            </w:r>
            <w:r w:rsidRPr="001C2DE5">
              <w:rPr>
                <w:rFonts w:eastAsia="Arial" w:cstheme="minorHAnsi"/>
                <w:color w:val="000000"/>
                <w:sz w:val="20"/>
                <w:szCs w:val="20"/>
                <w:vertAlign w:val="superscript"/>
              </w:rPr>
              <w:t>1</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E3D1B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24 (41%)</w:t>
            </w:r>
            <w:r w:rsidRPr="001C2DE5">
              <w:rPr>
                <w:rFonts w:eastAsia="Arial" w:cstheme="minorHAnsi"/>
                <w:color w:val="000000"/>
                <w:sz w:val="20"/>
                <w:szCs w:val="20"/>
                <w:vertAlign w:val="superscript"/>
              </w:rPr>
              <w:t>1</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F0E64B"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1C2DE5" w14:paraId="645A0C78"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862AA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1C2DE5">
              <w:rPr>
                <w:rFonts w:eastAsia="Arial" w:cstheme="minorHAnsi"/>
                <w:b/>
                <w:color w:val="000000"/>
                <w:sz w:val="20"/>
                <w:szCs w:val="20"/>
              </w:rPr>
              <w:t>Age</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1F3BC3"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42.2 (11.5)</w:t>
            </w:r>
            <w:r w:rsidRPr="001C2DE5">
              <w:rPr>
                <w:rFonts w:eastAsia="Arial" w:cstheme="minorHAnsi"/>
                <w:color w:val="000000"/>
                <w:sz w:val="20"/>
                <w:szCs w:val="20"/>
                <w:vertAlign w:val="superscript"/>
              </w:rPr>
              <w:t>2</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445B51"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56.7 (12.7)</w:t>
            </w:r>
            <w:r w:rsidRPr="001C2DE5">
              <w:rPr>
                <w:rFonts w:eastAsia="Arial" w:cstheme="minorHAnsi"/>
                <w:color w:val="000000"/>
                <w:sz w:val="20"/>
                <w:szCs w:val="20"/>
                <w:vertAlign w:val="superscript"/>
              </w:rPr>
              <w:t>2</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70041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b/>
                <w:color w:val="000000"/>
                <w:sz w:val="20"/>
                <w:szCs w:val="20"/>
              </w:rPr>
              <w:t>&lt;0.01</w:t>
            </w:r>
          </w:p>
        </w:tc>
      </w:tr>
      <w:tr w:rsidR="00E52A69" w:rsidRPr="001C2DE5" w14:paraId="60D59912"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9D4C2E"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b/>
                <w:color w:val="000000"/>
                <w:sz w:val="20"/>
                <w:szCs w:val="20"/>
              </w:rPr>
              <w:t>Race</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807E4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79C73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DC0C6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0.54</w:t>
            </w:r>
          </w:p>
        </w:tc>
      </w:tr>
      <w:tr w:rsidR="00E52A69" w:rsidRPr="001C2DE5" w14:paraId="728E468D"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5E41D2"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color w:val="000000"/>
                <w:sz w:val="20"/>
                <w:szCs w:val="20"/>
              </w:rPr>
              <w:t>Other/Unspecified</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0FFFE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6 (25%)</w:t>
            </w:r>
            <w:r w:rsidRPr="001C2DE5">
              <w:rPr>
                <w:rFonts w:eastAsia="Arial" w:cstheme="minorHAnsi"/>
                <w:color w:val="000000"/>
                <w:sz w:val="20"/>
                <w:szCs w:val="20"/>
                <w:vertAlign w:val="superscript"/>
              </w:rPr>
              <w:t>1</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D979C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10 (17%)</w:t>
            </w:r>
            <w:r w:rsidRPr="001C2DE5">
              <w:rPr>
                <w:rFonts w:eastAsia="Arial" w:cstheme="minorHAnsi"/>
                <w:color w:val="000000"/>
                <w:sz w:val="20"/>
                <w:szCs w:val="20"/>
                <w:vertAlign w:val="superscript"/>
              </w:rPr>
              <w:t>1</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21322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1C2DE5" w14:paraId="5592E763"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359292"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1C2DE5">
              <w:rPr>
                <w:rFonts w:eastAsia="Arial" w:cstheme="minorHAnsi"/>
                <w:color w:val="000000"/>
                <w:sz w:val="20"/>
                <w:szCs w:val="20"/>
              </w:rPr>
              <w:t>White</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44D4E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18 (75%)</w:t>
            </w:r>
            <w:r w:rsidRPr="001C2DE5">
              <w:rPr>
                <w:rFonts w:eastAsia="Arial" w:cstheme="minorHAnsi"/>
                <w:color w:val="000000"/>
                <w:sz w:val="20"/>
                <w:szCs w:val="20"/>
                <w:vertAlign w:val="superscript"/>
              </w:rPr>
              <w:t>1</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A8E1BD"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49 (83%)</w:t>
            </w:r>
            <w:r w:rsidRPr="001C2DE5">
              <w:rPr>
                <w:rFonts w:eastAsia="Arial" w:cstheme="minorHAnsi"/>
                <w:color w:val="000000"/>
                <w:sz w:val="20"/>
                <w:szCs w:val="20"/>
                <w:vertAlign w:val="superscript"/>
              </w:rPr>
              <w:t>1</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E8C323"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1C2DE5" w14:paraId="0B4986D1" w14:textId="77777777" w:rsidTr="007555DA">
        <w:tc>
          <w:tcPr>
            <w:tcW w:w="243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C39A5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1C2DE5">
              <w:rPr>
                <w:rFonts w:eastAsia="Arial" w:cstheme="minorHAnsi"/>
                <w:color w:val="000000"/>
                <w:sz w:val="20"/>
                <w:szCs w:val="20"/>
              </w:rPr>
              <w:t>(Missing)</w:t>
            </w:r>
          </w:p>
        </w:tc>
        <w:tc>
          <w:tcPr>
            <w:tcW w:w="247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05634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1</w:t>
            </w:r>
          </w:p>
        </w:tc>
        <w:tc>
          <w:tcPr>
            <w:tcW w:w="24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BEB34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0</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F05068"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1C2DE5" w14:paraId="0D8AF63A" w14:textId="77777777" w:rsidTr="007555DA">
        <w:tc>
          <w:tcPr>
            <w:tcW w:w="2438"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EC5BC0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1C2DE5">
              <w:rPr>
                <w:rFonts w:eastAsia="Arial" w:cstheme="minorHAnsi"/>
                <w:b/>
                <w:color w:val="000000"/>
                <w:sz w:val="20"/>
                <w:szCs w:val="20"/>
              </w:rPr>
              <w:t>β-</w:t>
            </w:r>
            <w:r w:rsidRPr="001C2DE5">
              <w:rPr>
                <w:rFonts w:cstheme="minorHAnsi"/>
                <w:b/>
                <w:bCs/>
                <w:smallCaps/>
                <w:sz w:val="20"/>
                <w:szCs w:val="20"/>
              </w:rPr>
              <w:t>d</w:t>
            </w:r>
            <w:r w:rsidRPr="001C2DE5">
              <w:rPr>
                <w:rFonts w:eastAsia="Arial" w:cstheme="minorHAnsi"/>
                <w:b/>
                <w:color w:val="000000"/>
                <w:sz w:val="20"/>
                <w:szCs w:val="20"/>
              </w:rPr>
              <w:t>-glucan (ng/m</w:t>
            </w:r>
            <w:r w:rsidRPr="001C2DE5">
              <w:rPr>
                <w:rFonts w:eastAsia="Arial" w:cstheme="minorHAnsi"/>
                <w:b/>
                <w:color w:val="000000"/>
                <w:sz w:val="20"/>
                <w:szCs w:val="20"/>
                <w:vertAlign w:val="superscript"/>
              </w:rPr>
              <w:t>2</w:t>
            </w:r>
            <w:r w:rsidRPr="001C2DE5">
              <w:rPr>
                <w:rFonts w:eastAsia="Arial" w:cstheme="minorHAnsi"/>
                <w:b/>
                <w:color w:val="000000"/>
                <w:sz w:val="20"/>
                <w:szCs w:val="20"/>
              </w:rPr>
              <w:t>)</w:t>
            </w:r>
          </w:p>
        </w:tc>
        <w:tc>
          <w:tcPr>
            <w:tcW w:w="2477"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22CAD938"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160.5 (6.4)</w:t>
            </w:r>
            <w:r w:rsidRPr="001C2DE5">
              <w:rPr>
                <w:rFonts w:eastAsia="Arial" w:cstheme="minorHAnsi"/>
                <w:color w:val="000000"/>
                <w:sz w:val="20"/>
                <w:szCs w:val="20"/>
                <w:vertAlign w:val="superscript"/>
              </w:rPr>
              <w:t>3</w:t>
            </w:r>
          </w:p>
        </w:tc>
        <w:tc>
          <w:tcPr>
            <w:tcW w:w="2434"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5AFC052B"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color w:val="000000"/>
                <w:sz w:val="20"/>
                <w:szCs w:val="20"/>
              </w:rPr>
              <w:t>1,320.0 (8.9)</w:t>
            </w:r>
            <w:r w:rsidRPr="001C2DE5">
              <w:rPr>
                <w:rFonts w:eastAsia="Arial" w:cstheme="minorHAnsi"/>
                <w:color w:val="000000"/>
                <w:sz w:val="20"/>
                <w:szCs w:val="20"/>
                <w:vertAlign w:val="superscript"/>
              </w:rPr>
              <w:t>3</w:t>
            </w:r>
          </w:p>
        </w:tc>
        <w:tc>
          <w:tcPr>
            <w:tcW w:w="1181"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15F3BEF"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b/>
                <w:color w:val="000000"/>
                <w:sz w:val="20"/>
                <w:szCs w:val="20"/>
              </w:rPr>
              <w:t>&lt;0.01</w:t>
            </w:r>
          </w:p>
        </w:tc>
      </w:tr>
      <w:tr w:rsidR="00E52A69" w:rsidRPr="001C2DE5" w14:paraId="6495F0A4" w14:textId="77777777" w:rsidTr="007555DA">
        <w:tc>
          <w:tcPr>
            <w:tcW w:w="2438" w:type="dxa"/>
            <w:tcBorders>
              <w:bottom w:val="single" w:sz="12" w:space="0" w:color="auto"/>
            </w:tcBorders>
            <w:shd w:val="clear" w:color="auto" w:fill="FFFFFF"/>
            <w:tcMar>
              <w:top w:w="0" w:type="dxa"/>
              <w:left w:w="0" w:type="dxa"/>
              <w:bottom w:w="0" w:type="dxa"/>
              <w:right w:w="0" w:type="dxa"/>
            </w:tcMar>
          </w:tcPr>
          <w:p w14:paraId="2714BD9A"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b/>
                <w:color w:val="000000"/>
                <w:sz w:val="20"/>
                <w:szCs w:val="20"/>
              </w:rPr>
              <w:t>Endotoxin (EU/m</w:t>
            </w:r>
            <w:r w:rsidRPr="001C2DE5">
              <w:rPr>
                <w:rFonts w:eastAsia="Arial" w:cstheme="minorHAnsi"/>
                <w:b/>
                <w:color w:val="000000"/>
                <w:sz w:val="20"/>
                <w:szCs w:val="20"/>
                <w:vertAlign w:val="superscript"/>
              </w:rPr>
              <w:t>2</w:t>
            </w:r>
            <w:r w:rsidRPr="001C2DE5">
              <w:rPr>
                <w:rFonts w:eastAsia="Arial" w:cstheme="minorHAnsi"/>
                <w:b/>
                <w:color w:val="000000"/>
                <w:sz w:val="20"/>
                <w:szCs w:val="20"/>
              </w:rPr>
              <w:t>)</w:t>
            </w:r>
          </w:p>
        </w:tc>
        <w:tc>
          <w:tcPr>
            <w:tcW w:w="2477" w:type="dxa"/>
            <w:tcBorders>
              <w:bottom w:val="single" w:sz="12" w:space="0" w:color="auto"/>
            </w:tcBorders>
            <w:shd w:val="clear" w:color="auto" w:fill="FFFFFF"/>
            <w:tcMar>
              <w:top w:w="0" w:type="dxa"/>
              <w:left w:w="0" w:type="dxa"/>
              <w:bottom w:w="0" w:type="dxa"/>
              <w:right w:w="0" w:type="dxa"/>
            </w:tcMar>
          </w:tcPr>
          <w:p w14:paraId="61BA8F11"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263.0 (3.9)</w:t>
            </w:r>
            <w:r w:rsidRPr="001C2DE5">
              <w:rPr>
                <w:rFonts w:eastAsia="Arial" w:cstheme="minorHAnsi"/>
                <w:color w:val="000000"/>
                <w:sz w:val="20"/>
                <w:szCs w:val="20"/>
                <w:vertAlign w:val="superscript"/>
              </w:rPr>
              <w:t>3</w:t>
            </w:r>
          </w:p>
        </w:tc>
        <w:tc>
          <w:tcPr>
            <w:tcW w:w="2434" w:type="dxa"/>
            <w:tcBorders>
              <w:bottom w:val="single" w:sz="12" w:space="0" w:color="auto"/>
            </w:tcBorders>
            <w:shd w:val="clear" w:color="auto" w:fill="FFFFFF"/>
            <w:tcMar>
              <w:top w:w="0" w:type="dxa"/>
              <w:left w:w="0" w:type="dxa"/>
              <w:bottom w:w="0" w:type="dxa"/>
              <w:right w:w="0" w:type="dxa"/>
            </w:tcMar>
          </w:tcPr>
          <w:p w14:paraId="4D0F5C03"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1C2DE5">
              <w:rPr>
                <w:rFonts w:eastAsia="Arial" w:cstheme="minorHAnsi"/>
                <w:color w:val="000000"/>
                <w:sz w:val="20"/>
                <w:szCs w:val="20"/>
              </w:rPr>
              <w:t>934.8 (4.4)</w:t>
            </w:r>
            <w:r w:rsidRPr="001C2DE5">
              <w:rPr>
                <w:rFonts w:eastAsia="Arial" w:cstheme="minorHAnsi"/>
                <w:color w:val="000000"/>
                <w:sz w:val="20"/>
                <w:szCs w:val="20"/>
                <w:vertAlign w:val="superscript"/>
              </w:rPr>
              <w:t>3</w:t>
            </w:r>
          </w:p>
        </w:tc>
        <w:tc>
          <w:tcPr>
            <w:tcW w:w="1181" w:type="dxa"/>
            <w:tcBorders>
              <w:bottom w:val="single" w:sz="12" w:space="0" w:color="auto"/>
            </w:tcBorders>
            <w:shd w:val="clear" w:color="auto" w:fill="FFFFFF"/>
            <w:tcMar>
              <w:top w:w="0" w:type="dxa"/>
              <w:left w:w="0" w:type="dxa"/>
              <w:bottom w:w="0" w:type="dxa"/>
              <w:right w:w="0" w:type="dxa"/>
            </w:tcMar>
          </w:tcPr>
          <w:p w14:paraId="6149BAF3"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1C2DE5">
              <w:rPr>
                <w:rFonts w:eastAsia="Arial" w:cstheme="minorHAnsi"/>
                <w:b/>
                <w:color w:val="000000"/>
                <w:sz w:val="20"/>
                <w:szCs w:val="20"/>
              </w:rPr>
              <w:t>&lt;0.01</w:t>
            </w:r>
          </w:p>
        </w:tc>
      </w:tr>
      <w:tr w:rsidR="00E52A69" w:rsidRPr="001C2DE5" w14:paraId="491DBBA8" w14:textId="77777777" w:rsidTr="007555DA">
        <w:tc>
          <w:tcPr>
            <w:tcW w:w="8531" w:type="dxa"/>
            <w:gridSpan w:val="4"/>
            <w:tcBorders>
              <w:top w:val="single" w:sz="12" w:space="0" w:color="auto"/>
            </w:tcBorders>
            <w:shd w:val="clear" w:color="auto" w:fill="FFFFFF"/>
            <w:tcMar>
              <w:top w:w="0" w:type="dxa"/>
              <w:left w:w="0" w:type="dxa"/>
              <w:bottom w:w="0" w:type="dxa"/>
              <w:right w:w="0" w:type="dxa"/>
            </w:tcMar>
            <w:vAlign w:val="center"/>
          </w:tcPr>
          <w:p w14:paraId="673DA0C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vertAlign w:val="superscript"/>
              </w:rPr>
            </w:pPr>
            <w:r w:rsidRPr="001C2DE5">
              <w:rPr>
                <w:rFonts w:eastAsia="Arial" w:cstheme="minorHAnsi"/>
                <w:color w:val="000000"/>
                <w:sz w:val="20"/>
                <w:szCs w:val="20"/>
                <w:vertAlign w:val="superscript"/>
              </w:rPr>
              <w:t>*</w:t>
            </w:r>
            <w:r w:rsidRPr="001C2DE5">
              <w:rPr>
                <w:sz w:val="20"/>
                <w:szCs w:val="20"/>
              </w:rPr>
              <w:t>1/59 patients diagnosed clinically, and not by biopsy</w:t>
            </w:r>
            <w:r>
              <w:rPr>
                <w:sz w:val="20"/>
                <w:szCs w:val="20"/>
              </w:rPr>
              <w:t>.</w:t>
            </w:r>
          </w:p>
          <w:p w14:paraId="424E3DB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1C2DE5">
              <w:rPr>
                <w:rFonts w:eastAsia="Arial" w:cstheme="minorHAnsi"/>
                <w:color w:val="000000"/>
                <w:sz w:val="20"/>
                <w:szCs w:val="20"/>
                <w:vertAlign w:val="superscript"/>
              </w:rPr>
              <w:t>1</w:t>
            </w:r>
            <w:r>
              <w:rPr>
                <w:rFonts w:eastAsia="Arial" w:cstheme="minorHAnsi"/>
                <w:color w:val="000000"/>
                <w:sz w:val="20"/>
                <w:szCs w:val="20"/>
                <w:vertAlign w:val="superscript"/>
              </w:rPr>
              <w:t xml:space="preserve"> </w:t>
            </w:r>
            <w:r w:rsidRPr="001C2DE5">
              <w:rPr>
                <w:rFonts w:eastAsia="Arial" w:cstheme="minorHAnsi"/>
                <w:color w:val="000000"/>
                <w:sz w:val="20"/>
                <w:szCs w:val="20"/>
              </w:rPr>
              <w:t>n (%)</w:t>
            </w:r>
            <w:r>
              <w:rPr>
                <w:rFonts w:eastAsia="Arial" w:cstheme="minorHAnsi"/>
                <w:color w:val="000000"/>
                <w:sz w:val="20"/>
                <w:szCs w:val="20"/>
              </w:rPr>
              <w:t>.</w:t>
            </w:r>
          </w:p>
          <w:p w14:paraId="4EA2C1F7"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1C2DE5">
              <w:rPr>
                <w:rFonts w:eastAsia="Arial" w:cstheme="minorHAnsi"/>
                <w:color w:val="000000"/>
                <w:sz w:val="20"/>
                <w:szCs w:val="20"/>
                <w:vertAlign w:val="superscript"/>
              </w:rPr>
              <w:t>2</w:t>
            </w:r>
            <w:r>
              <w:rPr>
                <w:rFonts w:eastAsia="Arial" w:cstheme="minorHAnsi"/>
                <w:color w:val="000000"/>
                <w:sz w:val="20"/>
                <w:szCs w:val="20"/>
                <w:vertAlign w:val="superscript"/>
              </w:rPr>
              <w:t xml:space="preserve"> </w:t>
            </w:r>
            <w:r w:rsidRPr="001C2DE5">
              <w:rPr>
                <w:rFonts w:eastAsia="Arial" w:cstheme="minorHAnsi"/>
                <w:color w:val="000000"/>
                <w:sz w:val="20"/>
                <w:szCs w:val="20"/>
              </w:rPr>
              <w:t>Mean (</w:t>
            </w:r>
            <w:r>
              <w:rPr>
                <w:rFonts w:eastAsia="Arial" w:cstheme="minorHAnsi"/>
                <w:color w:val="000000"/>
                <w:sz w:val="20"/>
                <w:szCs w:val="20"/>
              </w:rPr>
              <w:t>Standard Deviation, SD</w:t>
            </w:r>
            <w:r w:rsidRPr="001C2DE5">
              <w:rPr>
                <w:rFonts w:eastAsia="Arial" w:cstheme="minorHAnsi"/>
                <w:color w:val="000000"/>
                <w:sz w:val="20"/>
                <w:szCs w:val="20"/>
              </w:rPr>
              <w:t>)</w:t>
            </w:r>
            <w:r>
              <w:rPr>
                <w:rFonts w:eastAsia="Arial" w:cstheme="minorHAnsi"/>
                <w:color w:val="000000"/>
                <w:sz w:val="20"/>
                <w:szCs w:val="20"/>
              </w:rPr>
              <w:t>.</w:t>
            </w:r>
          </w:p>
          <w:p w14:paraId="54F7FFD0"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color w:val="000000"/>
                <w:sz w:val="20"/>
                <w:szCs w:val="20"/>
                <w:vertAlign w:val="superscript"/>
              </w:rPr>
              <w:t>3</w:t>
            </w:r>
            <w:r>
              <w:rPr>
                <w:rFonts w:eastAsia="Arial" w:cstheme="minorHAnsi"/>
                <w:color w:val="000000"/>
                <w:sz w:val="20"/>
                <w:szCs w:val="20"/>
                <w:vertAlign w:val="superscript"/>
              </w:rPr>
              <w:t xml:space="preserve"> </w:t>
            </w:r>
            <w:r w:rsidRPr="001C2DE5">
              <w:rPr>
                <w:rFonts w:eastAsia="Arial" w:cstheme="minorHAnsi"/>
                <w:color w:val="000000"/>
                <w:sz w:val="20"/>
                <w:szCs w:val="20"/>
              </w:rPr>
              <w:t>Geometric Mean (Geometric SD)</w:t>
            </w:r>
            <w:r>
              <w:rPr>
                <w:rFonts w:eastAsia="Arial" w:cstheme="minorHAnsi"/>
                <w:color w:val="000000"/>
                <w:sz w:val="20"/>
                <w:szCs w:val="20"/>
              </w:rPr>
              <w:t>.</w:t>
            </w:r>
          </w:p>
        </w:tc>
      </w:tr>
      <w:bookmarkEnd w:id="0"/>
      <w:bookmarkEnd w:id="1"/>
    </w:tbl>
    <w:p w14:paraId="14B507DB" w14:textId="77777777" w:rsidR="00E52A69" w:rsidRDefault="00E52A69" w:rsidP="00E52A69">
      <w:pPr>
        <w:rPr>
          <w:b/>
          <w:bCs/>
        </w:rPr>
      </w:pPr>
    </w:p>
    <w:p w14:paraId="7FFB1EA4" w14:textId="77777777" w:rsidR="00E52A69" w:rsidRDefault="00E52A69" w:rsidP="00E52A69">
      <w:pPr>
        <w:rPr>
          <w:b/>
          <w:bCs/>
        </w:rPr>
      </w:pPr>
      <w:r>
        <w:rPr>
          <w:b/>
          <w:bCs/>
        </w:rPr>
        <w:br w:type="page"/>
      </w:r>
    </w:p>
    <w:tbl>
      <w:tblPr>
        <w:tblStyle w:val="Table"/>
        <w:tblW w:w="7740" w:type="dxa"/>
        <w:tblLayout w:type="fixed"/>
        <w:tblLook w:val="0420" w:firstRow="1" w:lastRow="0" w:firstColumn="0" w:lastColumn="0" w:noHBand="0" w:noVBand="1"/>
      </w:tblPr>
      <w:tblGrid>
        <w:gridCol w:w="3150"/>
        <w:gridCol w:w="2070"/>
        <w:gridCol w:w="1710"/>
        <w:gridCol w:w="810"/>
      </w:tblGrid>
      <w:tr w:rsidR="00E52A69" w:rsidRPr="001C2DE5" w14:paraId="502471B2" w14:textId="77777777" w:rsidTr="007555DA">
        <w:trPr>
          <w:cnfStyle w:val="100000000000" w:firstRow="1" w:lastRow="0" w:firstColumn="0" w:lastColumn="0" w:oddVBand="0" w:evenVBand="0" w:oddHBand="0" w:evenHBand="0" w:firstRowFirstColumn="0" w:firstRowLastColumn="0" w:lastRowFirstColumn="0" w:lastRowLastColumn="0"/>
        </w:trPr>
        <w:tc>
          <w:tcPr>
            <w:tcW w:w="7740" w:type="dxa"/>
            <w:gridSpan w:val="4"/>
            <w:tcBorders>
              <w:bottom w:val="none" w:sz="0" w:space="0" w:color="auto"/>
            </w:tcBorders>
            <w:shd w:val="clear" w:color="auto" w:fill="FFFFFF"/>
            <w:tcMar>
              <w:top w:w="0" w:type="dxa"/>
              <w:left w:w="0" w:type="dxa"/>
              <w:bottom w:w="0" w:type="dxa"/>
              <w:right w:w="0" w:type="dxa"/>
            </w:tcMar>
          </w:tcPr>
          <w:p w14:paraId="5FD381B9"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bookmarkStart w:id="2" w:name="_Hlk173920565"/>
            <w:r w:rsidRPr="004579A5">
              <w:rPr>
                <w:b/>
                <w:bCs/>
                <w:sz w:val="20"/>
                <w:szCs w:val="20"/>
              </w:rPr>
              <w:lastRenderedPageBreak/>
              <w:t>Table 2.</w:t>
            </w:r>
            <w:r w:rsidRPr="004579A5">
              <w:rPr>
                <w:sz w:val="20"/>
                <w:szCs w:val="20"/>
              </w:rPr>
              <w:t xml:space="preserve"> Demographics, pulmonary and extrapulmonary disease severity, and residential bioaerosol concentrations of </w:t>
            </w:r>
            <w:r>
              <w:rPr>
                <w:sz w:val="20"/>
                <w:szCs w:val="20"/>
              </w:rPr>
              <w:t>participants</w:t>
            </w:r>
            <w:r w:rsidRPr="004579A5">
              <w:rPr>
                <w:sz w:val="20"/>
                <w:szCs w:val="20"/>
              </w:rPr>
              <w:t xml:space="preserve"> with </w:t>
            </w:r>
            <w:r>
              <w:rPr>
                <w:sz w:val="20"/>
                <w:szCs w:val="20"/>
              </w:rPr>
              <w:t xml:space="preserve">(N=19) </w:t>
            </w:r>
            <w:r w:rsidRPr="004579A5">
              <w:rPr>
                <w:sz w:val="20"/>
                <w:szCs w:val="20"/>
              </w:rPr>
              <w:t xml:space="preserve">and without </w:t>
            </w:r>
            <w:r>
              <w:rPr>
                <w:sz w:val="20"/>
                <w:szCs w:val="20"/>
              </w:rPr>
              <w:t xml:space="preserve">(N=40) </w:t>
            </w:r>
            <w:r w:rsidRPr="004579A5">
              <w:rPr>
                <w:sz w:val="20"/>
                <w:szCs w:val="20"/>
              </w:rPr>
              <w:t>fibrotic pulmonary sarcoidosis</w:t>
            </w:r>
            <w:r>
              <w:rPr>
                <w:sz w:val="20"/>
                <w:szCs w:val="20"/>
              </w:rPr>
              <w:t>, determined by expert assessment of clinical chest CT scans</w:t>
            </w:r>
            <w:r w:rsidRPr="004579A5">
              <w:rPr>
                <w:sz w:val="20"/>
                <w:szCs w:val="20"/>
              </w:rPr>
              <w:t>.</w:t>
            </w:r>
          </w:p>
        </w:tc>
      </w:tr>
      <w:tr w:rsidR="00E52A69" w:rsidRPr="009C46AB" w14:paraId="3E57FFCC" w14:textId="77777777" w:rsidTr="007555DA">
        <w:tblPrEx>
          <w:jc w:val="center"/>
        </w:tblPrEx>
        <w:trPr>
          <w:cnfStyle w:val="100000000000" w:firstRow="1" w:lastRow="0" w:firstColumn="0" w:lastColumn="0" w:oddVBand="0" w:evenVBand="0" w:oddHBand="0" w:evenHBand="0" w:firstRowFirstColumn="0" w:firstRowLastColumn="0" w:lastRowFirstColumn="0" w:lastRowLastColumn="0"/>
          <w:tblHeader/>
          <w:jc w:val="center"/>
        </w:trPr>
        <w:tc>
          <w:tcPr>
            <w:tcW w:w="315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212A8B3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before="40" w:after="40"/>
              <w:ind w:left="100" w:right="100"/>
              <w:rPr>
                <w:rFonts w:eastAsia="Cambria" w:cstheme="minorHAnsi"/>
                <w:sz w:val="20"/>
                <w:szCs w:val="20"/>
              </w:rPr>
            </w:pPr>
            <w:bookmarkStart w:id="3" w:name="_Hlk171598777"/>
            <w:r w:rsidRPr="009C46AB">
              <w:rPr>
                <w:rFonts w:eastAsia="Arial" w:cstheme="minorHAnsi"/>
                <w:b/>
                <w:color w:val="000000"/>
                <w:sz w:val="20"/>
                <w:szCs w:val="20"/>
              </w:rPr>
              <w:t>Characteristic</w:t>
            </w:r>
          </w:p>
        </w:tc>
        <w:tc>
          <w:tcPr>
            <w:tcW w:w="207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782A7BE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sz w:val="20"/>
                <w:szCs w:val="20"/>
              </w:rPr>
            </w:pPr>
            <w:r>
              <w:rPr>
                <w:rFonts w:eastAsia="Arial" w:cstheme="minorHAnsi"/>
                <w:b/>
                <w:color w:val="000000"/>
                <w:sz w:val="20"/>
                <w:szCs w:val="20"/>
              </w:rPr>
              <w:t>Non-fibrotic</w:t>
            </w:r>
            <w:r w:rsidRPr="009C46AB">
              <w:rPr>
                <w:rFonts w:eastAsia="Arial" w:cstheme="minorHAnsi"/>
                <w:color w:val="000000"/>
                <w:sz w:val="20"/>
                <w:szCs w:val="20"/>
              </w:rPr>
              <w:t>, N = 40</w:t>
            </w:r>
          </w:p>
        </w:tc>
        <w:tc>
          <w:tcPr>
            <w:tcW w:w="171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10DFB04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sz w:val="20"/>
                <w:szCs w:val="20"/>
              </w:rPr>
            </w:pPr>
            <w:r>
              <w:rPr>
                <w:rFonts w:eastAsia="Arial" w:cstheme="minorHAnsi"/>
                <w:b/>
                <w:color w:val="000000"/>
                <w:sz w:val="20"/>
                <w:szCs w:val="20"/>
              </w:rPr>
              <w:t>Fibrotic</w:t>
            </w:r>
            <w:r w:rsidRPr="009C46AB">
              <w:rPr>
                <w:rFonts w:eastAsia="Arial" w:cstheme="minorHAnsi"/>
                <w:color w:val="000000"/>
                <w:sz w:val="20"/>
                <w:szCs w:val="20"/>
              </w:rPr>
              <w:t>, N = 19</w:t>
            </w:r>
          </w:p>
        </w:tc>
        <w:tc>
          <w:tcPr>
            <w:tcW w:w="81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707B1EC3" w14:textId="77777777" w:rsidR="00E52A69" w:rsidRPr="00EB69F0"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i/>
                <w:iCs/>
                <w:sz w:val="20"/>
                <w:szCs w:val="20"/>
              </w:rPr>
            </w:pPr>
            <w:r>
              <w:rPr>
                <w:rFonts w:eastAsia="Arial" w:cstheme="minorHAnsi"/>
                <w:b/>
                <w:i/>
                <w:iCs/>
                <w:color w:val="000000"/>
                <w:sz w:val="20"/>
                <w:szCs w:val="20"/>
              </w:rPr>
              <w:t>P</w:t>
            </w:r>
          </w:p>
        </w:tc>
      </w:tr>
      <w:tr w:rsidR="00E52A69" w:rsidRPr="009C46AB" w14:paraId="4EE578F1" w14:textId="77777777" w:rsidTr="007555DA">
        <w:tblPrEx>
          <w:jc w:val="center"/>
        </w:tblPrEx>
        <w:trPr>
          <w:jc w:val="center"/>
        </w:trPr>
        <w:tc>
          <w:tcPr>
            <w:tcW w:w="315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FD10B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Age</w:t>
            </w:r>
          </w:p>
        </w:tc>
        <w:tc>
          <w:tcPr>
            <w:tcW w:w="207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784ED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56 (13)</w:t>
            </w:r>
            <w:r w:rsidRPr="009C46AB">
              <w:rPr>
                <w:rFonts w:eastAsia="Arial" w:cstheme="minorHAnsi"/>
                <w:color w:val="000000"/>
                <w:sz w:val="20"/>
                <w:szCs w:val="20"/>
                <w:vertAlign w:val="superscript"/>
              </w:rPr>
              <w:t>2</w:t>
            </w:r>
          </w:p>
        </w:tc>
        <w:tc>
          <w:tcPr>
            <w:tcW w:w="171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759E0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58 (13)</w:t>
            </w:r>
            <w:r w:rsidRPr="009C46AB">
              <w:rPr>
                <w:rFonts w:eastAsia="Arial" w:cstheme="minorHAnsi"/>
                <w:color w:val="000000"/>
                <w:sz w:val="20"/>
                <w:szCs w:val="20"/>
                <w:vertAlign w:val="superscript"/>
              </w:rPr>
              <w:t>2</w:t>
            </w:r>
          </w:p>
        </w:tc>
        <w:tc>
          <w:tcPr>
            <w:tcW w:w="81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3CE337"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0.58</w:t>
            </w:r>
            <w:r w:rsidRPr="009C46AB">
              <w:rPr>
                <w:rFonts w:eastAsia="Arial" w:cstheme="minorHAnsi"/>
                <w:color w:val="000000"/>
                <w:sz w:val="20"/>
                <w:szCs w:val="20"/>
                <w:vertAlign w:val="superscript"/>
              </w:rPr>
              <w:t>5</w:t>
            </w:r>
          </w:p>
        </w:tc>
      </w:tr>
      <w:tr w:rsidR="00E52A69" w:rsidRPr="009C46AB" w14:paraId="4CDB14BD"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5D85B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Sex</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DFF1A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479A7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FEBE6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C46AB">
              <w:rPr>
                <w:rFonts w:eastAsia="Arial" w:cstheme="minorHAnsi"/>
                <w:b/>
                <w:color w:val="000000"/>
                <w:sz w:val="20"/>
                <w:szCs w:val="20"/>
              </w:rPr>
              <w:t>0.02</w:t>
            </w:r>
            <w:r w:rsidRPr="009C46AB">
              <w:rPr>
                <w:rFonts w:eastAsia="Arial" w:cstheme="minorHAnsi"/>
                <w:bCs/>
                <w:color w:val="000000"/>
                <w:sz w:val="20"/>
                <w:szCs w:val="20"/>
                <w:vertAlign w:val="superscript"/>
              </w:rPr>
              <w:t>4</w:t>
            </w:r>
          </w:p>
        </w:tc>
      </w:tr>
      <w:tr w:rsidR="00E52A69" w:rsidRPr="009C46AB" w14:paraId="537AAF2D"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76DA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F</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F67517"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28 (70%)</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F6A98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 (37%)</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D2866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345BE91C"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9F2D1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M</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907EE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12 (30%)</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603CD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12 (63%)</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0A689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0101E301"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0AB91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Race</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6C03CB"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DA6B6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57DE8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Pr>
                <w:rFonts w:eastAsia="Arial" w:cstheme="minorHAnsi"/>
                <w:color w:val="000000"/>
                <w:sz w:val="20"/>
                <w:szCs w:val="20"/>
              </w:rPr>
              <w:t>&gt;0</w:t>
            </w:r>
            <w:r w:rsidRPr="009C46AB">
              <w:rPr>
                <w:rFonts w:eastAsia="Arial" w:cstheme="minorHAnsi"/>
                <w:color w:val="000000"/>
                <w:sz w:val="20"/>
                <w:szCs w:val="20"/>
              </w:rPr>
              <w:t>.</w:t>
            </w:r>
            <w:r>
              <w:rPr>
                <w:rFonts w:eastAsia="Arial" w:cstheme="minorHAnsi"/>
                <w:color w:val="000000"/>
                <w:sz w:val="20"/>
                <w:szCs w:val="20"/>
              </w:rPr>
              <w:t>99</w:t>
            </w:r>
            <w:r w:rsidRPr="009C46AB">
              <w:rPr>
                <w:rFonts w:eastAsia="Arial" w:cstheme="minorHAnsi"/>
                <w:color w:val="000000"/>
                <w:sz w:val="20"/>
                <w:szCs w:val="20"/>
                <w:vertAlign w:val="superscript"/>
              </w:rPr>
              <w:t>4</w:t>
            </w:r>
          </w:p>
        </w:tc>
      </w:tr>
      <w:tr w:rsidR="00E52A69" w:rsidRPr="009C46AB" w14:paraId="5541EF20"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6E42C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Other/Unspecified</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03B217"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 (18%)</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D408B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3 (16%)</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5EADE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246F8563"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7F7CA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White</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DE37A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33 (83%)</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A273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16 (84%)</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8E195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5D69498F"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5CEBD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Pr>
                <w:rFonts w:eastAsia="Arial" w:cstheme="minorHAnsi"/>
                <w:b/>
                <w:color w:val="000000"/>
                <w:sz w:val="20"/>
                <w:szCs w:val="20"/>
              </w:rPr>
              <w:t>Ever smoker (t</w:t>
            </w:r>
            <w:r w:rsidRPr="009C46AB">
              <w:rPr>
                <w:rFonts w:eastAsia="Arial" w:cstheme="minorHAnsi"/>
                <w:b/>
                <w:color w:val="000000"/>
                <w:sz w:val="20"/>
                <w:szCs w:val="20"/>
              </w:rPr>
              <w:t>obacco</w:t>
            </w:r>
            <w:r>
              <w:rPr>
                <w:rFonts w:eastAsia="Arial" w:cstheme="minorHAnsi"/>
                <w:b/>
                <w:color w:val="000000"/>
                <w:sz w:val="20"/>
                <w:szCs w:val="20"/>
              </w:rPr>
              <w:t>)</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CFD4B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14 (35%)</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20733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6 (32%)</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F176D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Pr>
                <w:rFonts w:eastAsia="Arial" w:cstheme="minorHAnsi"/>
                <w:color w:val="000000"/>
                <w:sz w:val="20"/>
                <w:szCs w:val="20"/>
              </w:rPr>
              <w:t>&gt;0</w:t>
            </w:r>
            <w:r w:rsidRPr="009C46AB">
              <w:rPr>
                <w:rFonts w:eastAsia="Arial" w:cstheme="minorHAnsi"/>
                <w:color w:val="000000"/>
                <w:sz w:val="20"/>
                <w:szCs w:val="20"/>
              </w:rPr>
              <w:t>.</w:t>
            </w:r>
            <w:r>
              <w:rPr>
                <w:rFonts w:eastAsia="Arial" w:cstheme="minorHAnsi"/>
                <w:color w:val="000000"/>
                <w:sz w:val="20"/>
                <w:szCs w:val="20"/>
              </w:rPr>
              <w:t>99</w:t>
            </w:r>
            <w:r w:rsidRPr="00BE2005">
              <w:rPr>
                <w:rFonts w:eastAsia="Arial" w:cstheme="minorHAnsi"/>
                <w:color w:val="000000"/>
                <w:sz w:val="20"/>
                <w:szCs w:val="20"/>
                <w:vertAlign w:val="superscript"/>
              </w:rPr>
              <w:t>4</w:t>
            </w:r>
          </w:p>
        </w:tc>
      </w:tr>
      <w:tr w:rsidR="00E52A69" w:rsidRPr="009C46AB" w14:paraId="2DF46426"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37CDE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Pr>
                <w:rFonts w:eastAsia="Arial" w:cstheme="minorHAnsi"/>
                <w:b/>
                <w:color w:val="000000"/>
                <w:sz w:val="20"/>
                <w:szCs w:val="20"/>
              </w:rPr>
              <w:t>Immunosuppression (IS)</w:t>
            </w:r>
            <w:r w:rsidRPr="002F610D">
              <w:rPr>
                <w:rFonts w:eastAsia="Arial" w:cstheme="minorHAnsi"/>
                <w:b/>
                <w:color w:val="000000"/>
                <w:sz w:val="20"/>
                <w:szCs w:val="20"/>
                <w:vertAlign w:val="superscript"/>
              </w:rPr>
              <w:t>*</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E3511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ABADD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38BE9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0.56</w:t>
            </w:r>
            <w:r w:rsidRPr="009C46AB">
              <w:rPr>
                <w:rFonts w:eastAsia="Arial" w:cstheme="minorHAnsi"/>
                <w:color w:val="000000"/>
                <w:sz w:val="20"/>
                <w:szCs w:val="20"/>
                <w:vertAlign w:val="superscript"/>
              </w:rPr>
              <w:t>4</w:t>
            </w:r>
          </w:p>
        </w:tc>
      </w:tr>
      <w:tr w:rsidR="00E52A69" w:rsidRPr="009C46AB" w14:paraId="62043E70"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B2CF9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None</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D36A4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21 (62%)</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A171D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 (41%)</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98766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1C599282"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DC3EC7"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Non-Steroidal</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614E4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 (21%)</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05E36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6 (35%)</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F18A7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18BB7FCB"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563D3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Steroid</w:t>
            </w:r>
            <w:r>
              <w:rPr>
                <w:rFonts w:eastAsia="Arial" w:cstheme="minorHAnsi"/>
                <w:color w:val="000000"/>
                <w:sz w:val="20"/>
                <w:szCs w:val="20"/>
              </w:rPr>
              <w:t>al</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769B4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3 (8.8%)</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30C7A4"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2 (12%)</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67C34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516C1AED"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22520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Both</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B1DB1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3 (8.8%)</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2EE7A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2 (12%)</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79097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2311BACE"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51DEF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(Missing)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E4C1D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6</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EE245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F4C40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0FF7BC35"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383E6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Extrapulm</w:t>
            </w:r>
            <w:r>
              <w:rPr>
                <w:rFonts w:eastAsia="Arial" w:cstheme="minorHAnsi"/>
                <w:b/>
                <w:color w:val="000000"/>
                <w:sz w:val="20"/>
                <w:szCs w:val="20"/>
              </w:rPr>
              <w:t>onary involvement</w:t>
            </w:r>
            <w:r w:rsidRPr="002F610D">
              <w:rPr>
                <w:rFonts w:eastAsia="Arial" w:cstheme="minorHAnsi"/>
                <w:b/>
                <w:color w:val="000000"/>
                <w:sz w:val="20"/>
                <w:szCs w:val="20"/>
                <w:vertAlign w:val="superscript"/>
              </w:rPr>
              <w:t>**</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BE35B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2011C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57377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0.0</w:t>
            </w:r>
            <w:r>
              <w:rPr>
                <w:rFonts w:eastAsia="Arial" w:cstheme="minorHAnsi"/>
                <w:color w:val="000000"/>
                <w:sz w:val="20"/>
                <w:szCs w:val="20"/>
              </w:rPr>
              <w:t>9</w:t>
            </w:r>
            <w:r w:rsidRPr="009C46AB">
              <w:rPr>
                <w:rFonts w:eastAsia="Arial" w:cstheme="minorHAnsi"/>
                <w:color w:val="000000"/>
                <w:sz w:val="20"/>
                <w:szCs w:val="20"/>
                <w:vertAlign w:val="superscript"/>
              </w:rPr>
              <w:t>4</w:t>
            </w:r>
          </w:p>
        </w:tc>
      </w:tr>
      <w:tr w:rsidR="00E52A69" w:rsidRPr="009C46AB" w14:paraId="2170DF08"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FBE6E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N</w:t>
            </w:r>
            <w:r>
              <w:rPr>
                <w:rFonts w:eastAsia="Arial" w:cstheme="minorHAnsi"/>
                <w:color w:val="000000"/>
                <w:sz w:val="20"/>
                <w:szCs w:val="20"/>
              </w:rPr>
              <w:t>o</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D6788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13 (33%)</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DB6F0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11 (58%)</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3EFCB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6A53BE00"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28E96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Pr>
                <w:rFonts w:eastAsia="Arial" w:cstheme="minorHAnsi"/>
                <w:color w:val="000000"/>
                <w:sz w:val="20"/>
                <w:szCs w:val="20"/>
              </w:rPr>
              <w:t>Yes</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8E264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Pr>
                <w:rFonts w:eastAsia="Arial" w:cstheme="minorHAnsi"/>
                <w:color w:val="000000"/>
                <w:sz w:val="20"/>
                <w:szCs w:val="20"/>
              </w:rPr>
              <w:t>27</w:t>
            </w:r>
            <w:r w:rsidRPr="009C46AB">
              <w:rPr>
                <w:rFonts w:eastAsia="Arial" w:cstheme="minorHAnsi"/>
                <w:color w:val="000000"/>
                <w:sz w:val="20"/>
                <w:szCs w:val="20"/>
              </w:rPr>
              <w:t xml:space="preserve"> (</w:t>
            </w:r>
            <w:r>
              <w:rPr>
                <w:rFonts w:eastAsia="Arial" w:cstheme="minorHAnsi"/>
                <w:color w:val="000000"/>
                <w:sz w:val="20"/>
                <w:szCs w:val="20"/>
              </w:rPr>
              <w:t>67</w:t>
            </w:r>
            <w:r w:rsidRPr="009C46AB">
              <w:rPr>
                <w:rFonts w:eastAsia="Arial" w:cstheme="minorHAnsi"/>
                <w:color w:val="000000"/>
                <w:sz w:val="20"/>
                <w:szCs w:val="20"/>
              </w:rPr>
              <w:t>%)</w:t>
            </w:r>
            <w:r w:rsidRPr="009C46AB">
              <w:rPr>
                <w:rFonts w:eastAsia="Arial" w:cstheme="minorHAnsi"/>
                <w:color w:val="000000"/>
                <w:sz w:val="20"/>
                <w:szCs w:val="20"/>
                <w:vertAlign w:val="superscript"/>
              </w:rPr>
              <w:t>1</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5F24D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Pr>
                <w:rFonts w:eastAsia="Arial" w:cstheme="minorHAnsi"/>
                <w:color w:val="000000"/>
                <w:sz w:val="20"/>
                <w:szCs w:val="20"/>
              </w:rPr>
              <w:t>8</w:t>
            </w:r>
            <w:r w:rsidRPr="009C46AB">
              <w:rPr>
                <w:rFonts w:eastAsia="Arial" w:cstheme="minorHAnsi"/>
                <w:color w:val="000000"/>
                <w:sz w:val="20"/>
                <w:szCs w:val="20"/>
              </w:rPr>
              <w:t xml:space="preserve"> (</w:t>
            </w:r>
            <w:r>
              <w:rPr>
                <w:rFonts w:eastAsia="Arial" w:cstheme="minorHAnsi"/>
                <w:color w:val="000000"/>
                <w:sz w:val="20"/>
                <w:szCs w:val="20"/>
              </w:rPr>
              <w:t>42</w:t>
            </w:r>
            <w:r w:rsidRPr="009C46AB">
              <w:rPr>
                <w:rFonts w:eastAsia="Arial" w:cstheme="minorHAnsi"/>
                <w:color w:val="000000"/>
                <w:sz w:val="20"/>
                <w:szCs w:val="20"/>
              </w:rPr>
              <w:t>%)</w:t>
            </w:r>
            <w:r w:rsidRPr="009C46AB">
              <w:rPr>
                <w:rFonts w:eastAsia="Arial" w:cstheme="minorHAnsi"/>
                <w:color w:val="000000"/>
                <w:sz w:val="20"/>
                <w:szCs w:val="20"/>
                <w:vertAlign w:val="superscript"/>
              </w:rPr>
              <w:t>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147184"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0345C8E5"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ACF92B"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VAS</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DFA11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3.46 (2.30)</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32D6B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5.82 (2.23)</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64776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w:t>
            </w:r>
            <w:r w:rsidRPr="009C46AB">
              <w:rPr>
                <w:rFonts w:eastAsia="Arial" w:cstheme="minorHAnsi"/>
                <w:b/>
                <w:color w:val="000000"/>
                <w:sz w:val="20"/>
                <w:szCs w:val="20"/>
              </w:rPr>
              <w:t>0.01</w:t>
            </w:r>
            <w:r w:rsidRPr="009C46AB">
              <w:rPr>
                <w:rFonts w:eastAsia="Arial" w:cstheme="minorHAnsi"/>
                <w:bCs/>
                <w:color w:val="000000"/>
                <w:sz w:val="20"/>
                <w:szCs w:val="20"/>
                <w:vertAlign w:val="superscript"/>
              </w:rPr>
              <w:t>5</w:t>
            </w:r>
          </w:p>
        </w:tc>
      </w:tr>
      <w:tr w:rsidR="00E52A69" w:rsidRPr="009C46AB" w14:paraId="650C40D6"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38B33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Pr>
                <w:rFonts w:eastAsia="Arial" w:cstheme="minorHAnsi"/>
                <w:b/>
                <w:color w:val="000000"/>
                <w:sz w:val="20"/>
                <w:szCs w:val="20"/>
              </w:rPr>
              <w:t xml:space="preserve">Wasfi </w:t>
            </w:r>
            <w:r w:rsidRPr="000F3BCD">
              <w:rPr>
                <w:rFonts w:eastAsia="Arial" w:cstheme="minorHAnsi"/>
                <w:b/>
                <w:color w:val="000000"/>
                <w:sz w:val="20"/>
                <w:szCs w:val="20"/>
                <w:vertAlign w:val="superscript"/>
              </w:rPr>
              <w:fldChar w:fldCharType="begin"/>
            </w:r>
            <w:r>
              <w:rPr>
                <w:rFonts w:eastAsia="Arial" w:cstheme="minorHAnsi"/>
                <w:b/>
                <w:color w:val="000000"/>
                <w:sz w:val="20"/>
                <w:szCs w:val="20"/>
                <w:vertAlign w:val="superscript"/>
              </w:rPr>
              <w:instrText xml:space="preserve"> ADDIN ZOTERO_ITEM CSL_CITATION {"citationID":"EWba9dAn","properties":{"formattedCitation":"[17]","plainCitation":"[17]","noteIndex":0},"citationItems":[{"id":154,"uris":["http://zotero.org/users/12073213/items/9UQTG5J9"],"itemData":{"id":154,"type":"article-journal","abstract":"STUDY OBJECTIVES: Sarcoidosis is a granulomatous disorder primarily affecting the lung, but with frequent extrapulmonary organ involvement. There are no comprehensive scoring systems for sarcoidosis disease severity. Our goal was to develop and validate an objective and comprehensive sarcoidosis disease severity scoring system.\nDESIGN: Three sarcoidosis experts reviewed clinical data on 104 patients with biopsy-confirmed sarcoidosis. Each expert independently scored disease severity using a visual analog scale. Interrater agreement was assessed. Univariate analysis was performed, and those variables with p values &lt; or = 0.25 were used in backward regression multivariable analysis. A model was obtained including variables with a p value of &lt; or = 0.15 to predict severity scores. This model was subsequently validated using an independent panel of three additional international experts.\nSETTING: Granuloma clinic at National Jewish Medical and Research Center.\nPATIENTS: A total of 104 patients with biopsy-confirmed sarcoidosis.\nINTERVENTIONS: None.\nMEASUREMENTS AND RESULTS: Pairwise assessment of interrater agreement yielded high degrees of correlation with Spearman correlation coefficients of 0.86 to 0.89 and an intraclass correlation coefficient of 0.87. Univariate analysis showed that smoking status, immunosuppressive therapy, percent predicted for diffusing capacity of the lung for carbon monoxide (Dlco), FEV1, FVC, and total lung capacity, FEV1/FVC ratio, disease duration, sites of organ involvement, and African-American race were associated with mean severity score. The multivariable model included cardiac and neurologic involvement, current therapy with noncorticosteroid immunosuppressive agents, Dlco percent predicted, FEV1/FVC ratio, African-American race, FVC percent predicted, and skin involvement. This model was validated using additional reviewer scores yielding Spearman correlation coefficients of 0.66 to 0.76 and an intraclass correlation coefficient of 0.74.\nCONCLUSIONS: We derived an objective disease severity scoring system that incorporates data on demographics, pulmonary function, and organ involvement to produce a whole-body sarcoidosis assessment. This preliminary tool has potential applicability in the assessment of disease severity in sarcoidosis research.","container-title":"Chest","DOI":"10.1378/chest.129.5.1234","ISSN":"0012-3692","issue":"5","journalAbbreviation":"Chest","language":"eng","note":"PMID: 16685014","page":"1234-1245","source":"PubMed","title":"A new tool to assess sarcoidosis severity","volume":"129","author":[{"family":"Wasfi","given":"Yasmine S."},{"family":"Rose","given":"Cecile S."},{"family":"Murphy","given":"James R."},{"family":"Silveira","given":"Lori J."},{"family":"Grutters","given":"Jan C."},{"family":"Inoue","given":"Yoshikazu"},{"family":"Judson","given":"Marc A."},{"family":"Maier","given":"Lisa A."}],"issued":{"date-parts":[["2006",5]]}}}],"schema":"https://github.com/citation-style-language/schema/raw/master/csl-citation.json"} </w:instrText>
            </w:r>
            <w:r w:rsidRPr="000F3BCD">
              <w:rPr>
                <w:rFonts w:eastAsia="Arial" w:cstheme="minorHAnsi"/>
                <w:b/>
                <w:color w:val="000000"/>
                <w:sz w:val="20"/>
                <w:szCs w:val="20"/>
                <w:vertAlign w:val="superscript"/>
              </w:rPr>
              <w:fldChar w:fldCharType="separate"/>
            </w:r>
            <w:r w:rsidRPr="002537B1">
              <w:rPr>
                <w:rFonts w:ascii="Calibri" w:hAnsi="Calibri" w:cs="Calibri"/>
                <w:sz w:val="20"/>
              </w:rPr>
              <w:t>[17]</w:t>
            </w:r>
            <w:r w:rsidRPr="000F3BCD">
              <w:rPr>
                <w:rFonts w:eastAsia="Arial" w:cstheme="minorHAnsi"/>
                <w:b/>
                <w:color w:val="000000"/>
                <w:sz w:val="20"/>
                <w:szCs w:val="20"/>
                <w:vertAlign w:val="superscript"/>
              </w:rPr>
              <w:fldChar w:fldCharType="end"/>
            </w:r>
            <w:r>
              <w:rPr>
                <w:rFonts w:eastAsia="Arial" w:cstheme="minorHAnsi"/>
                <w:b/>
                <w:color w:val="000000"/>
                <w:sz w:val="20"/>
                <w:szCs w:val="20"/>
              </w:rPr>
              <w:t xml:space="preserve"> Severity Score</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3F028B"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7.10 (2.02)</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5171A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8.75 (1.81)</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80ECE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&lt;0.01</w:t>
            </w:r>
            <w:r w:rsidRPr="009C46AB">
              <w:rPr>
                <w:rFonts w:eastAsia="Arial" w:cstheme="minorHAnsi"/>
                <w:bCs/>
                <w:color w:val="000000"/>
                <w:sz w:val="20"/>
                <w:szCs w:val="20"/>
                <w:vertAlign w:val="superscript"/>
              </w:rPr>
              <w:t>5</w:t>
            </w:r>
          </w:p>
        </w:tc>
      </w:tr>
      <w:tr w:rsidR="00E52A69" w:rsidRPr="009C46AB" w14:paraId="2D6808ED"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204E6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SHQ</w:t>
            </w:r>
            <w:r>
              <w:rPr>
                <w:rFonts w:eastAsia="Arial" w:cstheme="minorHAnsi"/>
                <w:b/>
                <w:color w:val="000000"/>
                <w:sz w:val="20"/>
                <w:szCs w:val="20"/>
              </w:rPr>
              <w:t xml:space="preserve"> </w:t>
            </w:r>
            <w:r w:rsidRPr="000F3BCD">
              <w:rPr>
                <w:rFonts w:eastAsia="Arial" w:cstheme="minorHAnsi"/>
                <w:b/>
                <w:color w:val="000000"/>
                <w:sz w:val="20"/>
                <w:szCs w:val="20"/>
                <w:vertAlign w:val="superscript"/>
              </w:rPr>
              <w:fldChar w:fldCharType="begin"/>
            </w:r>
            <w:r>
              <w:rPr>
                <w:rFonts w:eastAsia="Arial" w:cstheme="minorHAnsi"/>
                <w:b/>
                <w:color w:val="000000"/>
                <w:sz w:val="20"/>
                <w:szCs w:val="20"/>
                <w:vertAlign w:val="superscript"/>
              </w:rPr>
              <w:instrText xml:space="preserve"> ADDIN ZOTERO_ITEM CSL_CITATION {"citationID":"x8CHQ3KQ","properties":{"formattedCitation":"[19]","plainCitation":"[19]","noteIndex":0},"citationItems":[{"id":994,"uris":["http://zotero.org/users/12073213/items/TZ8USWMH"],"itemData":{"id":994,"type":"article-journal","abstract":"The Sarcoidosis Health Questionnaire (SHQ) is a health-related quality-of-life (HRQL) instrument we designed in a two-part study to allow patients to describe their satisfaction with life as it is affected by sarcoidosis. In the Development Study, we created the SHQ from a 151-item pool generated from interviews with 107 patients, a search of the relevant literature, and discussion with sarcoidosis experts. Using clinical impact methodology and the questionnaire responses of a separate group of 149 patients, we reduced the total number of items to 29. The final SHQ has three domains: Daily Functioning, Physical Functioning, and Emotional Functioning. In the Validation Study, performed with a different group of 111 patients, we found that the SHQ had good internal consistency reliability, as well as evidence of content, criterion, and construct validity based on its comparison with other measures of HRQL (Medical Outcomes Study 36-Item short form and the St. George's Respiratory Questionnaire) and of mental health (the Center for Epidemiologic Study-Depression Scale), as well as with clinical variables including spirometry. The SHQ alone was sensitive to differences in HRQL based on the number of involved organ systems. In conclusion, we have developed a self-completed HRQL questionnaire for U.S. patients with sarcoidosis.","container-title":"American Journal of Respiratory and Critical Care Medicine","DOI":"10.1164/rccm.200211-1343OC","ISSN":"1073-449X","issue":"3","journalAbbreviation":"Am J Respir Crit Care Med","language":"eng","note":"PMID: 12738606","page":"323-329","source":"PubMed","title":"The Sarcoidosis Health Questionnaire: a new measure of health-related quality of life","title-short":"The Sarcoidosis Health Questionnaire","volume":"168","author":[{"family":"Cox","given":"Christopher E."},{"family":"Donohue","given":"James F."},{"family":"Brown","given":"Cynthia D."},{"family":"Kataria","given":"Yash P."},{"family":"Judson","given":"Marc A."}],"issued":{"date-parts":[["2003",8,1]]}}}],"schema":"https://github.com/citation-style-language/schema/raw/master/csl-citation.json"} </w:instrText>
            </w:r>
            <w:r w:rsidRPr="000F3BCD">
              <w:rPr>
                <w:rFonts w:eastAsia="Arial" w:cstheme="minorHAnsi"/>
                <w:b/>
                <w:color w:val="000000"/>
                <w:sz w:val="20"/>
                <w:szCs w:val="20"/>
                <w:vertAlign w:val="superscript"/>
              </w:rPr>
              <w:fldChar w:fldCharType="separate"/>
            </w:r>
            <w:r w:rsidRPr="002537B1">
              <w:rPr>
                <w:rFonts w:ascii="Calibri" w:hAnsi="Calibri" w:cs="Calibri"/>
                <w:sz w:val="20"/>
              </w:rPr>
              <w:t>[19]</w:t>
            </w:r>
            <w:r w:rsidRPr="000F3BCD">
              <w:rPr>
                <w:rFonts w:eastAsia="Arial" w:cstheme="minorHAnsi"/>
                <w:b/>
                <w:color w:val="000000"/>
                <w:sz w:val="20"/>
                <w:szCs w:val="20"/>
                <w:vertAlign w:val="superscript"/>
              </w:rPr>
              <w:fldChar w:fldCharType="end"/>
            </w:r>
            <w:r w:rsidRPr="002F610D">
              <w:rPr>
                <w:rFonts w:eastAsia="Arial" w:cstheme="minorHAnsi"/>
                <w:b/>
                <w:color w:val="000000"/>
                <w:sz w:val="20"/>
                <w:szCs w:val="20"/>
                <w:vertAlign w:val="superscript"/>
              </w:rPr>
              <w:t>***</w:t>
            </w:r>
            <w:r w:rsidRPr="009C46AB">
              <w:rPr>
                <w:rFonts w:eastAsia="Arial" w:cstheme="minorHAnsi"/>
                <w:b/>
                <w:color w:val="000000"/>
                <w:sz w:val="20"/>
                <w:szCs w:val="20"/>
              </w:rPr>
              <w:t xml:space="preserve"> daily</w:t>
            </w:r>
            <w:r>
              <w:rPr>
                <w:rFonts w:eastAsia="Arial" w:cstheme="minorHAnsi"/>
                <w:b/>
                <w:color w:val="000000"/>
                <w:sz w:val="20"/>
                <w:szCs w:val="20"/>
              </w:rPr>
              <w:t xml:space="preserve"> functioning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6D68A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4.51 (1.20)</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551D0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4.45 (0.80)</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472BC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0.85</w:t>
            </w:r>
            <w:r w:rsidRPr="009C46AB">
              <w:rPr>
                <w:rFonts w:eastAsia="Arial" w:cstheme="minorHAnsi"/>
                <w:color w:val="000000"/>
                <w:sz w:val="20"/>
                <w:szCs w:val="20"/>
                <w:vertAlign w:val="superscript"/>
              </w:rPr>
              <w:t>5</w:t>
            </w:r>
          </w:p>
        </w:tc>
      </w:tr>
      <w:tr w:rsidR="00E52A69" w:rsidRPr="009C46AB" w14:paraId="50197D7F"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2B417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(Missing)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7A619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12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FFD4E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5</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964D1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34BFB97D"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F045E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SHQ emo</w:t>
            </w:r>
            <w:r>
              <w:rPr>
                <w:rFonts w:eastAsia="Arial" w:cstheme="minorHAnsi"/>
                <w:b/>
                <w:color w:val="000000"/>
                <w:sz w:val="20"/>
                <w:szCs w:val="20"/>
              </w:rPr>
              <w:t>tional functioning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B5B34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4.74 (0.96)</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ABDCB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4.43 (0.66)</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40747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0.23</w:t>
            </w:r>
            <w:r w:rsidRPr="009C46AB">
              <w:rPr>
                <w:rFonts w:eastAsia="Arial" w:cstheme="minorHAnsi"/>
                <w:color w:val="000000"/>
                <w:sz w:val="20"/>
                <w:szCs w:val="20"/>
                <w:vertAlign w:val="superscript"/>
              </w:rPr>
              <w:t>5</w:t>
            </w:r>
          </w:p>
        </w:tc>
      </w:tr>
      <w:tr w:rsidR="00E52A69" w:rsidRPr="009C46AB" w14:paraId="09F26A45"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3BD13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(Missing)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D61EE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12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6C10F4"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5</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D351B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44FF5E24"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E3808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SHQ physical</w:t>
            </w:r>
            <w:r>
              <w:rPr>
                <w:rFonts w:eastAsia="Arial" w:cstheme="minorHAnsi"/>
                <w:b/>
                <w:color w:val="000000"/>
                <w:sz w:val="20"/>
                <w:szCs w:val="20"/>
              </w:rPr>
              <w:t xml:space="preserve"> functioning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C796D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4.38 (1.37)</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F3568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4.12 (0.78)</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4A71D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0.44</w:t>
            </w:r>
            <w:r w:rsidRPr="009C46AB">
              <w:rPr>
                <w:rFonts w:eastAsia="Arial" w:cstheme="minorHAnsi"/>
                <w:color w:val="000000"/>
                <w:sz w:val="20"/>
                <w:szCs w:val="20"/>
                <w:vertAlign w:val="superscript"/>
              </w:rPr>
              <w:t>5</w:t>
            </w:r>
          </w:p>
        </w:tc>
      </w:tr>
      <w:tr w:rsidR="00E52A69" w:rsidRPr="009C46AB" w14:paraId="1B85B08F"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CB54A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300" w:right="100"/>
              <w:rPr>
                <w:rFonts w:eastAsia="Cambria" w:cstheme="minorHAnsi"/>
                <w:sz w:val="20"/>
                <w:szCs w:val="20"/>
              </w:rPr>
            </w:pPr>
            <w:r w:rsidRPr="009C46AB">
              <w:rPr>
                <w:rFonts w:eastAsia="Arial" w:cstheme="minorHAnsi"/>
                <w:color w:val="000000"/>
                <w:sz w:val="20"/>
                <w:szCs w:val="20"/>
              </w:rPr>
              <w:t>(Missing)</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7B991A"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12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AD861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C46AB">
              <w:rPr>
                <w:rFonts w:eastAsia="Arial" w:cstheme="minorHAnsi"/>
                <w:color w:val="000000"/>
                <w:sz w:val="20"/>
                <w:szCs w:val="20"/>
              </w:rPr>
              <w:t>5</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FED03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C46AB" w14:paraId="470F7D0E"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D31FB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 xml:space="preserve">FVC </w:t>
            </w:r>
            <w:r>
              <w:rPr>
                <w:rFonts w:eastAsia="Arial" w:cstheme="minorHAnsi"/>
                <w:b/>
                <w:color w:val="000000"/>
                <w:sz w:val="20"/>
                <w:szCs w:val="20"/>
              </w:rPr>
              <w:t>(</w:t>
            </w:r>
            <w:r w:rsidRPr="009C46AB">
              <w:rPr>
                <w:rFonts w:eastAsia="Arial" w:cstheme="minorHAnsi"/>
                <w:b/>
                <w:color w:val="000000"/>
                <w:sz w:val="20"/>
                <w:szCs w:val="20"/>
              </w:rPr>
              <w:t>%</w:t>
            </w:r>
            <w:r>
              <w:rPr>
                <w:rFonts w:eastAsia="Arial" w:cstheme="minorHAnsi"/>
                <w:b/>
                <w:color w:val="000000"/>
                <w:sz w:val="20"/>
                <w:szCs w:val="20"/>
              </w:rPr>
              <w:t xml:space="preserve"> predicted)</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755B9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97 (14)</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46B5A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82 (16)</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B3715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&lt;0.01</w:t>
            </w:r>
            <w:r w:rsidRPr="009C46AB">
              <w:rPr>
                <w:rFonts w:eastAsia="Arial" w:cstheme="minorHAnsi"/>
                <w:bCs/>
                <w:color w:val="000000"/>
                <w:sz w:val="20"/>
                <w:szCs w:val="20"/>
                <w:vertAlign w:val="superscript"/>
              </w:rPr>
              <w:t>5</w:t>
            </w:r>
          </w:p>
        </w:tc>
      </w:tr>
      <w:tr w:rsidR="00E52A69" w:rsidRPr="009C46AB" w14:paraId="3402CAA0"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3D5E4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FEV</w:t>
            </w:r>
            <w:r w:rsidRPr="00C10BA6">
              <w:rPr>
                <w:rFonts w:eastAsia="Arial" w:cstheme="minorHAnsi"/>
                <w:b/>
                <w:color w:val="000000"/>
                <w:sz w:val="20"/>
                <w:szCs w:val="20"/>
                <w:vertAlign w:val="subscript"/>
              </w:rPr>
              <w:t>1</w:t>
            </w:r>
            <w:r w:rsidRPr="009C46AB">
              <w:rPr>
                <w:rFonts w:eastAsia="Arial" w:cstheme="minorHAnsi"/>
                <w:b/>
                <w:color w:val="000000"/>
                <w:sz w:val="20"/>
                <w:szCs w:val="20"/>
              </w:rPr>
              <w:t xml:space="preserve"> </w:t>
            </w:r>
            <w:r>
              <w:rPr>
                <w:rFonts w:eastAsia="Arial" w:cstheme="minorHAnsi"/>
                <w:b/>
                <w:color w:val="000000"/>
                <w:sz w:val="20"/>
                <w:szCs w:val="20"/>
              </w:rPr>
              <w:t>(</w:t>
            </w:r>
            <w:r w:rsidRPr="009C46AB">
              <w:rPr>
                <w:rFonts w:eastAsia="Arial" w:cstheme="minorHAnsi"/>
                <w:b/>
                <w:color w:val="000000"/>
                <w:sz w:val="20"/>
                <w:szCs w:val="20"/>
              </w:rPr>
              <w:t>%</w:t>
            </w:r>
            <w:r>
              <w:rPr>
                <w:rFonts w:eastAsia="Arial" w:cstheme="minorHAnsi"/>
                <w:b/>
                <w:color w:val="000000"/>
                <w:sz w:val="20"/>
                <w:szCs w:val="20"/>
              </w:rPr>
              <w:t xml:space="preserve"> predicted)</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5580C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96 (16)</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39859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70 (19)</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C5E584"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C46AB">
              <w:rPr>
                <w:rFonts w:eastAsia="Arial" w:cstheme="minorHAnsi"/>
                <w:b/>
                <w:color w:val="000000"/>
                <w:sz w:val="20"/>
                <w:szCs w:val="20"/>
              </w:rPr>
              <w:t>&lt;0.01</w:t>
            </w:r>
            <w:r w:rsidRPr="009C46AB">
              <w:rPr>
                <w:rFonts w:eastAsia="Arial" w:cstheme="minorHAnsi"/>
                <w:bCs/>
                <w:color w:val="000000"/>
                <w:sz w:val="20"/>
                <w:szCs w:val="20"/>
                <w:vertAlign w:val="superscript"/>
              </w:rPr>
              <w:t>5</w:t>
            </w:r>
          </w:p>
        </w:tc>
      </w:tr>
      <w:tr w:rsidR="00E52A69" w:rsidRPr="009C46AB" w14:paraId="1435B224"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24358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FEV</w:t>
            </w:r>
            <w:r w:rsidRPr="00C10BA6">
              <w:rPr>
                <w:rFonts w:eastAsia="Arial" w:cstheme="minorHAnsi"/>
                <w:b/>
                <w:color w:val="000000"/>
                <w:sz w:val="20"/>
                <w:szCs w:val="20"/>
                <w:vertAlign w:val="subscript"/>
              </w:rPr>
              <w:t>1</w:t>
            </w:r>
            <w:r w:rsidRPr="009C46AB">
              <w:rPr>
                <w:rFonts w:eastAsia="Arial" w:cstheme="minorHAnsi"/>
                <w:b/>
                <w:color w:val="000000"/>
                <w:sz w:val="20"/>
                <w:szCs w:val="20"/>
              </w:rPr>
              <w:t>/FVC</w:t>
            </w:r>
            <w:r>
              <w:rPr>
                <w:rFonts w:eastAsia="Arial" w:cstheme="minorHAnsi"/>
                <w:b/>
                <w:color w:val="000000"/>
                <w:sz w:val="20"/>
                <w:szCs w:val="20"/>
              </w:rPr>
              <w:t xml:space="preserve"> ratio</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25D72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0.78 (0.07)</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BCCB7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0.66 (0.13)</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D66036"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&lt;0.01</w:t>
            </w:r>
            <w:r w:rsidRPr="009C46AB">
              <w:rPr>
                <w:rFonts w:eastAsia="Arial" w:cstheme="minorHAnsi"/>
                <w:bCs/>
                <w:color w:val="000000"/>
                <w:sz w:val="20"/>
                <w:szCs w:val="20"/>
                <w:vertAlign w:val="superscript"/>
              </w:rPr>
              <w:t>5</w:t>
            </w:r>
          </w:p>
        </w:tc>
      </w:tr>
      <w:tr w:rsidR="00E52A69" w:rsidRPr="009C46AB" w14:paraId="62D6D530"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FFBD3B"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C46AB">
              <w:rPr>
                <w:rFonts w:eastAsia="Arial" w:cstheme="minorHAnsi"/>
                <w:b/>
                <w:color w:val="000000"/>
                <w:sz w:val="20"/>
                <w:szCs w:val="20"/>
              </w:rPr>
              <w:t xml:space="preserve">DLCO </w:t>
            </w:r>
            <w:r>
              <w:rPr>
                <w:rFonts w:eastAsia="Arial" w:cstheme="minorHAnsi"/>
                <w:b/>
                <w:color w:val="000000"/>
                <w:sz w:val="20"/>
                <w:szCs w:val="20"/>
              </w:rPr>
              <w:t>(</w:t>
            </w:r>
            <w:r w:rsidRPr="009C46AB">
              <w:rPr>
                <w:rFonts w:eastAsia="Arial" w:cstheme="minorHAnsi"/>
                <w:b/>
                <w:color w:val="000000"/>
                <w:sz w:val="20"/>
                <w:szCs w:val="20"/>
              </w:rPr>
              <w:t>%</w:t>
            </w:r>
            <w:r>
              <w:rPr>
                <w:rFonts w:eastAsia="Arial" w:cstheme="minorHAnsi"/>
                <w:b/>
                <w:color w:val="000000"/>
                <w:sz w:val="20"/>
                <w:szCs w:val="20"/>
              </w:rPr>
              <w:t xml:space="preserve"> predicted)</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0B7C7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94 (15)</w:t>
            </w:r>
            <w:r w:rsidRPr="009C46AB">
              <w:rPr>
                <w:rFonts w:eastAsia="Arial" w:cstheme="minorHAnsi"/>
                <w:color w:val="000000"/>
                <w:sz w:val="20"/>
                <w:szCs w:val="20"/>
                <w:vertAlign w:val="superscript"/>
              </w:rPr>
              <w:t>2</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B1C63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72 (16)</w:t>
            </w:r>
            <w:r w:rsidRPr="009C46AB">
              <w:rPr>
                <w:rFonts w:eastAsia="Arial" w:cstheme="minorHAnsi"/>
                <w:color w:val="000000"/>
                <w:sz w:val="20"/>
                <w:szCs w:val="20"/>
                <w:vertAlign w:val="superscript"/>
              </w:rPr>
              <w:t>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0D99EC"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&lt;0.01</w:t>
            </w:r>
            <w:r w:rsidRPr="009C46AB">
              <w:rPr>
                <w:rFonts w:eastAsia="Arial" w:cstheme="minorHAnsi"/>
                <w:bCs/>
                <w:color w:val="000000"/>
                <w:sz w:val="20"/>
                <w:szCs w:val="20"/>
                <w:vertAlign w:val="superscript"/>
              </w:rPr>
              <w:t>5</w:t>
            </w:r>
          </w:p>
        </w:tc>
      </w:tr>
      <w:tr w:rsidR="00E52A69" w:rsidRPr="009C46AB" w14:paraId="014D5B57" w14:textId="77777777" w:rsidTr="007555DA">
        <w:tblPrEx>
          <w:jc w:val="center"/>
        </w:tblPrEx>
        <w:trPr>
          <w:jc w:val="center"/>
        </w:trPr>
        <w:tc>
          <w:tcPr>
            <w:tcW w:w="31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BD863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b/>
                <w:color w:val="000000"/>
                <w:sz w:val="20"/>
                <w:szCs w:val="20"/>
              </w:rPr>
              <w:t>β-</w:t>
            </w:r>
            <w:r w:rsidRPr="001C2DE5">
              <w:rPr>
                <w:rFonts w:cstheme="minorHAnsi"/>
                <w:b/>
                <w:bCs/>
                <w:smallCaps/>
                <w:sz w:val="20"/>
                <w:szCs w:val="20"/>
              </w:rPr>
              <w:t>d</w:t>
            </w:r>
            <w:r w:rsidRPr="001C2DE5">
              <w:rPr>
                <w:rFonts w:eastAsia="Arial" w:cstheme="minorHAnsi"/>
                <w:b/>
                <w:color w:val="000000"/>
                <w:sz w:val="20"/>
                <w:szCs w:val="20"/>
              </w:rPr>
              <w:t>-glucan (ng/m</w:t>
            </w:r>
            <w:r w:rsidRPr="001C2DE5">
              <w:rPr>
                <w:rFonts w:eastAsia="Arial" w:cstheme="minorHAnsi"/>
                <w:b/>
                <w:color w:val="000000"/>
                <w:sz w:val="20"/>
                <w:szCs w:val="20"/>
                <w:vertAlign w:val="superscript"/>
              </w:rPr>
              <w:t>2</w:t>
            </w:r>
            <w:r w:rsidRPr="001C2DE5">
              <w:rPr>
                <w:rFonts w:eastAsia="Arial" w:cstheme="minorHAnsi"/>
                <w:b/>
                <w:color w:val="000000"/>
                <w:sz w:val="20"/>
                <w:szCs w:val="20"/>
              </w:rPr>
              <w:t>)</w:t>
            </w:r>
          </w:p>
        </w:tc>
        <w:tc>
          <w:tcPr>
            <w:tcW w:w="207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D244B9"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1,136 (8.1)</w:t>
            </w:r>
            <w:r w:rsidRPr="009C46AB">
              <w:rPr>
                <w:rFonts w:eastAsia="Arial" w:cstheme="minorHAnsi"/>
                <w:color w:val="000000"/>
                <w:sz w:val="20"/>
                <w:szCs w:val="20"/>
                <w:vertAlign w:val="superscript"/>
              </w:rPr>
              <w:t>3</w:t>
            </w:r>
          </w:p>
        </w:tc>
        <w:tc>
          <w:tcPr>
            <w:tcW w:w="17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A319CB"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1,808 (10.9)</w:t>
            </w:r>
            <w:r w:rsidRPr="009C46AB">
              <w:rPr>
                <w:rFonts w:eastAsia="Arial" w:cstheme="minorHAnsi"/>
                <w:color w:val="000000"/>
                <w:sz w:val="20"/>
                <w:szCs w:val="20"/>
                <w:vertAlign w:val="superscript"/>
              </w:rPr>
              <w:t>3</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213725"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0.47</w:t>
            </w:r>
            <w:r w:rsidRPr="009C46AB">
              <w:rPr>
                <w:rFonts w:eastAsia="Arial" w:cstheme="minorHAnsi"/>
                <w:color w:val="000000"/>
                <w:sz w:val="20"/>
                <w:szCs w:val="20"/>
                <w:vertAlign w:val="superscript"/>
              </w:rPr>
              <w:t>6</w:t>
            </w:r>
          </w:p>
        </w:tc>
      </w:tr>
      <w:tr w:rsidR="00E52A69" w:rsidRPr="009C46AB" w14:paraId="127CC61F" w14:textId="77777777" w:rsidTr="007555DA">
        <w:tblPrEx>
          <w:jc w:val="center"/>
        </w:tblPrEx>
        <w:trPr>
          <w:jc w:val="center"/>
        </w:trPr>
        <w:tc>
          <w:tcPr>
            <w:tcW w:w="3150" w:type="dxa"/>
            <w:tcBorders>
              <w:top w:val="none" w:sz="0" w:space="0" w:color="000000"/>
              <w:left w:val="none" w:sz="0" w:space="0" w:color="000000"/>
              <w:bottom w:val="single" w:sz="12" w:space="0" w:color="auto"/>
              <w:right w:val="none" w:sz="0" w:space="0" w:color="000000"/>
            </w:tcBorders>
            <w:shd w:val="clear" w:color="auto" w:fill="FFFFFF"/>
            <w:tcMar>
              <w:top w:w="0" w:type="dxa"/>
              <w:left w:w="0" w:type="dxa"/>
              <w:bottom w:w="0" w:type="dxa"/>
              <w:right w:w="0" w:type="dxa"/>
            </w:tcMar>
          </w:tcPr>
          <w:p w14:paraId="0FB5C45E"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1C2DE5">
              <w:rPr>
                <w:rFonts w:eastAsia="Arial" w:cstheme="minorHAnsi"/>
                <w:b/>
                <w:color w:val="000000"/>
                <w:sz w:val="20"/>
                <w:szCs w:val="20"/>
              </w:rPr>
              <w:t>Endotoxin (EU/m</w:t>
            </w:r>
            <w:r w:rsidRPr="001C2DE5">
              <w:rPr>
                <w:rFonts w:eastAsia="Arial" w:cstheme="minorHAnsi"/>
                <w:b/>
                <w:color w:val="000000"/>
                <w:sz w:val="20"/>
                <w:szCs w:val="20"/>
                <w:vertAlign w:val="superscript"/>
              </w:rPr>
              <w:t>2</w:t>
            </w:r>
            <w:r w:rsidRPr="001C2DE5">
              <w:rPr>
                <w:rFonts w:eastAsia="Arial" w:cstheme="minorHAnsi"/>
                <w:b/>
                <w:color w:val="000000"/>
                <w:sz w:val="20"/>
                <w:szCs w:val="20"/>
              </w:rPr>
              <w:t>)</w:t>
            </w:r>
          </w:p>
        </w:tc>
        <w:tc>
          <w:tcPr>
            <w:tcW w:w="2070" w:type="dxa"/>
            <w:tcBorders>
              <w:top w:val="none" w:sz="0" w:space="0" w:color="000000"/>
              <w:left w:val="none" w:sz="0" w:space="0" w:color="000000"/>
              <w:bottom w:val="single" w:sz="12" w:space="0" w:color="auto"/>
              <w:right w:val="none" w:sz="0" w:space="0" w:color="000000"/>
            </w:tcBorders>
            <w:shd w:val="clear" w:color="auto" w:fill="FFFFFF"/>
            <w:tcMar>
              <w:top w:w="0" w:type="dxa"/>
              <w:left w:w="0" w:type="dxa"/>
              <w:bottom w:w="0" w:type="dxa"/>
              <w:right w:w="0" w:type="dxa"/>
            </w:tcMar>
          </w:tcPr>
          <w:p w14:paraId="4B3B009F"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897 (4.7)</w:t>
            </w:r>
            <w:r w:rsidRPr="009C46AB">
              <w:rPr>
                <w:rFonts w:eastAsia="Arial" w:cstheme="minorHAnsi"/>
                <w:color w:val="000000"/>
                <w:sz w:val="20"/>
                <w:szCs w:val="20"/>
                <w:vertAlign w:val="superscript"/>
              </w:rPr>
              <w:t>3</w:t>
            </w:r>
          </w:p>
        </w:tc>
        <w:tc>
          <w:tcPr>
            <w:tcW w:w="1710" w:type="dxa"/>
            <w:tcBorders>
              <w:top w:val="none" w:sz="0" w:space="0" w:color="000000"/>
              <w:left w:val="none" w:sz="0" w:space="0" w:color="000000"/>
              <w:bottom w:val="single" w:sz="12" w:space="0" w:color="auto"/>
              <w:right w:val="none" w:sz="0" w:space="0" w:color="000000"/>
            </w:tcBorders>
            <w:shd w:val="clear" w:color="auto" w:fill="FFFFFF"/>
            <w:tcMar>
              <w:top w:w="0" w:type="dxa"/>
              <w:left w:w="0" w:type="dxa"/>
              <w:bottom w:w="0" w:type="dxa"/>
              <w:right w:w="0" w:type="dxa"/>
            </w:tcMar>
          </w:tcPr>
          <w:p w14:paraId="3193BB20"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1,018 (4.0)</w:t>
            </w:r>
            <w:r w:rsidRPr="009C46AB">
              <w:rPr>
                <w:rFonts w:eastAsia="Arial" w:cstheme="minorHAnsi"/>
                <w:color w:val="000000"/>
                <w:sz w:val="20"/>
                <w:szCs w:val="20"/>
                <w:vertAlign w:val="superscript"/>
              </w:rPr>
              <w:t>3</w:t>
            </w:r>
          </w:p>
        </w:tc>
        <w:tc>
          <w:tcPr>
            <w:tcW w:w="810" w:type="dxa"/>
            <w:tcBorders>
              <w:top w:val="none" w:sz="0" w:space="0" w:color="000000"/>
              <w:left w:val="none" w:sz="0" w:space="0" w:color="000000"/>
              <w:bottom w:val="single" w:sz="12" w:space="0" w:color="auto"/>
              <w:right w:val="none" w:sz="0" w:space="0" w:color="000000"/>
            </w:tcBorders>
            <w:shd w:val="clear" w:color="auto" w:fill="FFFFFF"/>
            <w:tcMar>
              <w:top w:w="0" w:type="dxa"/>
              <w:left w:w="0" w:type="dxa"/>
              <w:bottom w:w="0" w:type="dxa"/>
              <w:right w:w="0" w:type="dxa"/>
            </w:tcMar>
          </w:tcPr>
          <w:p w14:paraId="0B7E973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C46AB">
              <w:rPr>
                <w:rFonts w:eastAsia="Arial" w:cstheme="minorHAnsi"/>
                <w:color w:val="000000"/>
                <w:sz w:val="20"/>
                <w:szCs w:val="20"/>
              </w:rPr>
              <w:t>0.75</w:t>
            </w:r>
            <w:r w:rsidRPr="009C46AB">
              <w:rPr>
                <w:rFonts w:eastAsia="Arial" w:cstheme="minorHAnsi"/>
                <w:color w:val="000000"/>
                <w:sz w:val="20"/>
                <w:szCs w:val="20"/>
                <w:vertAlign w:val="superscript"/>
              </w:rPr>
              <w:t>6</w:t>
            </w:r>
          </w:p>
        </w:tc>
      </w:tr>
      <w:tr w:rsidR="00E52A69" w:rsidRPr="009C46AB" w14:paraId="3547C54B" w14:textId="77777777" w:rsidTr="007555DA">
        <w:tblPrEx>
          <w:jc w:val="center"/>
        </w:tblPrEx>
        <w:trPr>
          <w:jc w:val="center"/>
        </w:trPr>
        <w:tc>
          <w:tcPr>
            <w:tcW w:w="7740" w:type="dxa"/>
            <w:gridSpan w:val="4"/>
            <w:tcBorders>
              <w:top w:val="single" w:sz="12" w:space="0" w:color="auto"/>
            </w:tcBorders>
            <w:shd w:val="clear" w:color="auto" w:fill="FFFFFF"/>
            <w:tcMar>
              <w:top w:w="0" w:type="dxa"/>
              <w:left w:w="0" w:type="dxa"/>
              <w:bottom w:w="0" w:type="dxa"/>
              <w:right w:w="0" w:type="dxa"/>
            </w:tcMar>
            <w:vAlign w:val="center"/>
          </w:tcPr>
          <w:p w14:paraId="57C94743"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1</w:t>
            </w:r>
            <w:r>
              <w:rPr>
                <w:rFonts w:eastAsia="Arial" w:cstheme="minorHAnsi"/>
                <w:color w:val="000000"/>
                <w:sz w:val="20"/>
                <w:szCs w:val="20"/>
                <w:vertAlign w:val="superscript"/>
              </w:rPr>
              <w:t xml:space="preserve"> </w:t>
            </w:r>
            <w:r>
              <w:rPr>
                <w:rFonts w:eastAsia="Arial" w:cstheme="minorHAnsi"/>
                <w:color w:val="000000"/>
                <w:sz w:val="20"/>
                <w:szCs w:val="20"/>
              </w:rPr>
              <w:t>N</w:t>
            </w:r>
            <w:r w:rsidRPr="009C46AB">
              <w:rPr>
                <w:rFonts w:eastAsia="Arial" w:cstheme="minorHAnsi"/>
                <w:color w:val="000000"/>
                <w:sz w:val="20"/>
                <w:szCs w:val="20"/>
              </w:rPr>
              <w:t xml:space="preserve"> (%)</w:t>
            </w:r>
            <w:r>
              <w:rPr>
                <w:rFonts w:eastAsia="Arial" w:cstheme="minorHAnsi"/>
                <w:color w:val="000000"/>
                <w:sz w:val="20"/>
                <w:szCs w:val="20"/>
              </w:rPr>
              <w:t>.</w:t>
            </w:r>
          </w:p>
          <w:p w14:paraId="5FBFB16D"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2</w:t>
            </w:r>
            <w:r>
              <w:rPr>
                <w:rFonts w:eastAsia="Arial" w:cstheme="minorHAnsi"/>
                <w:color w:val="000000"/>
                <w:sz w:val="20"/>
                <w:szCs w:val="20"/>
                <w:vertAlign w:val="superscript"/>
              </w:rPr>
              <w:t xml:space="preserve"> </w:t>
            </w:r>
            <w:r w:rsidRPr="009C46AB">
              <w:rPr>
                <w:rFonts w:eastAsia="Arial" w:cstheme="minorHAnsi"/>
                <w:color w:val="000000"/>
                <w:sz w:val="20"/>
                <w:szCs w:val="20"/>
              </w:rPr>
              <w:t>Mean (SD)</w:t>
            </w:r>
            <w:r>
              <w:rPr>
                <w:rFonts w:eastAsia="Arial" w:cstheme="minorHAnsi"/>
                <w:color w:val="000000"/>
                <w:sz w:val="20"/>
                <w:szCs w:val="20"/>
              </w:rPr>
              <w:t>.</w:t>
            </w:r>
          </w:p>
          <w:p w14:paraId="58068580" w14:textId="77777777" w:rsidR="00E52A69"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3</w:t>
            </w:r>
            <w:r>
              <w:rPr>
                <w:rFonts w:eastAsia="Arial" w:cstheme="minorHAnsi"/>
                <w:color w:val="000000"/>
                <w:sz w:val="20"/>
                <w:szCs w:val="20"/>
                <w:vertAlign w:val="superscript"/>
              </w:rPr>
              <w:t xml:space="preserve"> </w:t>
            </w:r>
            <w:r w:rsidRPr="009C46AB">
              <w:rPr>
                <w:rFonts w:eastAsia="Arial" w:cstheme="minorHAnsi"/>
                <w:color w:val="000000"/>
                <w:sz w:val="20"/>
                <w:szCs w:val="20"/>
              </w:rPr>
              <w:t>Geometric Mean (Geometric SD)</w:t>
            </w:r>
            <w:r>
              <w:rPr>
                <w:rFonts w:eastAsia="Arial" w:cstheme="minorHAnsi"/>
                <w:color w:val="000000"/>
                <w:sz w:val="20"/>
                <w:szCs w:val="20"/>
              </w:rPr>
              <w:t>.</w:t>
            </w:r>
          </w:p>
          <w:p w14:paraId="0D3C76B7"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4</w:t>
            </w:r>
            <w:r>
              <w:rPr>
                <w:rFonts w:eastAsia="Arial" w:cstheme="minorHAnsi"/>
                <w:color w:val="000000"/>
                <w:sz w:val="20"/>
                <w:szCs w:val="20"/>
                <w:vertAlign w:val="superscript"/>
              </w:rPr>
              <w:t xml:space="preserve"> </w:t>
            </w:r>
            <w:r w:rsidRPr="009C46AB">
              <w:rPr>
                <w:rFonts w:eastAsia="Arial" w:cstheme="minorHAnsi"/>
                <w:color w:val="000000"/>
                <w:sz w:val="20"/>
                <w:szCs w:val="20"/>
              </w:rPr>
              <w:t>Fisher's exact test</w:t>
            </w:r>
            <w:r>
              <w:rPr>
                <w:rFonts w:eastAsia="Arial" w:cstheme="minorHAnsi"/>
                <w:color w:val="000000"/>
                <w:sz w:val="20"/>
                <w:szCs w:val="20"/>
              </w:rPr>
              <w:t>.</w:t>
            </w:r>
          </w:p>
          <w:p w14:paraId="63A2FD94"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5</w:t>
            </w:r>
            <w:r>
              <w:rPr>
                <w:rFonts w:eastAsia="Arial" w:cstheme="minorHAnsi"/>
                <w:color w:val="000000"/>
                <w:sz w:val="20"/>
                <w:szCs w:val="20"/>
                <w:vertAlign w:val="superscript"/>
              </w:rPr>
              <w:t xml:space="preserve"> </w:t>
            </w:r>
            <w:r w:rsidRPr="009C46AB">
              <w:rPr>
                <w:rFonts w:eastAsia="Arial" w:cstheme="minorHAnsi"/>
                <w:color w:val="000000"/>
                <w:sz w:val="20"/>
                <w:szCs w:val="20"/>
              </w:rPr>
              <w:t>Welch Two Sample T-test</w:t>
            </w:r>
            <w:r>
              <w:rPr>
                <w:rFonts w:eastAsia="Arial" w:cstheme="minorHAnsi"/>
                <w:color w:val="000000"/>
                <w:sz w:val="20"/>
                <w:szCs w:val="20"/>
              </w:rPr>
              <w:t>.</w:t>
            </w:r>
          </w:p>
          <w:p w14:paraId="7EE71252" w14:textId="77777777" w:rsidR="00E52A69"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Arial" w:cstheme="minorHAnsi"/>
                <w:color w:val="000000"/>
                <w:sz w:val="20"/>
                <w:szCs w:val="20"/>
              </w:rPr>
            </w:pPr>
            <w:r w:rsidRPr="009C46AB">
              <w:rPr>
                <w:rFonts w:eastAsia="Arial" w:cstheme="minorHAnsi"/>
                <w:color w:val="000000"/>
                <w:sz w:val="20"/>
                <w:szCs w:val="20"/>
                <w:vertAlign w:val="superscript"/>
              </w:rPr>
              <w:t>6</w:t>
            </w:r>
            <w:r>
              <w:rPr>
                <w:rFonts w:eastAsia="Arial" w:cstheme="minorHAnsi"/>
                <w:color w:val="000000"/>
                <w:sz w:val="20"/>
                <w:szCs w:val="20"/>
                <w:vertAlign w:val="superscript"/>
              </w:rPr>
              <w:t xml:space="preserve"> </w:t>
            </w:r>
            <w:r w:rsidRPr="009C46AB">
              <w:rPr>
                <w:rFonts w:eastAsia="Arial" w:cstheme="minorHAnsi"/>
                <w:color w:val="000000"/>
                <w:sz w:val="20"/>
                <w:szCs w:val="20"/>
              </w:rPr>
              <w:t>Welch Two Sample T-test performed on log-transformed values</w:t>
            </w:r>
            <w:r>
              <w:rPr>
                <w:rFonts w:eastAsia="Arial" w:cstheme="minorHAnsi"/>
                <w:color w:val="000000"/>
                <w:sz w:val="20"/>
                <w:szCs w:val="20"/>
              </w:rPr>
              <w:t>.</w:t>
            </w:r>
          </w:p>
          <w:p w14:paraId="01B6C1CA" w14:textId="77777777" w:rsidR="00E52A69"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8605AD">
              <w:rPr>
                <w:rFonts w:eastAsia="Cambria" w:cstheme="minorHAnsi"/>
                <w:sz w:val="20"/>
                <w:szCs w:val="20"/>
                <w:vertAlign w:val="superscript"/>
              </w:rPr>
              <w:t>*</w:t>
            </w:r>
            <w:r>
              <w:rPr>
                <w:rFonts w:eastAsia="Cambria" w:cstheme="minorHAnsi"/>
                <w:sz w:val="20"/>
                <w:szCs w:val="20"/>
                <w:vertAlign w:val="superscript"/>
              </w:rPr>
              <w:t xml:space="preserve">  </w:t>
            </w:r>
            <w:r>
              <w:rPr>
                <w:rFonts w:eastAsia="Cambria" w:cstheme="minorHAnsi"/>
                <w:sz w:val="20"/>
                <w:szCs w:val="20"/>
              </w:rPr>
              <w:t>Immunosuppression (IS)</w:t>
            </w:r>
            <w:r>
              <w:t xml:space="preserve"> </w:t>
            </w:r>
            <w:r w:rsidRPr="005A28DC">
              <w:rPr>
                <w:rFonts w:eastAsia="Cambria" w:cstheme="minorHAnsi"/>
                <w:sz w:val="20"/>
                <w:szCs w:val="20"/>
              </w:rPr>
              <w:t xml:space="preserve">was assessed on participants in whom phlebotomy was performed, </w:t>
            </w:r>
            <w:r>
              <w:rPr>
                <w:rFonts w:eastAsia="Cambria" w:cstheme="minorHAnsi"/>
                <w:sz w:val="20"/>
                <w:szCs w:val="20"/>
              </w:rPr>
              <w:t>N</w:t>
            </w:r>
            <w:r w:rsidRPr="005A28DC">
              <w:rPr>
                <w:rFonts w:eastAsia="Cambria" w:cstheme="minorHAnsi"/>
                <w:sz w:val="20"/>
                <w:szCs w:val="20"/>
              </w:rPr>
              <w:t xml:space="preserve">=51. Non-steroidal medications included methotrexate, azathioprine, mycophenolate mofetil, </w:t>
            </w:r>
            <w:r>
              <w:rPr>
                <w:rFonts w:eastAsia="Cambria" w:cstheme="minorHAnsi"/>
                <w:sz w:val="20"/>
                <w:szCs w:val="20"/>
              </w:rPr>
              <w:t>l</w:t>
            </w:r>
            <w:r w:rsidRPr="00BF06FC">
              <w:rPr>
                <w:rFonts w:eastAsia="Cambria" w:cstheme="minorHAnsi"/>
                <w:sz w:val="20"/>
                <w:szCs w:val="20"/>
              </w:rPr>
              <w:t>eflunomide</w:t>
            </w:r>
            <w:r>
              <w:rPr>
                <w:rFonts w:eastAsia="Cambria" w:cstheme="minorHAnsi"/>
                <w:sz w:val="20"/>
                <w:szCs w:val="20"/>
              </w:rPr>
              <w:t>,</w:t>
            </w:r>
            <w:r w:rsidRPr="00BF06FC">
              <w:rPr>
                <w:rFonts w:eastAsia="Cambria" w:cstheme="minorHAnsi"/>
                <w:sz w:val="20"/>
                <w:szCs w:val="20"/>
              </w:rPr>
              <w:t xml:space="preserve"> </w:t>
            </w:r>
            <w:r w:rsidRPr="005A28DC">
              <w:rPr>
                <w:rFonts w:eastAsia="Cambria" w:cstheme="minorHAnsi"/>
                <w:sz w:val="20"/>
                <w:szCs w:val="20"/>
              </w:rPr>
              <w:t>and any biologic (</w:t>
            </w:r>
            <w:r>
              <w:rPr>
                <w:rFonts w:eastAsia="Cambria" w:cstheme="minorHAnsi"/>
                <w:sz w:val="20"/>
                <w:szCs w:val="20"/>
              </w:rPr>
              <w:t>N</w:t>
            </w:r>
            <w:r w:rsidRPr="005A28DC">
              <w:rPr>
                <w:rFonts w:eastAsia="Cambria" w:cstheme="minorHAnsi"/>
                <w:sz w:val="20"/>
                <w:szCs w:val="20"/>
              </w:rPr>
              <w:t>=1); steroidal medication included prednisone; both non-steroidal and IS also included hydroxychloroquine.</w:t>
            </w:r>
          </w:p>
          <w:p w14:paraId="5B35085F" w14:textId="77777777" w:rsidR="00E52A69" w:rsidRDefault="00E52A69" w:rsidP="007555DA">
            <w:pPr>
              <w:pBdr>
                <w:top w:val="none" w:sz="0" w:space="0" w:color="000000"/>
                <w:left w:val="none" w:sz="0" w:space="0" w:color="000000"/>
                <w:bottom w:val="none" w:sz="0" w:space="0" w:color="000000"/>
                <w:right w:val="none" w:sz="0" w:space="0" w:color="000000"/>
              </w:pBdr>
              <w:spacing w:after="0"/>
              <w:ind w:left="100" w:right="100"/>
              <w:rPr>
                <w:sz w:val="20"/>
                <w:szCs w:val="20"/>
              </w:rPr>
            </w:pPr>
            <w:r w:rsidRPr="008605AD">
              <w:rPr>
                <w:rFonts w:eastAsia="Cambria" w:cstheme="minorHAnsi"/>
                <w:sz w:val="20"/>
                <w:szCs w:val="20"/>
                <w:vertAlign w:val="superscript"/>
              </w:rPr>
              <w:t>**</w:t>
            </w:r>
            <w:r>
              <w:rPr>
                <w:rFonts w:eastAsia="Cambria" w:cstheme="minorHAnsi"/>
                <w:sz w:val="20"/>
                <w:szCs w:val="20"/>
                <w:vertAlign w:val="superscript"/>
              </w:rPr>
              <w:t xml:space="preserve"> </w:t>
            </w:r>
            <w:r>
              <w:rPr>
                <w:rFonts w:eastAsia="Cambria" w:cstheme="minorHAnsi"/>
                <w:sz w:val="20"/>
                <w:szCs w:val="20"/>
              </w:rPr>
              <w:t xml:space="preserve">Extrapulmonary involvement was not considered in participants </w:t>
            </w:r>
            <w:r w:rsidRPr="005A28DC">
              <w:rPr>
                <w:sz w:val="20"/>
                <w:szCs w:val="20"/>
              </w:rPr>
              <w:t xml:space="preserve">with </w:t>
            </w:r>
            <w:r>
              <w:rPr>
                <w:sz w:val="20"/>
                <w:szCs w:val="20"/>
              </w:rPr>
              <w:t>non-clinically significant liver function abnormalities</w:t>
            </w:r>
            <w:r w:rsidRPr="005A28DC">
              <w:rPr>
                <w:sz w:val="20"/>
                <w:szCs w:val="20"/>
              </w:rPr>
              <w:t>.</w:t>
            </w:r>
          </w:p>
          <w:p w14:paraId="1C8F01E1"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8605AD">
              <w:rPr>
                <w:sz w:val="20"/>
                <w:szCs w:val="20"/>
                <w:vertAlign w:val="superscript"/>
              </w:rPr>
              <w:t>***</w:t>
            </w:r>
            <w:r>
              <w:rPr>
                <w:sz w:val="20"/>
                <w:szCs w:val="20"/>
                <w:vertAlign w:val="superscript"/>
              </w:rPr>
              <w:t xml:space="preserve"> </w:t>
            </w:r>
            <w:r>
              <w:rPr>
                <w:sz w:val="20"/>
                <w:szCs w:val="20"/>
              </w:rPr>
              <w:t>SHQ: Sarcoidosis Health Questionnaire.</w:t>
            </w:r>
          </w:p>
        </w:tc>
      </w:tr>
      <w:bookmarkEnd w:id="2"/>
      <w:bookmarkEnd w:id="3"/>
    </w:tbl>
    <w:p w14:paraId="1D689CB3" w14:textId="77777777" w:rsidR="00E52A69" w:rsidRDefault="00E52A69" w:rsidP="00E52A69">
      <w:pPr>
        <w:rPr>
          <w:b/>
          <w:bCs/>
        </w:rPr>
      </w:pPr>
    </w:p>
    <w:p w14:paraId="51503952" w14:textId="77777777" w:rsidR="00E52A69" w:rsidRDefault="00E52A69" w:rsidP="00E52A69">
      <w:pPr>
        <w:rPr>
          <w:b/>
          <w:bCs/>
        </w:rPr>
      </w:pPr>
      <w:r>
        <w:rPr>
          <w:b/>
          <w:bCs/>
        </w:rPr>
        <w:br w:type="page"/>
      </w:r>
    </w:p>
    <w:tbl>
      <w:tblPr>
        <w:tblStyle w:val="Table"/>
        <w:tblW w:w="8280" w:type="dxa"/>
        <w:tblLayout w:type="fixed"/>
        <w:tblLook w:val="0420" w:firstRow="1" w:lastRow="0" w:firstColumn="0" w:lastColumn="0" w:noHBand="0" w:noVBand="1"/>
      </w:tblPr>
      <w:tblGrid>
        <w:gridCol w:w="3960"/>
        <w:gridCol w:w="3510"/>
        <w:gridCol w:w="810"/>
      </w:tblGrid>
      <w:tr w:rsidR="00E52A69" w:rsidRPr="001C2DE5" w14:paraId="495C1536" w14:textId="77777777" w:rsidTr="007555DA">
        <w:trPr>
          <w:cnfStyle w:val="100000000000" w:firstRow="1" w:lastRow="0" w:firstColumn="0" w:lastColumn="0" w:oddVBand="0" w:evenVBand="0" w:oddHBand="0" w:evenHBand="0" w:firstRowFirstColumn="0" w:firstRowLastColumn="0" w:lastRowFirstColumn="0" w:lastRowLastColumn="0"/>
        </w:trPr>
        <w:tc>
          <w:tcPr>
            <w:tcW w:w="8280" w:type="dxa"/>
            <w:gridSpan w:val="3"/>
            <w:tcBorders>
              <w:bottom w:val="single" w:sz="12" w:space="0" w:color="auto"/>
            </w:tcBorders>
            <w:shd w:val="clear" w:color="auto" w:fill="FFFFFF"/>
            <w:tcMar>
              <w:top w:w="0" w:type="dxa"/>
              <w:left w:w="0" w:type="dxa"/>
              <w:bottom w:w="0" w:type="dxa"/>
              <w:right w:w="0" w:type="dxa"/>
            </w:tcMar>
          </w:tcPr>
          <w:p w14:paraId="0DB3E4C5" w14:textId="77777777" w:rsidR="00E52A69" w:rsidRPr="001C2DE5"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vertAlign w:val="superscript"/>
              </w:rPr>
            </w:pPr>
            <w:r w:rsidRPr="00631D7E">
              <w:rPr>
                <w:b/>
                <w:bCs/>
                <w:sz w:val="20"/>
                <w:szCs w:val="20"/>
              </w:rPr>
              <w:lastRenderedPageBreak/>
              <w:t xml:space="preserve">Table </w:t>
            </w:r>
            <w:r>
              <w:rPr>
                <w:b/>
                <w:bCs/>
                <w:sz w:val="20"/>
                <w:szCs w:val="20"/>
              </w:rPr>
              <w:t>3</w:t>
            </w:r>
            <w:r w:rsidRPr="00631D7E">
              <w:rPr>
                <w:sz w:val="20"/>
                <w:szCs w:val="20"/>
              </w:rPr>
              <w:t>. Relationship between BDG and household / quotidian characteristics</w:t>
            </w:r>
            <w:r>
              <w:rPr>
                <w:sz w:val="20"/>
                <w:szCs w:val="20"/>
              </w:rPr>
              <w:t>; results shown in case cohort who completed both bioaerosol sampling and surveys; N=55.</w:t>
            </w:r>
          </w:p>
        </w:tc>
      </w:tr>
      <w:tr w:rsidR="00E52A69" w:rsidRPr="009C46AB" w14:paraId="0F1BD4A5" w14:textId="77777777" w:rsidTr="007555DA">
        <w:tblPrEx>
          <w:jc w:val="center"/>
        </w:tblPrEx>
        <w:trPr>
          <w:cnfStyle w:val="100000000000" w:firstRow="1" w:lastRow="0" w:firstColumn="0" w:lastColumn="0" w:oddVBand="0" w:evenVBand="0" w:oddHBand="0" w:evenHBand="0" w:firstRowFirstColumn="0" w:firstRowLastColumn="0" w:lastRowFirstColumn="0" w:lastRowLastColumn="0"/>
          <w:tblHeader/>
          <w:jc w:val="center"/>
        </w:trPr>
        <w:tc>
          <w:tcPr>
            <w:tcW w:w="396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6CA68292"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before="40" w:after="40"/>
              <w:ind w:right="100"/>
              <w:rPr>
                <w:rFonts w:eastAsia="Cambria" w:cstheme="minorHAnsi"/>
                <w:sz w:val="20"/>
                <w:szCs w:val="20"/>
              </w:rPr>
            </w:pPr>
            <w:bookmarkStart w:id="4" w:name="_Hlk173921975"/>
            <w:r>
              <w:rPr>
                <w:rFonts w:eastAsia="Arial" w:cstheme="minorHAnsi"/>
                <w:b/>
                <w:color w:val="000000"/>
                <w:sz w:val="20"/>
                <w:szCs w:val="20"/>
              </w:rPr>
              <w:t>Survey question</w:t>
            </w:r>
          </w:p>
        </w:tc>
        <w:tc>
          <w:tcPr>
            <w:tcW w:w="351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4AEBFF98" w14:textId="77777777" w:rsidR="00E52A69" w:rsidRPr="009C46AB"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sz w:val="20"/>
                <w:szCs w:val="20"/>
              </w:rPr>
            </w:pPr>
            <w:r>
              <w:rPr>
                <w:rFonts w:eastAsia="Arial" w:cstheme="minorHAnsi"/>
                <w:b/>
                <w:color w:val="000000"/>
                <w:sz w:val="20"/>
                <w:szCs w:val="20"/>
              </w:rPr>
              <w:t>Median BDG concentration (IQR)</w:t>
            </w:r>
          </w:p>
        </w:tc>
        <w:tc>
          <w:tcPr>
            <w:tcW w:w="810" w:type="dxa"/>
            <w:tcBorders>
              <w:top w:val="single" w:sz="12" w:space="0" w:color="auto"/>
              <w:bottom w:val="single" w:sz="12" w:space="0" w:color="auto"/>
            </w:tcBorders>
            <w:shd w:val="clear" w:color="auto" w:fill="FFFFFF"/>
            <w:tcMar>
              <w:top w:w="0" w:type="dxa"/>
              <w:left w:w="0" w:type="dxa"/>
              <w:bottom w:w="0" w:type="dxa"/>
              <w:right w:w="0" w:type="dxa"/>
            </w:tcMar>
            <w:vAlign w:val="center"/>
          </w:tcPr>
          <w:p w14:paraId="5AB93B11" w14:textId="77777777" w:rsidR="00E52A69" w:rsidRPr="00EB69F0"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i/>
                <w:iCs/>
                <w:sz w:val="20"/>
                <w:szCs w:val="20"/>
              </w:rPr>
            </w:pPr>
            <w:r>
              <w:rPr>
                <w:rFonts w:eastAsia="Arial" w:cstheme="minorHAnsi"/>
                <w:b/>
                <w:i/>
                <w:iCs/>
                <w:color w:val="000000"/>
                <w:sz w:val="20"/>
                <w:szCs w:val="20"/>
              </w:rPr>
              <w:t>P</w:t>
            </w:r>
          </w:p>
        </w:tc>
      </w:tr>
      <w:tr w:rsidR="00E52A69" w:rsidRPr="00DF67DD" w14:paraId="0A1D9E1F" w14:textId="77777777" w:rsidTr="007555DA">
        <w:tblPrEx>
          <w:jc w:val="center"/>
        </w:tblPrEx>
        <w:trPr>
          <w:jc w:val="center"/>
        </w:trPr>
        <w:tc>
          <w:tcPr>
            <w:tcW w:w="396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B96CC6"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b/>
                <w:bCs/>
                <w:i/>
                <w:iCs/>
                <w:sz w:val="20"/>
                <w:szCs w:val="20"/>
              </w:rPr>
            </w:pPr>
            <w:r w:rsidRPr="00C70DAE">
              <w:rPr>
                <w:rFonts w:cstheme="minorHAnsi"/>
                <w:b/>
                <w:bCs/>
                <w:i/>
                <w:iCs/>
                <w:sz w:val="20"/>
                <w:szCs w:val="20"/>
              </w:rPr>
              <w:t>Do you own cats?</w:t>
            </w:r>
          </w:p>
        </w:tc>
        <w:tc>
          <w:tcPr>
            <w:tcW w:w="351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8EAF90"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p>
        </w:tc>
        <w:tc>
          <w:tcPr>
            <w:tcW w:w="810" w:type="dxa"/>
            <w:tcBorders>
              <w:top w:val="single" w:sz="12"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F1F3AB"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DF67DD">
              <w:rPr>
                <w:rFonts w:cstheme="minorHAnsi"/>
                <w:b/>
                <w:bCs/>
                <w:sz w:val="20"/>
                <w:szCs w:val="20"/>
              </w:rPr>
              <w:t>0.03</w:t>
            </w:r>
          </w:p>
        </w:tc>
      </w:tr>
      <w:tr w:rsidR="00E52A69" w:rsidRPr="00DF67DD" w14:paraId="7ADA9EF3"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47CB2D"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Yes (</w:t>
            </w:r>
            <w:r>
              <w:rPr>
                <w:rFonts w:cstheme="minorHAnsi"/>
                <w:sz w:val="20"/>
                <w:szCs w:val="20"/>
              </w:rPr>
              <w:t>N</w:t>
            </w:r>
            <w:r w:rsidRPr="00DF67DD">
              <w:rPr>
                <w:rFonts w:cstheme="minorHAnsi"/>
                <w:sz w:val="20"/>
                <w:szCs w:val="20"/>
              </w:rPr>
              <w:t>=13)</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4A54DD"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DF67DD">
              <w:rPr>
                <w:rFonts w:cstheme="minorHAnsi"/>
                <w:sz w:val="20"/>
                <w:szCs w:val="20"/>
              </w:rPr>
              <w:t>6,725 (786 - 18,993)</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A6821E"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p>
        </w:tc>
      </w:tr>
      <w:tr w:rsidR="00E52A69" w:rsidRPr="00DF67DD" w14:paraId="729FB108"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10B94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No (</w:t>
            </w:r>
            <w:r>
              <w:rPr>
                <w:rFonts w:cstheme="minorHAnsi"/>
                <w:sz w:val="20"/>
                <w:szCs w:val="20"/>
              </w:rPr>
              <w:t>N</w:t>
            </w:r>
            <w:r w:rsidRPr="00DF67DD">
              <w:rPr>
                <w:rFonts w:cstheme="minorHAnsi"/>
                <w:sz w:val="20"/>
                <w:szCs w:val="20"/>
              </w:rPr>
              <w:t>=42)</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9FB886"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970 (266 - 2,529)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76B236"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5ED04A37"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5783ED"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b/>
                <w:bCs/>
                <w:i/>
                <w:iCs/>
                <w:sz w:val="20"/>
                <w:szCs w:val="20"/>
              </w:rPr>
            </w:pPr>
            <w:r w:rsidRPr="00C70DAE">
              <w:rPr>
                <w:rFonts w:cstheme="minorHAnsi"/>
                <w:b/>
                <w:bCs/>
                <w:i/>
                <w:iCs/>
                <w:sz w:val="20"/>
                <w:szCs w:val="20"/>
              </w:rPr>
              <w:t>How often does someone in your house cook?</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6D1D65"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0DA71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DF67DD">
              <w:rPr>
                <w:rFonts w:cstheme="minorHAnsi"/>
                <w:b/>
                <w:bCs/>
                <w:sz w:val="20"/>
                <w:szCs w:val="20"/>
              </w:rPr>
              <w:t>0.04</w:t>
            </w:r>
          </w:p>
        </w:tc>
      </w:tr>
      <w:tr w:rsidR="00E52A69" w:rsidRPr="00DF67DD" w14:paraId="13F9413E"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BBFB8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Pr>
                <w:rFonts w:cstheme="minorHAnsi"/>
                <w:sz w:val="20"/>
                <w:szCs w:val="20"/>
              </w:rPr>
              <w:t xml:space="preserve"> </w:t>
            </w: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Daily/near daily (</w:t>
            </w:r>
            <w:r>
              <w:rPr>
                <w:rFonts w:cstheme="minorHAnsi"/>
                <w:sz w:val="20"/>
                <w:szCs w:val="20"/>
              </w:rPr>
              <w:t>N</w:t>
            </w:r>
            <w:r w:rsidRPr="00DF67DD">
              <w:rPr>
                <w:rFonts w:cstheme="minorHAnsi"/>
                <w:sz w:val="20"/>
                <w:szCs w:val="20"/>
              </w:rPr>
              <w:t>=35)</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ADDBFE"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DF67DD">
              <w:rPr>
                <w:rFonts w:cstheme="minorHAnsi"/>
                <w:sz w:val="20"/>
                <w:szCs w:val="20"/>
              </w:rPr>
              <w:t>1,283 (655 - 10,308)</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DD4052"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r>
      <w:tr w:rsidR="00E52A69" w:rsidRPr="00DF67DD" w14:paraId="7224474B"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489B83"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Less than daily (</w:t>
            </w:r>
            <w:r>
              <w:rPr>
                <w:rFonts w:cstheme="minorHAnsi"/>
                <w:sz w:val="20"/>
                <w:szCs w:val="20"/>
              </w:rPr>
              <w:t>N</w:t>
            </w:r>
            <w:r w:rsidRPr="00DF67DD">
              <w:rPr>
                <w:rFonts w:cstheme="minorHAnsi"/>
                <w:sz w:val="20"/>
                <w:szCs w:val="20"/>
              </w:rPr>
              <w:t>=20)</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82E3C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532 (207 - 2,152)</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69B3D3"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47C76AB2"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CFF770"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C70DAE">
              <w:rPr>
                <w:rFonts w:cstheme="minorHAnsi"/>
                <w:i/>
                <w:iCs/>
                <w:sz w:val="20"/>
                <w:szCs w:val="20"/>
              </w:rPr>
              <w:t>Are pots, pans, and cooking materials primarily plastic?</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54813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ED183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DF67DD">
              <w:rPr>
                <w:rFonts w:cstheme="minorHAnsi"/>
                <w:sz w:val="20"/>
                <w:szCs w:val="20"/>
              </w:rPr>
              <w:t>0.08</w:t>
            </w:r>
          </w:p>
        </w:tc>
      </w:tr>
      <w:tr w:rsidR="00E52A69" w:rsidRPr="00DF67DD" w14:paraId="4F2C66DC"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5511A5"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Yes (</w:t>
            </w:r>
            <w:r>
              <w:rPr>
                <w:rFonts w:cstheme="minorHAnsi"/>
                <w:sz w:val="20"/>
                <w:szCs w:val="20"/>
              </w:rPr>
              <w:t>N</w:t>
            </w:r>
            <w:r w:rsidRPr="00DF67DD">
              <w:rPr>
                <w:rFonts w:cstheme="minorHAnsi"/>
                <w:sz w:val="20"/>
                <w:szCs w:val="20"/>
              </w:rPr>
              <w:t>=17)</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92BEC3"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549 (93 - 6,514)</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ACEDD2"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r>
      <w:tr w:rsidR="00E52A69" w:rsidRPr="00DF67DD" w14:paraId="2A0925BA"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72E108"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No (</w:t>
            </w:r>
            <w:r>
              <w:rPr>
                <w:rFonts w:cstheme="minorHAnsi"/>
                <w:sz w:val="20"/>
                <w:szCs w:val="20"/>
              </w:rPr>
              <w:t>N</w:t>
            </w:r>
            <w:r w:rsidRPr="00DF67DD">
              <w:rPr>
                <w:rFonts w:cstheme="minorHAnsi"/>
                <w:sz w:val="20"/>
                <w:szCs w:val="20"/>
              </w:rPr>
              <w:t>=38)</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2FEB50"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DF67DD">
              <w:rPr>
                <w:rFonts w:cstheme="minorHAnsi"/>
                <w:sz w:val="20"/>
                <w:szCs w:val="20"/>
              </w:rPr>
              <w:t>1,455 (566 - 6,784)</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633C3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r>
      <w:tr w:rsidR="00E52A69" w:rsidRPr="00DF67DD" w14:paraId="56F31468"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F92936"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C70DAE">
              <w:rPr>
                <w:rFonts w:cstheme="minorHAnsi"/>
                <w:i/>
                <w:iCs/>
                <w:sz w:val="20"/>
                <w:szCs w:val="20"/>
              </w:rPr>
              <w:t>How many days a week are these items burned in the house?</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AED1E2"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B6C01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DF67DD">
              <w:rPr>
                <w:rFonts w:cstheme="minorHAnsi"/>
                <w:sz w:val="20"/>
                <w:szCs w:val="20"/>
              </w:rPr>
              <w:t>0.09</w:t>
            </w:r>
          </w:p>
        </w:tc>
      </w:tr>
      <w:tr w:rsidR="00E52A69" w:rsidRPr="00DF67DD" w14:paraId="7DFC403F"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62B784"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0  (</w:t>
            </w:r>
            <w:r>
              <w:rPr>
                <w:rFonts w:cstheme="minorHAnsi"/>
                <w:sz w:val="20"/>
                <w:szCs w:val="20"/>
              </w:rPr>
              <w:t>N</w:t>
            </w:r>
            <w:r w:rsidRPr="00DF67DD">
              <w:rPr>
                <w:rFonts w:cstheme="minorHAnsi"/>
                <w:sz w:val="20"/>
                <w:szCs w:val="20"/>
              </w:rPr>
              <w:t>=6)</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2725B5"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184 (47 - 858)</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DE7A06"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096C8458"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39ABB2"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1  (</w:t>
            </w:r>
            <w:r>
              <w:rPr>
                <w:rFonts w:cstheme="minorHAnsi"/>
                <w:sz w:val="20"/>
                <w:szCs w:val="20"/>
              </w:rPr>
              <w:t>N</w:t>
            </w:r>
            <w:r w:rsidRPr="00DF67DD">
              <w:rPr>
                <w:rFonts w:cstheme="minorHAnsi"/>
                <w:sz w:val="20"/>
                <w:szCs w:val="20"/>
              </w:rPr>
              <w:t>=7)</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7C9A6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2,112 (663 - 8,031)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3CAAAD"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6A7DEAFB"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1DE11D"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2+ (</w:t>
            </w:r>
            <w:r>
              <w:rPr>
                <w:rFonts w:cstheme="minorHAnsi"/>
                <w:sz w:val="20"/>
                <w:szCs w:val="20"/>
              </w:rPr>
              <w:t>N</w:t>
            </w:r>
            <w:r w:rsidRPr="00DF67DD">
              <w:rPr>
                <w:rFonts w:cstheme="minorHAnsi"/>
                <w:sz w:val="20"/>
                <w:szCs w:val="20"/>
              </w:rPr>
              <w:t>=18)</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51D167"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1,693 (650 - 12,139)</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DB3B46"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42117B0A"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AC977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Unknown (</w:t>
            </w:r>
            <w:r>
              <w:rPr>
                <w:rFonts w:cstheme="minorHAnsi"/>
                <w:sz w:val="20"/>
                <w:szCs w:val="20"/>
              </w:rPr>
              <w:t>N</w:t>
            </w:r>
            <w:r w:rsidRPr="00DF67DD">
              <w:rPr>
                <w:rFonts w:cstheme="minorHAnsi"/>
                <w:sz w:val="20"/>
                <w:szCs w:val="20"/>
              </w:rPr>
              <w:t>=24)</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3AB859"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BEF032"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3C4B33AE"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AA1669"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C70DAE">
              <w:rPr>
                <w:rFonts w:cstheme="minorHAnsi"/>
                <w:i/>
                <w:iCs/>
                <w:sz w:val="20"/>
                <w:szCs w:val="20"/>
              </w:rPr>
              <w:t>Has there been recent construction/renovation inside home?</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2A8394"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06788B"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0.09</w:t>
            </w:r>
          </w:p>
        </w:tc>
      </w:tr>
      <w:tr w:rsidR="00E52A69" w:rsidRPr="00DF67DD" w14:paraId="3663DA08"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0A631E"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Yes (</w:t>
            </w:r>
            <w:r>
              <w:rPr>
                <w:rFonts w:cstheme="minorHAnsi"/>
                <w:sz w:val="20"/>
                <w:szCs w:val="20"/>
              </w:rPr>
              <w:t>N</w:t>
            </w:r>
            <w:r w:rsidRPr="00DF67DD">
              <w:rPr>
                <w:rFonts w:cstheme="minorHAnsi"/>
                <w:sz w:val="20"/>
                <w:szCs w:val="20"/>
              </w:rPr>
              <w:t>=15)</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8945A0"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665 (248 - 1,611)</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40C8CB"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08450CDB"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B026EB"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No (</w:t>
            </w:r>
            <w:r>
              <w:rPr>
                <w:rFonts w:cstheme="minorHAnsi"/>
                <w:sz w:val="20"/>
                <w:szCs w:val="20"/>
              </w:rPr>
              <w:t>N</w:t>
            </w:r>
            <w:r w:rsidRPr="00DF67DD">
              <w:rPr>
                <w:rFonts w:cstheme="minorHAnsi"/>
                <w:sz w:val="20"/>
                <w:szCs w:val="20"/>
              </w:rPr>
              <w:t>=40)</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D1E030"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1,370 (472 - 10,143)</w:t>
            </w: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924A9B"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DF67DD" w14:paraId="666216EE" w14:textId="77777777" w:rsidTr="007555DA">
        <w:tblPrEx>
          <w:jc w:val="center"/>
        </w:tblPrEx>
        <w:trPr>
          <w:jc w:val="center"/>
        </w:trPr>
        <w:tc>
          <w:tcPr>
            <w:tcW w:w="39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0ADA70" w14:textId="77777777" w:rsidR="00E52A69" w:rsidRPr="00C70DAE"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C70DAE">
              <w:rPr>
                <w:rFonts w:cstheme="minorHAnsi"/>
                <w:i/>
                <w:iCs/>
                <w:sz w:val="20"/>
                <w:szCs w:val="20"/>
              </w:rPr>
              <w:t>Do you use an ionizing air purifier?</w:t>
            </w:r>
          </w:p>
        </w:tc>
        <w:tc>
          <w:tcPr>
            <w:tcW w:w="3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6AF353"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8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057B90"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DF67DD">
              <w:rPr>
                <w:rFonts w:cstheme="minorHAnsi"/>
                <w:sz w:val="20"/>
                <w:szCs w:val="20"/>
              </w:rPr>
              <w:t>0.11</w:t>
            </w:r>
          </w:p>
        </w:tc>
      </w:tr>
      <w:tr w:rsidR="00E52A69" w:rsidRPr="00DF67DD" w14:paraId="6A62F8E9" w14:textId="77777777" w:rsidTr="007555DA">
        <w:tblPrEx>
          <w:jc w:val="center"/>
        </w:tblPrEx>
        <w:trPr>
          <w:jc w:val="center"/>
        </w:trPr>
        <w:tc>
          <w:tcPr>
            <w:tcW w:w="396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5C169D93"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Yes (</w:t>
            </w:r>
            <w:r>
              <w:rPr>
                <w:rFonts w:cstheme="minorHAnsi"/>
                <w:sz w:val="20"/>
                <w:szCs w:val="20"/>
              </w:rPr>
              <w:t>N</w:t>
            </w:r>
            <w:r w:rsidRPr="00DF67DD">
              <w:rPr>
                <w:rFonts w:cstheme="minorHAnsi"/>
                <w:sz w:val="20"/>
                <w:szCs w:val="20"/>
              </w:rPr>
              <w:t>=3)</w:t>
            </w:r>
          </w:p>
        </w:tc>
        <w:tc>
          <w:tcPr>
            <w:tcW w:w="351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6AA7E691"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187 (109 - 620)</w:t>
            </w:r>
          </w:p>
        </w:tc>
        <w:tc>
          <w:tcPr>
            <w:tcW w:w="81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6454488"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p>
        </w:tc>
      </w:tr>
      <w:tr w:rsidR="00E52A69" w:rsidRPr="00DF67DD" w14:paraId="0FCE407A" w14:textId="77777777" w:rsidTr="007555DA">
        <w:tblPrEx>
          <w:jc w:val="center"/>
        </w:tblPrEx>
        <w:trPr>
          <w:jc w:val="center"/>
        </w:trPr>
        <w:tc>
          <w:tcPr>
            <w:tcW w:w="3960" w:type="dxa"/>
            <w:tcBorders>
              <w:bottom w:val="single" w:sz="12" w:space="0" w:color="auto"/>
            </w:tcBorders>
            <w:shd w:val="clear" w:color="auto" w:fill="FFFFFF"/>
            <w:tcMar>
              <w:top w:w="0" w:type="dxa"/>
              <w:left w:w="0" w:type="dxa"/>
              <w:bottom w:w="0" w:type="dxa"/>
              <w:right w:w="0" w:type="dxa"/>
            </w:tcMar>
          </w:tcPr>
          <w:p w14:paraId="71F3E4DF"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DF67DD">
              <w:rPr>
                <w:rFonts w:cstheme="minorHAnsi"/>
                <w:sz w:val="20"/>
                <w:szCs w:val="20"/>
              </w:rPr>
              <w:t xml:space="preserve">    </w:t>
            </w:r>
            <w:r>
              <w:rPr>
                <w:rFonts w:cstheme="minorHAnsi"/>
                <w:sz w:val="20"/>
                <w:szCs w:val="20"/>
              </w:rPr>
              <w:t xml:space="preserve">  </w:t>
            </w:r>
            <w:r w:rsidRPr="00DF67DD">
              <w:rPr>
                <w:rFonts w:cstheme="minorHAnsi"/>
                <w:sz w:val="20"/>
                <w:szCs w:val="20"/>
              </w:rPr>
              <w:t xml:space="preserve">    No (</w:t>
            </w:r>
            <w:r>
              <w:rPr>
                <w:rFonts w:cstheme="minorHAnsi"/>
                <w:sz w:val="20"/>
                <w:szCs w:val="20"/>
              </w:rPr>
              <w:t>N</w:t>
            </w:r>
            <w:r w:rsidRPr="00DF67DD">
              <w:rPr>
                <w:rFonts w:cstheme="minorHAnsi"/>
                <w:sz w:val="20"/>
                <w:szCs w:val="20"/>
              </w:rPr>
              <w:t>=52)</w:t>
            </w:r>
          </w:p>
        </w:tc>
        <w:tc>
          <w:tcPr>
            <w:tcW w:w="3510" w:type="dxa"/>
            <w:tcBorders>
              <w:bottom w:val="single" w:sz="12" w:space="0" w:color="auto"/>
            </w:tcBorders>
            <w:shd w:val="clear" w:color="auto" w:fill="FFFFFF"/>
            <w:tcMar>
              <w:top w:w="0" w:type="dxa"/>
              <w:left w:w="0" w:type="dxa"/>
              <w:bottom w:w="0" w:type="dxa"/>
              <w:right w:w="0" w:type="dxa"/>
            </w:tcMar>
          </w:tcPr>
          <w:p w14:paraId="34A0443C"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DF67DD">
              <w:rPr>
                <w:rFonts w:cstheme="minorHAnsi"/>
                <w:sz w:val="20"/>
                <w:szCs w:val="20"/>
              </w:rPr>
              <w:t>1,122 (308 - 7,035)</w:t>
            </w:r>
          </w:p>
        </w:tc>
        <w:tc>
          <w:tcPr>
            <w:tcW w:w="810" w:type="dxa"/>
            <w:tcBorders>
              <w:bottom w:val="single" w:sz="12" w:space="0" w:color="auto"/>
            </w:tcBorders>
            <w:shd w:val="clear" w:color="auto" w:fill="FFFFFF"/>
            <w:tcMar>
              <w:top w:w="0" w:type="dxa"/>
              <w:left w:w="0" w:type="dxa"/>
              <w:bottom w:w="0" w:type="dxa"/>
              <w:right w:w="0" w:type="dxa"/>
            </w:tcMar>
          </w:tcPr>
          <w:p w14:paraId="03668A24"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r>
      <w:tr w:rsidR="00E52A69" w:rsidRPr="00DF67DD" w14:paraId="7DA809BA" w14:textId="77777777" w:rsidTr="007555DA">
        <w:tblPrEx>
          <w:jc w:val="center"/>
        </w:tblPrEx>
        <w:trPr>
          <w:jc w:val="center"/>
        </w:trPr>
        <w:tc>
          <w:tcPr>
            <w:tcW w:w="8280" w:type="dxa"/>
            <w:gridSpan w:val="3"/>
            <w:tcBorders>
              <w:top w:val="single" w:sz="12" w:space="0" w:color="auto"/>
            </w:tcBorders>
            <w:shd w:val="clear" w:color="auto" w:fill="FFFFFF"/>
            <w:tcMar>
              <w:top w:w="0" w:type="dxa"/>
              <w:left w:w="0" w:type="dxa"/>
              <w:bottom w:w="0" w:type="dxa"/>
              <w:right w:w="0" w:type="dxa"/>
            </w:tcMar>
          </w:tcPr>
          <w:p w14:paraId="768C410A" w14:textId="77777777" w:rsidR="00E52A69" w:rsidRPr="00DF67DD"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vertAlign w:val="superscript"/>
              </w:rPr>
            </w:pPr>
            <w:r>
              <w:rPr>
                <w:sz w:val="20"/>
                <w:szCs w:val="20"/>
              </w:rPr>
              <w:t>R</w:t>
            </w:r>
            <w:r w:rsidRPr="00631D7E">
              <w:rPr>
                <w:sz w:val="20"/>
                <w:szCs w:val="20"/>
              </w:rPr>
              <w:t xml:space="preserve">aw BDG values were </w:t>
            </w:r>
            <w:r>
              <w:rPr>
                <w:sz w:val="20"/>
                <w:szCs w:val="20"/>
              </w:rPr>
              <w:t>across strata</w:t>
            </w:r>
            <w:r w:rsidRPr="00631D7E">
              <w:rPr>
                <w:sz w:val="20"/>
                <w:szCs w:val="20"/>
              </w:rPr>
              <w:t xml:space="preserve"> by Kruskal-Wallis rank sum test</w:t>
            </w:r>
            <w:r>
              <w:rPr>
                <w:sz w:val="20"/>
                <w:szCs w:val="20"/>
              </w:rPr>
              <w:t xml:space="preserve"> (more than two values) or</w:t>
            </w:r>
            <w:r w:rsidRPr="00631D7E">
              <w:rPr>
                <w:sz w:val="20"/>
                <w:szCs w:val="20"/>
              </w:rPr>
              <w:t xml:space="preserve"> Wilcoxon rank sum test</w:t>
            </w:r>
            <w:r>
              <w:rPr>
                <w:sz w:val="20"/>
                <w:szCs w:val="20"/>
              </w:rPr>
              <w:t xml:space="preserve">. </w:t>
            </w:r>
            <w:r>
              <w:rPr>
                <w:i/>
                <w:iCs/>
                <w:sz w:val="20"/>
                <w:szCs w:val="20"/>
              </w:rPr>
              <w:t>P</w:t>
            </w:r>
            <w:r>
              <w:rPr>
                <w:sz w:val="20"/>
                <w:szCs w:val="20"/>
              </w:rPr>
              <w:t xml:space="preserve">-values </w:t>
            </w:r>
            <w:r>
              <w:rPr>
                <w:rFonts w:cstheme="minorHAnsi"/>
                <w:sz w:val="20"/>
                <w:szCs w:val="20"/>
              </w:rPr>
              <w:t>≤</w:t>
            </w:r>
            <w:r>
              <w:rPr>
                <w:sz w:val="20"/>
                <w:szCs w:val="20"/>
              </w:rPr>
              <w:t>0.11 reported</w:t>
            </w:r>
            <w:r w:rsidRPr="00631D7E">
              <w:rPr>
                <w:sz w:val="20"/>
                <w:szCs w:val="20"/>
              </w:rPr>
              <w:t>.</w:t>
            </w:r>
          </w:p>
        </w:tc>
      </w:tr>
      <w:bookmarkEnd w:id="4"/>
    </w:tbl>
    <w:p w14:paraId="328A1065" w14:textId="77777777" w:rsidR="00E52A69" w:rsidRDefault="00E52A69" w:rsidP="00E52A69">
      <w:pPr>
        <w:rPr>
          <w:b/>
          <w:bCs/>
        </w:rPr>
      </w:pPr>
    </w:p>
    <w:p w14:paraId="75A3B4DA" w14:textId="77777777" w:rsidR="00E52A69" w:rsidRDefault="00E52A69" w:rsidP="00E52A69">
      <w:pPr>
        <w:rPr>
          <w:b/>
          <w:bCs/>
        </w:rPr>
        <w:sectPr w:rsidR="00E52A69" w:rsidSect="00E52A69">
          <w:pgSz w:w="12240" w:h="15840"/>
          <w:pgMar w:top="1440" w:right="1440" w:bottom="1440" w:left="1440" w:header="720" w:footer="720" w:gutter="0"/>
          <w:lnNumType w:countBy="1" w:restart="continuous"/>
          <w:cols w:space="720"/>
          <w:docGrid w:linePitch="360"/>
        </w:sectPr>
      </w:pPr>
    </w:p>
    <w:tbl>
      <w:tblPr>
        <w:tblStyle w:val="Table"/>
        <w:tblW w:w="12150" w:type="dxa"/>
        <w:tblLayout w:type="fixed"/>
        <w:tblLook w:val="0420" w:firstRow="1" w:lastRow="0" w:firstColumn="0" w:lastColumn="0" w:noHBand="0" w:noVBand="1"/>
      </w:tblPr>
      <w:tblGrid>
        <w:gridCol w:w="900"/>
        <w:gridCol w:w="450"/>
        <w:gridCol w:w="1170"/>
        <w:gridCol w:w="900"/>
        <w:gridCol w:w="370"/>
        <w:gridCol w:w="1204"/>
        <w:gridCol w:w="630"/>
        <w:gridCol w:w="1126"/>
        <w:gridCol w:w="526"/>
        <w:gridCol w:w="236"/>
        <w:gridCol w:w="138"/>
        <w:gridCol w:w="98"/>
        <w:gridCol w:w="172"/>
        <w:gridCol w:w="64"/>
        <w:gridCol w:w="1286"/>
        <w:gridCol w:w="630"/>
        <w:gridCol w:w="1170"/>
        <w:gridCol w:w="548"/>
        <w:gridCol w:w="262"/>
        <w:gridCol w:w="270"/>
      </w:tblGrid>
      <w:tr w:rsidR="00E52A69" w:rsidRPr="0099075F" w14:paraId="43FDD65B" w14:textId="77777777" w:rsidTr="007555DA">
        <w:trPr>
          <w:cnfStyle w:val="100000000000" w:firstRow="1" w:lastRow="0" w:firstColumn="0" w:lastColumn="0" w:oddVBand="0" w:evenVBand="0" w:oddHBand="0" w:evenHBand="0" w:firstRowFirstColumn="0" w:firstRowLastColumn="0" w:lastRowFirstColumn="0" w:lastRowLastColumn="0"/>
        </w:trPr>
        <w:tc>
          <w:tcPr>
            <w:tcW w:w="12150" w:type="dxa"/>
            <w:gridSpan w:val="20"/>
            <w:tcBorders>
              <w:bottom w:val="none" w:sz="0" w:space="0" w:color="auto"/>
            </w:tcBorders>
            <w:shd w:val="clear" w:color="auto" w:fill="FFFFFF"/>
            <w:tcMar>
              <w:top w:w="0" w:type="dxa"/>
              <w:left w:w="0" w:type="dxa"/>
              <w:bottom w:w="0" w:type="dxa"/>
              <w:right w:w="0" w:type="dxa"/>
            </w:tcMar>
          </w:tcPr>
          <w:p w14:paraId="245DF7F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cstheme="minorHAnsi"/>
                <w:b/>
                <w:bCs/>
                <w:sz w:val="20"/>
                <w:szCs w:val="20"/>
              </w:rPr>
            </w:pPr>
            <w:r w:rsidRPr="0099075F">
              <w:rPr>
                <w:rFonts w:cstheme="minorHAnsi"/>
                <w:b/>
                <w:bCs/>
                <w:sz w:val="20"/>
                <w:szCs w:val="20"/>
              </w:rPr>
              <w:lastRenderedPageBreak/>
              <w:t>Table 4</w:t>
            </w:r>
            <w:r w:rsidRPr="0099075F">
              <w:rPr>
                <w:rFonts w:cstheme="minorHAnsi"/>
                <w:sz w:val="20"/>
                <w:szCs w:val="20"/>
              </w:rPr>
              <w:t xml:space="preserve">. </w:t>
            </w:r>
            <w:r w:rsidRPr="0099075F">
              <w:rPr>
                <w:rFonts w:cstheme="minorHAnsi"/>
                <w:b/>
                <w:bCs/>
                <w:sz w:val="20"/>
                <w:szCs w:val="20"/>
              </w:rPr>
              <w:t>Relationship between serum biomarkers and log-transformed residential β-(1,3)-</w:t>
            </w:r>
            <w:r w:rsidRPr="0099075F">
              <w:rPr>
                <w:rFonts w:cstheme="minorHAnsi"/>
                <w:b/>
                <w:bCs/>
                <w:smallCaps/>
                <w:sz w:val="20"/>
                <w:szCs w:val="20"/>
              </w:rPr>
              <w:t>d</w:t>
            </w:r>
            <w:r w:rsidRPr="0099075F">
              <w:rPr>
                <w:rFonts w:cstheme="minorHAnsi"/>
                <w:b/>
                <w:bCs/>
                <w:sz w:val="20"/>
                <w:szCs w:val="20"/>
              </w:rPr>
              <w:t xml:space="preserve">-glucan concentrations. </w:t>
            </w:r>
            <w:r w:rsidRPr="0099075F">
              <w:rPr>
                <w:rFonts w:cstheme="minorHAnsi"/>
                <w:i/>
                <w:iCs/>
                <w:sz w:val="20"/>
                <w:szCs w:val="20"/>
              </w:rPr>
              <w:t>Left</w:t>
            </w:r>
            <w:r w:rsidRPr="0099075F">
              <w:rPr>
                <w:rFonts w:cstheme="minorHAnsi"/>
                <w:sz w:val="20"/>
                <w:szCs w:val="20"/>
              </w:rPr>
              <w:t xml:space="preserve">: correlation between serum biomarkers and residential BDG exposure across cohort, </w:t>
            </w:r>
            <w:r>
              <w:rPr>
                <w:rFonts w:cstheme="minorHAnsi"/>
                <w:sz w:val="20"/>
                <w:szCs w:val="20"/>
              </w:rPr>
              <w:t>N</w:t>
            </w:r>
            <w:r w:rsidRPr="0099075F">
              <w:rPr>
                <w:rFonts w:cstheme="minorHAnsi"/>
                <w:sz w:val="20"/>
                <w:szCs w:val="20"/>
              </w:rPr>
              <w:t xml:space="preserve">=36; </w:t>
            </w:r>
            <w:r w:rsidRPr="0099075F">
              <w:rPr>
                <w:rFonts w:cstheme="minorHAnsi"/>
                <w:i/>
                <w:iCs/>
                <w:sz w:val="20"/>
                <w:szCs w:val="20"/>
              </w:rPr>
              <w:t>Middle</w:t>
            </w:r>
            <w:r w:rsidRPr="0099075F">
              <w:rPr>
                <w:rFonts w:cstheme="minorHAnsi"/>
                <w:sz w:val="20"/>
                <w:szCs w:val="20"/>
              </w:rPr>
              <w:t>:</w:t>
            </w:r>
            <w:r w:rsidRPr="0099075F">
              <w:rPr>
                <w:rFonts w:cstheme="minorHAnsi"/>
                <w:b/>
                <w:bCs/>
                <w:sz w:val="20"/>
                <w:szCs w:val="20"/>
              </w:rPr>
              <w:t xml:space="preserve"> </w:t>
            </w:r>
            <w:r w:rsidRPr="0099075F">
              <w:rPr>
                <w:rFonts w:cstheme="minorHAnsi"/>
                <w:sz w:val="20"/>
                <w:szCs w:val="20"/>
              </w:rPr>
              <w:t xml:space="preserve">correlation between serum biomarkers and residential BDG exposure in participants without pulmonary fibrosis, </w:t>
            </w:r>
            <w:r>
              <w:rPr>
                <w:rFonts w:cstheme="minorHAnsi"/>
                <w:sz w:val="20"/>
                <w:szCs w:val="20"/>
              </w:rPr>
              <w:t>N</w:t>
            </w:r>
            <w:r w:rsidRPr="0099075F">
              <w:rPr>
                <w:rFonts w:cstheme="minorHAnsi"/>
                <w:sz w:val="20"/>
                <w:szCs w:val="20"/>
              </w:rPr>
              <w:t xml:space="preserve">=22; </w:t>
            </w:r>
            <w:r w:rsidRPr="0099075F">
              <w:rPr>
                <w:rFonts w:cstheme="minorHAnsi"/>
                <w:i/>
                <w:iCs/>
                <w:sz w:val="20"/>
                <w:szCs w:val="20"/>
              </w:rPr>
              <w:t>Right</w:t>
            </w:r>
            <w:r w:rsidRPr="0099075F">
              <w:rPr>
                <w:rFonts w:cstheme="minorHAnsi"/>
                <w:sz w:val="20"/>
                <w:szCs w:val="20"/>
              </w:rPr>
              <w:t xml:space="preserve">: correlation between serum biomarkers and residential BDG exposure in participants with pulmonary fibrosis, </w:t>
            </w:r>
            <w:r>
              <w:rPr>
                <w:rFonts w:cstheme="minorHAnsi"/>
                <w:sz w:val="20"/>
                <w:szCs w:val="20"/>
              </w:rPr>
              <w:t>N</w:t>
            </w:r>
            <w:r w:rsidRPr="0099075F">
              <w:rPr>
                <w:rFonts w:cstheme="minorHAnsi"/>
                <w:sz w:val="20"/>
                <w:szCs w:val="20"/>
              </w:rPr>
              <w:t>=14.</w:t>
            </w:r>
          </w:p>
        </w:tc>
      </w:tr>
      <w:tr w:rsidR="00E52A69" w:rsidRPr="0099075F" w14:paraId="36BF2A1E" w14:textId="77777777" w:rsidTr="007555DA">
        <w:tblPrEx>
          <w:jc w:val="center"/>
        </w:tblPrEx>
        <w:trPr>
          <w:gridAfter w:val="1"/>
          <w:cnfStyle w:val="100000000000" w:firstRow="1" w:lastRow="0" w:firstColumn="0" w:lastColumn="0" w:oddVBand="0" w:evenVBand="0" w:oddHBand="0" w:evenHBand="0" w:firstRowFirstColumn="0" w:firstRowLastColumn="0" w:lastRowFirstColumn="0" w:lastRowLastColumn="0"/>
          <w:wAfter w:w="270" w:type="dxa"/>
          <w:tblHeader/>
          <w:jc w:val="center"/>
        </w:trPr>
        <w:tc>
          <w:tcPr>
            <w:tcW w:w="900" w:type="dxa"/>
            <w:tcBorders>
              <w:top w:val="single" w:sz="12" w:space="0" w:color="auto"/>
              <w:bottom w:val="single" w:sz="12" w:space="0" w:color="auto"/>
            </w:tcBorders>
            <w:shd w:val="clear" w:color="auto" w:fill="FFFFFF"/>
            <w:tcMar>
              <w:top w:w="0" w:type="dxa"/>
              <w:left w:w="0" w:type="dxa"/>
              <w:bottom w:w="0" w:type="dxa"/>
              <w:right w:w="0" w:type="dxa"/>
            </w:tcMar>
          </w:tcPr>
          <w:p w14:paraId="7C1539E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right="100"/>
              <w:rPr>
                <w:rFonts w:eastAsia="Cambria" w:cstheme="minorHAnsi"/>
                <w:sz w:val="20"/>
                <w:szCs w:val="20"/>
              </w:rPr>
            </w:pPr>
            <w:r w:rsidRPr="0099075F">
              <w:rPr>
                <w:rFonts w:cstheme="minorHAnsi"/>
                <w:b/>
                <w:bCs/>
                <w:color w:val="000000"/>
                <w:sz w:val="20"/>
                <w:szCs w:val="20"/>
              </w:rPr>
              <w:t>Entire cohort</w:t>
            </w:r>
          </w:p>
        </w:tc>
        <w:tc>
          <w:tcPr>
            <w:tcW w:w="450" w:type="dxa"/>
            <w:tcBorders>
              <w:top w:val="single" w:sz="12" w:space="0" w:color="auto"/>
              <w:bottom w:val="single" w:sz="12" w:space="0" w:color="auto"/>
            </w:tcBorders>
            <w:shd w:val="clear" w:color="auto" w:fill="FFFFFF"/>
            <w:tcMar>
              <w:top w:w="0" w:type="dxa"/>
              <w:left w:w="0" w:type="dxa"/>
              <w:bottom w:w="0" w:type="dxa"/>
              <w:right w:w="0" w:type="dxa"/>
            </w:tcMar>
          </w:tcPr>
          <w:p w14:paraId="555BFCE8"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color w:val="000000"/>
                <w:sz w:val="20"/>
                <w:szCs w:val="20"/>
              </w:rPr>
            </w:pPr>
            <w:r>
              <w:rPr>
                <w:rFonts w:cstheme="minorHAnsi"/>
                <w:b/>
                <w:bCs/>
                <w:color w:val="000000"/>
                <w:sz w:val="20"/>
                <w:szCs w:val="20"/>
              </w:rPr>
              <w:t>N</w:t>
            </w:r>
          </w:p>
          <w:p w14:paraId="450238F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Cambria" w:cstheme="minorHAnsi"/>
                <w:sz w:val="20"/>
                <w:szCs w:val="20"/>
              </w:rPr>
            </w:pPr>
          </w:p>
        </w:tc>
        <w:tc>
          <w:tcPr>
            <w:tcW w:w="1170" w:type="dxa"/>
            <w:tcBorders>
              <w:top w:val="single" w:sz="12" w:space="0" w:color="auto"/>
              <w:bottom w:val="single" w:sz="12" w:space="0" w:color="auto"/>
            </w:tcBorders>
            <w:shd w:val="clear" w:color="auto" w:fill="FFFFFF"/>
          </w:tcPr>
          <w:p w14:paraId="014FDF5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r w:rsidRPr="0099075F">
              <w:rPr>
                <w:rFonts w:cstheme="minorHAnsi"/>
                <w:b/>
                <w:bCs/>
                <w:color w:val="000000"/>
                <w:sz w:val="20"/>
                <w:szCs w:val="20"/>
              </w:rPr>
              <w:t>Pearson r</w:t>
            </w:r>
          </w:p>
        </w:tc>
        <w:tc>
          <w:tcPr>
            <w:tcW w:w="900" w:type="dxa"/>
            <w:tcBorders>
              <w:top w:val="single" w:sz="12" w:space="0" w:color="auto"/>
              <w:bottom w:val="single" w:sz="12" w:space="0" w:color="auto"/>
            </w:tcBorders>
            <w:shd w:val="clear" w:color="auto" w:fill="FFFFFF"/>
          </w:tcPr>
          <w:p w14:paraId="70376890"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i/>
                <w:iCs/>
                <w:color w:val="000000"/>
                <w:sz w:val="20"/>
                <w:szCs w:val="20"/>
              </w:rPr>
            </w:pPr>
            <w:r>
              <w:rPr>
                <w:rFonts w:cstheme="minorHAnsi"/>
                <w:b/>
                <w:bCs/>
                <w:i/>
                <w:iCs/>
                <w:color w:val="000000"/>
                <w:sz w:val="20"/>
                <w:szCs w:val="20"/>
              </w:rPr>
              <w:t>P</w:t>
            </w:r>
          </w:p>
          <w:p w14:paraId="18B34E5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370" w:type="dxa"/>
            <w:shd w:val="clear" w:color="auto" w:fill="FFFFFF"/>
          </w:tcPr>
          <w:p w14:paraId="31D1C99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1204" w:type="dxa"/>
            <w:tcBorders>
              <w:top w:val="single" w:sz="12" w:space="0" w:color="auto"/>
              <w:bottom w:val="single" w:sz="12" w:space="0" w:color="auto"/>
            </w:tcBorders>
            <w:shd w:val="clear" w:color="auto" w:fill="FFFFFF"/>
          </w:tcPr>
          <w:p w14:paraId="5830234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r w:rsidRPr="0099075F">
              <w:rPr>
                <w:rFonts w:cstheme="minorHAnsi"/>
                <w:b/>
                <w:bCs/>
                <w:color w:val="000000"/>
                <w:sz w:val="20"/>
                <w:szCs w:val="20"/>
              </w:rPr>
              <w:t>Non-Fibrotic</w:t>
            </w:r>
          </w:p>
        </w:tc>
        <w:tc>
          <w:tcPr>
            <w:tcW w:w="630" w:type="dxa"/>
            <w:tcBorders>
              <w:top w:val="single" w:sz="12" w:space="0" w:color="auto"/>
              <w:bottom w:val="single" w:sz="12" w:space="0" w:color="auto"/>
            </w:tcBorders>
            <w:shd w:val="clear" w:color="auto" w:fill="FFFFFF"/>
          </w:tcPr>
          <w:p w14:paraId="49C5A704"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color w:val="000000"/>
                <w:sz w:val="20"/>
                <w:szCs w:val="20"/>
              </w:rPr>
            </w:pPr>
            <w:r>
              <w:rPr>
                <w:rFonts w:cstheme="minorHAnsi"/>
                <w:b/>
                <w:bCs/>
                <w:color w:val="000000"/>
                <w:sz w:val="20"/>
                <w:szCs w:val="20"/>
              </w:rPr>
              <w:t>N</w:t>
            </w:r>
          </w:p>
          <w:p w14:paraId="3EA530F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1126" w:type="dxa"/>
            <w:tcBorders>
              <w:top w:val="single" w:sz="12" w:space="0" w:color="auto"/>
              <w:bottom w:val="single" w:sz="12" w:space="0" w:color="auto"/>
            </w:tcBorders>
            <w:shd w:val="clear" w:color="auto" w:fill="FFFFFF"/>
          </w:tcPr>
          <w:p w14:paraId="6253B4B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r w:rsidRPr="0099075F">
              <w:rPr>
                <w:rFonts w:cstheme="minorHAnsi"/>
                <w:b/>
                <w:bCs/>
                <w:color w:val="000000"/>
                <w:sz w:val="20"/>
                <w:szCs w:val="20"/>
              </w:rPr>
              <w:t>Pearson r</w:t>
            </w:r>
          </w:p>
        </w:tc>
        <w:tc>
          <w:tcPr>
            <w:tcW w:w="900" w:type="dxa"/>
            <w:gridSpan w:val="3"/>
            <w:tcBorders>
              <w:top w:val="single" w:sz="12" w:space="0" w:color="auto"/>
              <w:bottom w:val="single" w:sz="12" w:space="0" w:color="auto"/>
            </w:tcBorders>
            <w:shd w:val="clear" w:color="auto" w:fill="FFFFFF"/>
          </w:tcPr>
          <w:p w14:paraId="4048B389"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i/>
                <w:iCs/>
                <w:color w:val="000000"/>
                <w:sz w:val="20"/>
                <w:szCs w:val="20"/>
              </w:rPr>
            </w:pPr>
            <w:r w:rsidRPr="0099075F">
              <w:rPr>
                <w:rFonts w:cstheme="minorHAnsi"/>
                <w:b/>
                <w:bCs/>
                <w:i/>
                <w:iCs/>
                <w:color w:val="000000"/>
                <w:sz w:val="20"/>
                <w:szCs w:val="20"/>
              </w:rPr>
              <w:t>P</w:t>
            </w:r>
          </w:p>
          <w:p w14:paraId="401C6D8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270" w:type="dxa"/>
            <w:gridSpan w:val="2"/>
            <w:shd w:val="clear" w:color="auto" w:fill="FFFFFF"/>
          </w:tcPr>
          <w:p w14:paraId="1DA3B1D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1350" w:type="dxa"/>
            <w:gridSpan w:val="2"/>
            <w:tcBorders>
              <w:top w:val="single" w:sz="12" w:space="0" w:color="auto"/>
              <w:bottom w:val="single" w:sz="12" w:space="0" w:color="auto"/>
            </w:tcBorders>
            <w:shd w:val="clear" w:color="auto" w:fill="FFFFFF"/>
          </w:tcPr>
          <w:p w14:paraId="2BE92825"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color w:val="000000"/>
                <w:sz w:val="20"/>
                <w:szCs w:val="20"/>
              </w:rPr>
            </w:pPr>
            <w:r w:rsidRPr="0099075F">
              <w:rPr>
                <w:rFonts w:cstheme="minorHAnsi"/>
                <w:b/>
                <w:bCs/>
                <w:color w:val="000000"/>
                <w:sz w:val="20"/>
                <w:szCs w:val="20"/>
              </w:rPr>
              <w:t>Fibrotic</w:t>
            </w:r>
          </w:p>
          <w:p w14:paraId="2AB5D40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630" w:type="dxa"/>
            <w:tcBorders>
              <w:top w:val="single" w:sz="12" w:space="0" w:color="auto"/>
              <w:bottom w:val="single" w:sz="12" w:space="0" w:color="auto"/>
            </w:tcBorders>
            <w:shd w:val="clear" w:color="auto" w:fill="FFFFFF"/>
          </w:tcPr>
          <w:p w14:paraId="1C94006A"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color w:val="000000"/>
                <w:sz w:val="20"/>
                <w:szCs w:val="20"/>
              </w:rPr>
            </w:pPr>
            <w:r w:rsidRPr="0099075F">
              <w:rPr>
                <w:rFonts w:cstheme="minorHAnsi"/>
                <w:b/>
                <w:bCs/>
                <w:color w:val="000000"/>
                <w:sz w:val="20"/>
                <w:szCs w:val="20"/>
              </w:rPr>
              <w:t>N</w:t>
            </w:r>
          </w:p>
          <w:p w14:paraId="74E09D4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c>
          <w:tcPr>
            <w:tcW w:w="1170" w:type="dxa"/>
            <w:tcBorders>
              <w:top w:val="single" w:sz="12" w:space="0" w:color="auto"/>
              <w:bottom w:val="single" w:sz="12" w:space="0" w:color="auto"/>
            </w:tcBorders>
            <w:shd w:val="clear" w:color="auto" w:fill="FFFFFF"/>
          </w:tcPr>
          <w:p w14:paraId="67FD89A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r w:rsidRPr="0099075F">
              <w:rPr>
                <w:rFonts w:cstheme="minorHAnsi"/>
                <w:b/>
                <w:bCs/>
                <w:color w:val="000000"/>
                <w:sz w:val="20"/>
                <w:szCs w:val="20"/>
              </w:rPr>
              <w:t>Pearson r</w:t>
            </w:r>
          </w:p>
        </w:tc>
        <w:tc>
          <w:tcPr>
            <w:tcW w:w="810" w:type="dxa"/>
            <w:gridSpan w:val="2"/>
            <w:tcBorders>
              <w:top w:val="single" w:sz="12" w:space="0" w:color="auto"/>
              <w:bottom w:val="single" w:sz="12" w:space="0" w:color="auto"/>
            </w:tcBorders>
            <w:shd w:val="clear" w:color="auto" w:fill="FFFFFF"/>
          </w:tcPr>
          <w:p w14:paraId="04977B35" w14:textId="77777777" w:rsidR="00E52A69"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cstheme="minorHAnsi"/>
                <w:b/>
                <w:bCs/>
                <w:i/>
                <w:iCs/>
                <w:color w:val="000000"/>
                <w:sz w:val="20"/>
                <w:szCs w:val="20"/>
              </w:rPr>
            </w:pPr>
            <w:r>
              <w:rPr>
                <w:rFonts w:cstheme="minorHAnsi"/>
                <w:b/>
                <w:bCs/>
                <w:i/>
                <w:iCs/>
                <w:color w:val="000000"/>
                <w:sz w:val="20"/>
                <w:szCs w:val="20"/>
              </w:rPr>
              <w:t>P</w:t>
            </w:r>
          </w:p>
          <w:p w14:paraId="425E4D1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before="40" w:after="40"/>
              <w:ind w:left="100" w:right="100"/>
              <w:jc w:val="center"/>
              <w:rPr>
                <w:rFonts w:eastAsia="Arial" w:cstheme="minorHAnsi"/>
                <w:b/>
                <w:i/>
                <w:iCs/>
                <w:color w:val="000000"/>
                <w:sz w:val="20"/>
                <w:szCs w:val="20"/>
              </w:rPr>
            </w:pPr>
          </w:p>
        </w:tc>
      </w:tr>
      <w:tr w:rsidR="00E52A69" w:rsidRPr="0099075F" w14:paraId="7B263647" w14:textId="77777777" w:rsidTr="007555DA">
        <w:tblPrEx>
          <w:jc w:val="center"/>
        </w:tblPrEx>
        <w:trPr>
          <w:gridAfter w:val="1"/>
          <w:wAfter w:w="270" w:type="dxa"/>
          <w:jc w:val="center"/>
        </w:trPr>
        <w:tc>
          <w:tcPr>
            <w:tcW w:w="900" w:type="dxa"/>
            <w:shd w:val="clear" w:color="auto" w:fill="FFFFFF"/>
            <w:tcMar>
              <w:top w:w="0" w:type="dxa"/>
              <w:left w:w="0" w:type="dxa"/>
              <w:bottom w:w="0" w:type="dxa"/>
              <w:right w:w="0" w:type="dxa"/>
            </w:tcMar>
            <w:vAlign w:val="bottom"/>
          </w:tcPr>
          <w:p w14:paraId="5EBF896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b/>
                <w:bCs/>
                <w:i/>
                <w:iCs/>
                <w:sz w:val="20"/>
                <w:szCs w:val="20"/>
              </w:rPr>
            </w:pPr>
            <w:r w:rsidRPr="0099075F">
              <w:rPr>
                <w:rFonts w:cstheme="minorHAnsi"/>
                <w:b/>
                <w:bCs/>
                <w:color w:val="000000"/>
                <w:sz w:val="20"/>
                <w:szCs w:val="20"/>
              </w:rPr>
              <w:t>CCL21</w:t>
            </w:r>
          </w:p>
        </w:tc>
        <w:tc>
          <w:tcPr>
            <w:tcW w:w="450" w:type="dxa"/>
            <w:shd w:val="clear" w:color="auto" w:fill="FFFFFF"/>
            <w:tcMar>
              <w:top w:w="0" w:type="dxa"/>
              <w:left w:w="0" w:type="dxa"/>
              <w:bottom w:w="0" w:type="dxa"/>
              <w:right w:w="0" w:type="dxa"/>
            </w:tcMar>
            <w:vAlign w:val="bottom"/>
          </w:tcPr>
          <w:p w14:paraId="7508143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99075F">
              <w:rPr>
                <w:rFonts w:cstheme="minorHAnsi"/>
                <w:b/>
                <w:bCs/>
                <w:color w:val="000000"/>
                <w:sz w:val="20"/>
                <w:szCs w:val="20"/>
              </w:rPr>
              <w:t>32</w:t>
            </w:r>
          </w:p>
        </w:tc>
        <w:tc>
          <w:tcPr>
            <w:tcW w:w="1170" w:type="dxa"/>
            <w:shd w:val="clear" w:color="auto" w:fill="FFFFFF"/>
            <w:vAlign w:val="bottom"/>
          </w:tcPr>
          <w:p w14:paraId="51FC078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0.46</w:t>
            </w:r>
          </w:p>
        </w:tc>
        <w:tc>
          <w:tcPr>
            <w:tcW w:w="900" w:type="dxa"/>
            <w:shd w:val="clear" w:color="auto" w:fill="FFFFFF"/>
            <w:vAlign w:val="bottom"/>
          </w:tcPr>
          <w:p w14:paraId="4CB98A9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Pr>
                <w:rFonts w:eastAsia="Arial" w:cstheme="minorHAnsi"/>
                <w:b/>
                <w:color w:val="000000"/>
                <w:sz w:val="20"/>
                <w:szCs w:val="20"/>
              </w:rPr>
              <w:t>&lt;0.01</w:t>
            </w:r>
          </w:p>
        </w:tc>
        <w:tc>
          <w:tcPr>
            <w:tcW w:w="370" w:type="dxa"/>
            <w:shd w:val="clear" w:color="auto" w:fill="auto"/>
          </w:tcPr>
          <w:p w14:paraId="0507178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p>
        </w:tc>
        <w:tc>
          <w:tcPr>
            <w:tcW w:w="1204" w:type="dxa"/>
            <w:shd w:val="clear" w:color="auto" w:fill="FFFFFF"/>
            <w:vAlign w:val="bottom"/>
          </w:tcPr>
          <w:p w14:paraId="7C1D765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CCL21</w:t>
            </w:r>
          </w:p>
        </w:tc>
        <w:tc>
          <w:tcPr>
            <w:tcW w:w="630" w:type="dxa"/>
            <w:shd w:val="clear" w:color="auto" w:fill="FFFFFF"/>
            <w:vAlign w:val="bottom"/>
          </w:tcPr>
          <w:p w14:paraId="1152F16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19</w:t>
            </w:r>
          </w:p>
        </w:tc>
        <w:tc>
          <w:tcPr>
            <w:tcW w:w="1126" w:type="dxa"/>
            <w:shd w:val="clear" w:color="auto" w:fill="FFFFFF"/>
            <w:vAlign w:val="bottom"/>
          </w:tcPr>
          <w:p w14:paraId="3604D76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0.48</w:t>
            </w:r>
          </w:p>
        </w:tc>
        <w:tc>
          <w:tcPr>
            <w:tcW w:w="900" w:type="dxa"/>
            <w:gridSpan w:val="3"/>
            <w:shd w:val="clear" w:color="auto" w:fill="FFFFFF"/>
            <w:vAlign w:val="bottom"/>
          </w:tcPr>
          <w:p w14:paraId="72C8B7C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0.0</w:t>
            </w:r>
            <w:r>
              <w:rPr>
                <w:rFonts w:cstheme="minorHAnsi"/>
                <w:b/>
                <w:bCs/>
                <w:color w:val="000000"/>
                <w:sz w:val="20"/>
                <w:szCs w:val="20"/>
              </w:rPr>
              <w:t>4</w:t>
            </w:r>
          </w:p>
        </w:tc>
        <w:tc>
          <w:tcPr>
            <w:tcW w:w="270" w:type="dxa"/>
            <w:gridSpan w:val="2"/>
            <w:shd w:val="clear" w:color="auto" w:fill="FFFFFF"/>
          </w:tcPr>
          <w:p w14:paraId="1940197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p>
        </w:tc>
        <w:tc>
          <w:tcPr>
            <w:tcW w:w="1350" w:type="dxa"/>
            <w:gridSpan w:val="2"/>
            <w:tcBorders>
              <w:top w:val="single" w:sz="12" w:space="0" w:color="auto"/>
            </w:tcBorders>
            <w:shd w:val="clear" w:color="auto" w:fill="FFFFFF"/>
            <w:vAlign w:val="bottom"/>
          </w:tcPr>
          <w:p w14:paraId="4B1D32D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sICAM-1</w:t>
            </w:r>
          </w:p>
        </w:tc>
        <w:tc>
          <w:tcPr>
            <w:tcW w:w="630" w:type="dxa"/>
            <w:tcBorders>
              <w:top w:val="single" w:sz="12" w:space="0" w:color="auto"/>
            </w:tcBorders>
            <w:shd w:val="clear" w:color="auto" w:fill="FFFFFF"/>
            <w:vAlign w:val="bottom"/>
          </w:tcPr>
          <w:p w14:paraId="3A34F2D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12</w:t>
            </w:r>
          </w:p>
        </w:tc>
        <w:tc>
          <w:tcPr>
            <w:tcW w:w="1170" w:type="dxa"/>
            <w:tcBorders>
              <w:top w:val="single" w:sz="12" w:space="0" w:color="auto"/>
            </w:tcBorders>
            <w:shd w:val="clear" w:color="auto" w:fill="FFFFFF"/>
            <w:vAlign w:val="bottom"/>
          </w:tcPr>
          <w:p w14:paraId="1C5528E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-0.50</w:t>
            </w:r>
          </w:p>
        </w:tc>
        <w:tc>
          <w:tcPr>
            <w:tcW w:w="810" w:type="dxa"/>
            <w:gridSpan w:val="2"/>
            <w:tcBorders>
              <w:top w:val="single" w:sz="12" w:space="0" w:color="auto"/>
            </w:tcBorders>
            <w:shd w:val="clear" w:color="auto" w:fill="FFFFFF"/>
            <w:vAlign w:val="bottom"/>
          </w:tcPr>
          <w:p w14:paraId="0A0EF6F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0.10</w:t>
            </w:r>
          </w:p>
        </w:tc>
      </w:tr>
      <w:tr w:rsidR="00E52A69" w:rsidRPr="0099075F" w14:paraId="1EBD93BA" w14:textId="77777777" w:rsidTr="007555DA">
        <w:tblPrEx>
          <w:jc w:val="center"/>
        </w:tblPrEx>
        <w:trPr>
          <w:gridAfter w:val="1"/>
          <w:wAfter w:w="270" w:type="dxa"/>
          <w:jc w:val="center"/>
        </w:trPr>
        <w:tc>
          <w:tcPr>
            <w:tcW w:w="90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3FD30F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Eotaxin-3</w:t>
            </w:r>
          </w:p>
        </w:tc>
        <w:tc>
          <w:tcPr>
            <w:tcW w:w="450" w:type="dxa"/>
            <w:tcBorders>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4D22A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29</w:t>
            </w:r>
          </w:p>
        </w:tc>
        <w:tc>
          <w:tcPr>
            <w:tcW w:w="1170" w:type="dxa"/>
            <w:tcBorders>
              <w:left w:val="none" w:sz="0" w:space="0" w:color="000000"/>
              <w:bottom w:val="none" w:sz="0" w:space="0" w:color="000000"/>
              <w:right w:val="none" w:sz="0" w:space="0" w:color="000000"/>
            </w:tcBorders>
            <w:shd w:val="clear" w:color="auto" w:fill="FFFFFF"/>
            <w:vAlign w:val="bottom"/>
          </w:tcPr>
          <w:p w14:paraId="6137BBE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b/>
                <w:bCs/>
                <w:color w:val="000000"/>
                <w:sz w:val="20"/>
                <w:szCs w:val="20"/>
              </w:rPr>
              <w:t>0.51</w:t>
            </w:r>
          </w:p>
        </w:tc>
        <w:tc>
          <w:tcPr>
            <w:tcW w:w="900" w:type="dxa"/>
            <w:tcBorders>
              <w:left w:val="none" w:sz="0" w:space="0" w:color="000000"/>
              <w:bottom w:val="none" w:sz="0" w:space="0" w:color="000000"/>
            </w:tcBorders>
            <w:shd w:val="clear" w:color="auto" w:fill="FFFFFF"/>
            <w:vAlign w:val="bottom"/>
          </w:tcPr>
          <w:p w14:paraId="32309F8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Pr>
                <w:rFonts w:eastAsia="Arial" w:cstheme="minorHAnsi"/>
                <w:b/>
                <w:color w:val="000000"/>
                <w:sz w:val="20"/>
                <w:szCs w:val="20"/>
              </w:rPr>
              <w:t>&lt;0.01</w:t>
            </w:r>
          </w:p>
        </w:tc>
        <w:tc>
          <w:tcPr>
            <w:tcW w:w="370" w:type="dxa"/>
            <w:shd w:val="clear" w:color="auto" w:fill="FFFFFF"/>
          </w:tcPr>
          <w:p w14:paraId="0E65D01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p>
        </w:tc>
        <w:tc>
          <w:tcPr>
            <w:tcW w:w="1204" w:type="dxa"/>
            <w:tcBorders>
              <w:left w:val="nil"/>
              <w:bottom w:val="none" w:sz="0" w:space="0" w:color="000000"/>
              <w:right w:val="none" w:sz="0" w:space="0" w:color="000000"/>
            </w:tcBorders>
            <w:shd w:val="clear" w:color="auto" w:fill="FFFFFF"/>
            <w:vAlign w:val="bottom"/>
          </w:tcPr>
          <w:p w14:paraId="72EDFE5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color w:val="000000"/>
                <w:sz w:val="20"/>
                <w:szCs w:val="20"/>
              </w:rPr>
              <w:t>Eotaxin-3</w:t>
            </w:r>
          </w:p>
        </w:tc>
        <w:tc>
          <w:tcPr>
            <w:tcW w:w="630" w:type="dxa"/>
            <w:tcBorders>
              <w:left w:val="none" w:sz="0" w:space="0" w:color="000000"/>
              <w:bottom w:val="none" w:sz="0" w:space="0" w:color="000000"/>
              <w:right w:val="none" w:sz="0" w:space="0" w:color="000000"/>
            </w:tcBorders>
            <w:shd w:val="clear" w:color="auto" w:fill="FFFFFF"/>
            <w:vAlign w:val="bottom"/>
          </w:tcPr>
          <w:p w14:paraId="2F42471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color w:val="000000"/>
                <w:sz w:val="20"/>
                <w:szCs w:val="20"/>
              </w:rPr>
              <w:t>16</w:t>
            </w:r>
          </w:p>
        </w:tc>
        <w:tc>
          <w:tcPr>
            <w:tcW w:w="1126" w:type="dxa"/>
            <w:tcBorders>
              <w:left w:val="none" w:sz="0" w:space="0" w:color="000000"/>
              <w:bottom w:val="none" w:sz="0" w:space="0" w:color="000000"/>
              <w:right w:val="none" w:sz="0" w:space="0" w:color="000000"/>
            </w:tcBorders>
            <w:shd w:val="clear" w:color="auto" w:fill="FFFFFF"/>
            <w:vAlign w:val="bottom"/>
          </w:tcPr>
          <w:p w14:paraId="1CADF2E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color w:val="000000"/>
                <w:sz w:val="20"/>
                <w:szCs w:val="20"/>
              </w:rPr>
              <w:t>0.47</w:t>
            </w:r>
          </w:p>
        </w:tc>
        <w:tc>
          <w:tcPr>
            <w:tcW w:w="900" w:type="dxa"/>
            <w:gridSpan w:val="3"/>
            <w:tcBorders>
              <w:left w:val="none" w:sz="0" w:space="0" w:color="000000"/>
              <w:bottom w:val="none" w:sz="0" w:space="0" w:color="000000"/>
            </w:tcBorders>
            <w:shd w:val="clear" w:color="auto" w:fill="FFFFFF"/>
            <w:vAlign w:val="bottom"/>
          </w:tcPr>
          <w:p w14:paraId="584D696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color w:val="000000"/>
                <w:sz w:val="20"/>
                <w:szCs w:val="20"/>
              </w:rPr>
              <w:t>0.0</w:t>
            </w:r>
            <w:r>
              <w:rPr>
                <w:rFonts w:cstheme="minorHAnsi"/>
                <w:color w:val="000000"/>
                <w:sz w:val="20"/>
                <w:szCs w:val="20"/>
              </w:rPr>
              <w:t>6</w:t>
            </w:r>
          </w:p>
        </w:tc>
        <w:tc>
          <w:tcPr>
            <w:tcW w:w="270" w:type="dxa"/>
            <w:gridSpan w:val="2"/>
            <w:shd w:val="clear" w:color="auto" w:fill="FFFFFF"/>
          </w:tcPr>
          <w:p w14:paraId="2CD27A0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p>
        </w:tc>
        <w:tc>
          <w:tcPr>
            <w:tcW w:w="1350" w:type="dxa"/>
            <w:gridSpan w:val="2"/>
            <w:tcBorders>
              <w:left w:val="nil"/>
              <w:bottom w:val="none" w:sz="0" w:space="0" w:color="000000"/>
              <w:right w:val="none" w:sz="0" w:space="0" w:color="000000"/>
            </w:tcBorders>
            <w:shd w:val="clear" w:color="auto" w:fill="FFFFFF"/>
            <w:vAlign w:val="bottom"/>
          </w:tcPr>
          <w:p w14:paraId="21A11D7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b/>
                <w:bCs/>
                <w:color w:val="000000"/>
                <w:sz w:val="20"/>
                <w:szCs w:val="20"/>
              </w:rPr>
              <w:t>Eotaxin-3</w:t>
            </w:r>
          </w:p>
        </w:tc>
        <w:tc>
          <w:tcPr>
            <w:tcW w:w="630" w:type="dxa"/>
            <w:tcBorders>
              <w:left w:val="none" w:sz="0" w:space="0" w:color="000000"/>
              <w:bottom w:val="none" w:sz="0" w:space="0" w:color="000000"/>
              <w:right w:val="none" w:sz="0" w:space="0" w:color="000000"/>
            </w:tcBorders>
            <w:shd w:val="clear" w:color="auto" w:fill="FFFFFF"/>
            <w:vAlign w:val="bottom"/>
          </w:tcPr>
          <w:p w14:paraId="3CF32DE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b/>
                <w:bCs/>
                <w:color w:val="000000"/>
                <w:sz w:val="20"/>
                <w:szCs w:val="20"/>
              </w:rPr>
              <w:t>13</w:t>
            </w:r>
          </w:p>
        </w:tc>
        <w:tc>
          <w:tcPr>
            <w:tcW w:w="1170" w:type="dxa"/>
            <w:tcBorders>
              <w:left w:val="none" w:sz="0" w:space="0" w:color="000000"/>
              <w:bottom w:val="none" w:sz="0" w:space="0" w:color="000000"/>
              <w:right w:val="none" w:sz="0" w:space="0" w:color="000000"/>
            </w:tcBorders>
            <w:shd w:val="clear" w:color="auto" w:fill="FFFFFF"/>
            <w:vAlign w:val="bottom"/>
          </w:tcPr>
          <w:p w14:paraId="5835A79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b/>
                <w:bCs/>
                <w:color w:val="000000"/>
                <w:sz w:val="20"/>
                <w:szCs w:val="20"/>
              </w:rPr>
              <w:t>0.56</w:t>
            </w:r>
          </w:p>
        </w:tc>
        <w:tc>
          <w:tcPr>
            <w:tcW w:w="810" w:type="dxa"/>
            <w:gridSpan w:val="2"/>
            <w:tcBorders>
              <w:left w:val="none" w:sz="0" w:space="0" w:color="000000"/>
              <w:bottom w:val="none" w:sz="0" w:space="0" w:color="000000"/>
              <w:right w:val="none" w:sz="0" w:space="0" w:color="000000"/>
            </w:tcBorders>
            <w:shd w:val="clear" w:color="auto" w:fill="FFFFFF"/>
            <w:vAlign w:val="bottom"/>
          </w:tcPr>
          <w:p w14:paraId="1D6AA16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Cs/>
                <w:sz w:val="20"/>
                <w:szCs w:val="20"/>
                <w:vertAlign w:val="superscript"/>
              </w:rPr>
            </w:pPr>
            <w:r w:rsidRPr="0099075F">
              <w:rPr>
                <w:rFonts w:cstheme="minorHAnsi"/>
                <w:b/>
                <w:bCs/>
                <w:color w:val="000000"/>
                <w:sz w:val="20"/>
                <w:szCs w:val="20"/>
              </w:rPr>
              <w:t>0.0</w:t>
            </w:r>
            <w:r>
              <w:rPr>
                <w:rFonts w:cstheme="minorHAnsi"/>
                <w:b/>
                <w:bCs/>
                <w:color w:val="000000"/>
                <w:sz w:val="20"/>
                <w:szCs w:val="20"/>
              </w:rPr>
              <w:t>4</w:t>
            </w:r>
          </w:p>
        </w:tc>
      </w:tr>
      <w:tr w:rsidR="00E52A69" w:rsidRPr="0099075F" w14:paraId="11BA9A81"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9D914B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G-CSF</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7FCC1F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32</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46AAFD5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0.42</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28C7060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0.0</w:t>
            </w:r>
            <w:r>
              <w:rPr>
                <w:rFonts w:cstheme="minorHAnsi"/>
                <w:b/>
                <w:bCs/>
                <w:color w:val="000000"/>
                <w:sz w:val="20"/>
                <w:szCs w:val="20"/>
              </w:rPr>
              <w:t>2</w:t>
            </w:r>
          </w:p>
        </w:tc>
        <w:tc>
          <w:tcPr>
            <w:tcW w:w="370" w:type="dxa"/>
            <w:tcBorders>
              <w:left w:val="none" w:sz="0" w:space="0" w:color="000000"/>
              <w:bottom w:val="none" w:sz="0" w:space="0" w:color="000000"/>
              <w:right w:val="none" w:sz="0" w:space="0" w:color="000000"/>
            </w:tcBorders>
            <w:shd w:val="clear" w:color="auto" w:fill="FFFFFF"/>
          </w:tcPr>
          <w:p w14:paraId="763EC5D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61394CC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G-CSF</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6E446A8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20</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51B89CC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0.38</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326289E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w:t>
            </w:r>
            <w:r>
              <w:rPr>
                <w:rFonts w:cstheme="minorHAnsi"/>
                <w:color w:val="000000"/>
                <w:sz w:val="20"/>
                <w:szCs w:val="20"/>
              </w:rPr>
              <w:t>10</w:t>
            </w:r>
          </w:p>
        </w:tc>
        <w:tc>
          <w:tcPr>
            <w:tcW w:w="270" w:type="dxa"/>
            <w:gridSpan w:val="2"/>
            <w:tcBorders>
              <w:left w:val="none" w:sz="0" w:space="0" w:color="000000"/>
              <w:bottom w:val="none" w:sz="0" w:space="0" w:color="000000"/>
              <w:right w:val="none" w:sz="0" w:space="0" w:color="000000"/>
            </w:tcBorders>
            <w:shd w:val="clear" w:color="auto" w:fill="FFFFFF"/>
          </w:tcPr>
          <w:p w14:paraId="095245E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3451867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M-CSF</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36A0564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13</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4019B8F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0.62</w:t>
            </w:r>
          </w:p>
        </w:tc>
        <w:tc>
          <w:tcPr>
            <w:tcW w:w="81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35DA45F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0.0</w:t>
            </w:r>
            <w:r>
              <w:rPr>
                <w:rFonts w:cstheme="minorHAnsi"/>
                <w:b/>
                <w:bCs/>
                <w:color w:val="000000"/>
                <w:sz w:val="20"/>
                <w:szCs w:val="20"/>
              </w:rPr>
              <w:t>2</w:t>
            </w:r>
          </w:p>
        </w:tc>
      </w:tr>
      <w:tr w:rsidR="00E52A69" w:rsidRPr="0099075F" w14:paraId="25128135"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3EC5F9D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b/>
                <w:bCs/>
                <w:i/>
                <w:iCs/>
                <w:sz w:val="20"/>
                <w:szCs w:val="20"/>
              </w:rPr>
            </w:pPr>
            <w:r w:rsidRPr="0099075F">
              <w:rPr>
                <w:rFonts w:cstheme="minorHAnsi"/>
                <w:b/>
                <w:bCs/>
                <w:color w:val="000000"/>
                <w:sz w:val="20"/>
                <w:szCs w:val="20"/>
              </w:rPr>
              <w:t>IL-9</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C0D8E2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99075F">
              <w:rPr>
                <w:rFonts w:cstheme="minorHAnsi"/>
                <w:b/>
                <w:bCs/>
                <w:color w:val="000000"/>
                <w:sz w:val="20"/>
                <w:szCs w:val="20"/>
              </w:rPr>
              <w:t>31</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3F1470F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0.37</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0E3DE5E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0.0</w:t>
            </w:r>
            <w:r>
              <w:rPr>
                <w:rFonts w:cstheme="minorHAnsi"/>
                <w:b/>
                <w:bCs/>
                <w:color w:val="000000"/>
                <w:sz w:val="20"/>
                <w:szCs w:val="20"/>
              </w:rPr>
              <w:t>4</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77A8CD2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21D2C73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IL-9</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2E30E9B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19</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2583B4F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b/>
                <w:bCs/>
                <w:color w:val="000000"/>
                <w:sz w:val="20"/>
                <w:szCs w:val="20"/>
              </w:rPr>
              <w:t>0.67</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48C1BE72" w14:textId="77777777" w:rsidR="00E52A69" w:rsidRPr="0063562C"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Pr>
                <w:rFonts w:eastAsia="Arial" w:cstheme="minorHAnsi"/>
                <w:b/>
                <w:color w:val="000000"/>
                <w:sz w:val="20"/>
                <w:szCs w:val="20"/>
              </w:rPr>
              <w:t>&lt;0.01</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4BB3F20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5158F5D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BCA-1</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5CDC509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13</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0B0D552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-0.50</w:t>
            </w:r>
          </w:p>
        </w:tc>
        <w:tc>
          <w:tcPr>
            <w:tcW w:w="81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198882E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b/>
                <w:bCs/>
                <w:sz w:val="20"/>
                <w:szCs w:val="20"/>
              </w:rPr>
            </w:pPr>
            <w:r w:rsidRPr="0099075F">
              <w:rPr>
                <w:rFonts w:cstheme="minorHAnsi"/>
                <w:color w:val="000000"/>
                <w:sz w:val="20"/>
                <w:szCs w:val="20"/>
              </w:rPr>
              <w:t>0.08</w:t>
            </w:r>
          </w:p>
        </w:tc>
      </w:tr>
      <w:tr w:rsidR="00E52A69" w:rsidRPr="0099075F" w14:paraId="75D01780"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1F384F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IL-15</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6404F0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33</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6C2540F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0.37</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6C3B54F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0.0</w:t>
            </w:r>
            <w:r>
              <w:rPr>
                <w:rFonts w:cstheme="minorHAnsi"/>
                <w:b/>
                <w:bCs/>
                <w:color w:val="000000"/>
                <w:sz w:val="20"/>
                <w:szCs w:val="20"/>
              </w:rPr>
              <w:t>4</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3B37A24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605A800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IL-15</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0AEF33E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19</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15A74C8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0.41</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4E2FE3E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0.08</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1E4727B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2ACAF7D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IL-16</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47939A1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13</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048B8F7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0.51</w:t>
            </w:r>
          </w:p>
        </w:tc>
        <w:tc>
          <w:tcPr>
            <w:tcW w:w="81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790CA98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0.0</w:t>
            </w:r>
            <w:r>
              <w:rPr>
                <w:rFonts w:cstheme="minorHAnsi"/>
                <w:color w:val="000000"/>
                <w:sz w:val="20"/>
                <w:szCs w:val="20"/>
              </w:rPr>
              <w:t>8</w:t>
            </w:r>
          </w:p>
        </w:tc>
      </w:tr>
      <w:tr w:rsidR="00E52A69" w:rsidRPr="0099075F" w14:paraId="71F81443"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B226EB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color w:val="000000"/>
                <w:sz w:val="20"/>
                <w:szCs w:val="20"/>
              </w:rPr>
              <w:t>IL-17F</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FEBEB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32</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01E6867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0.30</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03C02D0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w:t>
            </w:r>
            <w:r>
              <w:rPr>
                <w:rFonts w:cstheme="minorHAnsi"/>
                <w:color w:val="000000"/>
                <w:sz w:val="20"/>
                <w:szCs w:val="20"/>
              </w:rPr>
              <w:t>10</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7E8BB10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5012AC00" w14:textId="77777777" w:rsidR="00E52A69" w:rsidRPr="001D34DE"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1D34DE">
              <w:rPr>
                <w:rFonts w:cstheme="minorHAnsi"/>
                <w:b/>
                <w:bCs/>
                <w:color w:val="000000"/>
                <w:sz w:val="20"/>
                <w:szCs w:val="20"/>
              </w:rPr>
              <w:t>IL-17F</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775D5BFB" w14:textId="77777777" w:rsidR="00E52A69" w:rsidRPr="001D34DE"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1D34DE">
              <w:rPr>
                <w:rFonts w:cstheme="minorHAnsi"/>
                <w:b/>
                <w:bCs/>
                <w:color w:val="000000"/>
                <w:sz w:val="20"/>
                <w:szCs w:val="20"/>
              </w:rPr>
              <w:t>19</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539EA02C" w14:textId="77777777" w:rsidR="00E52A69" w:rsidRPr="001D34DE"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1D34DE">
              <w:rPr>
                <w:rFonts w:cstheme="minorHAnsi"/>
                <w:b/>
                <w:bCs/>
                <w:color w:val="000000"/>
                <w:sz w:val="20"/>
                <w:szCs w:val="20"/>
              </w:rPr>
              <w:t>0.46</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077398B8" w14:textId="77777777" w:rsidR="00E52A69" w:rsidRPr="001D34DE"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1D34DE">
              <w:rPr>
                <w:rFonts w:cstheme="minorHAnsi"/>
                <w:b/>
                <w:bCs/>
                <w:color w:val="000000"/>
                <w:sz w:val="20"/>
                <w:szCs w:val="20"/>
              </w:rPr>
              <w:t>0.05</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78B6916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0EF5E07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IL17E/IL-25</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09B1BF7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12</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030A86C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0.50</w:t>
            </w:r>
          </w:p>
        </w:tc>
        <w:tc>
          <w:tcPr>
            <w:tcW w:w="810" w:type="dxa"/>
            <w:gridSpan w:val="2"/>
            <w:tcBorders>
              <w:top w:val="none" w:sz="0" w:space="0" w:color="000000"/>
              <w:left w:val="none" w:sz="0" w:space="0" w:color="000000"/>
              <w:bottom w:val="none" w:sz="0" w:space="0" w:color="000000"/>
              <w:right w:val="none" w:sz="0" w:space="0" w:color="000000"/>
            </w:tcBorders>
            <w:shd w:val="clear" w:color="auto" w:fill="FFFFFF"/>
            <w:vAlign w:val="bottom"/>
          </w:tcPr>
          <w:p w14:paraId="45E15EA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w:t>
            </w:r>
            <w:r>
              <w:rPr>
                <w:rFonts w:cstheme="minorHAnsi"/>
                <w:color w:val="000000"/>
                <w:sz w:val="20"/>
                <w:szCs w:val="20"/>
              </w:rPr>
              <w:t>10</w:t>
            </w:r>
          </w:p>
        </w:tc>
      </w:tr>
      <w:tr w:rsidR="00E52A69" w:rsidRPr="0099075F" w14:paraId="1F1C95DA"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552E540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99075F">
              <w:rPr>
                <w:rFonts w:cstheme="minorHAnsi"/>
                <w:b/>
                <w:bCs/>
                <w:color w:val="000000"/>
                <w:sz w:val="20"/>
                <w:szCs w:val="20"/>
              </w:rPr>
              <w:t>IL-21</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59D2B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27</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29F6090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0.41</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5EC53B4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0.03</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4F7F84D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6A18A7A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IL-21</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4EE40F8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15</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1E3381E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0.62</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390C7EE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0.01</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2F6D059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350" w:type="dxa"/>
            <w:gridSpan w:val="2"/>
            <w:tcBorders>
              <w:top w:val="none" w:sz="0" w:space="0" w:color="000000"/>
              <w:left w:val="none" w:sz="0" w:space="0" w:color="000000"/>
              <w:right w:val="none" w:sz="0" w:space="0" w:color="000000"/>
            </w:tcBorders>
            <w:shd w:val="clear" w:color="auto" w:fill="FFFFFF"/>
            <w:vAlign w:val="bottom"/>
          </w:tcPr>
          <w:p w14:paraId="047B2E2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IL-18</w:t>
            </w:r>
          </w:p>
        </w:tc>
        <w:tc>
          <w:tcPr>
            <w:tcW w:w="630" w:type="dxa"/>
            <w:tcBorders>
              <w:top w:val="none" w:sz="0" w:space="0" w:color="000000"/>
              <w:left w:val="none" w:sz="0" w:space="0" w:color="000000"/>
              <w:right w:val="none" w:sz="0" w:space="0" w:color="000000"/>
            </w:tcBorders>
            <w:shd w:val="clear" w:color="auto" w:fill="FFFFFF"/>
            <w:vAlign w:val="bottom"/>
          </w:tcPr>
          <w:p w14:paraId="04A60A3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14</w:t>
            </w:r>
          </w:p>
        </w:tc>
        <w:tc>
          <w:tcPr>
            <w:tcW w:w="1170" w:type="dxa"/>
            <w:tcBorders>
              <w:top w:val="none" w:sz="0" w:space="0" w:color="000000"/>
              <w:left w:val="none" w:sz="0" w:space="0" w:color="000000"/>
              <w:right w:val="none" w:sz="0" w:space="0" w:color="000000"/>
            </w:tcBorders>
            <w:shd w:val="clear" w:color="auto" w:fill="FFFFFF"/>
            <w:vAlign w:val="bottom"/>
          </w:tcPr>
          <w:p w14:paraId="70E2085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0.45</w:t>
            </w:r>
          </w:p>
        </w:tc>
        <w:tc>
          <w:tcPr>
            <w:tcW w:w="810" w:type="dxa"/>
            <w:gridSpan w:val="2"/>
            <w:tcBorders>
              <w:top w:val="none" w:sz="0" w:space="0" w:color="000000"/>
              <w:left w:val="none" w:sz="0" w:space="0" w:color="000000"/>
              <w:right w:val="none" w:sz="0" w:space="0" w:color="000000"/>
            </w:tcBorders>
            <w:shd w:val="clear" w:color="auto" w:fill="FFFFFF"/>
            <w:vAlign w:val="bottom"/>
          </w:tcPr>
          <w:p w14:paraId="2A65D15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0.11</w:t>
            </w:r>
          </w:p>
        </w:tc>
      </w:tr>
      <w:tr w:rsidR="00E52A69" w:rsidRPr="0099075F" w14:paraId="65ABE387"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6AD9C3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IL-28A</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6D4EE9E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30</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076F5F4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0.47</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56A6775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Pr>
                <w:rFonts w:eastAsia="Arial" w:cstheme="minorHAnsi"/>
                <w:b/>
                <w:color w:val="000000"/>
                <w:sz w:val="20"/>
                <w:szCs w:val="20"/>
              </w:rPr>
              <w:t>&lt;0.01</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4B3E057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2563DE60"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574E73">
              <w:rPr>
                <w:rFonts w:cstheme="minorHAnsi"/>
                <w:b/>
                <w:bCs/>
                <w:color w:val="000000"/>
                <w:sz w:val="20"/>
                <w:szCs w:val="20"/>
              </w:rPr>
              <w:t>IL-28A</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0356DB4D"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574E73">
              <w:rPr>
                <w:rFonts w:cstheme="minorHAnsi"/>
                <w:b/>
                <w:bCs/>
                <w:color w:val="000000"/>
                <w:sz w:val="20"/>
                <w:szCs w:val="20"/>
              </w:rPr>
              <w:t>19</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3627C4F5"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574E73">
              <w:rPr>
                <w:rFonts w:cstheme="minorHAnsi"/>
                <w:b/>
                <w:bCs/>
                <w:color w:val="000000"/>
                <w:sz w:val="20"/>
                <w:szCs w:val="20"/>
              </w:rPr>
              <w:t>0.46</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2EBBB662"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vertAlign w:val="superscript"/>
              </w:rPr>
            </w:pPr>
            <w:r w:rsidRPr="00574E73">
              <w:rPr>
                <w:rFonts w:cstheme="minorHAnsi"/>
                <w:b/>
                <w:bCs/>
                <w:color w:val="000000"/>
                <w:sz w:val="20"/>
                <w:szCs w:val="20"/>
              </w:rPr>
              <w:t>0.05</w:t>
            </w:r>
          </w:p>
        </w:tc>
        <w:tc>
          <w:tcPr>
            <w:tcW w:w="270" w:type="dxa"/>
            <w:gridSpan w:val="2"/>
            <w:tcBorders>
              <w:top w:val="none" w:sz="0" w:space="0" w:color="000000"/>
              <w:left w:val="none" w:sz="0" w:space="0" w:color="000000"/>
              <w:bottom w:val="none" w:sz="0" w:space="0" w:color="000000"/>
            </w:tcBorders>
            <w:shd w:val="clear" w:color="auto" w:fill="FFFFFF"/>
          </w:tcPr>
          <w:p w14:paraId="72509D1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350" w:type="dxa"/>
            <w:gridSpan w:val="2"/>
            <w:tcBorders>
              <w:bottom w:val="single" w:sz="12" w:space="0" w:color="auto"/>
            </w:tcBorders>
            <w:shd w:val="clear" w:color="auto" w:fill="FFFFFF"/>
            <w:vAlign w:val="bottom"/>
          </w:tcPr>
          <w:p w14:paraId="19A7BD9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IL-28A</w:t>
            </w:r>
          </w:p>
        </w:tc>
        <w:tc>
          <w:tcPr>
            <w:tcW w:w="630" w:type="dxa"/>
            <w:tcBorders>
              <w:bottom w:val="single" w:sz="12" w:space="0" w:color="auto"/>
            </w:tcBorders>
            <w:shd w:val="clear" w:color="auto" w:fill="FFFFFF"/>
            <w:vAlign w:val="bottom"/>
          </w:tcPr>
          <w:p w14:paraId="53205CA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11</w:t>
            </w:r>
          </w:p>
        </w:tc>
        <w:tc>
          <w:tcPr>
            <w:tcW w:w="1170" w:type="dxa"/>
            <w:tcBorders>
              <w:bottom w:val="single" w:sz="12" w:space="0" w:color="auto"/>
            </w:tcBorders>
            <w:shd w:val="clear" w:color="auto" w:fill="FFFFFF"/>
            <w:vAlign w:val="bottom"/>
          </w:tcPr>
          <w:p w14:paraId="1B908CD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0.56</w:t>
            </w:r>
          </w:p>
        </w:tc>
        <w:tc>
          <w:tcPr>
            <w:tcW w:w="810" w:type="dxa"/>
            <w:gridSpan w:val="2"/>
            <w:tcBorders>
              <w:bottom w:val="single" w:sz="12" w:space="0" w:color="auto"/>
            </w:tcBorders>
            <w:shd w:val="clear" w:color="auto" w:fill="FFFFFF"/>
            <w:vAlign w:val="bottom"/>
          </w:tcPr>
          <w:p w14:paraId="1377600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0.07</w:t>
            </w:r>
          </w:p>
        </w:tc>
      </w:tr>
      <w:tr w:rsidR="00E52A69" w:rsidRPr="0099075F" w14:paraId="7A4A7CCF"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E449CF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I-309</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946914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34</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23408A6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-0.41</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7E09F55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0.0</w:t>
            </w:r>
            <w:r>
              <w:rPr>
                <w:rFonts w:cstheme="minorHAnsi"/>
                <w:b/>
                <w:bCs/>
                <w:color w:val="000000"/>
                <w:sz w:val="20"/>
                <w:szCs w:val="20"/>
              </w:rPr>
              <w:t>1</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5F15203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48816DC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I-309</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285DC4B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22</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30513EC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-0.47</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37E25A5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0.0</w:t>
            </w:r>
            <w:r>
              <w:rPr>
                <w:rFonts w:cstheme="minorHAnsi"/>
                <w:b/>
                <w:bCs/>
                <w:color w:val="000000"/>
                <w:sz w:val="20"/>
                <w:szCs w:val="20"/>
              </w:rPr>
              <w:t>3</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01B1AE9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350" w:type="dxa"/>
            <w:gridSpan w:val="2"/>
            <w:tcBorders>
              <w:top w:val="single" w:sz="12" w:space="0" w:color="auto"/>
              <w:left w:val="none" w:sz="0" w:space="0" w:color="000000"/>
              <w:bottom w:val="none" w:sz="0" w:space="0" w:color="000000"/>
              <w:right w:val="none" w:sz="0" w:space="0" w:color="000000"/>
            </w:tcBorders>
            <w:shd w:val="clear" w:color="auto" w:fill="FFFFFF"/>
          </w:tcPr>
          <w:p w14:paraId="188322D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1800" w:type="dxa"/>
            <w:gridSpan w:val="2"/>
            <w:tcBorders>
              <w:top w:val="single" w:sz="12" w:space="0" w:color="auto"/>
              <w:left w:val="none" w:sz="0" w:space="0" w:color="000000"/>
              <w:bottom w:val="none" w:sz="0" w:space="0" w:color="000000"/>
              <w:right w:val="none" w:sz="0" w:space="0" w:color="000000"/>
            </w:tcBorders>
            <w:shd w:val="clear" w:color="auto" w:fill="FFFFFF"/>
          </w:tcPr>
          <w:p w14:paraId="79DD032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548" w:type="dxa"/>
            <w:tcBorders>
              <w:top w:val="single" w:sz="12" w:space="0" w:color="auto"/>
              <w:left w:val="none" w:sz="0" w:space="0" w:color="000000"/>
              <w:bottom w:val="none" w:sz="0" w:space="0" w:color="000000"/>
              <w:right w:val="none" w:sz="0" w:space="0" w:color="000000"/>
            </w:tcBorders>
            <w:shd w:val="clear" w:color="auto" w:fill="FFFFFF"/>
          </w:tcPr>
          <w:p w14:paraId="2ECEC69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c>
          <w:tcPr>
            <w:tcW w:w="262" w:type="dxa"/>
            <w:tcBorders>
              <w:top w:val="single" w:sz="12" w:space="0" w:color="auto"/>
              <w:left w:val="none" w:sz="0" w:space="0" w:color="000000"/>
              <w:bottom w:val="none" w:sz="0" w:space="0" w:color="000000"/>
              <w:right w:val="none" w:sz="0" w:space="0" w:color="000000"/>
            </w:tcBorders>
            <w:shd w:val="clear" w:color="auto" w:fill="FFFFFF"/>
          </w:tcPr>
          <w:p w14:paraId="4DA6279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p>
        </w:tc>
      </w:tr>
      <w:tr w:rsidR="00E52A69" w:rsidRPr="0099075F" w14:paraId="66F68091"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6A31C0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99075F">
              <w:rPr>
                <w:rFonts w:cstheme="minorHAnsi"/>
                <w:b/>
                <w:bCs/>
                <w:color w:val="000000"/>
                <w:sz w:val="20"/>
                <w:szCs w:val="20"/>
              </w:rPr>
              <w:t>FLT-3L</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A779BC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34</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29A0DE1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0.36</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1B74F14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0.0</w:t>
            </w:r>
            <w:r>
              <w:rPr>
                <w:rFonts w:cstheme="minorHAnsi"/>
                <w:b/>
                <w:bCs/>
                <w:color w:val="000000"/>
                <w:sz w:val="20"/>
                <w:szCs w:val="20"/>
              </w:rPr>
              <w:t>4</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7059BB6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3D76A97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FLT-3L</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0C4F443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20</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57F8EEF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0.43</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03F42C5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color w:val="000000"/>
                <w:sz w:val="20"/>
                <w:szCs w:val="20"/>
              </w:rPr>
              <w:t>0.06</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49549D7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tcPr>
          <w:p w14:paraId="4E2A35C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445EC33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0273718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21D7983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r>
      <w:tr w:rsidR="00E52A69" w:rsidRPr="0099075F" w14:paraId="3BE03868"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19AF39A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color w:val="000000"/>
                <w:sz w:val="20"/>
                <w:szCs w:val="20"/>
              </w:rPr>
              <w:t>LIF</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2449D7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29</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4D5A464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0.32</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1B4726D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0.09</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13A9515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61A2EEB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LIF</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42ABE5F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17</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57A1797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0.41</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68BD8A1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0.10</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4A66A51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tcPr>
          <w:p w14:paraId="5ED820F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2474C99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2F66925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0D09612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41701B5F"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23E0CC9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color w:val="000000"/>
                <w:sz w:val="20"/>
                <w:szCs w:val="20"/>
              </w:rPr>
              <w:t>MIP-1β</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214A7E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36</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6D79F87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-0.31</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7B3F071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0.06</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3BFFDDF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bottom w:val="none" w:sz="0" w:space="0" w:color="000000"/>
              <w:right w:val="none" w:sz="0" w:space="0" w:color="000000"/>
            </w:tcBorders>
            <w:shd w:val="clear" w:color="auto" w:fill="FFFFFF"/>
            <w:vAlign w:val="bottom"/>
          </w:tcPr>
          <w:p w14:paraId="61F21F45"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574E73">
              <w:rPr>
                <w:rFonts w:cstheme="minorHAnsi"/>
                <w:b/>
                <w:bCs/>
                <w:color w:val="000000"/>
                <w:sz w:val="20"/>
                <w:szCs w:val="20"/>
              </w:rPr>
              <w:t>MIP-1β</w:t>
            </w:r>
          </w:p>
        </w:tc>
        <w:tc>
          <w:tcPr>
            <w:tcW w:w="630" w:type="dxa"/>
            <w:tcBorders>
              <w:top w:val="none" w:sz="0" w:space="0" w:color="000000"/>
              <w:left w:val="none" w:sz="0" w:space="0" w:color="000000"/>
              <w:bottom w:val="none" w:sz="0" w:space="0" w:color="000000"/>
              <w:right w:val="none" w:sz="0" w:space="0" w:color="000000"/>
            </w:tcBorders>
            <w:shd w:val="clear" w:color="auto" w:fill="FFFFFF"/>
            <w:vAlign w:val="bottom"/>
          </w:tcPr>
          <w:p w14:paraId="20A6872A"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574E73">
              <w:rPr>
                <w:rFonts w:cstheme="minorHAnsi"/>
                <w:b/>
                <w:bCs/>
                <w:color w:val="000000"/>
                <w:sz w:val="20"/>
                <w:szCs w:val="20"/>
              </w:rPr>
              <w:t>22</w:t>
            </w:r>
          </w:p>
        </w:tc>
        <w:tc>
          <w:tcPr>
            <w:tcW w:w="1126" w:type="dxa"/>
            <w:tcBorders>
              <w:top w:val="none" w:sz="0" w:space="0" w:color="000000"/>
              <w:left w:val="none" w:sz="0" w:space="0" w:color="000000"/>
              <w:bottom w:val="none" w:sz="0" w:space="0" w:color="000000"/>
              <w:right w:val="none" w:sz="0" w:space="0" w:color="000000"/>
            </w:tcBorders>
            <w:shd w:val="clear" w:color="auto" w:fill="FFFFFF"/>
            <w:vAlign w:val="bottom"/>
          </w:tcPr>
          <w:p w14:paraId="2F9C1BB8"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574E73">
              <w:rPr>
                <w:rFonts w:cstheme="minorHAnsi"/>
                <w:b/>
                <w:bCs/>
                <w:color w:val="000000"/>
                <w:sz w:val="20"/>
                <w:szCs w:val="20"/>
              </w:rPr>
              <w:t>-0.43</w:t>
            </w:r>
          </w:p>
        </w:tc>
        <w:tc>
          <w:tcPr>
            <w:tcW w:w="900" w:type="dxa"/>
            <w:gridSpan w:val="3"/>
            <w:tcBorders>
              <w:top w:val="none" w:sz="0" w:space="0" w:color="000000"/>
              <w:left w:val="none" w:sz="0" w:space="0" w:color="000000"/>
              <w:bottom w:val="none" w:sz="0" w:space="0" w:color="000000"/>
              <w:right w:val="none" w:sz="0" w:space="0" w:color="000000"/>
            </w:tcBorders>
            <w:shd w:val="clear" w:color="auto" w:fill="FFFFFF"/>
            <w:vAlign w:val="bottom"/>
          </w:tcPr>
          <w:p w14:paraId="12E023EF" w14:textId="77777777" w:rsidR="00E52A69" w:rsidRPr="00574E73"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b/>
                <w:bCs/>
                <w:sz w:val="20"/>
                <w:szCs w:val="20"/>
              </w:rPr>
            </w:pPr>
            <w:r w:rsidRPr="00574E73">
              <w:rPr>
                <w:rFonts w:cstheme="minorHAnsi"/>
                <w:b/>
                <w:bCs/>
                <w:color w:val="000000"/>
                <w:sz w:val="20"/>
                <w:szCs w:val="20"/>
              </w:rPr>
              <w:t>0.05</w:t>
            </w:r>
          </w:p>
        </w:tc>
        <w:tc>
          <w:tcPr>
            <w:tcW w:w="270" w:type="dxa"/>
            <w:gridSpan w:val="2"/>
            <w:tcBorders>
              <w:top w:val="none" w:sz="0" w:space="0" w:color="000000"/>
              <w:left w:val="none" w:sz="0" w:space="0" w:color="000000"/>
              <w:bottom w:val="none" w:sz="0" w:space="0" w:color="000000"/>
              <w:right w:val="none" w:sz="0" w:space="0" w:color="000000"/>
            </w:tcBorders>
            <w:shd w:val="clear" w:color="auto" w:fill="FFFFFF"/>
          </w:tcPr>
          <w:p w14:paraId="3BCF433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tcPr>
          <w:p w14:paraId="19537CF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32ECCDB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419DC19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5C18E0A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6504A29D"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4D6F32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b/>
                <w:bCs/>
                <w:color w:val="000000"/>
                <w:sz w:val="20"/>
                <w:szCs w:val="20"/>
              </w:rPr>
              <w:t>TARC</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53A679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b/>
                <w:bCs/>
                <w:color w:val="000000"/>
                <w:sz w:val="20"/>
                <w:szCs w:val="20"/>
              </w:rPr>
              <w:t>36</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6CA42E6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sz w:val="20"/>
                <w:szCs w:val="20"/>
              </w:rPr>
              <w:t>-0.38</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7195ABA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0.02</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15E78F1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right w:val="none" w:sz="0" w:space="0" w:color="000000"/>
            </w:tcBorders>
            <w:shd w:val="clear" w:color="auto" w:fill="FFFFFF"/>
            <w:vAlign w:val="bottom"/>
          </w:tcPr>
          <w:p w14:paraId="6F68782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TARC</w:t>
            </w:r>
          </w:p>
        </w:tc>
        <w:tc>
          <w:tcPr>
            <w:tcW w:w="630" w:type="dxa"/>
            <w:tcBorders>
              <w:top w:val="none" w:sz="0" w:space="0" w:color="000000"/>
              <w:left w:val="none" w:sz="0" w:space="0" w:color="000000"/>
              <w:right w:val="none" w:sz="0" w:space="0" w:color="000000"/>
            </w:tcBorders>
            <w:shd w:val="clear" w:color="auto" w:fill="FFFFFF"/>
            <w:vAlign w:val="bottom"/>
          </w:tcPr>
          <w:p w14:paraId="15D78A5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22</w:t>
            </w:r>
          </w:p>
        </w:tc>
        <w:tc>
          <w:tcPr>
            <w:tcW w:w="1126" w:type="dxa"/>
            <w:tcBorders>
              <w:top w:val="none" w:sz="0" w:space="0" w:color="000000"/>
              <w:left w:val="none" w:sz="0" w:space="0" w:color="000000"/>
              <w:right w:val="none" w:sz="0" w:space="0" w:color="000000"/>
            </w:tcBorders>
            <w:shd w:val="clear" w:color="auto" w:fill="FFFFFF"/>
            <w:vAlign w:val="bottom"/>
          </w:tcPr>
          <w:p w14:paraId="08E277A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-0.58</w:t>
            </w:r>
          </w:p>
        </w:tc>
        <w:tc>
          <w:tcPr>
            <w:tcW w:w="900" w:type="dxa"/>
            <w:gridSpan w:val="3"/>
            <w:tcBorders>
              <w:top w:val="none" w:sz="0" w:space="0" w:color="000000"/>
              <w:left w:val="none" w:sz="0" w:space="0" w:color="000000"/>
              <w:right w:val="none" w:sz="0" w:space="0" w:color="000000"/>
            </w:tcBorders>
            <w:shd w:val="clear" w:color="auto" w:fill="FFFFFF"/>
            <w:vAlign w:val="bottom"/>
          </w:tcPr>
          <w:p w14:paraId="73162CC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Pr>
                <w:rFonts w:eastAsia="Arial" w:cstheme="minorHAnsi"/>
                <w:b/>
                <w:color w:val="000000"/>
                <w:sz w:val="20"/>
                <w:szCs w:val="20"/>
              </w:rPr>
              <w:t>&lt;0.01</w:t>
            </w:r>
          </w:p>
        </w:tc>
        <w:tc>
          <w:tcPr>
            <w:tcW w:w="270" w:type="dxa"/>
            <w:gridSpan w:val="2"/>
            <w:tcBorders>
              <w:top w:val="none" w:sz="0" w:space="0" w:color="000000"/>
              <w:left w:val="none" w:sz="0" w:space="0" w:color="000000"/>
              <w:right w:val="none" w:sz="0" w:space="0" w:color="000000"/>
            </w:tcBorders>
            <w:shd w:val="clear" w:color="auto" w:fill="FFFFFF"/>
          </w:tcPr>
          <w:p w14:paraId="34C0643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one" w:sz="0" w:space="0" w:color="000000"/>
              <w:bottom w:val="none" w:sz="0" w:space="0" w:color="000000"/>
              <w:right w:val="none" w:sz="0" w:space="0" w:color="000000"/>
            </w:tcBorders>
            <w:shd w:val="clear" w:color="auto" w:fill="FFFFFF"/>
          </w:tcPr>
          <w:p w14:paraId="53D2A74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5367C88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4F83A67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08955C5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33E0ABC8"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DDF4A8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sz w:val="20"/>
                <w:szCs w:val="20"/>
              </w:rPr>
              <w:t>IFN-α2</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7A3B3A0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sz w:val="20"/>
                <w:szCs w:val="20"/>
              </w:rPr>
              <w:t>32</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4D2D99F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0.31</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6978BC4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0.08</w:t>
            </w:r>
          </w:p>
        </w:tc>
        <w:tc>
          <w:tcPr>
            <w:tcW w:w="370" w:type="dxa"/>
            <w:tcBorders>
              <w:top w:val="none" w:sz="0" w:space="0" w:color="000000"/>
              <w:left w:val="none" w:sz="0" w:space="0" w:color="000000"/>
              <w:bottom w:val="none" w:sz="0" w:space="0" w:color="000000"/>
            </w:tcBorders>
            <w:shd w:val="clear" w:color="auto" w:fill="FFFFFF"/>
          </w:tcPr>
          <w:p w14:paraId="57DC9D7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bottom w:val="single" w:sz="12" w:space="0" w:color="auto"/>
            </w:tcBorders>
            <w:shd w:val="clear" w:color="auto" w:fill="FFFFFF"/>
            <w:vAlign w:val="bottom"/>
          </w:tcPr>
          <w:p w14:paraId="45914FE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IL-23</w:t>
            </w:r>
          </w:p>
        </w:tc>
        <w:tc>
          <w:tcPr>
            <w:tcW w:w="630" w:type="dxa"/>
            <w:tcBorders>
              <w:bottom w:val="single" w:sz="12" w:space="0" w:color="auto"/>
            </w:tcBorders>
            <w:shd w:val="clear" w:color="auto" w:fill="FFFFFF"/>
            <w:vAlign w:val="bottom"/>
          </w:tcPr>
          <w:p w14:paraId="72B3CFF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15</w:t>
            </w:r>
          </w:p>
        </w:tc>
        <w:tc>
          <w:tcPr>
            <w:tcW w:w="1126" w:type="dxa"/>
            <w:tcBorders>
              <w:bottom w:val="single" w:sz="12" w:space="0" w:color="auto"/>
            </w:tcBorders>
            <w:shd w:val="clear" w:color="auto" w:fill="FFFFFF"/>
            <w:vAlign w:val="bottom"/>
          </w:tcPr>
          <w:p w14:paraId="773E68F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0.44</w:t>
            </w:r>
          </w:p>
        </w:tc>
        <w:tc>
          <w:tcPr>
            <w:tcW w:w="900" w:type="dxa"/>
            <w:gridSpan w:val="3"/>
            <w:shd w:val="clear" w:color="auto" w:fill="FFFFFF"/>
            <w:vAlign w:val="bottom"/>
          </w:tcPr>
          <w:p w14:paraId="304E6A2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0.10</w:t>
            </w:r>
          </w:p>
        </w:tc>
        <w:tc>
          <w:tcPr>
            <w:tcW w:w="270" w:type="dxa"/>
            <w:gridSpan w:val="2"/>
            <w:tcBorders>
              <w:left w:val="nil"/>
            </w:tcBorders>
            <w:shd w:val="clear" w:color="auto" w:fill="FFFFFF"/>
          </w:tcPr>
          <w:p w14:paraId="4B4C506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350" w:type="dxa"/>
            <w:gridSpan w:val="2"/>
            <w:tcBorders>
              <w:top w:val="none" w:sz="0" w:space="0" w:color="000000"/>
              <w:left w:val="nil"/>
              <w:bottom w:val="none" w:sz="0" w:space="0" w:color="000000"/>
              <w:right w:val="none" w:sz="0" w:space="0" w:color="000000"/>
            </w:tcBorders>
            <w:shd w:val="clear" w:color="auto" w:fill="FFFFFF"/>
          </w:tcPr>
          <w:p w14:paraId="49B6977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7CDE056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6C82115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54E0170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0CBB17C9" w14:textId="77777777" w:rsidTr="007555DA">
        <w:tblPrEx>
          <w:jc w:val="center"/>
        </w:tblPrEx>
        <w:trPr>
          <w:gridAfter w:val="1"/>
          <w:wAfter w:w="270" w:type="dxa"/>
          <w:jc w:val="center"/>
        </w:trPr>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4D2AE6A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i/>
                <w:iCs/>
                <w:sz w:val="20"/>
                <w:szCs w:val="20"/>
              </w:rPr>
            </w:pPr>
            <w:r w:rsidRPr="0099075F">
              <w:rPr>
                <w:rFonts w:cstheme="minorHAnsi"/>
                <w:b/>
                <w:bCs/>
                <w:color w:val="000000"/>
                <w:sz w:val="20"/>
                <w:szCs w:val="20"/>
              </w:rPr>
              <w:t>M-CSF</w:t>
            </w:r>
          </w:p>
        </w:tc>
        <w:tc>
          <w:tcPr>
            <w:tcW w:w="4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bottom"/>
          </w:tcPr>
          <w:p w14:paraId="01DE999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b/>
                <w:bCs/>
                <w:color w:val="000000"/>
                <w:sz w:val="20"/>
                <w:szCs w:val="20"/>
              </w:rPr>
              <w:t>32</w:t>
            </w:r>
          </w:p>
        </w:tc>
        <w:tc>
          <w:tcPr>
            <w:tcW w:w="1170" w:type="dxa"/>
            <w:tcBorders>
              <w:top w:val="none" w:sz="0" w:space="0" w:color="000000"/>
              <w:left w:val="none" w:sz="0" w:space="0" w:color="000000"/>
              <w:bottom w:val="none" w:sz="0" w:space="0" w:color="000000"/>
              <w:right w:val="none" w:sz="0" w:space="0" w:color="000000"/>
            </w:tcBorders>
            <w:shd w:val="clear" w:color="auto" w:fill="FFFFFF"/>
            <w:vAlign w:val="bottom"/>
          </w:tcPr>
          <w:p w14:paraId="53B5F27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0.43</w:t>
            </w:r>
          </w:p>
        </w:tc>
        <w:tc>
          <w:tcPr>
            <w:tcW w:w="900" w:type="dxa"/>
            <w:tcBorders>
              <w:top w:val="none" w:sz="0" w:space="0" w:color="000000"/>
              <w:left w:val="none" w:sz="0" w:space="0" w:color="000000"/>
              <w:bottom w:val="none" w:sz="0" w:space="0" w:color="000000"/>
              <w:right w:val="none" w:sz="0" w:space="0" w:color="000000"/>
            </w:tcBorders>
            <w:shd w:val="clear" w:color="auto" w:fill="FFFFFF"/>
            <w:vAlign w:val="bottom"/>
          </w:tcPr>
          <w:p w14:paraId="0622BDB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r w:rsidRPr="0099075F">
              <w:rPr>
                <w:rFonts w:cstheme="minorHAnsi"/>
                <w:b/>
                <w:bCs/>
                <w:color w:val="000000"/>
                <w:sz w:val="20"/>
                <w:szCs w:val="20"/>
              </w:rPr>
              <w:t>0.0</w:t>
            </w:r>
            <w:r>
              <w:rPr>
                <w:rFonts w:cstheme="minorHAnsi"/>
                <w:b/>
                <w:bCs/>
                <w:color w:val="000000"/>
                <w:sz w:val="20"/>
                <w:szCs w:val="20"/>
              </w:rPr>
              <w:t>1</w:t>
            </w:r>
          </w:p>
        </w:tc>
        <w:tc>
          <w:tcPr>
            <w:tcW w:w="370" w:type="dxa"/>
            <w:tcBorders>
              <w:top w:val="none" w:sz="0" w:space="0" w:color="000000"/>
              <w:left w:val="none" w:sz="0" w:space="0" w:color="000000"/>
              <w:bottom w:val="none" w:sz="0" w:space="0" w:color="000000"/>
              <w:right w:val="none" w:sz="0" w:space="0" w:color="000000"/>
            </w:tcBorders>
            <w:shd w:val="clear" w:color="auto" w:fill="FFFFFF"/>
          </w:tcPr>
          <w:p w14:paraId="7DD3AAE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204" w:type="dxa"/>
            <w:tcBorders>
              <w:top w:val="single" w:sz="12" w:space="0" w:color="auto"/>
              <w:left w:val="none" w:sz="0" w:space="0" w:color="000000"/>
              <w:bottom w:val="none" w:sz="0" w:space="0" w:color="000000"/>
              <w:right w:val="none" w:sz="0" w:space="0" w:color="000000"/>
            </w:tcBorders>
            <w:shd w:val="clear" w:color="auto" w:fill="FFFFFF"/>
            <w:vAlign w:val="bottom"/>
          </w:tcPr>
          <w:p w14:paraId="3C4F5E7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282" w:type="dxa"/>
            <w:gridSpan w:val="3"/>
            <w:tcBorders>
              <w:top w:val="single" w:sz="12" w:space="0" w:color="auto"/>
              <w:left w:val="none" w:sz="0" w:space="0" w:color="000000"/>
              <w:bottom w:val="none" w:sz="0" w:space="0" w:color="000000"/>
              <w:right w:val="none" w:sz="0" w:space="0" w:color="000000"/>
            </w:tcBorders>
            <w:shd w:val="clear" w:color="auto" w:fill="FFFFFF"/>
          </w:tcPr>
          <w:p w14:paraId="4BE6F3A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36" w:type="dxa"/>
            <w:tcBorders>
              <w:top w:val="single" w:sz="12" w:space="0" w:color="auto"/>
              <w:left w:val="none" w:sz="0" w:space="0" w:color="000000"/>
              <w:bottom w:val="none" w:sz="0" w:space="0" w:color="000000"/>
              <w:right w:val="none" w:sz="0" w:space="0" w:color="000000"/>
            </w:tcBorders>
            <w:shd w:val="clear" w:color="auto" w:fill="FFFFFF"/>
          </w:tcPr>
          <w:p w14:paraId="761F6A3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36" w:type="dxa"/>
            <w:gridSpan w:val="2"/>
            <w:tcBorders>
              <w:top w:val="single" w:sz="12" w:space="0" w:color="auto"/>
              <w:left w:val="none" w:sz="0" w:space="0" w:color="000000"/>
              <w:bottom w:val="none" w:sz="0" w:space="0" w:color="000000"/>
              <w:right w:val="none" w:sz="0" w:space="0" w:color="000000"/>
            </w:tcBorders>
            <w:shd w:val="clear" w:color="auto" w:fill="FFFFFF"/>
          </w:tcPr>
          <w:p w14:paraId="2E3AEAE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36" w:type="dxa"/>
            <w:gridSpan w:val="2"/>
            <w:tcBorders>
              <w:top w:val="none" w:sz="0" w:space="0" w:color="000000"/>
              <w:left w:val="none" w:sz="0" w:space="0" w:color="000000"/>
              <w:bottom w:val="none" w:sz="0" w:space="0" w:color="000000"/>
              <w:right w:val="none" w:sz="0" w:space="0" w:color="000000"/>
            </w:tcBorders>
            <w:shd w:val="clear" w:color="auto" w:fill="FFFFFF"/>
          </w:tcPr>
          <w:p w14:paraId="2552131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286" w:type="dxa"/>
            <w:tcBorders>
              <w:top w:val="none" w:sz="0" w:space="0" w:color="000000"/>
              <w:left w:val="none" w:sz="0" w:space="0" w:color="000000"/>
              <w:bottom w:val="none" w:sz="0" w:space="0" w:color="000000"/>
              <w:right w:val="none" w:sz="0" w:space="0" w:color="000000"/>
            </w:tcBorders>
            <w:shd w:val="clear" w:color="auto" w:fill="FFFFFF"/>
          </w:tcPr>
          <w:p w14:paraId="58B3CA5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1800" w:type="dxa"/>
            <w:gridSpan w:val="2"/>
            <w:tcBorders>
              <w:top w:val="none" w:sz="0" w:space="0" w:color="000000"/>
              <w:left w:val="none" w:sz="0" w:space="0" w:color="000000"/>
              <w:bottom w:val="none" w:sz="0" w:space="0" w:color="000000"/>
              <w:right w:val="none" w:sz="0" w:space="0" w:color="000000"/>
            </w:tcBorders>
            <w:shd w:val="clear" w:color="auto" w:fill="FFFFFF"/>
          </w:tcPr>
          <w:p w14:paraId="0465B1F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548" w:type="dxa"/>
            <w:tcBorders>
              <w:top w:val="none" w:sz="0" w:space="0" w:color="000000"/>
              <w:left w:val="none" w:sz="0" w:space="0" w:color="000000"/>
              <w:bottom w:val="none" w:sz="0" w:space="0" w:color="000000"/>
              <w:right w:val="none" w:sz="0" w:space="0" w:color="000000"/>
            </w:tcBorders>
            <w:shd w:val="clear" w:color="auto" w:fill="FFFFFF"/>
          </w:tcPr>
          <w:p w14:paraId="4C69F699"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c>
          <w:tcPr>
            <w:tcW w:w="262" w:type="dxa"/>
            <w:tcBorders>
              <w:top w:val="none" w:sz="0" w:space="0" w:color="000000"/>
              <w:left w:val="none" w:sz="0" w:space="0" w:color="000000"/>
              <w:bottom w:val="none" w:sz="0" w:space="0" w:color="000000"/>
              <w:right w:val="none" w:sz="0" w:space="0" w:color="000000"/>
            </w:tcBorders>
            <w:shd w:val="clear" w:color="auto" w:fill="FFFFFF"/>
          </w:tcPr>
          <w:p w14:paraId="1826348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cstheme="minorHAnsi"/>
                <w:sz w:val="20"/>
                <w:szCs w:val="20"/>
              </w:rPr>
            </w:pPr>
          </w:p>
        </w:tc>
      </w:tr>
      <w:tr w:rsidR="00E52A69" w:rsidRPr="0099075F" w14:paraId="22237E1F" w14:textId="77777777" w:rsidTr="007555DA">
        <w:tblPrEx>
          <w:jc w:val="center"/>
        </w:tblPrEx>
        <w:trPr>
          <w:gridAfter w:val="1"/>
          <w:wAfter w:w="270" w:type="dxa"/>
          <w:jc w:val="center"/>
        </w:trPr>
        <w:tc>
          <w:tcPr>
            <w:tcW w:w="90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bottom"/>
          </w:tcPr>
          <w:p w14:paraId="008C3897"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color w:val="000000"/>
                <w:sz w:val="20"/>
                <w:szCs w:val="20"/>
              </w:rPr>
              <w:t>MCP-4</w:t>
            </w:r>
          </w:p>
        </w:tc>
        <w:tc>
          <w:tcPr>
            <w:tcW w:w="450"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vAlign w:val="bottom"/>
          </w:tcPr>
          <w:p w14:paraId="1E639FA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33</w:t>
            </w:r>
          </w:p>
        </w:tc>
        <w:tc>
          <w:tcPr>
            <w:tcW w:w="1170" w:type="dxa"/>
            <w:tcBorders>
              <w:top w:val="none" w:sz="0" w:space="0" w:color="000000"/>
              <w:left w:val="none" w:sz="0" w:space="0" w:color="000000"/>
              <w:right w:val="none" w:sz="0" w:space="0" w:color="000000"/>
            </w:tcBorders>
            <w:shd w:val="clear" w:color="auto" w:fill="FFFFFF"/>
            <w:vAlign w:val="bottom"/>
          </w:tcPr>
          <w:p w14:paraId="6EF1406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0.31</w:t>
            </w:r>
          </w:p>
        </w:tc>
        <w:tc>
          <w:tcPr>
            <w:tcW w:w="900" w:type="dxa"/>
            <w:tcBorders>
              <w:top w:val="none" w:sz="0" w:space="0" w:color="000000"/>
              <w:left w:val="none" w:sz="0" w:space="0" w:color="000000"/>
              <w:right w:val="none" w:sz="0" w:space="0" w:color="000000"/>
            </w:tcBorders>
            <w:shd w:val="clear" w:color="auto" w:fill="FFFFFF"/>
            <w:vAlign w:val="bottom"/>
          </w:tcPr>
          <w:p w14:paraId="3840C09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0.08</w:t>
            </w:r>
          </w:p>
        </w:tc>
        <w:tc>
          <w:tcPr>
            <w:tcW w:w="370" w:type="dxa"/>
            <w:tcBorders>
              <w:top w:val="none" w:sz="0" w:space="0" w:color="000000"/>
              <w:left w:val="none" w:sz="0" w:space="0" w:color="000000"/>
              <w:right w:val="none" w:sz="0" w:space="0" w:color="000000"/>
            </w:tcBorders>
            <w:shd w:val="clear" w:color="auto" w:fill="FFFFFF"/>
          </w:tcPr>
          <w:p w14:paraId="27294B2E"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tcBorders>
              <w:top w:val="none" w:sz="0" w:space="0" w:color="000000"/>
              <w:left w:val="none" w:sz="0" w:space="0" w:color="000000"/>
              <w:right w:val="none" w:sz="0" w:space="0" w:color="000000"/>
            </w:tcBorders>
            <w:shd w:val="clear" w:color="auto" w:fill="FFFFFF"/>
            <w:vAlign w:val="bottom"/>
          </w:tcPr>
          <w:p w14:paraId="7635F3E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282" w:type="dxa"/>
            <w:gridSpan w:val="3"/>
            <w:tcBorders>
              <w:top w:val="none" w:sz="0" w:space="0" w:color="000000"/>
              <w:left w:val="none" w:sz="0" w:space="0" w:color="000000"/>
              <w:right w:val="none" w:sz="0" w:space="0" w:color="000000"/>
            </w:tcBorders>
            <w:shd w:val="clear" w:color="auto" w:fill="FFFFFF"/>
          </w:tcPr>
          <w:p w14:paraId="0EDA0C95"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tcBorders>
              <w:top w:val="none" w:sz="0" w:space="0" w:color="000000"/>
              <w:left w:val="none" w:sz="0" w:space="0" w:color="000000"/>
              <w:right w:val="none" w:sz="0" w:space="0" w:color="000000"/>
            </w:tcBorders>
            <w:shd w:val="clear" w:color="auto" w:fill="FFFFFF"/>
          </w:tcPr>
          <w:p w14:paraId="5E215DC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gridSpan w:val="2"/>
            <w:tcBorders>
              <w:top w:val="none" w:sz="0" w:space="0" w:color="000000"/>
              <w:left w:val="none" w:sz="0" w:space="0" w:color="000000"/>
              <w:right w:val="none" w:sz="0" w:space="0" w:color="000000"/>
            </w:tcBorders>
            <w:shd w:val="clear" w:color="auto" w:fill="FFFFFF"/>
          </w:tcPr>
          <w:p w14:paraId="4116CD1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gridSpan w:val="2"/>
            <w:tcBorders>
              <w:top w:val="none" w:sz="0" w:space="0" w:color="000000"/>
              <w:left w:val="none" w:sz="0" w:space="0" w:color="000000"/>
              <w:right w:val="none" w:sz="0" w:space="0" w:color="000000"/>
            </w:tcBorders>
            <w:shd w:val="clear" w:color="auto" w:fill="FFFFFF"/>
          </w:tcPr>
          <w:p w14:paraId="22C5ED1A"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86" w:type="dxa"/>
            <w:tcBorders>
              <w:top w:val="none" w:sz="0" w:space="0" w:color="000000"/>
              <w:left w:val="none" w:sz="0" w:space="0" w:color="000000"/>
              <w:right w:val="none" w:sz="0" w:space="0" w:color="000000"/>
            </w:tcBorders>
            <w:shd w:val="clear" w:color="auto" w:fill="FFFFFF"/>
          </w:tcPr>
          <w:p w14:paraId="1E25D5D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tcBorders>
              <w:top w:val="none" w:sz="0" w:space="0" w:color="000000"/>
              <w:left w:val="none" w:sz="0" w:space="0" w:color="000000"/>
              <w:right w:val="none" w:sz="0" w:space="0" w:color="000000"/>
            </w:tcBorders>
            <w:shd w:val="clear" w:color="auto" w:fill="FFFFFF"/>
          </w:tcPr>
          <w:p w14:paraId="2C885E7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tcBorders>
              <w:top w:val="none" w:sz="0" w:space="0" w:color="000000"/>
              <w:left w:val="none" w:sz="0" w:space="0" w:color="000000"/>
              <w:right w:val="none" w:sz="0" w:space="0" w:color="000000"/>
            </w:tcBorders>
            <w:shd w:val="clear" w:color="auto" w:fill="FFFFFF"/>
          </w:tcPr>
          <w:p w14:paraId="069C9CC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tcBorders>
              <w:top w:val="none" w:sz="0" w:space="0" w:color="000000"/>
              <w:left w:val="none" w:sz="0" w:space="0" w:color="000000"/>
              <w:right w:val="none" w:sz="0" w:space="0" w:color="000000"/>
            </w:tcBorders>
            <w:shd w:val="clear" w:color="auto" w:fill="FFFFFF"/>
          </w:tcPr>
          <w:p w14:paraId="4138265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225D5AB9" w14:textId="77777777" w:rsidTr="007555DA">
        <w:tblPrEx>
          <w:jc w:val="center"/>
        </w:tblPrEx>
        <w:trPr>
          <w:gridAfter w:val="1"/>
          <w:wAfter w:w="270" w:type="dxa"/>
          <w:jc w:val="center"/>
        </w:trPr>
        <w:tc>
          <w:tcPr>
            <w:tcW w:w="900" w:type="dxa"/>
            <w:tcBorders>
              <w:bottom w:val="single" w:sz="12" w:space="0" w:color="auto"/>
            </w:tcBorders>
            <w:shd w:val="clear" w:color="auto" w:fill="FFFFFF"/>
            <w:tcMar>
              <w:top w:w="0" w:type="dxa"/>
              <w:left w:w="0" w:type="dxa"/>
              <w:bottom w:w="0" w:type="dxa"/>
              <w:right w:w="0" w:type="dxa"/>
            </w:tcMar>
            <w:vAlign w:val="bottom"/>
          </w:tcPr>
          <w:p w14:paraId="46AA2CAD"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right="100"/>
              <w:rPr>
                <w:rFonts w:eastAsia="Cambria" w:cstheme="minorHAnsi"/>
                <w:sz w:val="20"/>
                <w:szCs w:val="20"/>
              </w:rPr>
            </w:pPr>
            <w:r w:rsidRPr="0099075F">
              <w:rPr>
                <w:rFonts w:cstheme="minorHAnsi"/>
                <w:color w:val="000000"/>
                <w:sz w:val="20"/>
                <w:szCs w:val="20"/>
              </w:rPr>
              <w:t>SCF</w:t>
            </w:r>
          </w:p>
        </w:tc>
        <w:tc>
          <w:tcPr>
            <w:tcW w:w="450" w:type="dxa"/>
            <w:tcBorders>
              <w:bottom w:val="single" w:sz="12" w:space="0" w:color="auto"/>
            </w:tcBorders>
            <w:shd w:val="clear" w:color="auto" w:fill="FFFFFF"/>
            <w:tcMar>
              <w:top w:w="0" w:type="dxa"/>
              <w:left w:w="0" w:type="dxa"/>
              <w:bottom w:w="0" w:type="dxa"/>
              <w:right w:w="0" w:type="dxa"/>
            </w:tcMar>
            <w:vAlign w:val="bottom"/>
          </w:tcPr>
          <w:p w14:paraId="0980B248"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vertAlign w:val="superscript"/>
              </w:rPr>
            </w:pPr>
            <w:r w:rsidRPr="0099075F">
              <w:rPr>
                <w:rFonts w:cstheme="minorHAnsi"/>
                <w:color w:val="000000"/>
                <w:sz w:val="20"/>
                <w:szCs w:val="20"/>
              </w:rPr>
              <w:t>30</w:t>
            </w:r>
          </w:p>
        </w:tc>
        <w:tc>
          <w:tcPr>
            <w:tcW w:w="1170" w:type="dxa"/>
            <w:tcBorders>
              <w:bottom w:val="single" w:sz="12" w:space="0" w:color="auto"/>
            </w:tcBorders>
            <w:shd w:val="clear" w:color="auto" w:fill="FFFFFF"/>
            <w:vAlign w:val="bottom"/>
          </w:tcPr>
          <w:p w14:paraId="294427E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0.33</w:t>
            </w:r>
          </w:p>
        </w:tc>
        <w:tc>
          <w:tcPr>
            <w:tcW w:w="900" w:type="dxa"/>
            <w:tcBorders>
              <w:bottom w:val="single" w:sz="12" w:space="0" w:color="auto"/>
            </w:tcBorders>
            <w:shd w:val="clear" w:color="auto" w:fill="FFFFFF"/>
            <w:vAlign w:val="bottom"/>
          </w:tcPr>
          <w:p w14:paraId="36BCC302"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r w:rsidRPr="0099075F">
              <w:rPr>
                <w:rFonts w:cstheme="minorHAnsi"/>
                <w:color w:val="000000"/>
                <w:sz w:val="20"/>
                <w:szCs w:val="20"/>
              </w:rPr>
              <w:t>0.0</w:t>
            </w:r>
            <w:r>
              <w:rPr>
                <w:rFonts w:cstheme="minorHAnsi"/>
                <w:color w:val="000000"/>
                <w:sz w:val="20"/>
                <w:szCs w:val="20"/>
              </w:rPr>
              <w:t>8</w:t>
            </w:r>
          </w:p>
        </w:tc>
        <w:tc>
          <w:tcPr>
            <w:tcW w:w="370" w:type="dxa"/>
            <w:shd w:val="clear" w:color="auto" w:fill="FFFFFF"/>
          </w:tcPr>
          <w:p w14:paraId="0291ECA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04" w:type="dxa"/>
            <w:shd w:val="clear" w:color="auto" w:fill="FFFFFF"/>
            <w:vAlign w:val="bottom"/>
          </w:tcPr>
          <w:p w14:paraId="332FD294"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282" w:type="dxa"/>
            <w:gridSpan w:val="3"/>
            <w:shd w:val="clear" w:color="auto" w:fill="FFFFFF"/>
          </w:tcPr>
          <w:p w14:paraId="4CAE356F"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shd w:val="clear" w:color="auto" w:fill="FFFFFF"/>
          </w:tcPr>
          <w:p w14:paraId="5244C09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gridSpan w:val="2"/>
            <w:shd w:val="clear" w:color="auto" w:fill="FFFFFF"/>
          </w:tcPr>
          <w:p w14:paraId="329DFFFB"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36" w:type="dxa"/>
            <w:gridSpan w:val="2"/>
            <w:shd w:val="clear" w:color="auto" w:fill="FFFFFF"/>
          </w:tcPr>
          <w:p w14:paraId="72721BD1"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286" w:type="dxa"/>
            <w:shd w:val="clear" w:color="auto" w:fill="FFFFFF"/>
          </w:tcPr>
          <w:p w14:paraId="1EA226C0"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1800" w:type="dxa"/>
            <w:gridSpan w:val="2"/>
            <w:shd w:val="clear" w:color="auto" w:fill="FFFFFF"/>
          </w:tcPr>
          <w:p w14:paraId="4DB5571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548" w:type="dxa"/>
            <w:shd w:val="clear" w:color="auto" w:fill="FFFFFF"/>
          </w:tcPr>
          <w:p w14:paraId="40DBB253"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c>
          <w:tcPr>
            <w:tcW w:w="262" w:type="dxa"/>
            <w:shd w:val="clear" w:color="auto" w:fill="FFFFFF"/>
          </w:tcPr>
          <w:p w14:paraId="4754FC3C"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jc w:val="center"/>
              <w:rPr>
                <w:rFonts w:eastAsia="Cambria" w:cstheme="minorHAnsi"/>
                <w:sz w:val="20"/>
                <w:szCs w:val="20"/>
              </w:rPr>
            </w:pPr>
          </w:p>
        </w:tc>
      </w:tr>
      <w:tr w:rsidR="00E52A69" w:rsidRPr="0099075F" w14:paraId="0698E5DF" w14:textId="77777777" w:rsidTr="007555DA">
        <w:tblPrEx>
          <w:tblLook w:val="04A0" w:firstRow="1" w:lastRow="0" w:firstColumn="1" w:lastColumn="0" w:noHBand="0" w:noVBand="1"/>
        </w:tblPrEx>
        <w:trPr>
          <w:gridAfter w:val="1"/>
          <w:wAfter w:w="270" w:type="dxa"/>
        </w:trPr>
        <w:tc>
          <w:tcPr>
            <w:tcW w:w="11880" w:type="dxa"/>
            <w:gridSpan w:val="19"/>
          </w:tcPr>
          <w:p w14:paraId="726E2546" w14:textId="77777777" w:rsidR="00E52A69" w:rsidRPr="0099075F" w:rsidRDefault="00E52A69" w:rsidP="007555DA">
            <w:pPr>
              <w:pBdr>
                <w:top w:val="none" w:sz="0" w:space="0" w:color="000000"/>
                <w:left w:val="none" w:sz="0" w:space="0" w:color="000000"/>
                <w:bottom w:val="none" w:sz="0" w:space="0" w:color="000000"/>
                <w:right w:val="none" w:sz="0" w:space="0" w:color="000000"/>
              </w:pBdr>
              <w:spacing w:after="0"/>
              <w:ind w:left="100" w:right="100"/>
              <w:rPr>
                <w:rFonts w:eastAsia="Cambria" w:cstheme="minorHAnsi"/>
                <w:sz w:val="20"/>
                <w:szCs w:val="20"/>
              </w:rPr>
            </w:pPr>
            <w:r w:rsidRPr="0099075F">
              <w:rPr>
                <w:rFonts w:cstheme="minorHAnsi"/>
                <w:sz w:val="20"/>
                <w:szCs w:val="20"/>
              </w:rPr>
              <w:t xml:space="preserve">Data were assessed for outliers (ROUT) and definitive outliers (Q=0.1%) removed prior to Pearson correlation. </w:t>
            </w:r>
            <w:r w:rsidRPr="0099075F">
              <w:rPr>
                <w:rFonts w:cstheme="minorHAnsi"/>
                <w:i/>
                <w:iCs/>
                <w:sz w:val="20"/>
                <w:szCs w:val="20"/>
              </w:rPr>
              <w:t>P</w:t>
            </w:r>
            <w:r w:rsidRPr="0099075F">
              <w:rPr>
                <w:rFonts w:cstheme="minorHAnsi"/>
                <w:sz w:val="20"/>
                <w:szCs w:val="20"/>
              </w:rPr>
              <w:t>-values ≤0.11 reported</w:t>
            </w:r>
            <w:r>
              <w:rPr>
                <w:rFonts w:cstheme="minorHAnsi"/>
                <w:sz w:val="20"/>
                <w:szCs w:val="20"/>
              </w:rPr>
              <w:t xml:space="preserve">; bold text indicates significance, determined at </w:t>
            </w:r>
            <w:r>
              <w:rPr>
                <w:rFonts w:cstheme="minorHAnsi"/>
                <w:i/>
                <w:iCs/>
                <w:sz w:val="20"/>
                <w:szCs w:val="20"/>
              </w:rPr>
              <w:t>P</w:t>
            </w:r>
            <w:r>
              <w:rPr>
                <w:rFonts w:cstheme="minorHAnsi"/>
                <w:sz w:val="20"/>
                <w:szCs w:val="20"/>
              </w:rPr>
              <w:t>≤0.05.</w:t>
            </w:r>
          </w:p>
        </w:tc>
      </w:tr>
    </w:tbl>
    <w:p w14:paraId="32B73DCE" w14:textId="77777777" w:rsidR="00E52A69" w:rsidRDefault="00E52A69" w:rsidP="00E52A69">
      <w:pPr>
        <w:rPr>
          <w:b/>
          <w:bCs/>
        </w:rPr>
      </w:pPr>
    </w:p>
    <w:p w14:paraId="3EF1851D" w14:textId="77777777" w:rsidR="00D30773" w:rsidRDefault="00D30773"/>
    <w:sectPr w:rsidR="00D30773" w:rsidSect="00E52A6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A69"/>
    <w:rsid w:val="00854297"/>
    <w:rsid w:val="00B2052E"/>
    <w:rsid w:val="00D30773"/>
    <w:rsid w:val="00E52A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A6259"/>
  <w15:chartTrackingRefBased/>
  <w15:docId w15:val="{9B73DC9B-3D38-4E21-92DA-F59DABA5B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A69"/>
    <w:pPr>
      <w:spacing w:line="259" w:lineRule="auto"/>
    </w:pPr>
    <w:rPr>
      <w:kern w:val="0"/>
      <w:sz w:val="22"/>
      <w:szCs w:val="22"/>
      <w14:ligatures w14:val="none"/>
    </w:rPr>
  </w:style>
  <w:style w:type="paragraph" w:styleId="Heading1">
    <w:name w:val="heading 1"/>
    <w:basedOn w:val="Normal"/>
    <w:next w:val="Normal"/>
    <w:link w:val="Heading1Char"/>
    <w:uiPriority w:val="9"/>
    <w:qFormat/>
    <w:rsid w:val="00E52A6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52A6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52A69"/>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52A69"/>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52A69"/>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52A69"/>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52A69"/>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52A69"/>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52A69"/>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A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A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A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A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2A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2A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A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A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A69"/>
    <w:rPr>
      <w:rFonts w:eastAsiaTheme="majorEastAsia" w:cstheme="majorBidi"/>
      <w:color w:val="272727" w:themeColor="text1" w:themeTint="D8"/>
    </w:rPr>
  </w:style>
  <w:style w:type="paragraph" w:styleId="Title">
    <w:name w:val="Title"/>
    <w:basedOn w:val="Normal"/>
    <w:next w:val="Normal"/>
    <w:link w:val="TitleChar"/>
    <w:uiPriority w:val="10"/>
    <w:qFormat/>
    <w:rsid w:val="00E52A6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52A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A69"/>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52A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A69"/>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52A69"/>
    <w:rPr>
      <w:i/>
      <w:iCs/>
      <w:color w:val="404040" w:themeColor="text1" w:themeTint="BF"/>
    </w:rPr>
  </w:style>
  <w:style w:type="paragraph" w:styleId="ListParagraph">
    <w:name w:val="List Paragraph"/>
    <w:basedOn w:val="Normal"/>
    <w:uiPriority w:val="34"/>
    <w:qFormat/>
    <w:rsid w:val="00E52A69"/>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52A69"/>
    <w:rPr>
      <w:i/>
      <w:iCs/>
      <w:color w:val="0F4761" w:themeColor="accent1" w:themeShade="BF"/>
    </w:rPr>
  </w:style>
  <w:style w:type="paragraph" w:styleId="IntenseQuote">
    <w:name w:val="Intense Quote"/>
    <w:basedOn w:val="Normal"/>
    <w:next w:val="Normal"/>
    <w:link w:val="IntenseQuoteChar"/>
    <w:uiPriority w:val="30"/>
    <w:qFormat/>
    <w:rsid w:val="00E52A6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52A69"/>
    <w:rPr>
      <w:i/>
      <w:iCs/>
      <w:color w:val="0F4761" w:themeColor="accent1" w:themeShade="BF"/>
    </w:rPr>
  </w:style>
  <w:style w:type="character" w:styleId="IntenseReference">
    <w:name w:val="Intense Reference"/>
    <w:basedOn w:val="DefaultParagraphFont"/>
    <w:uiPriority w:val="32"/>
    <w:qFormat/>
    <w:rsid w:val="00E52A69"/>
    <w:rPr>
      <w:b/>
      <w:bCs/>
      <w:smallCaps/>
      <w:color w:val="0F4761" w:themeColor="accent1" w:themeShade="BF"/>
      <w:spacing w:val="5"/>
    </w:rPr>
  </w:style>
  <w:style w:type="table" w:customStyle="1" w:styleId="Table">
    <w:name w:val="Table"/>
    <w:semiHidden/>
    <w:unhideWhenUsed/>
    <w:qFormat/>
    <w:rsid w:val="00E52A69"/>
    <w:pPr>
      <w:spacing w:after="200" w:line="240" w:lineRule="auto"/>
    </w:pPr>
    <w:rPr>
      <w:kern w:val="0"/>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styleId="LineNumber">
    <w:name w:val="line number"/>
    <w:basedOn w:val="DefaultParagraphFont"/>
    <w:uiPriority w:val="99"/>
    <w:semiHidden/>
    <w:unhideWhenUsed/>
    <w:rsid w:val="00E52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1685</Words>
  <Characters>9607</Characters>
  <Application>Microsoft Office Word</Application>
  <DocSecurity>0</DocSecurity>
  <Lines>80</Lines>
  <Paragraphs>22</Paragraphs>
  <ScaleCrop>false</ScaleCrop>
  <Company>SpringerNature</Company>
  <LinksUpToDate>false</LinksUpToDate>
  <CharactersWithSpaces>11270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2024-10-14T05:59:00Z</dcterms:created>
  <dcterms:modified xsi:type="dcterms:W3CDTF">2024-10-14T06:01:00Z</dcterms:modified>
</cp:coreProperties>
</file>