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C73EBF" w14:textId="77777777" w:rsidR="00492506" w:rsidRPr="00CD0B0A" w:rsidRDefault="00492506" w:rsidP="00FD6CE6">
      <w:pPr>
        <w:rPr>
          <w:rFonts w:ascii="Arial" w:eastAsia="Arial" w:hAnsi="Arial" w:cs="Arial"/>
          <w:b/>
          <w:sz w:val="20"/>
          <w:szCs w:val="20"/>
        </w:rPr>
      </w:pPr>
    </w:p>
    <w:p w14:paraId="48D1F0BF" w14:textId="112A5338" w:rsidR="00FD6CE6" w:rsidRPr="00B357A5" w:rsidRDefault="00FD6CE6" w:rsidP="00FD6CE6">
      <w:pPr>
        <w:rPr>
          <w:rFonts w:ascii="Aptos" w:eastAsia="Arial" w:hAnsi="Aptos" w:cs="Arial"/>
          <w:b/>
          <w:sz w:val="24"/>
          <w:szCs w:val="24"/>
          <w:lang w:val="pt-BR"/>
        </w:rPr>
      </w:pPr>
      <w:r w:rsidRPr="00B357A5">
        <w:rPr>
          <w:rFonts w:ascii="Aptos" w:eastAsia="Arial" w:hAnsi="Aptos" w:cs="Arial"/>
          <w:b/>
          <w:sz w:val="24"/>
          <w:szCs w:val="24"/>
          <w:lang w:val="pt-BR"/>
        </w:rPr>
        <w:t>Supplementary Material</w:t>
      </w:r>
    </w:p>
    <w:p w14:paraId="390D9AB1" w14:textId="77777777" w:rsidR="00FD6CE6" w:rsidRPr="00B357A5" w:rsidRDefault="00FD6CE6" w:rsidP="00FD6CE6">
      <w:pPr>
        <w:rPr>
          <w:rFonts w:ascii="Aptos" w:eastAsia="Arial" w:hAnsi="Aptos" w:cs="Arial"/>
          <w:sz w:val="24"/>
          <w:szCs w:val="24"/>
          <w:lang w:val="pt-BR"/>
        </w:rPr>
      </w:pPr>
      <w:r w:rsidRPr="00B357A5">
        <w:rPr>
          <w:rFonts w:ascii="Aptos" w:eastAsia="Arial" w:hAnsi="Aptos" w:cs="Arial"/>
          <w:sz w:val="24"/>
          <w:szCs w:val="24"/>
          <w:lang w:val="pt-BR"/>
        </w:rPr>
        <w:t xml:space="preserve">Attachment 1. </w:t>
      </w:r>
    </w:p>
    <w:p w14:paraId="000002B4" w14:textId="35AA1C46" w:rsidR="00706152" w:rsidRPr="00B357A5" w:rsidRDefault="00FD6CE6">
      <w:pPr>
        <w:rPr>
          <w:rFonts w:ascii="Aptos" w:eastAsia="Arial" w:hAnsi="Aptos" w:cs="Arial"/>
          <w:sz w:val="24"/>
          <w:szCs w:val="24"/>
        </w:rPr>
      </w:pPr>
      <w:r w:rsidRPr="00B357A5">
        <w:rPr>
          <w:rFonts w:ascii="Aptos" w:eastAsia="Arial" w:hAnsi="Aptos" w:cs="Arial"/>
          <w:sz w:val="24"/>
          <w:szCs w:val="24"/>
          <w:lang w:val="pt-BR"/>
        </w:rPr>
        <w:t xml:space="preserve">Table 1. </w:t>
      </w:r>
      <w:r w:rsidR="00B357A5" w:rsidRPr="00B357A5">
        <w:rPr>
          <w:rFonts w:ascii="Aptos" w:eastAsia="Arial" w:hAnsi="Aptos" w:cs="Arial"/>
          <w:sz w:val="24"/>
          <w:szCs w:val="24"/>
        </w:rPr>
        <w:t>P-Weight version validated in Portuguese</w:t>
      </w:r>
    </w:p>
    <w:tbl>
      <w:tblPr>
        <w:tblStyle w:val="SimplesTabela2"/>
        <w:tblW w:w="10915" w:type="dxa"/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1560"/>
        <w:gridCol w:w="1275"/>
        <w:gridCol w:w="1276"/>
        <w:gridCol w:w="1418"/>
        <w:gridCol w:w="1417"/>
      </w:tblGrid>
      <w:tr w:rsidR="00706152" w:rsidRPr="00B357A5" w14:paraId="277DD4C8" w14:textId="77777777" w:rsidTr="00B35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B5" w14:textId="77777777" w:rsidR="00706152" w:rsidRPr="00B357A5" w:rsidRDefault="00706152">
            <w:pPr>
              <w:spacing w:line="360" w:lineRule="auto"/>
              <w:jc w:val="both"/>
              <w:rPr>
                <w:rFonts w:ascii="Aptos" w:eastAsia="Arial" w:hAnsi="Aptos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14:paraId="69D79AC6" w14:textId="77777777" w:rsidR="00B357A5" w:rsidRPr="00B357A5" w:rsidRDefault="0000000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 w:val="0"/>
                <w:bCs w:val="0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 xml:space="preserve">Processos de Mudança na Perda de Peso </w:t>
            </w:r>
          </w:p>
          <w:p w14:paraId="000002B6" w14:textId="12FF5E76" w:rsidR="00706152" w:rsidRPr="00B357A5" w:rsidRDefault="0000000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(P-Weight)</w:t>
            </w:r>
          </w:p>
        </w:tc>
        <w:tc>
          <w:tcPr>
            <w:tcW w:w="1560" w:type="dxa"/>
          </w:tcPr>
          <w:p w14:paraId="000002B7" w14:textId="77777777" w:rsidR="00706152" w:rsidRPr="00B357A5" w:rsidRDefault="0070615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5386" w:type="dxa"/>
            <w:gridSpan w:val="4"/>
          </w:tcPr>
          <w:p w14:paraId="000002B8" w14:textId="77777777" w:rsidR="00706152" w:rsidRPr="00B357A5" w:rsidRDefault="007061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2158D560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BC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item</w:t>
            </w:r>
          </w:p>
        </w:tc>
        <w:tc>
          <w:tcPr>
            <w:tcW w:w="3260" w:type="dxa"/>
          </w:tcPr>
          <w:p w14:paraId="000002BD" w14:textId="1E2BAEED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B357A5">
              <w:rPr>
                <w:rFonts w:ascii="Aptos" w:hAnsi="Aptos"/>
                <w:sz w:val="20"/>
                <w:szCs w:val="20"/>
              </w:rPr>
              <w:t xml:space="preserve">                  Questão</w:t>
            </w:r>
          </w:p>
        </w:tc>
        <w:tc>
          <w:tcPr>
            <w:tcW w:w="1560" w:type="dxa"/>
          </w:tcPr>
          <w:p w14:paraId="2504AA70" w14:textId="77777777" w:rsidR="00024D3C" w:rsidRPr="00B357A5" w:rsidRDefault="00000000" w:rsidP="00B0191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D</w:t>
            </w:r>
            <w:r w:rsidR="00024D3C" w:rsidRPr="00B357A5">
              <w:rPr>
                <w:rFonts w:ascii="Aptos" w:hAnsi="Aptos"/>
                <w:sz w:val="16"/>
                <w:szCs w:val="16"/>
              </w:rPr>
              <w:t xml:space="preserve">ISCORDO </w:t>
            </w:r>
          </w:p>
          <w:p w14:paraId="000002BE" w14:textId="41459227" w:rsidR="00706152" w:rsidRPr="00B357A5" w:rsidRDefault="00000000" w:rsidP="00B0191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T</w:t>
            </w:r>
            <w:r w:rsidR="00024D3C" w:rsidRPr="00B357A5">
              <w:rPr>
                <w:rFonts w:ascii="Aptos" w:hAnsi="Aptos"/>
                <w:sz w:val="16"/>
                <w:szCs w:val="16"/>
              </w:rPr>
              <w:t>OTALMENTE</w:t>
            </w:r>
          </w:p>
        </w:tc>
        <w:tc>
          <w:tcPr>
            <w:tcW w:w="1275" w:type="dxa"/>
          </w:tcPr>
          <w:p w14:paraId="000002BF" w14:textId="6806B12D" w:rsidR="00706152" w:rsidRPr="00B357A5" w:rsidRDefault="00000000" w:rsidP="00B0191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D</w:t>
            </w:r>
            <w:r w:rsidR="00024D3C" w:rsidRPr="00B357A5">
              <w:rPr>
                <w:rFonts w:ascii="Aptos" w:hAnsi="Aptos"/>
                <w:sz w:val="16"/>
                <w:szCs w:val="16"/>
              </w:rPr>
              <w:t>ISCORDO</w:t>
            </w:r>
          </w:p>
        </w:tc>
        <w:tc>
          <w:tcPr>
            <w:tcW w:w="1276" w:type="dxa"/>
          </w:tcPr>
          <w:p w14:paraId="58D31FF4" w14:textId="77777777" w:rsidR="00024D3C" w:rsidRPr="00B357A5" w:rsidRDefault="00000000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N</w:t>
            </w:r>
            <w:r w:rsidR="00024D3C" w:rsidRPr="00B357A5">
              <w:rPr>
                <w:rFonts w:ascii="Aptos" w:hAnsi="Aptos"/>
                <w:sz w:val="16"/>
                <w:szCs w:val="16"/>
              </w:rPr>
              <w:t xml:space="preserve">ÃO </w:t>
            </w:r>
            <w:r w:rsidRPr="00B357A5">
              <w:rPr>
                <w:rFonts w:ascii="Aptos" w:hAnsi="Aptos"/>
                <w:sz w:val="16"/>
                <w:szCs w:val="16"/>
              </w:rPr>
              <w:t>C</w:t>
            </w:r>
            <w:r w:rsidR="00024D3C" w:rsidRPr="00B357A5">
              <w:rPr>
                <w:rFonts w:ascii="Aptos" w:hAnsi="Aptos"/>
                <w:sz w:val="16"/>
                <w:szCs w:val="16"/>
              </w:rPr>
              <w:t>ONCORDO</w:t>
            </w:r>
          </w:p>
          <w:p w14:paraId="000002C0" w14:textId="79E4C7D5" w:rsidR="00706152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 xml:space="preserve"> NEM DISCORDO</w:t>
            </w:r>
          </w:p>
        </w:tc>
        <w:tc>
          <w:tcPr>
            <w:tcW w:w="1418" w:type="dxa"/>
          </w:tcPr>
          <w:p w14:paraId="000002C1" w14:textId="23971196" w:rsidR="00706152" w:rsidRPr="00B357A5" w:rsidRDefault="00000000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C</w:t>
            </w:r>
            <w:r w:rsidR="00024D3C" w:rsidRPr="00B357A5">
              <w:rPr>
                <w:rFonts w:ascii="Aptos" w:hAnsi="Aptos"/>
                <w:sz w:val="16"/>
                <w:szCs w:val="16"/>
              </w:rPr>
              <w:t>ONCORDO</w:t>
            </w:r>
          </w:p>
        </w:tc>
        <w:tc>
          <w:tcPr>
            <w:tcW w:w="1417" w:type="dxa"/>
          </w:tcPr>
          <w:p w14:paraId="262550EF" w14:textId="77777777" w:rsidR="00024D3C" w:rsidRPr="00B357A5" w:rsidRDefault="00000000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C</w:t>
            </w:r>
            <w:r w:rsidR="00024D3C" w:rsidRPr="00B357A5">
              <w:rPr>
                <w:rFonts w:ascii="Aptos" w:hAnsi="Aptos"/>
                <w:sz w:val="16"/>
                <w:szCs w:val="16"/>
              </w:rPr>
              <w:t xml:space="preserve">ONCORDO </w:t>
            </w:r>
          </w:p>
          <w:p w14:paraId="000002C2" w14:textId="06EC5479" w:rsidR="00706152" w:rsidRPr="00B357A5" w:rsidRDefault="00000000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16"/>
                <w:szCs w:val="16"/>
              </w:rPr>
            </w:pPr>
            <w:r w:rsidRPr="00B357A5">
              <w:rPr>
                <w:rFonts w:ascii="Aptos" w:hAnsi="Aptos"/>
                <w:sz w:val="16"/>
                <w:szCs w:val="16"/>
              </w:rPr>
              <w:t>T</w:t>
            </w:r>
            <w:r w:rsidR="00024D3C" w:rsidRPr="00B357A5">
              <w:rPr>
                <w:rFonts w:ascii="Aptos" w:hAnsi="Aptos"/>
                <w:sz w:val="16"/>
                <w:szCs w:val="16"/>
              </w:rPr>
              <w:t>OTALMENTE</w:t>
            </w:r>
          </w:p>
        </w:tc>
      </w:tr>
      <w:tr w:rsidR="00706152" w:rsidRPr="00B357A5" w14:paraId="2891853B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CA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14:paraId="000002CB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Agora me dou conta que tenho um problema de sobrepeso</w:t>
            </w:r>
          </w:p>
        </w:tc>
        <w:tc>
          <w:tcPr>
            <w:tcW w:w="1560" w:type="dxa"/>
          </w:tcPr>
          <w:p w14:paraId="000002CC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CD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CE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CF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D0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71B0F109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D1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14:paraId="000002D2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 preocupa muito a ideia de seguir engordando mais e mais</w:t>
            </w:r>
          </w:p>
        </w:tc>
        <w:tc>
          <w:tcPr>
            <w:tcW w:w="1560" w:type="dxa"/>
          </w:tcPr>
          <w:p w14:paraId="000002D3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D4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D5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D6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D7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2C1BE6D9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D8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14:paraId="000002D9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Emagrecer me faria melhorar minhas relações com os demais</w:t>
            </w:r>
          </w:p>
        </w:tc>
        <w:tc>
          <w:tcPr>
            <w:tcW w:w="1560" w:type="dxa"/>
          </w:tcPr>
          <w:p w14:paraId="000002DA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DB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DC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DD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DE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4573E0FB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DF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14:paraId="000002E0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Meu excesso de peso faz com que eu me sinta mal</w:t>
            </w:r>
          </w:p>
        </w:tc>
        <w:tc>
          <w:tcPr>
            <w:tcW w:w="1560" w:type="dxa"/>
          </w:tcPr>
          <w:p w14:paraId="000002E1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E2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E3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E4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E5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098AE856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E6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60" w:type="dxa"/>
          </w:tcPr>
          <w:p w14:paraId="000002E7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Sinto-me culpado (a) quando como em excesso</w:t>
            </w:r>
          </w:p>
        </w:tc>
        <w:tc>
          <w:tcPr>
            <w:tcW w:w="1560" w:type="dxa"/>
          </w:tcPr>
          <w:p w14:paraId="000002E8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E9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EA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EB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EC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30FFD4FA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ED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3260" w:type="dxa"/>
          </w:tcPr>
          <w:p w14:paraId="000002EE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Se perdesse peso, me sentiria melhor comigo mesmo (a)</w:t>
            </w:r>
          </w:p>
        </w:tc>
        <w:tc>
          <w:tcPr>
            <w:tcW w:w="1560" w:type="dxa"/>
          </w:tcPr>
          <w:p w14:paraId="000002EF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F0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F1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F2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F3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619A5B54" w14:textId="77777777" w:rsidTr="00B357A5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F4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3260" w:type="dxa"/>
          </w:tcPr>
          <w:p w14:paraId="000002F5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Não gosto do meu peso atual</w:t>
            </w:r>
          </w:p>
        </w:tc>
        <w:tc>
          <w:tcPr>
            <w:tcW w:w="1560" w:type="dxa"/>
          </w:tcPr>
          <w:p w14:paraId="000002F6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F7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F8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2F9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2FA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79AE7D8E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2FB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3260" w:type="dxa"/>
          </w:tcPr>
          <w:p w14:paraId="000002FC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Se perdesse peso, seria mais feliz</w:t>
            </w:r>
          </w:p>
        </w:tc>
        <w:tc>
          <w:tcPr>
            <w:tcW w:w="1560" w:type="dxa"/>
          </w:tcPr>
          <w:p w14:paraId="000002FD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2FE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2FF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00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01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36139AD6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02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3260" w:type="dxa"/>
          </w:tcPr>
          <w:p w14:paraId="00000303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Fico feliz quando sou capaz de me controlar com a comida</w:t>
            </w:r>
          </w:p>
        </w:tc>
        <w:tc>
          <w:tcPr>
            <w:tcW w:w="1560" w:type="dxa"/>
          </w:tcPr>
          <w:p w14:paraId="00000304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05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06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07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08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2927CD19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09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60" w:type="dxa"/>
          </w:tcPr>
          <w:p w14:paraId="0000030A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Quando perco peso me sinto muito orgulhoso (a) de mim mesmo (a)</w:t>
            </w:r>
          </w:p>
        </w:tc>
        <w:tc>
          <w:tcPr>
            <w:tcW w:w="1560" w:type="dxa"/>
          </w:tcPr>
          <w:p w14:paraId="0000030B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0C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0D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0E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0F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76F40B40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10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color w:val="000000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260" w:type="dxa"/>
          </w:tcPr>
          <w:p w14:paraId="00000311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 comprometo a perder peso</w:t>
            </w:r>
          </w:p>
        </w:tc>
        <w:tc>
          <w:tcPr>
            <w:tcW w:w="1560" w:type="dxa"/>
          </w:tcPr>
          <w:p w14:paraId="00000312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13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14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15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16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114B0AFB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1E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12</w:t>
            </w:r>
          </w:p>
        </w:tc>
        <w:tc>
          <w:tcPr>
            <w:tcW w:w="3260" w:type="dxa"/>
          </w:tcPr>
          <w:p w14:paraId="0000031F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Busco informação sobre o tipo de alimentação que pode me ajudar a perder peso</w:t>
            </w:r>
          </w:p>
        </w:tc>
        <w:tc>
          <w:tcPr>
            <w:tcW w:w="1560" w:type="dxa"/>
          </w:tcPr>
          <w:p w14:paraId="00000320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21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22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23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24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06F0F30A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25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13</w:t>
            </w:r>
          </w:p>
        </w:tc>
        <w:tc>
          <w:tcPr>
            <w:tcW w:w="3260" w:type="dxa"/>
          </w:tcPr>
          <w:p w14:paraId="00000326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Guardo os alimentos para evitar beliscar</w:t>
            </w:r>
          </w:p>
        </w:tc>
        <w:tc>
          <w:tcPr>
            <w:tcW w:w="1560" w:type="dxa"/>
          </w:tcPr>
          <w:p w14:paraId="00000327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28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29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2A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2B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64A86E6B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2C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14</w:t>
            </w:r>
          </w:p>
        </w:tc>
        <w:tc>
          <w:tcPr>
            <w:tcW w:w="3260" w:type="dxa"/>
          </w:tcPr>
          <w:p w14:paraId="0000032D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Digo-me palavras positivas para evitar comer mais do que devo</w:t>
            </w:r>
          </w:p>
        </w:tc>
        <w:tc>
          <w:tcPr>
            <w:tcW w:w="1560" w:type="dxa"/>
          </w:tcPr>
          <w:p w14:paraId="0000032E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2F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30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31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32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2CA0EA05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33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15</w:t>
            </w:r>
          </w:p>
        </w:tc>
        <w:tc>
          <w:tcPr>
            <w:tcW w:w="3260" w:type="dxa"/>
          </w:tcPr>
          <w:p w14:paraId="00000334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Tento não ter comida a vista</w:t>
            </w:r>
          </w:p>
        </w:tc>
        <w:tc>
          <w:tcPr>
            <w:tcW w:w="1560" w:type="dxa"/>
          </w:tcPr>
          <w:p w14:paraId="00000335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36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37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38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39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343E91EA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3A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16</w:t>
            </w:r>
          </w:p>
        </w:tc>
        <w:tc>
          <w:tcPr>
            <w:tcW w:w="3260" w:type="dxa"/>
          </w:tcPr>
          <w:p w14:paraId="0000033B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Quando sinto vontade de comer, faço outras atividades para evitar comer</w:t>
            </w:r>
          </w:p>
        </w:tc>
        <w:tc>
          <w:tcPr>
            <w:tcW w:w="1560" w:type="dxa"/>
          </w:tcPr>
          <w:p w14:paraId="0000033C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3D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3E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3F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40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5F709E84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41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lastRenderedPageBreak/>
              <w:t>17</w:t>
            </w:r>
          </w:p>
        </w:tc>
        <w:tc>
          <w:tcPr>
            <w:tcW w:w="3260" w:type="dxa"/>
          </w:tcPr>
          <w:p w14:paraId="00000342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Tenho a dispensa e geladeira vazias de alimentos para comer ou beliscar</w:t>
            </w:r>
          </w:p>
        </w:tc>
        <w:tc>
          <w:tcPr>
            <w:tcW w:w="1560" w:type="dxa"/>
          </w:tcPr>
          <w:p w14:paraId="00000343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44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45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46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47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7E7E05FE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48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18</w:t>
            </w:r>
          </w:p>
        </w:tc>
        <w:tc>
          <w:tcPr>
            <w:tcW w:w="3260" w:type="dxa"/>
          </w:tcPr>
          <w:p w14:paraId="00000349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Tenho aprendido a controlar meu desejo de comer</w:t>
            </w:r>
          </w:p>
        </w:tc>
        <w:tc>
          <w:tcPr>
            <w:tcW w:w="1560" w:type="dxa"/>
          </w:tcPr>
          <w:p w14:paraId="0000034A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4B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4C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4D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4E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43B8CB86" w14:textId="77777777" w:rsidTr="00B357A5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4F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19</w:t>
            </w:r>
          </w:p>
        </w:tc>
        <w:tc>
          <w:tcPr>
            <w:tcW w:w="3260" w:type="dxa"/>
          </w:tcPr>
          <w:p w14:paraId="00000350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Evito lugares onde as pessoas comem muito</w:t>
            </w:r>
          </w:p>
        </w:tc>
        <w:tc>
          <w:tcPr>
            <w:tcW w:w="1560" w:type="dxa"/>
          </w:tcPr>
          <w:p w14:paraId="00000351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52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53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54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55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23649D09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56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20</w:t>
            </w:r>
          </w:p>
        </w:tc>
        <w:tc>
          <w:tcPr>
            <w:tcW w:w="3260" w:type="dxa"/>
          </w:tcPr>
          <w:p w14:paraId="00000357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Tenho aprendido habilidades para reduzir meu apetite (meditação e relaxamento)</w:t>
            </w:r>
          </w:p>
        </w:tc>
        <w:tc>
          <w:tcPr>
            <w:tcW w:w="1560" w:type="dxa"/>
          </w:tcPr>
          <w:p w14:paraId="00000358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59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5A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5B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5C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65E93570" w14:textId="77777777" w:rsidTr="00B357A5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5D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21</w:t>
            </w:r>
          </w:p>
        </w:tc>
        <w:tc>
          <w:tcPr>
            <w:tcW w:w="3260" w:type="dxa"/>
          </w:tcPr>
          <w:p w14:paraId="0000035E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Quando estou de dieta evito comer com pessoas que comem em excesso</w:t>
            </w:r>
          </w:p>
        </w:tc>
        <w:tc>
          <w:tcPr>
            <w:tcW w:w="1560" w:type="dxa"/>
          </w:tcPr>
          <w:p w14:paraId="0000035F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60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61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62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63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3EB3FB5B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64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22</w:t>
            </w:r>
          </w:p>
        </w:tc>
        <w:tc>
          <w:tcPr>
            <w:tcW w:w="3260" w:type="dxa"/>
          </w:tcPr>
          <w:p w14:paraId="00000365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Evito comprar alimentos com alto teor de calorias</w:t>
            </w:r>
          </w:p>
        </w:tc>
        <w:tc>
          <w:tcPr>
            <w:tcW w:w="1560" w:type="dxa"/>
          </w:tcPr>
          <w:p w14:paraId="00000366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67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68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69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6A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19BE9A98" w14:textId="77777777" w:rsidTr="00B357A5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6B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23</w:t>
            </w:r>
          </w:p>
        </w:tc>
        <w:tc>
          <w:tcPr>
            <w:tcW w:w="3260" w:type="dxa"/>
          </w:tcPr>
          <w:p w14:paraId="0000036C" w14:textId="77777777" w:rsidR="00706152" w:rsidRPr="00B357A5" w:rsidRDefault="0000000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Prefiro comer em casa e cozinhar minha própria comida para evitar comer em excesso</w:t>
            </w:r>
          </w:p>
        </w:tc>
        <w:tc>
          <w:tcPr>
            <w:tcW w:w="1560" w:type="dxa"/>
          </w:tcPr>
          <w:p w14:paraId="0000036D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6E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6F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70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71" w14:textId="77777777" w:rsidR="00706152" w:rsidRPr="00B357A5" w:rsidRDefault="007061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706152" w:rsidRPr="00B357A5" w14:paraId="0E82C5B8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79" w14:textId="77777777" w:rsidR="00706152" w:rsidRPr="00B357A5" w:rsidRDefault="00000000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24</w:t>
            </w:r>
          </w:p>
        </w:tc>
        <w:tc>
          <w:tcPr>
            <w:tcW w:w="3260" w:type="dxa"/>
          </w:tcPr>
          <w:p w14:paraId="0000037A" w14:textId="77777777" w:rsidR="00706152" w:rsidRPr="00B357A5" w:rsidRDefault="0000000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 dou conta que há cada vez mais pessoas que me animam para que eu perca peso</w:t>
            </w:r>
          </w:p>
        </w:tc>
        <w:tc>
          <w:tcPr>
            <w:tcW w:w="1560" w:type="dxa"/>
          </w:tcPr>
          <w:p w14:paraId="0000037B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7C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7D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7E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7F" w14:textId="77777777" w:rsidR="00706152" w:rsidRPr="00B357A5" w:rsidRDefault="007061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49E7E841" w14:textId="77777777" w:rsidTr="00B357A5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80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25</w:t>
            </w:r>
          </w:p>
        </w:tc>
        <w:tc>
          <w:tcPr>
            <w:tcW w:w="3260" w:type="dxa"/>
          </w:tcPr>
          <w:p w14:paraId="00000381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Minha família e amigos me dão os parabéns quando não como em excesso</w:t>
            </w:r>
          </w:p>
        </w:tc>
        <w:tc>
          <w:tcPr>
            <w:tcW w:w="1560" w:type="dxa"/>
          </w:tcPr>
          <w:p w14:paraId="00000382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83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84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85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86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60C5D93B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87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26</w:t>
            </w:r>
          </w:p>
        </w:tc>
        <w:tc>
          <w:tcPr>
            <w:tcW w:w="3260" w:type="dxa"/>
          </w:tcPr>
          <w:p w14:paraId="00000388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Meus familiares e amigos me dão os parabéns quando eu consigo perder peso</w:t>
            </w:r>
          </w:p>
        </w:tc>
        <w:tc>
          <w:tcPr>
            <w:tcW w:w="1560" w:type="dxa"/>
          </w:tcPr>
          <w:p w14:paraId="00000389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8A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8B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8C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8D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212BA18C" w14:textId="77777777" w:rsidTr="00B357A5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8E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27</w:t>
            </w:r>
          </w:p>
        </w:tc>
        <w:tc>
          <w:tcPr>
            <w:tcW w:w="3260" w:type="dxa"/>
          </w:tcPr>
          <w:p w14:paraId="0000038F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As pessoas à minha volta me apoiam para que eu perca peso</w:t>
            </w:r>
          </w:p>
        </w:tc>
        <w:tc>
          <w:tcPr>
            <w:tcW w:w="1560" w:type="dxa"/>
          </w:tcPr>
          <w:p w14:paraId="00000390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91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92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93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94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21E14E07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95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28</w:t>
            </w:r>
          </w:p>
        </w:tc>
        <w:tc>
          <w:tcPr>
            <w:tcW w:w="3260" w:type="dxa"/>
          </w:tcPr>
          <w:p w14:paraId="00000396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Tenho alguém que me escuta quando necessito falar do meu excesso de peso</w:t>
            </w:r>
          </w:p>
        </w:tc>
        <w:tc>
          <w:tcPr>
            <w:tcW w:w="1560" w:type="dxa"/>
          </w:tcPr>
          <w:p w14:paraId="00000397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98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99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9A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9B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212194C7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A3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29</w:t>
            </w:r>
          </w:p>
        </w:tc>
        <w:tc>
          <w:tcPr>
            <w:tcW w:w="3260" w:type="dxa"/>
          </w:tcPr>
          <w:p w14:paraId="000003A4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A visão que a sociedade tem das pessoas obesas me afeta emocionalmente</w:t>
            </w:r>
          </w:p>
        </w:tc>
        <w:tc>
          <w:tcPr>
            <w:tcW w:w="1560" w:type="dxa"/>
          </w:tcPr>
          <w:p w14:paraId="000003A5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A6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A7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A8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A9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2055522A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AA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30</w:t>
            </w:r>
          </w:p>
        </w:tc>
        <w:tc>
          <w:tcPr>
            <w:tcW w:w="3260" w:type="dxa"/>
          </w:tcPr>
          <w:p w14:paraId="000003AB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Meu peso limita minhas relações com os demais</w:t>
            </w:r>
          </w:p>
        </w:tc>
        <w:tc>
          <w:tcPr>
            <w:tcW w:w="1560" w:type="dxa"/>
          </w:tcPr>
          <w:p w14:paraId="000003AC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AD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AE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AF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B0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043DCDC2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B1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31</w:t>
            </w:r>
          </w:p>
        </w:tc>
        <w:tc>
          <w:tcPr>
            <w:tcW w:w="3260" w:type="dxa"/>
          </w:tcPr>
          <w:p w14:paraId="000003B2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Meu peso atual dificulta minhas atividades cotidianas</w:t>
            </w:r>
          </w:p>
        </w:tc>
        <w:tc>
          <w:tcPr>
            <w:tcW w:w="1560" w:type="dxa"/>
          </w:tcPr>
          <w:p w14:paraId="000003B3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B4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B5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B6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B7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520B3D4E" w14:textId="77777777" w:rsidTr="00B35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B8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t>32</w:t>
            </w:r>
          </w:p>
        </w:tc>
        <w:tc>
          <w:tcPr>
            <w:tcW w:w="3260" w:type="dxa"/>
          </w:tcPr>
          <w:p w14:paraId="000003B9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Meus familiares e amigos estão preocupados com o meu peso</w:t>
            </w:r>
          </w:p>
        </w:tc>
        <w:tc>
          <w:tcPr>
            <w:tcW w:w="1560" w:type="dxa"/>
          </w:tcPr>
          <w:p w14:paraId="000003BA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BB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BC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BD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BE" w14:textId="77777777" w:rsidR="00024D3C" w:rsidRPr="00B357A5" w:rsidRDefault="00024D3C" w:rsidP="00024D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  <w:tr w:rsidR="00024D3C" w:rsidRPr="00B357A5" w14:paraId="143BAB29" w14:textId="77777777" w:rsidTr="00B357A5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000003BF" w14:textId="77777777" w:rsidR="00024D3C" w:rsidRPr="00B357A5" w:rsidRDefault="00024D3C" w:rsidP="00024D3C">
            <w:pPr>
              <w:spacing w:line="360" w:lineRule="auto"/>
              <w:rPr>
                <w:rFonts w:ascii="Aptos" w:eastAsia="Arial" w:hAnsi="Aptos" w:cs="Arial"/>
                <w:sz w:val="20"/>
                <w:szCs w:val="20"/>
              </w:rPr>
            </w:pPr>
            <w:r w:rsidRPr="00B357A5">
              <w:rPr>
                <w:rFonts w:ascii="Aptos" w:eastAsia="Arial" w:hAnsi="Aptos" w:cs="Arial"/>
                <w:sz w:val="20"/>
                <w:szCs w:val="20"/>
              </w:rPr>
              <w:lastRenderedPageBreak/>
              <w:t>33</w:t>
            </w:r>
          </w:p>
        </w:tc>
        <w:tc>
          <w:tcPr>
            <w:tcW w:w="3260" w:type="dxa"/>
          </w:tcPr>
          <w:p w14:paraId="000003C0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  <w:r w:rsidRPr="00B357A5">
              <w:rPr>
                <w:rFonts w:ascii="Aptos" w:hAnsi="Aptos"/>
                <w:sz w:val="20"/>
                <w:szCs w:val="20"/>
                <w:lang w:val="pt-BR"/>
              </w:rPr>
              <w:t>A maioria dos meus problemas de saúde se devem ao meu sobrepeso</w:t>
            </w:r>
          </w:p>
        </w:tc>
        <w:tc>
          <w:tcPr>
            <w:tcW w:w="1560" w:type="dxa"/>
          </w:tcPr>
          <w:p w14:paraId="000003C1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5" w:type="dxa"/>
          </w:tcPr>
          <w:p w14:paraId="000003C2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276" w:type="dxa"/>
          </w:tcPr>
          <w:p w14:paraId="000003C3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8" w:type="dxa"/>
          </w:tcPr>
          <w:p w14:paraId="000003C4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  <w:tc>
          <w:tcPr>
            <w:tcW w:w="1417" w:type="dxa"/>
          </w:tcPr>
          <w:p w14:paraId="000003C5" w14:textId="77777777" w:rsidR="00024D3C" w:rsidRPr="00B357A5" w:rsidRDefault="00024D3C" w:rsidP="00024D3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  <w:lang w:val="pt-BR"/>
              </w:rPr>
            </w:pPr>
          </w:p>
        </w:tc>
      </w:tr>
    </w:tbl>
    <w:p w14:paraId="000003CC" w14:textId="77777777" w:rsidR="00706152" w:rsidRPr="00B357A5" w:rsidRDefault="00706152">
      <w:pPr>
        <w:rPr>
          <w:rFonts w:ascii="Aptos" w:eastAsia="Arial" w:hAnsi="Aptos" w:cs="Arial"/>
          <w:sz w:val="20"/>
          <w:szCs w:val="20"/>
          <w:lang w:val="pt-BR"/>
        </w:rPr>
      </w:pPr>
    </w:p>
    <w:p w14:paraId="000003CD" w14:textId="77777777" w:rsidR="00706152" w:rsidRPr="00B357A5" w:rsidRDefault="00000000">
      <w:pPr>
        <w:rPr>
          <w:rFonts w:ascii="Aptos" w:eastAsia="Arial" w:hAnsi="Aptos" w:cs="Arial"/>
          <w:sz w:val="24"/>
          <w:szCs w:val="24"/>
        </w:rPr>
      </w:pPr>
      <w:r w:rsidRPr="00B357A5">
        <w:rPr>
          <w:rFonts w:ascii="Aptos" w:eastAsia="Arial" w:hAnsi="Aptos" w:cs="Arial"/>
          <w:sz w:val="24"/>
          <w:szCs w:val="24"/>
        </w:rPr>
        <w:t xml:space="preserve">Attachment 2. </w:t>
      </w:r>
    </w:p>
    <w:p w14:paraId="00000481" w14:textId="073919EC" w:rsidR="00706152" w:rsidRPr="00B357A5" w:rsidRDefault="00000000">
      <w:pPr>
        <w:spacing w:line="360" w:lineRule="auto"/>
        <w:jc w:val="both"/>
        <w:rPr>
          <w:rFonts w:ascii="Aptos" w:eastAsia="Arial" w:hAnsi="Aptos" w:cs="Arial"/>
          <w:sz w:val="24"/>
          <w:szCs w:val="24"/>
        </w:rPr>
      </w:pPr>
      <w:r w:rsidRPr="00B357A5">
        <w:rPr>
          <w:rFonts w:ascii="Aptos" w:eastAsia="Arial" w:hAnsi="Aptos" w:cs="Arial"/>
          <w:sz w:val="24"/>
          <w:szCs w:val="24"/>
        </w:rPr>
        <w:t xml:space="preserve">Table </w:t>
      </w:r>
      <w:r w:rsidR="00B357A5" w:rsidRPr="00B357A5">
        <w:rPr>
          <w:rFonts w:ascii="Aptos" w:eastAsia="Arial" w:hAnsi="Aptos" w:cs="Arial"/>
          <w:sz w:val="24"/>
          <w:szCs w:val="24"/>
        </w:rPr>
        <w:t>2</w:t>
      </w:r>
      <w:r w:rsidRPr="00B357A5">
        <w:rPr>
          <w:rFonts w:ascii="Aptos" w:eastAsia="Arial" w:hAnsi="Aptos" w:cs="Arial"/>
          <w:sz w:val="24"/>
          <w:szCs w:val="24"/>
        </w:rPr>
        <w:t>. Indices obtained in the confirmatory factor analysis.</w:t>
      </w:r>
    </w:p>
    <w:tbl>
      <w:tblPr>
        <w:tblStyle w:val="SimplesTabela2"/>
        <w:tblW w:w="10456" w:type="dxa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706152" w:rsidRPr="00B357A5" w14:paraId="0E618E05" w14:textId="77777777" w:rsidTr="004A62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2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npar</w:t>
            </w:r>
          </w:p>
        </w:tc>
        <w:tc>
          <w:tcPr>
            <w:tcW w:w="5228" w:type="dxa"/>
          </w:tcPr>
          <w:p w14:paraId="00000483" w14:textId="77777777" w:rsidR="00706152" w:rsidRPr="00B357A5" w:rsidRDefault="0000000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72.000</w:t>
            </w:r>
          </w:p>
        </w:tc>
      </w:tr>
      <w:tr w:rsidR="00706152" w:rsidRPr="00B357A5" w14:paraId="4F921B33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4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fmin</w:t>
            </w:r>
          </w:p>
        </w:tc>
        <w:tc>
          <w:tcPr>
            <w:tcW w:w="5228" w:type="dxa"/>
          </w:tcPr>
          <w:p w14:paraId="00000485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2.020</w:t>
            </w:r>
          </w:p>
        </w:tc>
      </w:tr>
      <w:tr w:rsidR="00706152" w:rsidRPr="00B357A5" w14:paraId="332A5503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6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chisq</w:t>
            </w:r>
          </w:p>
        </w:tc>
        <w:tc>
          <w:tcPr>
            <w:tcW w:w="5228" w:type="dxa"/>
          </w:tcPr>
          <w:p w14:paraId="00000487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2650.447</w:t>
            </w:r>
          </w:p>
        </w:tc>
      </w:tr>
      <w:tr w:rsidR="00706152" w:rsidRPr="00B357A5" w14:paraId="7A0C13A0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8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 xml:space="preserve">df </w:t>
            </w:r>
          </w:p>
        </w:tc>
        <w:tc>
          <w:tcPr>
            <w:tcW w:w="5228" w:type="dxa"/>
          </w:tcPr>
          <w:p w14:paraId="00000489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489.000</w:t>
            </w:r>
          </w:p>
        </w:tc>
      </w:tr>
      <w:tr w:rsidR="00706152" w:rsidRPr="00B357A5" w14:paraId="3C59E287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A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pvalue</w:t>
            </w:r>
          </w:p>
        </w:tc>
        <w:tc>
          <w:tcPr>
            <w:tcW w:w="5228" w:type="dxa"/>
          </w:tcPr>
          <w:p w14:paraId="0000048B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0.000</w:t>
            </w:r>
          </w:p>
        </w:tc>
      </w:tr>
      <w:tr w:rsidR="00706152" w:rsidRPr="00B357A5" w14:paraId="5F542331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C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Baseline.chisq</w:t>
            </w:r>
          </w:p>
        </w:tc>
        <w:tc>
          <w:tcPr>
            <w:tcW w:w="5228" w:type="dxa"/>
          </w:tcPr>
          <w:p w14:paraId="0000048D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16340.571</w:t>
            </w:r>
          </w:p>
        </w:tc>
      </w:tr>
      <w:tr w:rsidR="00706152" w:rsidRPr="00B357A5" w14:paraId="39D6F9F3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8E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Baseline.df</w:t>
            </w:r>
          </w:p>
        </w:tc>
        <w:tc>
          <w:tcPr>
            <w:tcW w:w="5228" w:type="dxa"/>
          </w:tcPr>
          <w:p w14:paraId="0000048F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528.000</w:t>
            </w:r>
          </w:p>
        </w:tc>
      </w:tr>
      <w:tr w:rsidR="00706152" w:rsidRPr="00B357A5" w14:paraId="073FAF61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0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Baseline.pvalue</w:t>
            </w:r>
          </w:p>
        </w:tc>
        <w:tc>
          <w:tcPr>
            <w:tcW w:w="5228" w:type="dxa"/>
          </w:tcPr>
          <w:p w14:paraId="00000491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0.000</w:t>
            </w:r>
          </w:p>
        </w:tc>
      </w:tr>
      <w:tr w:rsidR="00706152" w:rsidRPr="00B357A5" w14:paraId="3137D662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2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cfi</w:t>
            </w:r>
          </w:p>
        </w:tc>
        <w:tc>
          <w:tcPr>
            <w:tcW w:w="5228" w:type="dxa"/>
          </w:tcPr>
          <w:p w14:paraId="00000493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0,863</w:t>
            </w:r>
          </w:p>
        </w:tc>
      </w:tr>
      <w:tr w:rsidR="00706152" w:rsidRPr="00B357A5" w14:paraId="462845A4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4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tli</w:t>
            </w:r>
          </w:p>
        </w:tc>
        <w:tc>
          <w:tcPr>
            <w:tcW w:w="5228" w:type="dxa"/>
          </w:tcPr>
          <w:p w14:paraId="00000495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0.852</w:t>
            </w:r>
          </w:p>
        </w:tc>
      </w:tr>
      <w:tr w:rsidR="00706152" w:rsidRPr="00B357A5" w14:paraId="12048ED4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6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nnfi</w:t>
            </w:r>
          </w:p>
        </w:tc>
        <w:tc>
          <w:tcPr>
            <w:tcW w:w="5228" w:type="dxa"/>
          </w:tcPr>
          <w:p w14:paraId="00000497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0.852</w:t>
            </w:r>
          </w:p>
        </w:tc>
      </w:tr>
      <w:tr w:rsidR="00706152" w:rsidRPr="00B357A5" w14:paraId="53E82438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8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pnfi</w:t>
            </w:r>
          </w:p>
        </w:tc>
        <w:tc>
          <w:tcPr>
            <w:tcW w:w="5228" w:type="dxa"/>
          </w:tcPr>
          <w:p w14:paraId="00000499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0.776</w:t>
            </w:r>
          </w:p>
        </w:tc>
      </w:tr>
      <w:tr w:rsidR="00706152" w:rsidRPr="00B357A5" w14:paraId="0BC263F2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A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ifi</w:t>
            </w:r>
          </w:p>
        </w:tc>
        <w:tc>
          <w:tcPr>
            <w:tcW w:w="5228" w:type="dxa"/>
          </w:tcPr>
          <w:p w14:paraId="0000049B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0.864</w:t>
            </w:r>
          </w:p>
        </w:tc>
      </w:tr>
      <w:tr w:rsidR="00706152" w:rsidRPr="00B357A5" w14:paraId="3B80E819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C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rmsea</w:t>
            </w:r>
          </w:p>
        </w:tc>
        <w:tc>
          <w:tcPr>
            <w:tcW w:w="5228" w:type="dxa"/>
          </w:tcPr>
          <w:p w14:paraId="0000049D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0.082</w:t>
            </w:r>
          </w:p>
        </w:tc>
      </w:tr>
      <w:tr w:rsidR="00706152" w:rsidRPr="00B357A5" w14:paraId="5B54CEDD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9E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Rmsea.ci.lower</w:t>
            </w:r>
          </w:p>
        </w:tc>
        <w:tc>
          <w:tcPr>
            <w:tcW w:w="5228" w:type="dxa"/>
          </w:tcPr>
          <w:p w14:paraId="0000049F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0.079</w:t>
            </w:r>
          </w:p>
        </w:tc>
      </w:tr>
      <w:tr w:rsidR="00706152" w:rsidRPr="00B357A5" w14:paraId="5F90CE92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0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Rmsea.ci.upper</w:t>
            </w:r>
          </w:p>
        </w:tc>
        <w:tc>
          <w:tcPr>
            <w:tcW w:w="5228" w:type="dxa"/>
          </w:tcPr>
          <w:p w14:paraId="000004A1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0.085</w:t>
            </w:r>
          </w:p>
        </w:tc>
      </w:tr>
      <w:tr w:rsidR="00706152" w:rsidRPr="00B357A5" w14:paraId="5151B285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2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Rmsea.pvalue</w:t>
            </w:r>
          </w:p>
        </w:tc>
        <w:tc>
          <w:tcPr>
            <w:tcW w:w="5228" w:type="dxa"/>
          </w:tcPr>
          <w:p w14:paraId="000004A3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0.000</w:t>
            </w:r>
          </w:p>
        </w:tc>
      </w:tr>
      <w:tr w:rsidR="00706152" w:rsidRPr="00B357A5" w14:paraId="463A7F58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4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rmr</w:t>
            </w:r>
          </w:p>
        </w:tc>
        <w:tc>
          <w:tcPr>
            <w:tcW w:w="5228" w:type="dxa"/>
          </w:tcPr>
          <w:p w14:paraId="000004A5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0.114</w:t>
            </w:r>
          </w:p>
        </w:tc>
      </w:tr>
      <w:tr w:rsidR="00706152" w:rsidRPr="00B357A5" w14:paraId="4D342371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6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Rmr_nomean</w:t>
            </w:r>
          </w:p>
        </w:tc>
        <w:tc>
          <w:tcPr>
            <w:tcW w:w="5228" w:type="dxa"/>
          </w:tcPr>
          <w:p w14:paraId="000004A7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0.114</w:t>
            </w:r>
          </w:p>
        </w:tc>
      </w:tr>
      <w:tr w:rsidR="00706152" w:rsidRPr="00B357A5" w14:paraId="64408309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8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srmr</w:t>
            </w:r>
          </w:p>
        </w:tc>
        <w:tc>
          <w:tcPr>
            <w:tcW w:w="5228" w:type="dxa"/>
          </w:tcPr>
          <w:p w14:paraId="000004A9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0.072</w:t>
            </w:r>
          </w:p>
        </w:tc>
      </w:tr>
      <w:tr w:rsidR="00706152" w:rsidRPr="00B357A5" w14:paraId="19EFDA12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A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Srmr_bentler</w:t>
            </w:r>
          </w:p>
        </w:tc>
        <w:tc>
          <w:tcPr>
            <w:tcW w:w="5228" w:type="dxa"/>
          </w:tcPr>
          <w:p w14:paraId="000004AB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0.072</w:t>
            </w:r>
          </w:p>
        </w:tc>
      </w:tr>
      <w:tr w:rsidR="00706152" w:rsidRPr="00B357A5" w14:paraId="218DAA4D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C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Srmr_bentler_nomean</w:t>
            </w:r>
          </w:p>
        </w:tc>
        <w:tc>
          <w:tcPr>
            <w:tcW w:w="5228" w:type="dxa"/>
          </w:tcPr>
          <w:p w14:paraId="000004AD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0.072</w:t>
            </w:r>
          </w:p>
        </w:tc>
      </w:tr>
      <w:tr w:rsidR="00706152" w:rsidRPr="00B357A5" w14:paraId="52CB0392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AE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crmr</w:t>
            </w:r>
          </w:p>
        </w:tc>
        <w:tc>
          <w:tcPr>
            <w:tcW w:w="5228" w:type="dxa"/>
          </w:tcPr>
          <w:p w14:paraId="000004AF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0.074</w:t>
            </w:r>
          </w:p>
        </w:tc>
      </w:tr>
      <w:tr w:rsidR="00706152" w:rsidRPr="00B357A5" w14:paraId="5154C956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0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Crmr_nomean</w:t>
            </w:r>
          </w:p>
        </w:tc>
        <w:tc>
          <w:tcPr>
            <w:tcW w:w="5228" w:type="dxa"/>
          </w:tcPr>
          <w:p w14:paraId="000004B1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0.074</w:t>
            </w:r>
          </w:p>
        </w:tc>
      </w:tr>
      <w:tr w:rsidR="00706152" w:rsidRPr="00B357A5" w14:paraId="3CBCC527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2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Srmr_mplus</w:t>
            </w:r>
          </w:p>
        </w:tc>
        <w:tc>
          <w:tcPr>
            <w:tcW w:w="5228" w:type="dxa"/>
          </w:tcPr>
          <w:p w14:paraId="000004B3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0.072</w:t>
            </w:r>
          </w:p>
        </w:tc>
      </w:tr>
      <w:tr w:rsidR="00706152" w:rsidRPr="00B357A5" w14:paraId="30E44C00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4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Srmr_mplus_nomean</w:t>
            </w:r>
          </w:p>
        </w:tc>
        <w:tc>
          <w:tcPr>
            <w:tcW w:w="5228" w:type="dxa"/>
          </w:tcPr>
          <w:p w14:paraId="000004B5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0.072</w:t>
            </w:r>
          </w:p>
        </w:tc>
      </w:tr>
      <w:tr w:rsidR="00706152" w:rsidRPr="00B357A5" w14:paraId="414465E1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6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gfi</w:t>
            </w:r>
          </w:p>
        </w:tc>
        <w:tc>
          <w:tcPr>
            <w:tcW w:w="5228" w:type="dxa"/>
          </w:tcPr>
          <w:p w14:paraId="000004B7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0.758</w:t>
            </w:r>
          </w:p>
        </w:tc>
      </w:tr>
      <w:tr w:rsidR="00706152" w:rsidRPr="00B357A5" w14:paraId="78054652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8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agfi</w:t>
            </w:r>
          </w:p>
        </w:tc>
        <w:tc>
          <w:tcPr>
            <w:tcW w:w="5228" w:type="dxa"/>
          </w:tcPr>
          <w:p w14:paraId="000004B9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0.723</w:t>
            </w:r>
          </w:p>
        </w:tc>
      </w:tr>
      <w:tr w:rsidR="00706152" w:rsidRPr="00B357A5" w14:paraId="7D67B2F8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A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pgfi</w:t>
            </w:r>
          </w:p>
        </w:tc>
        <w:tc>
          <w:tcPr>
            <w:tcW w:w="5228" w:type="dxa"/>
          </w:tcPr>
          <w:p w14:paraId="000004BB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0.661</w:t>
            </w:r>
          </w:p>
        </w:tc>
      </w:tr>
      <w:tr w:rsidR="00706152" w:rsidRPr="00B357A5" w14:paraId="0E49C59D" w14:textId="77777777" w:rsidTr="004A62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C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lastRenderedPageBreak/>
              <w:t>mfi</w:t>
            </w:r>
          </w:p>
        </w:tc>
        <w:tc>
          <w:tcPr>
            <w:tcW w:w="5228" w:type="dxa"/>
          </w:tcPr>
          <w:p w14:paraId="000004BD" w14:textId="77777777" w:rsidR="00706152" w:rsidRPr="00B357A5" w:rsidRDefault="0000000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0.193</w:t>
            </w:r>
          </w:p>
        </w:tc>
      </w:tr>
      <w:tr w:rsidR="00706152" w:rsidRPr="00B357A5" w14:paraId="3F2ED2B4" w14:textId="77777777" w:rsidTr="004A62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28" w:type="dxa"/>
          </w:tcPr>
          <w:p w14:paraId="000004BE" w14:textId="77777777" w:rsidR="00706152" w:rsidRPr="00B357A5" w:rsidRDefault="00000000">
            <w:pPr>
              <w:spacing w:line="360" w:lineRule="auto"/>
              <w:jc w:val="both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b w:val="0"/>
                <w:sz w:val="24"/>
                <w:szCs w:val="24"/>
              </w:rPr>
              <w:t>ecvi</w:t>
            </w:r>
          </w:p>
        </w:tc>
        <w:tc>
          <w:tcPr>
            <w:tcW w:w="5228" w:type="dxa"/>
          </w:tcPr>
          <w:p w14:paraId="000004BF" w14:textId="77777777" w:rsidR="00706152" w:rsidRPr="00B357A5" w:rsidRDefault="0000000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rial" w:hAnsi="Aptos" w:cs="Arial"/>
                <w:sz w:val="24"/>
                <w:szCs w:val="24"/>
              </w:rPr>
            </w:pPr>
            <w:r w:rsidRPr="00B357A5">
              <w:rPr>
                <w:rFonts w:ascii="Aptos" w:eastAsia="Arial" w:hAnsi="Aptos" w:cs="Arial"/>
                <w:sz w:val="24"/>
                <w:szCs w:val="24"/>
              </w:rPr>
              <w:t>4.260</w:t>
            </w:r>
          </w:p>
        </w:tc>
      </w:tr>
    </w:tbl>
    <w:p w14:paraId="000004C0" w14:textId="77777777" w:rsidR="00706152" w:rsidRDefault="00706152">
      <w:pPr>
        <w:spacing w:line="360" w:lineRule="auto"/>
        <w:jc w:val="both"/>
        <w:rPr>
          <w:rFonts w:ascii="Aptos" w:eastAsia="Arial" w:hAnsi="Aptos" w:cs="Arial"/>
          <w:sz w:val="24"/>
          <w:szCs w:val="24"/>
        </w:rPr>
      </w:pPr>
    </w:p>
    <w:p w14:paraId="4D341466" w14:textId="43E7829C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npar</w:t>
      </w:r>
      <w:r w:rsidRPr="00B357A5">
        <w:rPr>
          <w:rFonts w:ascii="Aptos" w:eastAsia="Times New Roman" w:hAnsi="Aptos" w:cs="Times New Roman"/>
          <w:sz w:val="24"/>
          <w:szCs w:val="24"/>
        </w:rPr>
        <w:t>: Number of Parameters.</w:t>
      </w:r>
    </w:p>
    <w:p w14:paraId="61FF69AA" w14:textId="058EE196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fmin</w:t>
      </w:r>
      <w:r w:rsidRPr="00B357A5">
        <w:rPr>
          <w:rFonts w:ascii="Aptos" w:eastAsia="Times New Roman" w:hAnsi="Aptos" w:cs="Times New Roman"/>
          <w:sz w:val="24"/>
          <w:szCs w:val="24"/>
        </w:rPr>
        <w:t>: Minimum Fit Function.</w:t>
      </w:r>
    </w:p>
    <w:p w14:paraId="1E858C15" w14:textId="720422C3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chisq</w:t>
      </w:r>
      <w:r w:rsidRPr="00B357A5">
        <w:rPr>
          <w:rFonts w:ascii="Aptos" w:eastAsia="Times New Roman" w:hAnsi="Aptos" w:cs="Times New Roman"/>
          <w:sz w:val="24"/>
          <w:szCs w:val="24"/>
        </w:rPr>
        <w:t>: Chi-Square.</w:t>
      </w:r>
    </w:p>
    <w:p w14:paraId="6C839D7A" w14:textId="77777777" w:rsid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df</w:t>
      </w:r>
      <w:r w:rsidRPr="00B357A5">
        <w:rPr>
          <w:rFonts w:ascii="Aptos" w:eastAsia="Times New Roman" w:hAnsi="Aptos" w:cs="Times New Roman"/>
          <w:sz w:val="24"/>
          <w:szCs w:val="24"/>
        </w:rPr>
        <w:t>: Degrees of Freedom.</w:t>
      </w:r>
    </w:p>
    <w:p w14:paraId="4D53BD93" w14:textId="103D31AE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pvalue</w:t>
      </w:r>
      <w:r w:rsidRPr="00B357A5">
        <w:rPr>
          <w:rFonts w:ascii="Aptos" w:eastAsia="Times New Roman" w:hAnsi="Aptos" w:cs="Times New Roman"/>
          <w:sz w:val="24"/>
          <w:szCs w:val="24"/>
        </w:rPr>
        <w:t>: p-Value.</w:t>
      </w:r>
    </w:p>
    <w:p w14:paraId="209C934F" w14:textId="6B5E30D2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Baseline.chisq</w:t>
      </w:r>
      <w:r w:rsidRPr="00B357A5">
        <w:rPr>
          <w:rFonts w:ascii="Aptos" w:eastAsia="Times New Roman" w:hAnsi="Aptos" w:cs="Times New Roman"/>
          <w:sz w:val="24"/>
          <w:szCs w:val="24"/>
        </w:rPr>
        <w:t>: Baseline Chi-Square.</w:t>
      </w:r>
    </w:p>
    <w:p w14:paraId="31CC0E8C" w14:textId="7204627F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Baseline.df</w:t>
      </w:r>
      <w:r w:rsidRPr="00B357A5">
        <w:rPr>
          <w:rFonts w:ascii="Aptos" w:eastAsia="Times New Roman" w:hAnsi="Aptos" w:cs="Times New Roman"/>
          <w:sz w:val="24"/>
          <w:szCs w:val="24"/>
        </w:rPr>
        <w:t>: Baseline Degrees of Freedom.</w:t>
      </w:r>
    </w:p>
    <w:p w14:paraId="7C56EA52" w14:textId="288EE886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Baseline.pvalue</w:t>
      </w:r>
      <w:r w:rsidRPr="00B357A5">
        <w:rPr>
          <w:rFonts w:ascii="Aptos" w:eastAsia="Times New Roman" w:hAnsi="Aptos" w:cs="Times New Roman"/>
          <w:sz w:val="24"/>
          <w:szCs w:val="24"/>
        </w:rPr>
        <w:t>: Baseline p-Value.</w:t>
      </w:r>
    </w:p>
    <w:p w14:paraId="2D684759" w14:textId="5A8BA39B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cfi</w:t>
      </w:r>
      <w:r w:rsidRPr="00B357A5">
        <w:rPr>
          <w:rFonts w:ascii="Aptos" w:eastAsia="Times New Roman" w:hAnsi="Aptos" w:cs="Times New Roman"/>
          <w:sz w:val="24"/>
          <w:szCs w:val="24"/>
        </w:rPr>
        <w:t>: Comparative Fit Index.</w:t>
      </w:r>
    </w:p>
    <w:p w14:paraId="1485E90B" w14:textId="0FF0833C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tli</w:t>
      </w:r>
      <w:r w:rsidRPr="00B357A5">
        <w:rPr>
          <w:rFonts w:ascii="Aptos" w:eastAsia="Times New Roman" w:hAnsi="Aptos" w:cs="Times New Roman"/>
          <w:sz w:val="24"/>
          <w:szCs w:val="24"/>
        </w:rPr>
        <w:t>: Tucker-Lewis Index.</w:t>
      </w:r>
    </w:p>
    <w:p w14:paraId="7049F7F3" w14:textId="1AF79A60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nnfi</w:t>
      </w:r>
      <w:r w:rsidRPr="00B357A5">
        <w:rPr>
          <w:rFonts w:ascii="Aptos" w:eastAsia="Times New Roman" w:hAnsi="Aptos" w:cs="Times New Roman"/>
          <w:sz w:val="24"/>
          <w:szCs w:val="24"/>
        </w:rPr>
        <w:t>: Non-Normed Fit Index.</w:t>
      </w:r>
    </w:p>
    <w:p w14:paraId="60BA24E1" w14:textId="6F82350B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pnfi</w:t>
      </w:r>
      <w:r w:rsidRPr="00B357A5">
        <w:rPr>
          <w:rFonts w:ascii="Aptos" w:eastAsia="Times New Roman" w:hAnsi="Aptos" w:cs="Times New Roman"/>
          <w:sz w:val="24"/>
          <w:szCs w:val="24"/>
        </w:rPr>
        <w:t>: Parsimony Normed Fit Index.</w:t>
      </w:r>
    </w:p>
    <w:p w14:paraId="6025B277" w14:textId="0FCE5372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ifi</w:t>
      </w:r>
      <w:r w:rsidRPr="00B357A5">
        <w:rPr>
          <w:rFonts w:ascii="Aptos" w:eastAsia="Times New Roman" w:hAnsi="Aptos" w:cs="Times New Roman"/>
          <w:sz w:val="24"/>
          <w:szCs w:val="24"/>
        </w:rPr>
        <w:t>: Incremental Fit Index.</w:t>
      </w:r>
    </w:p>
    <w:p w14:paraId="213C5A32" w14:textId="21255805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rmsea</w:t>
      </w:r>
      <w:r w:rsidRPr="00B357A5">
        <w:rPr>
          <w:rFonts w:ascii="Aptos" w:eastAsia="Times New Roman" w:hAnsi="Aptos" w:cs="Times New Roman"/>
          <w:sz w:val="24"/>
          <w:szCs w:val="24"/>
        </w:rPr>
        <w:t>: Root Mean Square Error of Approximation.</w:t>
      </w:r>
    </w:p>
    <w:p w14:paraId="235CF746" w14:textId="6D3B4DC8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Rmsea.ci.lower</w:t>
      </w:r>
      <w:r w:rsidRPr="00B357A5">
        <w:rPr>
          <w:rFonts w:ascii="Aptos" w:eastAsia="Times New Roman" w:hAnsi="Aptos" w:cs="Times New Roman"/>
          <w:sz w:val="24"/>
          <w:szCs w:val="24"/>
        </w:rPr>
        <w:t>: RMSEA Confidence Interval Lower Bound.</w:t>
      </w:r>
    </w:p>
    <w:p w14:paraId="4086FA5E" w14:textId="55E7C581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Rmsea.ci.upper</w:t>
      </w:r>
      <w:r w:rsidRPr="00B357A5">
        <w:rPr>
          <w:rFonts w:ascii="Aptos" w:eastAsia="Times New Roman" w:hAnsi="Aptos" w:cs="Times New Roman"/>
          <w:sz w:val="24"/>
          <w:szCs w:val="24"/>
        </w:rPr>
        <w:t>: RMSEA Confidence Interval Upper Bound.</w:t>
      </w:r>
    </w:p>
    <w:p w14:paraId="153FBBFF" w14:textId="3FE7CB53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Rmsea.pvalue</w:t>
      </w:r>
      <w:r w:rsidRPr="00B357A5">
        <w:rPr>
          <w:rFonts w:ascii="Aptos" w:eastAsia="Times New Roman" w:hAnsi="Aptos" w:cs="Times New Roman"/>
          <w:sz w:val="24"/>
          <w:szCs w:val="24"/>
        </w:rPr>
        <w:t>: RMSEA p-Value.</w:t>
      </w:r>
    </w:p>
    <w:p w14:paraId="491BE2EE" w14:textId="451EFBE2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rmr</w:t>
      </w:r>
      <w:r w:rsidRPr="00B357A5">
        <w:rPr>
          <w:rFonts w:ascii="Aptos" w:eastAsia="Times New Roman" w:hAnsi="Aptos" w:cs="Times New Roman"/>
          <w:sz w:val="24"/>
          <w:szCs w:val="24"/>
        </w:rPr>
        <w:t>: Root Mean Square Residual.</w:t>
      </w:r>
    </w:p>
    <w:p w14:paraId="4DDD8E44" w14:textId="7BA1C3BA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Rmr_nomean</w:t>
      </w:r>
      <w:r w:rsidRPr="00B357A5">
        <w:rPr>
          <w:rFonts w:ascii="Aptos" w:eastAsia="Times New Roman" w:hAnsi="Aptos" w:cs="Times New Roman"/>
          <w:sz w:val="24"/>
          <w:szCs w:val="24"/>
        </w:rPr>
        <w:t>: Root Mean Square Residual (without means).</w:t>
      </w:r>
    </w:p>
    <w:p w14:paraId="47A79D52" w14:textId="7D226069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srmr</w:t>
      </w:r>
      <w:r w:rsidRPr="00B357A5">
        <w:rPr>
          <w:rFonts w:ascii="Aptos" w:eastAsia="Times New Roman" w:hAnsi="Aptos" w:cs="Times New Roman"/>
          <w:sz w:val="24"/>
          <w:szCs w:val="24"/>
        </w:rPr>
        <w:t>: Standardized Root Mean Square Residual.</w:t>
      </w:r>
    </w:p>
    <w:p w14:paraId="044B2BBC" w14:textId="55C47AF5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Srmr_bentler</w:t>
      </w:r>
      <w:r w:rsidRPr="00B357A5">
        <w:rPr>
          <w:rFonts w:ascii="Aptos" w:eastAsia="Times New Roman" w:hAnsi="Aptos" w:cs="Times New Roman"/>
          <w:sz w:val="24"/>
          <w:szCs w:val="24"/>
        </w:rPr>
        <w:t>: SRMR (Bentler's version).</w:t>
      </w:r>
    </w:p>
    <w:p w14:paraId="52D96FB6" w14:textId="07E49050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Srmr_bentler_nomean</w:t>
      </w:r>
      <w:r w:rsidRPr="00B357A5">
        <w:rPr>
          <w:rFonts w:ascii="Aptos" w:eastAsia="Times New Roman" w:hAnsi="Aptos" w:cs="Times New Roman"/>
          <w:sz w:val="24"/>
          <w:szCs w:val="24"/>
        </w:rPr>
        <w:t>: SRMR (Bentler's version without means).</w:t>
      </w:r>
    </w:p>
    <w:p w14:paraId="7A9F7D98" w14:textId="25B21445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crmr</w:t>
      </w:r>
      <w:r w:rsidRPr="00B357A5">
        <w:rPr>
          <w:rFonts w:ascii="Aptos" w:eastAsia="Times New Roman" w:hAnsi="Aptos" w:cs="Times New Roman"/>
          <w:sz w:val="24"/>
          <w:szCs w:val="24"/>
        </w:rPr>
        <w:t>: Correlation Root Mean Square Residual.</w:t>
      </w:r>
    </w:p>
    <w:p w14:paraId="53A22050" w14:textId="56A26736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Crmr_nomean</w:t>
      </w:r>
      <w:r w:rsidRPr="00B357A5">
        <w:rPr>
          <w:rFonts w:ascii="Aptos" w:eastAsia="Times New Roman" w:hAnsi="Aptos" w:cs="Times New Roman"/>
          <w:sz w:val="24"/>
          <w:szCs w:val="24"/>
        </w:rPr>
        <w:t>: CRMR (without means).</w:t>
      </w:r>
    </w:p>
    <w:p w14:paraId="0DBE6CB7" w14:textId="06F3E1A3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Srmr_mplus</w:t>
      </w:r>
      <w:r w:rsidRPr="00B357A5">
        <w:rPr>
          <w:rFonts w:ascii="Aptos" w:eastAsia="Times New Roman" w:hAnsi="Aptos" w:cs="Times New Roman"/>
          <w:sz w:val="24"/>
          <w:szCs w:val="24"/>
        </w:rPr>
        <w:t>: SRMR (Mplus version).</w:t>
      </w:r>
    </w:p>
    <w:p w14:paraId="5D5D5F2D" w14:textId="25721FB2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Srmr_mplus_nomean</w:t>
      </w:r>
      <w:r w:rsidRPr="00B357A5">
        <w:rPr>
          <w:rFonts w:ascii="Aptos" w:eastAsia="Times New Roman" w:hAnsi="Aptos" w:cs="Times New Roman"/>
          <w:sz w:val="24"/>
          <w:szCs w:val="24"/>
        </w:rPr>
        <w:t>: SRMR (Mplus version without means).</w:t>
      </w:r>
    </w:p>
    <w:p w14:paraId="6219321D" w14:textId="20C2E581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gfi</w:t>
      </w:r>
      <w:r w:rsidRPr="00B357A5">
        <w:rPr>
          <w:rFonts w:ascii="Aptos" w:eastAsia="Times New Roman" w:hAnsi="Aptos" w:cs="Times New Roman"/>
          <w:sz w:val="24"/>
          <w:szCs w:val="24"/>
        </w:rPr>
        <w:t>: Goodness of Fit Index.</w:t>
      </w:r>
    </w:p>
    <w:p w14:paraId="7BA46A88" w14:textId="3BC61318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agfi</w:t>
      </w:r>
      <w:r w:rsidRPr="00B357A5">
        <w:rPr>
          <w:rFonts w:ascii="Aptos" w:eastAsia="Times New Roman" w:hAnsi="Aptos" w:cs="Times New Roman"/>
          <w:sz w:val="24"/>
          <w:szCs w:val="24"/>
        </w:rPr>
        <w:t>: Adjusted Goodness of Fit Index.</w:t>
      </w:r>
    </w:p>
    <w:p w14:paraId="6D97E81A" w14:textId="2ED54880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pgfi</w:t>
      </w:r>
      <w:r w:rsidRPr="00B357A5">
        <w:rPr>
          <w:rFonts w:ascii="Aptos" w:eastAsia="Times New Roman" w:hAnsi="Aptos" w:cs="Times New Roman"/>
          <w:sz w:val="24"/>
          <w:szCs w:val="24"/>
        </w:rPr>
        <w:t>: Parsimony Goodness of Fit Index.</w:t>
      </w:r>
    </w:p>
    <w:p w14:paraId="77B021A8" w14:textId="0EDB2BEE" w:rsidR="00B357A5" w:rsidRPr="00B357A5" w:rsidRDefault="00B357A5" w:rsidP="00B357A5">
      <w:pPr>
        <w:spacing w:after="0" w:line="240" w:lineRule="auto"/>
        <w:rPr>
          <w:rFonts w:ascii="Aptos" w:eastAsia="Times New Roman" w:hAnsi="Aptos" w:cs="Times New Roman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mfi</w:t>
      </w:r>
      <w:r w:rsidRPr="00B357A5">
        <w:rPr>
          <w:rFonts w:ascii="Aptos" w:eastAsia="Times New Roman" w:hAnsi="Aptos" w:cs="Times New Roman"/>
          <w:sz w:val="24"/>
          <w:szCs w:val="24"/>
        </w:rPr>
        <w:t>: McDonald's Fit Index.</w:t>
      </w:r>
    </w:p>
    <w:p w14:paraId="54EE69FB" w14:textId="4E13F705" w:rsidR="00B357A5" w:rsidRPr="00B357A5" w:rsidRDefault="00B357A5" w:rsidP="00B357A5">
      <w:pPr>
        <w:spacing w:line="360" w:lineRule="auto"/>
        <w:jc w:val="both"/>
        <w:rPr>
          <w:rFonts w:ascii="Aptos" w:eastAsia="Arial" w:hAnsi="Aptos" w:cs="Arial"/>
          <w:sz w:val="24"/>
          <w:szCs w:val="24"/>
        </w:rPr>
      </w:pPr>
      <w:r w:rsidRPr="00B357A5">
        <w:rPr>
          <w:rFonts w:ascii="Aptos" w:eastAsia="Times New Roman" w:hAnsi="Aptos" w:cs="Times New Roman"/>
          <w:b/>
          <w:bCs/>
          <w:sz w:val="24"/>
          <w:szCs w:val="24"/>
        </w:rPr>
        <w:t>ecvi</w:t>
      </w:r>
      <w:r w:rsidRPr="00B357A5">
        <w:rPr>
          <w:rFonts w:ascii="Aptos" w:eastAsia="Times New Roman" w:hAnsi="Aptos" w:cs="Times New Roman"/>
          <w:sz w:val="24"/>
          <w:szCs w:val="24"/>
        </w:rPr>
        <w:t>: Expected Cross-Validation Index.</w:t>
      </w:r>
    </w:p>
    <w:sectPr w:rsidR="00B357A5" w:rsidRPr="00B357A5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152"/>
    <w:rsid w:val="00006348"/>
    <w:rsid w:val="0001692C"/>
    <w:rsid w:val="00024D3C"/>
    <w:rsid w:val="00034A02"/>
    <w:rsid w:val="00081153"/>
    <w:rsid w:val="00182859"/>
    <w:rsid w:val="001A7900"/>
    <w:rsid w:val="001C0BDB"/>
    <w:rsid w:val="001E4A39"/>
    <w:rsid w:val="00247EA3"/>
    <w:rsid w:val="00272FC1"/>
    <w:rsid w:val="002801B4"/>
    <w:rsid w:val="003862DB"/>
    <w:rsid w:val="00481020"/>
    <w:rsid w:val="00492506"/>
    <w:rsid w:val="004A62C4"/>
    <w:rsid w:val="00522024"/>
    <w:rsid w:val="0054361D"/>
    <w:rsid w:val="0055687D"/>
    <w:rsid w:val="00562694"/>
    <w:rsid w:val="00563DF6"/>
    <w:rsid w:val="005C2317"/>
    <w:rsid w:val="00622492"/>
    <w:rsid w:val="00647A12"/>
    <w:rsid w:val="0066259B"/>
    <w:rsid w:val="006A0544"/>
    <w:rsid w:val="006E219A"/>
    <w:rsid w:val="00706152"/>
    <w:rsid w:val="00724B73"/>
    <w:rsid w:val="00731758"/>
    <w:rsid w:val="007A6089"/>
    <w:rsid w:val="007C24F0"/>
    <w:rsid w:val="007C6C44"/>
    <w:rsid w:val="007F2F0A"/>
    <w:rsid w:val="008343E5"/>
    <w:rsid w:val="008561D4"/>
    <w:rsid w:val="00862858"/>
    <w:rsid w:val="00884278"/>
    <w:rsid w:val="008F37C8"/>
    <w:rsid w:val="009233AB"/>
    <w:rsid w:val="00975B3F"/>
    <w:rsid w:val="009F5E3E"/>
    <w:rsid w:val="00A22DB5"/>
    <w:rsid w:val="00A42758"/>
    <w:rsid w:val="00A50BDE"/>
    <w:rsid w:val="00A65BA7"/>
    <w:rsid w:val="00AE60C8"/>
    <w:rsid w:val="00B01913"/>
    <w:rsid w:val="00B12A99"/>
    <w:rsid w:val="00B357A5"/>
    <w:rsid w:val="00B83EA4"/>
    <w:rsid w:val="00B905E1"/>
    <w:rsid w:val="00BE2BA9"/>
    <w:rsid w:val="00BF5350"/>
    <w:rsid w:val="00C173F1"/>
    <w:rsid w:val="00CD0B0A"/>
    <w:rsid w:val="00CE3D65"/>
    <w:rsid w:val="00DD1749"/>
    <w:rsid w:val="00E12CF2"/>
    <w:rsid w:val="00E46609"/>
    <w:rsid w:val="00E57281"/>
    <w:rsid w:val="00E948FC"/>
    <w:rsid w:val="00EC0AEF"/>
    <w:rsid w:val="00EC1FF7"/>
    <w:rsid w:val="00EC6199"/>
    <w:rsid w:val="00EF6944"/>
    <w:rsid w:val="00F47201"/>
    <w:rsid w:val="00FA67B6"/>
    <w:rsid w:val="00FD6CE6"/>
    <w:rsid w:val="00FF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9F981"/>
  <w15:docId w15:val="{E0B95674-84C0-45BF-96F7-6C102E9C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BF8"/>
  </w:style>
  <w:style w:type="paragraph" w:styleId="Ttulo1">
    <w:name w:val="heading 1"/>
    <w:basedOn w:val="Normal"/>
    <w:next w:val="Normal"/>
    <w:link w:val="Ttulo1Char"/>
    <w:uiPriority w:val="9"/>
    <w:qFormat/>
    <w:rsid w:val="00047D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t-BR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5B2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e">
    <w:name w:val="Emphasis"/>
    <w:basedOn w:val="Fontepargpadro"/>
    <w:uiPriority w:val="20"/>
    <w:qFormat/>
    <w:rsid w:val="00F8040A"/>
    <w:rPr>
      <w:i/>
      <w:iCs/>
    </w:rPr>
  </w:style>
  <w:style w:type="character" w:styleId="Forte">
    <w:name w:val="Strong"/>
    <w:basedOn w:val="Fontepargpadro"/>
    <w:uiPriority w:val="22"/>
    <w:qFormat/>
    <w:rsid w:val="00F8040A"/>
    <w:rPr>
      <w:b/>
      <w:bCs/>
    </w:rPr>
  </w:style>
  <w:style w:type="character" w:styleId="Hyperlink">
    <w:name w:val="Hyperlink"/>
    <w:basedOn w:val="Fontepargpadro"/>
    <w:uiPriority w:val="99"/>
    <w:unhideWhenUsed/>
    <w:rsid w:val="00F8040A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521410"/>
    <w:pPr>
      <w:ind w:left="720"/>
      <w:contextualSpacing/>
    </w:pPr>
  </w:style>
  <w:style w:type="table" w:styleId="Tabelacomgrade">
    <w:name w:val="Table Grid"/>
    <w:basedOn w:val="Tabelanormal"/>
    <w:uiPriority w:val="39"/>
    <w:rsid w:val="00425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092CE9"/>
    <w:rPr>
      <w:color w:val="808080"/>
    </w:rPr>
  </w:style>
  <w:style w:type="paragraph" w:customStyle="1" w:styleId="msonormal0">
    <w:name w:val="msonormal"/>
    <w:basedOn w:val="Normal"/>
    <w:rsid w:val="00480A9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B6730F"/>
    <w:pPr>
      <w:widowControl w:val="0"/>
      <w:spacing w:before="79" w:after="0" w:line="240" w:lineRule="auto"/>
      <w:ind w:left="540" w:hanging="360"/>
      <w:outlineLvl w:val="1"/>
    </w:pPr>
    <w:rPr>
      <w:rFonts w:ascii="Arial" w:eastAsia="Arial" w:hAnsi="Arial" w:cs="Arial"/>
      <w:b/>
      <w:bCs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B67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730F"/>
  </w:style>
  <w:style w:type="paragraph" w:styleId="Rodap">
    <w:name w:val="footer"/>
    <w:basedOn w:val="Normal"/>
    <w:link w:val="RodapChar"/>
    <w:uiPriority w:val="99"/>
    <w:unhideWhenUsed/>
    <w:rsid w:val="00B673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730F"/>
  </w:style>
  <w:style w:type="paragraph" w:styleId="Corpodetexto">
    <w:name w:val="Body Text"/>
    <w:basedOn w:val="Normal"/>
    <w:link w:val="CorpodetextoChar"/>
    <w:uiPriority w:val="1"/>
    <w:qFormat/>
    <w:rsid w:val="00985967"/>
    <w:pPr>
      <w:widowControl w:val="0"/>
      <w:spacing w:after="0" w:line="240" w:lineRule="auto"/>
      <w:jc w:val="both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85967"/>
    <w:rPr>
      <w:rFonts w:ascii="Arial MT" w:eastAsia="Arial MT" w:hAnsi="Arial MT" w:cs="Arial MT"/>
      <w:sz w:val="24"/>
      <w:szCs w:val="24"/>
      <w:lang w:val="pt-PT" w:eastAsia="pt-BR"/>
    </w:rPr>
  </w:style>
  <w:style w:type="paragraph" w:styleId="Reviso">
    <w:name w:val="Revision"/>
    <w:hidden/>
    <w:uiPriority w:val="99"/>
    <w:semiHidden/>
    <w:rsid w:val="0056374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43784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3784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3784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784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784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2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2F3C"/>
    <w:rPr>
      <w:rFonts w:ascii="Tahoma" w:hAnsi="Tahoma" w:cs="Tahoma"/>
      <w:sz w:val="16"/>
      <w:szCs w:val="16"/>
    </w:rPr>
  </w:style>
  <w:style w:type="table" w:styleId="SimplesTabela3">
    <w:name w:val="Plain Table 3"/>
    <w:basedOn w:val="Tabelanormal"/>
    <w:uiPriority w:val="43"/>
    <w:rsid w:val="007F709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SimplesTabela2">
    <w:name w:val="Plain Table 2"/>
    <w:basedOn w:val="Tabelanormal"/>
    <w:uiPriority w:val="42"/>
    <w:rsid w:val="007F709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deLista3">
    <w:name w:val="List Table 3"/>
    <w:basedOn w:val="Tabelanormal"/>
    <w:uiPriority w:val="48"/>
    <w:rsid w:val="007F709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SimplesTabela1">
    <w:name w:val="Plain Table 1"/>
    <w:basedOn w:val="Tabelanormal"/>
    <w:uiPriority w:val="41"/>
    <w:rsid w:val="007F709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Clara">
    <w:name w:val="Grid Table Light"/>
    <w:basedOn w:val="Tabelanormal"/>
    <w:uiPriority w:val="40"/>
    <w:rsid w:val="007F709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deGrade4">
    <w:name w:val="Grid Table 4"/>
    <w:basedOn w:val="Tabelanormal"/>
    <w:uiPriority w:val="49"/>
    <w:rsid w:val="000041C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mples4">
    <w:name w:val="Plain Table 4"/>
    <w:basedOn w:val="Tabelanormal"/>
    <w:uiPriority w:val="44"/>
    <w:rsid w:val="00021CA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8F67F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MenoPendente">
    <w:name w:val="Unresolved Mention"/>
    <w:basedOn w:val="Fontepargpadro"/>
    <w:uiPriority w:val="99"/>
    <w:semiHidden/>
    <w:unhideWhenUsed/>
    <w:rsid w:val="00536C36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536C36"/>
    <w:pPr>
      <w:spacing w:after="0" w:line="240" w:lineRule="auto"/>
    </w:p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6C3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6C36"/>
    <w:rPr>
      <w:i/>
      <w:iCs/>
      <w:color w:val="4472C4" w:themeColor="accent1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047D2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table" w:customStyle="1" w:styleId="Calendrio2">
    <w:name w:val="Calendário 2"/>
    <w:basedOn w:val="Tabelanormal"/>
    <w:uiPriority w:val="99"/>
    <w:qFormat/>
    <w:rsid w:val="00100245"/>
    <w:pPr>
      <w:spacing w:after="0" w:line="240" w:lineRule="auto"/>
      <w:jc w:val="center"/>
    </w:pPr>
    <w:rPr>
      <w:rFonts w:eastAsiaTheme="minorEastAsia"/>
      <w:sz w:val="28"/>
      <w:szCs w:val="28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100245"/>
    <w:pPr>
      <w:tabs>
        <w:tab w:val="decimal" w:pos="360"/>
      </w:tabs>
      <w:spacing w:after="200" w:line="276" w:lineRule="auto"/>
    </w:pPr>
    <w:rPr>
      <w:rFonts w:eastAsiaTheme="minorEastAsia" w:cs="Times New Roman"/>
      <w:lang w:val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00245"/>
    <w:pPr>
      <w:spacing w:after="0" w:line="240" w:lineRule="auto"/>
    </w:pPr>
    <w:rPr>
      <w:rFonts w:eastAsiaTheme="minorEastAsia" w:cs="Times New Roman"/>
      <w:sz w:val="20"/>
      <w:szCs w:val="20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00245"/>
    <w:rPr>
      <w:rFonts w:eastAsiaTheme="minorEastAsia" w:cs="Times New Roman"/>
      <w:sz w:val="20"/>
      <w:szCs w:val="20"/>
      <w:lang w:eastAsia="pt-BR"/>
    </w:rPr>
  </w:style>
  <w:style w:type="character" w:styleId="nfaseSutil">
    <w:name w:val="Subtle Emphasis"/>
    <w:basedOn w:val="Fontepargpadro"/>
    <w:uiPriority w:val="19"/>
    <w:qFormat/>
    <w:rsid w:val="00100245"/>
    <w:rPr>
      <w:i/>
      <w:iCs/>
    </w:rPr>
  </w:style>
  <w:style w:type="table" w:styleId="SombreamentoClaro-nfase1">
    <w:name w:val="Light Shading Accent 1"/>
    <w:basedOn w:val="Tabelanormal"/>
    <w:uiPriority w:val="60"/>
    <w:rsid w:val="00100245"/>
    <w:pPr>
      <w:spacing w:after="0" w:line="240" w:lineRule="auto"/>
    </w:pPr>
    <w:rPr>
      <w:rFonts w:eastAsiaTheme="minorEastAsia"/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TabeladeLista2">
    <w:name w:val="List Table 2"/>
    <w:basedOn w:val="Tabelanormal"/>
    <w:uiPriority w:val="47"/>
    <w:rsid w:val="004B022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0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1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  <w:small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/>
        <w:small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2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4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7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8">
    <w:basedOn w:val="TableNormal"/>
    <w:pPr>
      <w:spacing w:after="0" w:line="240" w:lineRule="auto"/>
      <w:jc w:val="center"/>
    </w:pPr>
    <w:rPr>
      <w:color w:val="2F5496"/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71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cvwAYcS0aUlx5snvyvvthCkMsw==">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</go:docsCustomData>
</go:gDocsCustomXmlDataStorage>
</file>

<file path=customXml/itemProps1.xml><?xml version="1.0" encoding="utf-8"?>
<ds:datastoreItem xmlns:ds="http://schemas.openxmlformats.org/officeDocument/2006/customXml" ds:itemID="{09B78D28-E63A-4C76-92CC-0B8E08EA32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649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Quênia De Carvalho - Estudante ACELE</dc:creator>
  <cp:lastModifiedBy>Quênia Carvalho</cp:lastModifiedBy>
  <cp:revision>36</cp:revision>
  <dcterms:created xsi:type="dcterms:W3CDTF">2023-01-09T18:01:00Z</dcterms:created>
  <dcterms:modified xsi:type="dcterms:W3CDTF">2024-10-07T15:51:00Z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http://www.zotero.org/styles/journal-of-psychiatric-research</vt:lpwstr>
  </property>
  <property fmtid="{D5CDD505-2E9C-101B-9397-08002B2CF9AE}" pid="15" name="Mendeley Recent Style Name 6_1">
    <vt:lpwstr>Journal of Psychiatric Research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http://www.zotero.org/styles/psychiatry-research</vt:lpwstr>
  </property>
  <property fmtid="{D5CDD505-2E9C-101B-9397-08002B2CF9AE}" pid="19" name="Mendeley Recent Style Name 8_1">
    <vt:lpwstr>Psychiatry Research</vt:lpwstr>
  </property>
  <property fmtid="{D5CDD505-2E9C-101B-9397-08002B2CF9AE}" pid="20" name="Mendeley Recent Style Id 9_1">
    <vt:lpwstr>http://www.zotero.org/styles/the-journal-of-clinical-psychiatry</vt:lpwstr>
  </property>
  <property fmtid="{D5CDD505-2E9C-101B-9397-08002B2CF9AE}" pid="21" name="Mendeley Recent Style Name 9_1">
    <vt:lpwstr>The Journal of Clinical Psychiatry</vt:lpwstr>
  </property>
</Properties>
</file>