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69FAA7" w14:textId="5C71E14C" w:rsidR="007F729F" w:rsidRPr="00425BC4" w:rsidRDefault="00425BC4">
      <w:pPr>
        <w:rPr>
          <w:rFonts w:ascii="Arial" w:hAnsi="Arial" w:cs="Arial"/>
          <w:b/>
          <w:bCs/>
          <w:sz w:val="24"/>
          <w:szCs w:val="24"/>
        </w:rPr>
      </w:pPr>
      <w:r w:rsidRPr="00425BC4">
        <w:rPr>
          <w:rFonts w:ascii="Arial" w:hAnsi="Arial" w:cs="Arial"/>
          <w:b/>
          <w:bCs/>
          <w:sz w:val="24"/>
          <w:szCs w:val="24"/>
        </w:rPr>
        <w:t>Supplementary Materials</w:t>
      </w:r>
    </w:p>
    <w:p w14:paraId="11187CB7" w14:textId="77777777" w:rsidR="00425BC4" w:rsidRPr="00425BC4" w:rsidRDefault="00425BC4" w:rsidP="00425BC4">
      <w:pPr>
        <w:tabs>
          <w:tab w:val="left" w:pos="8661"/>
        </w:tabs>
        <w:spacing w:before="100" w:after="100" w:line="480" w:lineRule="auto"/>
        <w:rPr>
          <w:rFonts w:ascii="Arial" w:hAnsi="Arial" w:cs="Arial"/>
          <w:b/>
          <w:bCs/>
          <w:sz w:val="24"/>
          <w:szCs w:val="24"/>
        </w:rPr>
      </w:pPr>
      <w:r w:rsidRPr="00425BC4">
        <w:rPr>
          <w:rFonts w:ascii="Arial" w:hAnsi="Arial" w:cs="Arial"/>
          <w:b/>
          <w:bCs/>
          <w:sz w:val="24"/>
          <w:szCs w:val="24"/>
        </w:rPr>
        <w:t xml:space="preserve">Table S1. </w:t>
      </w:r>
      <w:r w:rsidRPr="00425BC4">
        <w:rPr>
          <w:rFonts w:ascii="Arial" w:hAnsi="Arial" w:cs="Arial"/>
          <w:sz w:val="24"/>
          <w:szCs w:val="24"/>
        </w:rPr>
        <w:t xml:space="preserve">The mean, standard deviation, and standard error are shown for fuel bed height. </w:t>
      </w:r>
    </w:p>
    <w:tbl>
      <w:tblPr>
        <w:tblStyle w:val="TableGrid"/>
        <w:tblW w:w="5755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9"/>
        <w:gridCol w:w="856"/>
        <w:gridCol w:w="720"/>
        <w:gridCol w:w="1150"/>
      </w:tblGrid>
      <w:tr w:rsidR="00425BC4" w:rsidRPr="00425BC4" w14:paraId="739C8B39" w14:textId="77777777" w:rsidTr="00A060FD">
        <w:trPr>
          <w:trHeight w:val="300"/>
        </w:trPr>
        <w:tc>
          <w:tcPr>
            <w:tcW w:w="5755" w:type="dxa"/>
            <w:gridSpan w:val="4"/>
            <w:noWrap/>
          </w:tcPr>
          <w:p w14:paraId="73753C70" w14:textId="77777777" w:rsidR="00425BC4" w:rsidRPr="00425BC4" w:rsidRDefault="00425BC4" w:rsidP="00A060FD">
            <w:pPr>
              <w:spacing w:line="48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Fuel bed height (cm)</w:t>
            </w:r>
          </w:p>
        </w:tc>
      </w:tr>
      <w:tr w:rsidR="00425BC4" w:rsidRPr="00425BC4" w14:paraId="0EA78419" w14:textId="77777777" w:rsidTr="00A060FD">
        <w:trPr>
          <w:trHeight w:val="300"/>
        </w:trPr>
        <w:tc>
          <w:tcPr>
            <w:tcW w:w="3099" w:type="dxa"/>
            <w:noWrap/>
            <w:hideMark/>
          </w:tcPr>
          <w:p w14:paraId="5795F155" w14:textId="77777777" w:rsidR="00425BC4" w:rsidRPr="00425BC4" w:rsidRDefault="00425BC4" w:rsidP="00A060FD">
            <w:pPr>
              <w:spacing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Species</w:t>
            </w:r>
          </w:p>
        </w:tc>
        <w:tc>
          <w:tcPr>
            <w:tcW w:w="856" w:type="dxa"/>
            <w:noWrap/>
            <w:hideMark/>
          </w:tcPr>
          <w:p w14:paraId="2E582BD0" w14:textId="77777777" w:rsidR="00425BC4" w:rsidRPr="00425BC4" w:rsidRDefault="00425BC4" w:rsidP="00A060FD">
            <w:pPr>
              <w:spacing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720" w:type="dxa"/>
            <w:noWrap/>
            <w:hideMark/>
          </w:tcPr>
          <w:p w14:paraId="07958D8D" w14:textId="77777777" w:rsidR="00425BC4" w:rsidRPr="00425BC4" w:rsidRDefault="00425BC4" w:rsidP="00A060FD">
            <w:pPr>
              <w:spacing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SD</w:t>
            </w:r>
          </w:p>
        </w:tc>
        <w:tc>
          <w:tcPr>
            <w:tcW w:w="1080" w:type="dxa"/>
            <w:noWrap/>
            <w:hideMark/>
          </w:tcPr>
          <w:p w14:paraId="0F641C8A" w14:textId="77777777" w:rsidR="00425BC4" w:rsidRPr="00425BC4" w:rsidRDefault="00425BC4" w:rsidP="00A060FD">
            <w:pPr>
              <w:spacing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Std.error</w:t>
            </w:r>
          </w:p>
        </w:tc>
      </w:tr>
      <w:tr w:rsidR="00425BC4" w:rsidRPr="00425BC4" w14:paraId="6BC56D4E" w14:textId="77777777" w:rsidTr="00A060FD">
        <w:trPr>
          <w:trHeight w:val="300"/>
        </w:trPr>
        <w:tc>
          <w:tcPr>
            <w:tcW w:w="3099" w:type="dxa"/>
            <w:noWrap/>
            <w:hideMark/>
          </w:tcPr>
          <w:p w14:paraId="4B835BC5" w14:textId="77777777" w:rsidR="00425BC4" w:rsidRPr="00425BC4" w:rsidRDefault="00425BC4" w:rsidP="00A060FD">
            <w:pPr>
              <w:spacing w:line="48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 xml:space="preserve">Andropogon </w:t>
            </w:r>
            <w:proofErr w:type="spellStart"/>
            <w:r w:rsidRPr="00425BC4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glomeratus</w:t>
            </w:r>
            <w:proofErr w:type="spellEnd"/>
          </w:p>
        </w:tc>
        <w:tc>
          <w:tcPr>
            <w:tcW w:w="856" w:type="dxa"/>
            <w:noWrap/>
            <w:hideMark/>
          </w:tcPr>
          <w:p w14:paraId="0964603F" w14:textId="77777777" w:rsidR="00425BC4" w:rsidRPr="00425BC4" w:rsidRDefault="00425BC4" w:rsidP="00A060FD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5.78</w:t>
            </w:r>
          </w:p>
        </w:tc>
        <w:tc>
          <w:tcPr>
            <w:tcW w:w="720" w:type="dxa"/>
            <w:noWrap/>
            <w:hideMark/>
          </w:tcPr>
          <w:p w14:paraId="6ACD15E5" w14:textId="77777777" w:rsidR="00425BC4" w:rsidRPr="00425BC4" w:rsidRDefault="00425BC4" w:rsidP="00A060FD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2.51</w:t>
            </w:r>
          </w:p>
        </w:tc>
        <w:tc>
          <w:tcPr>
            <w:tcW w:w="1080" w:type="dxa"/>
            <w:noWrap/>
            <w:hideMark/>
          </w:tcPr>
          <w:p w14:paraId="58CDD732" w14:textId="77777777" w:rsidR="00425BC4" w:rsidRPr="00425BC4" w:rsidRDefault="00425BC4" w:rsidP="00A060FD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0.79</w:t>
            </w:r>
          </w:p>
        </w:tc>
      </w:tr>
      <w:tr w:rsidR="00425BC4" w:rsidRPr="00425BC4" w14:paraId="1786EC73" w14:textId="77777777" w:rsidTr="00A060FD">
        <w:trPr>
          <w:trHeight w:val="300"/>
        </w:trPr>
        <w:tc>
          <w:tcPr>
            <w:tcW w:w="3099" w:type="dxa"/>
            <w:noWrap/>
            <w:hideMark/>
          </w:tcPr>
          <w:p w14:paraId="0FFF48DE" w14:textId="77777777" w:rsidR="00425BC4" w:rsidRPr="00425BC4" w:rsidRDefault="00425BC4" w:rsidP="00A060FD">
            <w:pPr>
              <w:spacing w:line="48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Andropogon ternarius</w:t>
            </w:r>
          </w:p>
        </w:tc>
        <w:tc>
          <w:tcPr>
            <w:tcW w:w="856" w:type="dxa"/>
            <w:noWrap/>
            <w:hideMark/>
          </w:tcPr>
          <w:p w14:paraId="4F9B261E" w14:textId="77777777" w:rsidR="00425BC4" w:rsidRPr="00425BC4" w:rsidRDefault="00425BC4" w:rsidP="00A060FD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12.71</w:t>
            </w:r>
          </w:p>
        </w:tc>
        <w:tc>
          <w:tcPr>
            <w:tcW w:w="720" w:type="dxa"/>
            <w:noWrap/>
            <w:hideMark/>
          </w:tcPr>
          <w:p w14:paraId="0E1232F4" w14:textId="77777777" w:rsidR="00425BC4" w:rsidRPr="00425BC4" w:rsidRDefault="00425BC4" w:rsidP="00A060FD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2.96</w:t>
            </w:r>
          </w:p>
        </w:tc>
        <w:tc>
          <w:tcPr>
            <w:tcW w:w="1080" w:type="dxa"/>
            <w:noWrap/>
            <w:hideMark/>
          </w:tcPr>
          <w:p w14:paraId="6B397D40" w14:textId="77777777" w:rsidR="00425BC4" w:rsidRPr="00425BC4" w:rsidRDefault="00425BC4" w:rsidP="00A060FD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0.93</w:t>
            </w:r>
          </w:p>
        </w:tc>
      </w:tr>
      <w:tr w:rsidR="00425BC4" w:rsidRPr="00425BC4" w14:paraId="09DCC861" w14:textId="77777777" w:rsidTr="00A060FD">
        <w:trPr>
          <w:trHeight w:val="300"/>
        </w:trPr>
        <w:tc>
          <w:tcPr>
            <w:tcW w:w="3099" w:type="dxa"/>
            <w:noWrap/>
            <w:hideMark/>
          </w:tcPr>
          <w:p w14:paraId="2E29B658" w14:textId="77777777" w:rsidR="00425BC4" w:rsidRPr="00425BC4" w:rsidRDefault="00425BC4" w:rsidP="00A060FD">
            <w:pPr>
              <w:spacing w:line="48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Andropogon virginicus</w:t>
            </w:r>
          </w:p>
        </w:tc>
        <w:tc>
          <w:tcPr>
            <w:tcW w:w="856" w:type="dxa"/>
            <w:noWrap/>
            <w:hideMark/>
          </w:tcPr>
          <w:p w14:paraId="11451B26" w14:textId="77777777" w:rsidR="00425BC4" w:rsidRPr="00425BC4" w:rsidRDefault="00425BC4" w:rsidP="00A060FD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10.58</w:t>
            </w:r>
          </w:p>
        </w:tc>
        <w:tc>
          <w:tcPr>
            <w:tcW w:w="720" w:type="dxa"/>
            <w:noWrap/>
            <w:hideMark/>
          </w:tcPr>
          <w:p w14:paraId="232F37BB" w14:textId="77777777" w:rsidR="00425BC4" w:rsidRPr="00425BC4" w:rsidRDefault="00425BC4" w:rsidP="00A060FD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2.86</w:t>
            </w:r>
          </w:p>
        </w:tc>
        <w:tc>
          <w:tcPr>
            <w:tcW w:w="1080" w:type="dxa"/>
            <w:noWrap/>
            <w:hideMark/>
          </w:tcPr>
          <w:p w14:paraId="6579B9E1" w14:textId="77777777" w:rsidR="00425BC4" w:rsidRPr="00425BC4" w:rsidRDefault="00425BC4" w:rsidP="00A060FD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0.90</w:t>
            </w:r>
          </w:p>
        </w:tc>
      </w:tr>
      <w:tr w:rsidR="00425BC4" w:rsidRPr="00425BC4" w14:paraId="650C0B9C" w14:textId="77777777" w:rsidTr="00A060FD">
        <w:trPr>
          <w:trHeight w:val="300"/>
        </w:trPr>
        <w:tc>
          <w:tcPr>
            <w:tcW w:w="3099" w:type="dxa"/>
            <w:noWrap/>
            <w:hideMark/>
          </w:tcPr>
          <w:p w14:paraId="75FFEA55" w14:textId="77777777" w:rsidR="00425BC4" w:rsidRPr="00425BC4" w:rsidRDefault="00425BC4" w:rsidP="00A060FD">
            <w:pPr>
              <w:spacing w:line="48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Aristida beyrichiana</w:t>
            </w:r>
          </w:p>
        </w:tc>
        <w:tc>
          <w:tcPr>
            <w:tcW w:w="856" w:type="dxa"/>
            <w:noWrap/>
            <w:hideMark/>
          </w:tcPr>
          <w:p w14:paraId="75CDA873" w14:textId="77777777" w:rsidR="00425BC4" w:rsidRPr="00425BC4" w:rsidRDefault="00425BC4" w:rsidP="00A060FD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8.071</w:t>
            </w:r>
          </w:p>
        </w:tc>
        <w:tc>
          <w:tcPr>
            <w:tcW w:w="720" w:type="dxa"/>
            <w:noWrap/>
            <w:hideMark/>
          </w:tcPr>
          <w:p w14:paraId="6DC4416E" w14:textId="77777777" w:rsidR="00425BC4" w:rsidRPr="00425BC4" w:rsidRDefault="00425BC4" w:rsidP="00A060FD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0.99</w:t>
            </w:r>
          </w:p>
        </w:tc>
        <w:tc>
          <w:tcPr>
            <w:tcW w:w="1080" w:type="dxa"/>
            <w:noWrap/>
            <w:hideMark/>
          </w:tcPr>
          <w:p w14:paraId="1D0F0A54" w14:textId="77777777" w:rsidR="00425BC4" w:rsidRPr="00425BC4" w:rsidRDefault="00425BC4" w:rsidP="00A060FD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0.31</w:t>
            </w:r>
          </w:p>
        </w:tc>
      </w:tr>
      <w:tr w:rsidR="00425BC4" w:rsidRPr="00425BC4" w14:paraId="67EA41BE" w14:textId="77777777" w:rsidTr="00A060FD">
        <w:trPr>
          <w:trHeight w:val="300"/>
        </w:trPr>
        <w:tc>
          <w:tcPr>
            <w:tcW w:w="3099" w:type="dxa"/>
            <w:noWrap/>
            <w:hideMark/>
          </w:tcPr>
          <w:p w14:paraId="1A264A5F" w14:textId="77777777" w:rsidR="00425BC4" w:rsidRPr="00425BC4" w:rsidRDefault="00425BC4" w:rsidP="00A060FD">
            <w:pPr>
              <w:spacing w:line="48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Eragrostis spectabilis</w:t>
            </w:r>
          </w:p>
        </w:tc>
        <w:tc>
          <w:tcPr>
            <w:tcW w:w="856" w:type="dxa"/>
            <w:noWrap/>
            <w:hideMark/>
          </w:tcPr>
          <w:p w14:paraId="49FFEB2A" w14:textId="77777777" w:rsidR="00425BC4" w:rsidRPr="00425BC4" w:rsidRDefault="00425BC4" w:rsidP="00A060FD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11.46</w:t>
            </w:r>
          </w:p>
        </w:tc>
        <w:tc>
          <w:tcPr>
            <w:tcW w:w="720" w:type="dxa"/>
            <w:noWrap/>
            <w:hideMark/>
          </w:tcPr>
          <w:p w14:paraId="79ED7D20" w14:textId="77777777" w:rsidR="00425BC4" w:rsidRPr="00425BC4" w:rsidRDefault="00425BC4" w:rsidP="00A060FD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1.79</w:t>
            </w:r>
          </w:p>
        </w:tc>
        <w:tc>
          <w:tcPr>
            <w:tcW w:w="1080" w:type="dxa"/>
            <w:noWrap/>
            <w:hideMark/>
          </w:tcPr>
          <w:p w14:paraId="26E630C8" w14:textId="77777777" w:rsidR="00425BC4" w:rsidRPr="00425BC4" w:rsidRDefault="00425BC4" w:rsidP="00A060FD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0.56</w:t>
            </w:r>
          </w:p>
        </w:tc>
      </w:tr>
      <w:tr w:rsidR="00425BC4" w:rsidRPr="00425BC4" w14:paraId="37642B84" w14:textId="77777777" w:rsidTr="00A060FD">
        <w:trPr>
          <w:trHeight w:val="300"/>
        </w:trPr>
        <w:tc>
          <w:tcPr>
            <w:tcW w:w="3099" w:type="dxa"/>
            <w:noWrap/>
            <w:hideMark/>
          </w:tcPr>
          <w:p w14:paraId="20E9151B" w14:textId="77777777" w:rsidR="00425BC4" w:rsidRPr="00425BC4" w:rsidRDefault="00425BC4" w:rsidP="00A060FD">
            <w:pPr>
              <w:spacing w:line="48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Eustachys petraea</w:t>
            </w:r>
          </w:p>
        </w:tc>
        <w:tc>
          <w:tcPr>
            <w:tcW w:w="856" w:type="dxa"/>
            <w:noWrap/>
            <w:hideMark/>
          </w:tcPr>
          <w:p w14:paraId="28DB62AF" w14:textId="77777777" w:rsidR="00425BC4" w:rsidRPr="00425BC4" w:rsidRDefault="00425BC4" w:rsidP="00A060FD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7.73</w:t>
            </w:r>
          </w:p>
        </w:tc>
        <w:tc>
          <w:tcPr>
            <w:tcW w:w="720" w:type="dxa"/>
            <w:noWrap/>
            <w:hideMark/>
          </w:tcPr>
          <w:p w14:paraId="03659E0F" w14:textId="77777777" w:rsidR="00425BC4" w:rsidRPr="00425BC4" w:rsidRDefault="00425BC4" w:rsidP="00A060FD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1.52</w:t>
            </w:r>
          </w:p>
        </w:tc>
        <w:tc>
          <w:tcPr>
            <w:tcW w:w="1080" w:type="dxa"/>
            <w:noWrap/>
            <w:hideMark/>
          </w:tcPr>
          <w:p w14:paraId="6C6D47B0" w14:textId="77777777" w:rsidR="00425BC4" w:rsidRPr="00425BC4" w:rsidRDefault="00425BC4" w:rsidP="00A060FD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0.47</w:t>
            </w:r>
          </w:p>
        </w:tc>
      </w:tr>
      <w:tr w:rsidR="00425BC4" w:rsidRPr="00425BC4" w14:paraId="153DA3DE" w14:textId="77777777" w:rsidTr="00A060FD">
        <w:trPr>
          <w:trHeight w:val="300"/>
        </w:trPr>
        <w:tc>
          <w:tcPr>
            <w:tcW w:w="3099" w:type="dxa"/>
            <w:noWrap/>
            <w:hideMark/>
          </w:tcPr>
          <w:p w14:paraId="18E6351B" w14:textId="77777777" w:rsidR="00425BC4" w:rsidRPr="00425BC4" w:rsidRDefault="00425BC4" w:rsidP="00A060FD">
            <w:pPr>
              <w:spacing w:line="48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Schizachyrium stoloniferum</w:t>
            </w:r>
          </w:p>
        </w:tc>
        <w:tc>
          <w:tcPr>
            <w:tcW w:w="856" w:type="dxa"/>
            <w:noWrap/>
            <w:hideMark/>
          </w:tcPr>
          <w:p w14:paraId="52901198" w14:textId="77777777" w:rsidR="00425BC4" w:rsidRPr="00425BC4" w:rsidRDefault="00425BC4" w:rsidP="00A060FD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10.65</w:t>
            </w:r>
          </w:p>
        </w:tc>
        <w:tc>
          <w:tcPr>
            <w:tcW w:w="720" w:type="dxa"/>
            <w:noWrap/>
            <w:hideMark/>
          </w:tcPr>
          <w:p w14:paraId="7BFFC450" w14:textId="77777777" w:rsidR="00425BC4" w:rsidRPr="00425BC4" w:rsidRDefault="00425BC4" w:rsidP="00A060FD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1.69</w:t>
            </w:r>
          </w:p>
        </w:tc>
        <w:tc>
          <w:tcPr>
            <w:tcW w:w="1080" w:type="dxa"/>
            <w:noWrap/>
            <w:hideMark/>
          </w:tcPr>
          <w:p w14:paraId="1E1B37F0" w14:textId="77777777" w:rsidR="00425BC4" w:rsidRPr="00425BC4" w:rsidRDefault="00425BC4" w:rsidP="00A060FD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0.56</w:t>
            </w:r>
          </w:p>
        </w:tc>
      </w:tr>
      <w:tr w:rsidR="00425BC4" w:rsidRPr="00425BC4" w14:paraId="35534F86" w14:textId="77777777" w:rsidTr="00A060FD">
        <w:trPr>
          <w:trHeight w:val="300"/>
        </w:trPr>
        <w:tc>
          <w:tcPr>
            <w:tcW w:w="3099" w:type="dxa"/>
            <w:noWrap/>
            <w:hideMark/>
          </w:tcPr>
          <w:p w14:paraId="78C43F88" w14:textId="77777777" w:rsidR="00425BC4" w:rsidRPr="00425BC4" w:rsidRDefault="00425BC4" w:rsidP="00A060FD">
            <w:pPr>
              <w:spacing w:line="48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Sorghastrum secundum</w:t>
            </w:r>
          </w:p>
        </w:tc>
        <w:tc>
          <w:tcPr>
            <w:tcW w:w="856" w:type="dxa"/>
            <w:noWrap/>
            <w:hideMark/>
          </w:tcPr>
          <w:p w14:paraId="1BC633FA" w14:textId="77777777" w:rsidR="00425BC4" w:rsidRPr="00425BC4" w:rsidRDefault="00425BC4" w:rsidP="00A060FD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6.23</w:t>
            </w:r>
          </w:p>
        </w:tc>
        <w:tc>
          <w:tcPr>
            <w:tcW w:w="720" w:type="dxa"/>
            <w:noWrap/>
            <w:hideMark/>
          </w:tcPr>
          <w:p w14:paraId="1DC4C322" w14:textId="77777777" w:rsidR="00425BC4" w:rsidRPr="00425BC4" w:rsidRDefault="00425BC4" w:rsidP="00A060FD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2.45</w:t>
            </w:r>
          </w:p>
        </w:tc>
        <w:tc>
          <w:tcPr>
            <w:tcW w:w="1080" w:type="dxa"/>
            <w:noWrap/>
            <w:hideMark/>
          </w:tcPr>
          <w:p w14:paraId="207EA381" w14:textId="77777777" w:rsidR="00425BC4" w:rsidRPr="00425BC4" w:rsidRDefault="00425BC4" w:rsidP="00A060FD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0.77</w:t>
            </w:r>
          </w:p>
        </w:tc>
      </w:tr>
      <w:tr w:rsidR="00425BC4" w:rsidRPr="00425BC4" w14:paraId="185BF06B" w14:textId="77777777" w:rsidTr="00A060FD">
        <w:trPr>
          <w:trHeight w:val="300"/>
        </w:trPr>
        <w:tc>
          <w:tcPr>
            <w:tcW w:w="3099" w:type="dxa"/>
            <w:noWrap/>
            <w:hideMark/>
          </w:tcPr>
          <w:p w14:paraId="581EA257" w14:textId="77777777" w:rsidR="00425BC4" w:rsidRPr="00425BC4" w:rsidRDefault="00425BC4" w:rsidP="00A060FD">
            <w:pPr>
              <w:spacing w:line="48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425BC4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Sprobulus</w:t>
            </w:r>
            <w:proofErr w:type="spellEnd"/>
            <w:r w:rsidRPr="00425BC4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 xml:space="preserve"> juncus</w:t>
            </w:r>
          </w:p>
        </w:tc>
        <w:tc>
          <w:tcPr>
            <w:tcW w:w="856" w:type="dxa"/>
            <w:noWrap/>
            <w:hideMark/>
          </w:tcPr>
          <w:p w14:paraId="2A46DB91" w14:textId="77777777" w:rsidR="00425BC4" w:rsidRPr="00425BC4" w:rsidRDefault="00425BC4" w:rsidP="00A060FD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8.51</w:t>
            </w:r>
          </w:p>
        </w:tc>
        <w:tc>
          <w:tcPr>
            <w:tcW w:w="720" w:type="dxa"/>
            <w:noWrap/>
            <w:hideMark/>
          </w:tcPr>
          <w:p w14:paraId="7B621C18" w14:textId="77777777" w:rsidR="00425BC4" w:rsidRPr="00425BC4" w:rsidRDefault="00425BC4" w:rsidP="00A060FD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1.47</w:t>
            </w:r>
          </w:p>
        </w:tc>
        <w:tc>
          <w:tcPr>
            <w:tcW w:w="1080" w:type="dxa"/>
            <w:noWrap/>
            <w:hideMark/>
          </w:tcPr>
          <w:p w14:paraId="7DDCBD6D" w14:textId="77777777" w:rsidR="00425BC4" w:rsidRPr="00425BC4" w:rsidRDefault="00425BC4" w:rsidP="00A060FD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0.46</w:t>
            </w:r>
          </w:p>
        </w:tc>
      </w:tr>
    </w:tbl>
    <w:p w14:paraId="1A22E90D" w14:textId="77777777" w:rsidR="00425BC4" w:rsidRPr="00425BC4" w:rsidRDefault="00425BC4" w:rsidP="00425BC4">
      <w:pPr>
        <w:tabs>
          <w:tab w:val="left" w:pos="8661"/>
        </w:tabs>
        <w:spacing w:before="100" w:after="100" w:line="480" w:lineRule="auto"/>
        <w:rPr>
          <w:rFonts w:ascii="Arial" w:hAnsi="Arial" w:cs="Arial"/>
          <w:sz w:val="24"/>
          <w:szCs w:val="24"/>
        </w:rPr>
      </w:pPr>
    </w:p>
    <w:p w14:paraId="485369B2" w14:textId="77777777" w:rsidR="00425BC4" w:rsidRPr="00425BC4" w:rsidRDefault="00425BC4" w:rsidP="00425BC4">
      <w:pPr>
        <w:tabs>
          <w:tab w:val="left" w:pos="8661"/>
        </w:tabs>
        <w:spacing w:before="100" w:after="100" w:line="480" w:lineRule="auto"/>
        <w:rPr>
          <w:rFonts w:ascii="Arial" w:hAnsi="Arial" w:cs="Arial"/>
          <w:sz w:val="24"/>
          <w:szCs w:val="24"/>
        </w:rPr>
      </w:pPr>
      <w:r w:rsidRPr="00425BC4">
        <w:rPr>
          <w:rFonts w:ascii="Arial" w:hAnsi="Arial" w:cs="Arial"/>
          <w:b/>
          <w:bCs/>
          <w:sz w:val="24"/>
          <w:szCs w:val="24"/>
        </w:rPr>
        <w:t xml:space="preserve">Table S2. </w:t>
      </w:r>
      <w:r w:rsidRPr="00425BC4">
        <w:rPr>
          <w:rFonts w:ascii="Arial" w:hAnsi="Arial" w:cs="Arial"/>
          <w:sz w:val="24"/>
          <w:szCs w:val="24"/>
        </w:rPr>
        <w:t xml:space="preserve">Pearson’s correlation coefficients with p-vales showed across fuel bed height along with flammability metrics that include max flame height, flame duration, smoldering duration, mass loss, and mass loss rate. 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515"/>
        <w:gridCol w:w="2520"/>
        <w:gridCol w:w="2520"/>
        <w:gridCol w:w="1800"/>
      </w:tblGrid>
      <w:tr w:rsidR="00425BC4" w:rsidRPr="00425BC4" w14:paraId="012C9F85" w14:textId="77777777" w:rsidTr="00A060FD">
        <w:trPr>
          <w:trHeight w:val="300"/>
        </w:trPr>
        <w:tc>
          <w:tcPr>
            <w:tcW w:w="5035" w:type="dxa"/>
            <w:gridSpan w:val="2"/>
            <w:shd w:val="clear" w:color="auto" w:fill="auto"/>
            <w:noWrap/>
            <w:vAlign w:val="center"/>
            <w:hideMark/>
          </w:tcPr>
          <w:p w14:paraId="430AA090" w14:textId="77777777" w:rsidR="00425BC4" w:rsidRPr="00425BC4" w:rsidRDefault="00425BC4" w:rsidP="00A060F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09BE986C" w14:textId="77777777" w:rsidR="00425BC4" w:rsidRPr="00425BC4" w:rsidRDefault="00425BC4" w:rsidP="00A060FD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Pearson correlation coefficient 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6FEA0E1F" w14:textId="77777777" w:rsidR="00425BC4" w:rsidRPr="00425BC4" w:rsidRDefault="00425BC4" w:rsidP="00A060FD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p-value (0.05)</w:t>
            </w:r>
          </w:p>
        </w:tc>
      </w:tr>
      <w:tr w:rsidR="00425BC4" w:rsidRPr="00425BC4" w14:paraId="1ECF06F6" w14:textId="77777777" w:rsidTr="00A060FD">
        <w:trPr>
          <w:trHeight w:val="300"/>
        </w:trPr>
        <w:tc>
          <w:tcPr>
            <w:tcW w:w="2515" w:type="dxa"/>
            <w:shd w:val="clear" w:color="auto" w:fill="auto"/>
            <w:noWrap/>
            <w:vAlign w:val="center"/>
            <w:hideMark/>
          </w:tcPr>
          <w:p w14:paraId="27F0664B" w14:textId="77777777" w:rsidR="00425BC4" w:rsidRPr="00425BC4" w:rsidRDefault="00425BC4" w:rsidP="00A060F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Fuel Bed Height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4C910ED5" w14:textId="77777777" w:rsidR="00425BC4" w:rsidRPr="00425BC4" w:rsidRDefault="00425BC4" w:rsidP="00A060F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Max Flame Height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73F2E093" w14:textId="77777777" w:rsidR="00425BC4" w:rsidRPr="00425BC4" w:rsidRDefault="00425BC4" w:rsidP="00A060F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hAnsi="Arial" w:cs="Arial"/>
                <w:sz w:val="24"/>
                <w:szCs w:val="24"/>
              </w:rPr>
              <w:t>0.64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479E4BCE" w14:textId="77777777" w:rsidR="00425BC4" w:rsidRPr="00425BC4" w:rsidRDefault="00425BC4" w:rsidP="00A060F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8.16E-12</w:t>
            </w:r>
          </w:p>
        </w:tc>
      </w:tr>
      <w:tr w:rsidR="00425BC4" w:rsidRPr="00425BC4" w14:paraId="56ED9D14" w14:textId="77777777" w:rsidTr="00A060FD">
        <w:trPr>
          <w:trHeight w:val="300"/>
        </w:trPr>
        <w:tc>
          <w:tcPr>
            <w:tcW w:w="2515" w:type="dxa"/>
            <w:shd w:val="clear" w:color="auto" w:fill="auto"/>
            <w:noWrap/>
            <w:vAlign w:val="center"/>
            <w:hideMark/>
          </w:tcPr>
          <w:p w14:paraId="074ADF24" w14:textId="77777777" w:rsidR="00425BC4" w:rsidRPr="00425BC4" w:rsidRDefault="00425BC4" w:rsidP="00A060F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Fuel Bed Height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5E5F1E66" w14:textId="77777777" w:rsidR="00425BC4" w:rsidRPr="00425BC4" w:rsidRDefault="00425BC4" w:rsidP="00A060F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Flame Duration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021E2359" w14:textId="77777777" w:rsidR="00425BC4" w:rsidRPr="00425BC4" w:rsidRDefault="00425BC4" w:rsidP="00A060F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hAnsi="Arial" w:cs="Arial"/>
                <w:sz w:val="24"/>
                <w:szCs w:val="24"/>
              </w:rPr>
              <w:t>-0.45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593EBD36" w14:textId="77777777" w:rsidR="00425BC4" w:rsidRPr="00425BC4" w:rsidRDefault="00425BC4" w:rsidP="00A060F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8.26E-06</w:t>
            </w:r>
          </w:p>
        </w:tc>
      </w:tr>
      <w:tr w:rsidR="00425BC4" w:rsidRPr="00425BC4" w14:paraId="4C6BB538" w14:textId="77777777" w:rsidTr="00A060FD">
        <w:trPr>
          <w:trHeight w:val="300"/>
        </w:trPr>
        <w:tc>
          <w:tcPr>
            <w:tcW w:w="2515" w:type="dxa"/>
            <w:shd w:val="clear" w:color="auto" w:fill="auto"/>
            <w:noWrap/>
            <w:vAlign w:val="center"/>
            <w:hideMark/>
          </w:tcPr>
          <w:p w14:paraId="74AFFEA6" w14:textId="77777777" w:rsidR="00425BC4" w:rsidRPr="00425BC4" w:rsidRDefault="00425BC4" w:rsidP="00A060F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Max Flame Height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1EC92636" w14:textId="77777777" w:rsidR="00425BC4" w:rsidRPr="00425BC4" w:rsidRDefault="00425BC4" w:rsidP="00A060F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Flame Duration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25CB9B7E" w14:textId="77777777" w:rsidR="00425BC4" w:rsidRPr="00425BC4" w:rsidRDefault="00425BC4" w:rsidP="00A060F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hAnsi="Arial" w:cs="Arial"/>
                <w:sz w:val="24"/>
                <w:szCs w:val="24"/>
              </w:rPr>
              <w:t>-0.60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0F18FB41" w14:textId="77777777" w:rsidR="00425BC4" w:rsidRPr="00425BC4" w:rsidRDefault="00425BC4" w:rsidP="00A060F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4.73E-10</w:t>
            </w:r>
          </w:p>
        </w:tc>
      </w:tr>
      <w:tr w:rsidR="00425BC4" w:rsidRPr="00425BC4" w14:paraId="0DD7C1EB" w14:textId="77777777" w:rsidTr="00A060FD">
        <w:trPr>
          <w:trHeight w:val="300"/>
        </w:trPr>
        <w:tc>
          <w:tcPr>
            <w:tcW w:w="2515" w:type="dxa"/>
            <w:shd w:val="clear" w:color="auto" w:fill="auto"/>
            <w:noWrap/>
            <w:vAlign w:val="center"/>
            <w:hideMark/>
          </w:tcPr>
          <w:p w14:paraId="5B13FF8E" w14:textId="77777777" w:rsidR="00425BC4" w:rsidRPr="00425BC4" w:rsidRDefault="00425BC4" w:rsidP="00A060F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Fuel Bed Height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293FDF1A" w14:textId="77777777" w:rsidR="00425BC4" w:rsidRPr="00425BC4" w:rsidRDefault="00425BC4" w:rsidP="00A060F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Smoldering Duration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125EAD3C" w14:textId="77777777" w:rsidR="00425BC4" w:rsidRPr="00425BC4" w:rsidRDefault="00425BC4" w:rsidP="00A060F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hAnsi="Arial" w:cs="Arial"/>
                <w:sz w:val="24"/>
                <w:szCs w:val="24"/>
              </w:rPr>
              <w:t>-0.02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55288088" w14:textId="77777777" w:rsidR="00425BC4" w:rsidRPr="00425BC4" w:rsidRDefault="00425BC4" w:rsidP="00A060F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0.884157</w:t>
            </w:r>
          </w:p>
        </w:tc>
      </w:tr>
      <w:tr w:rsidR="00425BC4" w:rsidRPr="00425BC4" w14:paraId="0AF5D501" w14:textId="77777777" w:rsidTr="00A060FD">
        <w:trPr>
          <w:trHeight w:val="300"/>
        </w:trPr>
        <w:tc>
          <w:tcPr>
            <w:tcW w:w="2515" w:type="dxa"/>
            <w:shd w:val="clear" w:color="auto" w:fill="auto"/>
            <w:noWrap/>
            <w:vAlign w:val="center"/>
            <w:hideMark/>
          </w:tcPr>
          <w:p w14:paraId="2937060D" w14:textId="77777777" w:rsidR="00425BC4" w:rsidRPr="00425BC4" w:rsidRDefault="00425BC4" w:rsidP="00A060F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Max Flame Height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3EEFE49C" w14:textId="77777777" w:rsidR="00425BC4" w:rsidRPr="00425BC4" w:rsidRDefault="00425BC4" w:rsidP="00A060F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Smoldering Duration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1421FDE1" w14:textId="77777777" w:rsidR="00425BC4" w:rsidRPr="00425BC4" w:rsidRDefault="00425BC4" w:rsidP="00A060F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hAnsi="Arial" w:cs="Arial"/>
                <w:sz w:val="24"/>
                <w:szCs w:val="24"/>
              </w:rPr>
              <w:t>0.01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771565F8" w14:textId="77777777" w:rsidR="00425BC4" w:rsidRPr="00425BC4" w:rsidRDefault="00425BC4" w:rsidP="00A060F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0.902355</w:t>
            </w:r>
          </w:p>
        </w:tc>
      </w:tr>
      <w:tr w:rsidR="00425BC4" w:rsidRPr="00425BC4" w14:paraId="2EBEAD98" w14:textId="77777777" w:rsidTr="00A060FD">
        <w:trPr>
          <w:trHeight w:val="300"/>
        </w:trPr>
        <w:tc>
          <w:tcPr>
            <w:tcW w:w="2515" w:type="dxa"/>
            <w:shd w:val="clear" w:color="auto" w:fill="auto"/>
            <w:noWrap/>
            <w:vAlign w:val="center"/>
            <w:hideMark/>
          </w:tcPr>
          <w:p w14:paraId="13F94F39" w14:textId="77777777" w:rsidR="00425BC4" w:rsidRPr="00425BC4" w:rsidRDefault="00425BC4" w:rsidP="00A060F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Flame Duration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5E60F899" w14:textId="77777777" w:rsidR="00425BC4" w:rsidRPr="00425BC4" w:rsidRDefault="00425BC4" w:rsidP="00A060F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Smoldering Duration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492DFCF1" w14:textId="77777777" w:rsidR="00425BC4" w:rsidRPr="00425BC4" w:rsidRDefault="00425BC4" w:rsidP="00A060F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hAnsi="Arial" w:cs="Arial"/>
                <w:sz w:val="24"/>
                <w:szCs w:val="24"/>
              </w:rPr>
              <w:t>-0.17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044D90F5" w14:textId="77777777" w:rsidR="00425BC4" w:rsidRPr="00425BC4" w:rsidRDefault="00425BC4" w:rsidP="00A060F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0.107496</w:t>
            </w:r>
          </w:p>
        </w:tc>
      </w:tr>
      <w:tr w:rsidR="00425BC4" w:rsidRPr="00425BC4" w14:paraId="0AC5F8F9" w14:textId="77777777" w:rsidTr="00A060FD">
        <w:trPr>
          <w:trHeight w:val="300"/>
        </w:trPr>
        <w:tc>
          <w:tcPr>
            <w:tcW w:w="2515" w:type="dxa"/>
            <w:shd w:val="clear" w:color="auto" w:fill="auto"/>
            <w:noWrap/>
            <w:vAlign w:val="center"/>
            <w:hideMark/>
          </w:tcPr>
          <w:p w14:paraId="64166899" w14:textId="77777777" w:rsidR="00425BC4" w:rsidRPr="00425BC4" w:rsidRDefault="00425BC4" w:rsidP="00A060F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Fuel Bed Height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4AB7A141" w14:textId="77777777" w:rsidR="00425BC4" w:rsidRPr="00425BC4" w:rsidRDefault="00425BC4" w:rsidP="00A060F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Mass Loss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01B21521" w14:textId="77777777" w:rsidR="00425BC4" w:rsidRPr="00425BC4" w:rsidRDefault="00425BC4" w:rsidP="00A060F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hAnsi="Arial" w:cs="Arial"/>
                <w:sz w:val="24"/>
                <w:szCs w:val="24"/>
              </w:rPr>
              <w:t>0.20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27E156A6" w14:textId="77777777" w:rsidR="00425BC4" w:rsidRPr="00425BC4" w:rsidRDefault="00425BC4" w:rsidP="00A060F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0.063747</w:t>
            </w:r>
          </w:p>
        </w:tc>
      </w:tr>
      <w:tr w:rsidR="00425BC4" w:rsidRPr="00425BC4" w14:paraId="564B0183" w14:textId="77777777" w:rsidTr="00A060FD">
        <w:trPr>
          <w:trHeight w:val="300"/>
        </w:trPr>
        <w:tc>
          <w:tcPr>
            <w:tcW w:w="2515" w:type="dxa"/>
            <w:shd w:val="clear" w:color="auto" w:fill="auto"/>
            <w:noWrap/>
            <w:vAlign w:val="center"/>
            <w:hideMark/>
          </w:tcPr>
          <w:p w14:paraId="67ED2AB1" w14:textId="77777777" w:rsidR="00425BC4" w:rsidRPr="00425BC4" w:rsidRDefault="00425BC4" w:rsidP="00A060F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Max Flame Height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108BB806" w14:textId="77777777" w:rsidR="00425BC4" w:rsidRPr="00425BC4" w:rsidRDefault="00425BC4" w:rsidP="00A060F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Mass Loss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5B1F6AFC" w14:textId="77777777" w:rsidR="00425BC4" w:rsidRPr="00425BC4" w:rsidRDefault="00425BC4" w:rsidP="00A060F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hAnsi="Arial" w:cs="Arial"/>
                <w:sz w:val="24"/>
                <w:szCs w:val="24"/>
              </w:rPr>
              <w:t>0.24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5F583736" w14:textId="77777777" w:rsidR="00425BC4" w:rsidRPr="00425BC4" w:rsidRDefault="00425BC4" w:rsidP="00A060F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0.020909</w:t>
            </w:r>
          </w:p>
        </w:tc>
      </w:tr>
      <w:tr w:rsidR="00425BC4" w:rsidRPr="00425BC4" w14:paraId="2B243A08" w14:textId="77777777" w:rsidTr="00A060FD">
        <w:trPr>
          <w:trHeight w:val="300"/>
        </w:trPr>
        <w:tc>
          <w:tcPr>
            <w:tcW w:w="2515" w:type="dxa"/>
            <w:shd w:val="clear" w:color="auto" w:fill="auto"/>
            <w:noWrap/>
            <w:vAlign w:val="center"/>
            <w:hideMark/>
          </w:tcPr>
          <w:p w14:paraId="1685D1D7" w14:textId="77777777" w:rsidR="00425BC4" w:rsidRPr="00425BC4" w:rsidRDefault="00425BC4" w:rsidP="00A060F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Flame Duration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26CFD104" w14:textId="77777777" w:rsidR="00425BC4" w:rsidRPr="00425BC4" w:rsidRDefault="00425BC4" w:rsidP="00A060F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Mass Loss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0D924ADE" w14:textId="77777777" w:rsidR="00425BC4" w:rsidRPr="00425BC4" w:rsidRDefault="00425BC4" w:rsidP="00A060F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hAnsi="Arial" w:cs="Arial"/>
                <w:sz w:val="24"/>
                <w:szCs w:val="24"/>
              </w:rPr>
              <w:t>-0.32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404ED3E8" w14:textId="77777777" w:rsidR="00425BC4" w:rsidRPr="00425BC4" w:rsidRDefault="00425BC4" w:rsidP="00A060F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0.002108</w:t>
            </w:r>
          </w:p>
        </w:tc>
      </w:tr>
      <w:tr w:rsidR="00425BC4" w:rsidRPr="00425BC4" w14:paraId="6FA6088C" w14:textId="77777777" w:rsidTr="00A060FD">
        <w:trPr>
          <w:trHeight w:val="300"/>
        </w:trPr>
        <w:tc>
          <w:tcPr>
            <w:tcW w:w="2515" w:type="dxa"/>
            <w:shd w:val="clear" w:color="auto" w:fill="auto"/>
            <w:noWrap/>
            <w:vAlign w:val="center"/>
            <w:hideMark/>
          </w:tcPr>
          <w:p w14:paraId="27D31B13" w14:textId="77777777" w:rsidR="00425BC4" w:rsidRPr="00425BC4" w:rsidRDefault="00425BC4" w:rsidP="00A060F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Smoldering Duration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68C27D65" w14:textId="77777777" w:rsidR="00425BC4" w:rsidRPr="00425BC4" w:rsidRDefault="00425BC4" w:rsidP="00A060F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Mass Loss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08516F33" w14:textId="77777777" w:rsidR="00425BC4" w:rsidRPr="00425BC4" w:rsidRDefault="00425BC4" w:rsidP="00A060F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hAnsi="Arial" w:cs="Arial"/>
                <w:sz w:val="24"/>
                <w:szCs w:val="24"/>
              </w:rPr>
              <w:t>-0.23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3723B365" w14:textId="77777777" w:rsidR="00425BC4" w:rsidRPr="00425BC4" w:rsidRDefault="00425BC4" w:rsidP="00A060F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0.032282</w:t>
            </w:r>
          </w:p>
        </w:tc>
      </w:tr>
      <w:tr w:rsidR="00425BC4" w:rsidRPr="00425BC4" w14:paraId="0924ECD9" w14:textId="77777777" w:rsidTr="00A060FD">
        <w:trPr>
          <w:trHeight w:val="300"/>
        </w:trPr>
        <w:tc>
          <w:tcPr>
            <w:tcW w:w="2515" w:type="dxa"/>
            <w:shd w:val="clear" w:color="auto" w:fill="auto"/>
            <w:noWrap/>
            <w:vAlign w:val="center"/>
            <w:hideMark/>
          </w:tcPr>
          <w:p w14:paraId="4FA2E16A" w14:textId="77777777" w:rsidR="00425BC4" w:rsidRPr="00425BC4" w:rsidRDefault="00425BC4" w:rsidP="00A060F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Fuel Bed Height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36AE7168" w14:textId="77777777" w:rsidR="00425BC4" w:rsidRPr="00425BC4" w:rsidRDefault="00425BC4" w:rsidP="00A060F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Mass Loss Rate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5D416AB6" w14:textId="77777777" w:rsidR="00425BC4" w:rsidRPr="00425BC4" w:rsidRDefault="00425BC4" w:rsidP="00A060F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hAnsi="Arial" w:cs="Arial"/>
                <w:sz w:val="24"/>
                <w:szCs w:val="24"/>
              </w:rPr>
              <w:t>0.38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31A7B058" w14:textId="77777777" w:rsidR="00425BC4" w:rsidRPr="00425BC4" w:rsidRDefault="00425BC4" w:rsidP="00A060F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0.000222</w:t>
            </w:r>
          </w:p>
        </w:tc>
      </w:tr>
      <w:tr w:rsidR="00425BC4" w:rsidRPr="00425BC4" w14:paraId="68A206D3" w14:textId="77777777" w:rsidTr="00A060FD">
        <w:trPr>
          <w:trHeight w:val="300"/>
        </w:trPr>
        <w:tc>
          <w:tcPr>
            <w:tcW w:w="2515" w:type="dxa"/>
            <w:shd w:val="clear" w:color="auto" w:fill="auto"/>
            <w:noWrap/>
            <w:vAlign w:val="center"/>
            <w:hideMark/>
          </w:tcPr>
          <w:p w14:paraId="689F023E" w14:textId="77777777" w:rsidR="00425BC4" w:rsidRPr="00425BC4" w:rsidRDefault="00425BC4" w:rsidP="00A060F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Max Flame Height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3725F451" w14:textId="77777777" w:rsidR="00425BC4" w:rsidRPr="00425BC4" w:rsidRDefault="00425BC4" w:rsidP="00A060F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Mass Loss Rate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461AA191" w14:textId="77777777" w:rsidR="00425BC4" w:rsidRPr="00425BC4" w:rsidRDefault="00425BC4" w:rsidP="00A060F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hAnsi="Arial" w:cs="Arial"/>
                <w:sz w:val="24"/>
                <w:szCs w:val="24"/>
              </w:rPr>
              <w:t>0.43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06B4FEDD" w14:textId="77777777" w:rsidR="00425BC4" w:rsidRPr="00425BC4" w:rsidRDefault="00425BC4" w:rsidP="00A060F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2.70E-05</w:t>
            </w:r>
          </w:p>
        </w:tc>
      </w:tr>
      <w:tr w:rsidR="00425BC4" w:rsidRPr="00425BC4" w14:paraId="042217AE" w14:textId="77777777" w:rsidTr="00A060FD">
        <w:trPr>
          <w:trHeight w:val="300"/>
        </w:trPr>
        <w:tc>
          <w:tcPr>
            <w:tcW w:w="2515" w:type="dxa"/>
            <w:shd w:val="clear" w:color="auto" w:fill="auto"/>
            <w:noWrap/>
            <w:vAlign w:val="center"/>
            <w:hideMark/>
          </w:tcPr>
          <w:p w14:paraId="2AECC2BE" w14:textId="77777777" w:rsidR="00425BC4" w:rsidRPr="00425BC4" w:rsidRDefault="00425BC4" w:rsidP="00A060F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Flame Duration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57F7B0B0" w14:textId="77777777" w:rsidR="00425BC4" w:rsidRPr="00425BC4" w:rsidRDefault="00425BC4" w:rsidP="00A060F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Mass Loss Rate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54423C95" w14:textId="77777777" w:rsidR="00425BC4" w:rsidRPr="00425BC4" w:rsidRDefault="00425BC4" w:rsidP="00A060F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hAnsi="Arial" w:cs="Arial"/>
                <w:sz w:val="24"/>
                <w:szCs w:val="24"/>
              </w:rPr>
              <w:t>-0.59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0C1B0882" w14:textId="77777777" w:rsidR="00425BC4" w:rsidRPr="00425BC4" w:rsidRDefault="00425BC4" w:rsidP="00A060F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7.84E-10</w:t>
            </w:r>
          </w:p>
        </w:tc>
      </w:tr>
      <w:tr w:rsidR="00425BC4" w:rsidRPr="00425BC4" w14:paraId="09208F6F" w14:textId="77777777" w:rsidTr="00A060FD">
        <w:trPr>
          <w:trHeight w:val="300"/>
        </w:trPr>
        <w:tc>
          <w:tcPr>
            <w:tcW w:w="2515" w:type="dxa"/>
            <w:shd w:val="clear" w:color="auto" w:fill="auto"/>
            <w:noWrap/>
            <w:vAlign w:val="center"/>
            <w:hideMark/>
          </w:tcPr>
          <w:p w14:paraId="2AF32762" w14:textId="77777777" w:rsidR="00425BC4" w:rsidRPr="00425BC4" w:rsidRDefault="00425BC4" w:rsidP="00A060F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Smoldering Duration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4D3AA4C8" w14:textId="77777777" w:rsidR="00425BC4" w:rsidRPr="00425BC4" w:rsidRDefault="00425BC4" w:rsidP="00A060F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Mass Loss Rate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5DD05FC0" w14:textId="77777777" w:rsidR="00425BC4" w:rsidRPr="00425BC4" w:rsidRDefault="00425BC4" w:rsidP="00A060F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hAnsi="Arial" w:cs="Arial"/>
                <w:sz w:val="24"/>
                <w:szCs w:val="24"/>
              </w:rPr>
              <w:t>-0.58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1DF63373" w14:textId="77777777" w:rsidR="00425BC4" w:rsidRPr="00425BC4" w:rsidRDefault="00425BC4" w:rsidP="00A060F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1.80E-09</w:t>
            </w:r>
          </w:p>
        </w:tc>
      </w:tr>
      <w:tr w:rsidR="00425BC4" w:rsidRPr="00425BC4" w14:paraId="0EA6FBBF" w14:textId="77777777" w:rsidTr="00A060FD">
        <w:trPr>
          <w:trHeight w:val="300"/>
        </w:trPr>
        <w:tc>
          <w:tcPr>
            <w:tcW w:w="2515" w:type="dxa"/>
            <w:shd w:val="clear" w:color="auto" w:fill="auto"/>
            <w:noWrap/>
            <w:vAlign w:val="center"/>
            <w:hideMark/>
          </w:tcPr>
          <w:p w14:paraId="412B41D5" w14:textId="77777777" w:rsidR="00425BC4" w:rsidRPr="00425BC4" w:rsidRDefault="00425BC4" w:rsidP="00A060F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Mass Loss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33895E2C" w14:textId="77777777" w:rsidR="00425BC4" w:rsidRPr="00425BC4" w:rsidRDefault="00425BC4" w:rsidP="00A060F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Mass Loss Rate</w:t>
            </w:r>
          </w:p>
        </w:tc>
        <w:tc>
          <w:tcPr>
            <w:tcW w:w="2520" w:type="dxa"/>
            <w:shd w:val="clear" w:color="auto" w:fill="auto"/>
            <w:noWrap/>
            <w:vAlign w:val="center"/>
            <w:hideMark/>
          </w:tcPr>
          <w:p w14:paraId="37EE9700" w14:textId="77777777" w:rsidR="00425BC4" w:rsidRPr="00425BC4" w:rsidRDefault="00425BC4" w:rsidP="00A060F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hAnsi="Arial" w:cs="Arial"/>
                <w:sz w:val="24"/>
                <w:szCs w:val="24"/>
              </w:rPr>
              <w:t>0.58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5723ACBF" w14:textId="77777777" w:rsidR="00425BC4" w:rsidRPr="00425BC4" w:rsidRDefault="00425BC4" w:rsidP="00A060F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3.00E-09</w:t>
            </w:r>
          </w:p>
        </w:tc>
      </w:tr>
    </w:tbl>
    <w:p w14:paraId="3714987E" w14:textId="77777777" w:rsidR="00425BC4" w:rsidRPr="00425BC4" w:rsidRDefault="00425BC4" w:rsidP="00425BC4">
      <w:pPr>
        <w:tabs>
          <w:tab w:val="left" w:pos="8661"/>
        </w:tabs>
        <w:spacing w:before="100" w:after="100" w:line="480" w:lineRule="auto"/>
        <w:rPr>
          <w:rFonts w:ascii="Arial" w:hAnsi="Arial" w:cs="Arial"/>
          <w:b/>
          <w:bCs/>
          <w:sz w:val="24"/>
          <w:szCs w:val="24"/>
        </w:rPr>
      </w:pPr>
    </w:p>
    <w:p w14:paraId="2C2AE5E7" w14:textId="77777777" w:rsidR="00425BC4" w:rsidRPr="00425BC4" w:rsidRDefault="00425BC4" w:rsidP="00425BC4">
      <w:pPr>
        <w:tabs>
          <w:tab w:val="left" w:pos="8661"/>
        </w:tabs>
        <w:spacing w:before="100" w:after="100" w:line="480" w:lineRule="auto"/>
        <w:rPr>
          <w:rFonts w:ascii="Arial" w:hAnsi="Arial" w:cs="Arial"/>
          <w:sz w:val="24"/>
          <w:szCs w:val="24"/>
        </w:rPr>
      </w:pPr>
      <w:r w:rsidRPr="00425BC4">
        <w:rPr>
          <w:rFonts w:ascii="Arial" w:hAnsi="Arial" w:cs="Arial"/>
          <w:b/>
          <w:bCs/>
          <w:sz w:val="24"/>
          <w:szCs w:val="24"/>
        </w:rPr>
        <w:t xml:space="preserve">Table S3. </w:t>
      </w:r>
      <w:r w:rsidRPr="00425BC4">
        <w:rPr>
          <w:rFonts w:ascii="Arial" w:hAnsi="Arial" w:cs="Arial"/>
          <w:sz w:val="24"/>
          <w:szCs w:val="24"/>
        </w:rPr>
        <w:t xml:space="preserve">Loadings from the principal components analysis featuring five flammability metrics. </w:t>
      </w:r>
    </w:p>
    <w:tbl>
      <w:tblPr>
        <w:tblStyle w:val="TableGrid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5"/>
        <w:gridCol w:w="854"/>
        <w:gridCol w:w="854"/>
      </w:tblGrid>
      <w:tr w:rsidR="00425BC4" w:rsidRPr="00425BC4" w14:paraId="348F6859" w14:textId="77777777" w:rsidTr="00A060FD">
        <w:trPr>
          <w:trHeight w:val="300"/>
        </w:trPr>
        <w:tc>
          <w:tcPr>
            <w:tcW w:w="2495" w:type="dxa"/>
            <w:noWrap/>
            <w:hideMark/>
          </w:tcPr>
          <w:p w14:paraId="04C29761" w14:textId="77777777" w:rsidR="00425BC4" w:rsidRPr="00425BC4" w:rsidRDefault="00425BC4" w:rsidP="00A060FD">
            <w:pPr>
              <w:spacing w:line="48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Flammability Metric</w:t>
            </w:r>
          </w:p>
        </w:tc>
        <w:tc>
          <w:tcPr>
            <w:tcW w:w="854" w:type="dxa"/>
            <w:noWrap/>
            <w:hideMark/>
          </w:tcPr>
          <w:p w14:paraId="38360A27" w14:textId="77777777" w:rsidR="00425BC4" w:rsidRPr="00425BC4" w:rsidRDefault="00425BC4" w:rsidP="00A060FD">
            <w:pPr>
              <w:spacing w:line="48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PC1</w:t>
            </w:r>
          </w:p>
        </w:tc>
        <w:tc>
          <w:tcPr>
            <w:tcW w:w="854" w:type="dxa"/>
            <w:noWrap/>
            <w:hideMark/>
          </w:tcPr>
          <w:p w14:paraId="0C305090" w14:textId="77777777" w:rsidR="00425BC4" w:rsidRPr="00425BC4" w:rsidRDefault="00425BC4" w:rsidP="00A060FD">
            <w:pPr>
              <w:spacing w:line="48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PC2</w:t>
            </w:r>
          </w:p>
        </w:tc>
      </w:tr>
      <w:tr w:rsidR="00425BC4" w:rsidRPr="00425BC4" w14:paraId="3CCCECE7" w14:textId="77777777" w:rsidTr="00A060FD">
        <w:trPr>
          <w:trHeight w:val="300"/>
        </w:trPr>
        <w:tc>
          <w:tcPr>
            <w:tcW w:w="2495" w:type="dxa"/>
            <w:noWrap/>
            <w:hideMark/>
          </w:tcPr>
          <w:p w14:paraId="7CA2F578" w14:textId="77777777" w:rsidR="00425BC4" w:rsidRPr="00425BC4" w:rsidRDefault="00425BC4" w:rsidP="00A060FD">
            <w:pPr>
              <w:spacing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Flame Duration</w:t>
            </w:r>
          </w:p>
        </w:tc>
        <w:tc>
          <w:tcPr>
            <w:tcW w:w="854" w:type="dxa"/>
            <w:noWrap/>
            <w:hideMark/>
          </w:tcPr>
          <w:p w14:paraId="12B00651" w14:textId="77777777" w:rsidR="00425BC4" w:rsidRPr="00425BC4" w:rsidRDefault="00425BC4" w:rsidP="00A060FD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-1.54</w:t>
            </w:r>
          </w:p>
        </w:tc>
        <w:tc>
          <w:tcPr>
            <w:tcW w:w="854" w:type="dxa"/>
            <w:noWrap/>
            <w:hideMark/>
          </w:tcPr>
          <w:p w14:paraId="05EEFF83" w14:textId="77777777" w:rsidR="00425BC4" w:rsidRPr="00425BC4" w:rsidRDefault="00425BC4" w:rsidP="00A060FD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1.10</w:t>
            </w:r>
          </w:p>
        </w:tc>
      </w:tr>
      <w:tr w:rsidR="00425BC4" w:rsidRPr="00425BC4" w14:paraId="027C519A" w14:textId="77777777" w:rsidTr="00A060FD">
        <w:trPr>
          <w:trHeight w:val="300"/>
        </w:trPr>
        <w:tc>
          <w:tcPr>
            <w:tcW w:w="2495" w:type="dxa"/>
            <w:noWrap/>
            <w:hideMark/>
          </w:tcPr>
          <w:p w14:paraId="1CA9291F" w14:textId="77777777" w:rsidR="00425BC4" w:rsidRPr="00425BC4" w:rsidRDefault="00425BC4" w:rsidP="00A060FD">
            <w:pPr>
              <w:spacing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Smolder Duration</w:t>
            </w:r>
          </w:p>
        </w:tc>
        <w:tc>
          <w:tcPr>
            <w:tcW w:w="854" w:type="dxa"/>
            <w:noWrap/>
            <w:hideMark/>
          </w:tcPr>
          <w:p w14:paraId="209B3D84" w14:textId="77777777" w:rsidR="00425BC4" w:rsidRPr="00425BC4" w:rsidRDefault="00425BC4" w:rsidP="00A060FD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-0.77</w:t>
            </w:r>
          </w:p>
        </w:tc>
        <w:tc>
          <w:tcPr>
            <w:tcW w:w="854" w:type="dxa"/>
            <w:noWrap/>
            <w:hideMark/>
          </w:tcPr>
          <w:p w14:paraId="7E93ADB7" w14:textId="77777777" w:rsidR="00425BC4" w:rsidRPr="00425BC4" w:rsidRDefault="00425BC4" w:rsidP="00A060FD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-1.76</w:t>
            </w:r>
          </w:p>
        </w:tc>
      </w:tr>
      <w:tr w:rsidR="00425BC4" w:rsidRPr="00425BC4" w14:paraId="452657E3" w14:textId="77777777" w:rsidTr="00A060FD">
        <w:trPr>
          <w:trHeight w:val="300"/>
        </w:trPr>
        <w:tc>
          <w:tcPr>
            <w:tcW w:w="2495" w:type="dxa"/>
            <w:noWrap/>
            <w:hideMark/>
          </w:tcPr>
          <w:p w14:paraId="765327D5" w14:textId="77777777" w:rsidR="00425BC4" w:rsidRPr="00425BC4" w:rsidRDefault="00425BC4" w:rsidP="00A060FD">
            <w:pPr>
              <w:spacing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Flame Height</w:t>
            </w:r>
          </w:p>
        </w:tc>
        <w:tc>
          <w:tcPr>
            <w:tcW w:w="854" w:type="dxa"/>
            <w:noWrap/>
            <w:hideMark/>
          </w:tcPr>
          <w:p w14:paraId="6F2BFAA2" w14:textId="77777777" w:rsidR="00425BC4" w:rsidRPr="00425BC4" w:rsidRDefault="00425BC4" w:rsidP="00A060FD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1.40</w:t>
            </w:r>
          </w:p>
        </w:tc>
        <w:tc>
          <w:tcPr>
            <w:tcW w:w="854" w:type="dxa"/>
            <w:noWrap/>
            <w:hideMark/>
          </w:tcPr>
          <w:p w14:paraId="053B0B1F" w14:textId="77777777" w:rsidR="00425BC4" w:rsidRPr="00425BC4" w:rsidRDefault="00425BC4" w:rsidP="00A060FD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-0.95</w:t>
            </w:r>
          </w:p>
        </w:tc>
      </w:tr>
      <w:tr w:rsidR="00425BC4" w:rsidRPr="00425BC4" w14:paraId="1D5389AF" w14:textId="77777777" w:rsidTr="00A060FD">
        <w:trPr>
          <w:trHeight w:val="300"/>
        </w:trPr>
        <w:tc>
          <w:tcPr>
            <w:tcW w:w="2495" w:type="dxa"/>
            <w:noWrap/>
            <w:hideMark/>
          </w:tcPr>
          <w:p w14:paraId="6B067F12" w14:textId="77777777" w:rsidR="00425BC4" w:rsidRPr="00425BC4" w:rsidRDefault="00425BC4" w:rsidP="00A060FD">
            <w:pPr>
              <w:spacing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Mass Loss %</w:t>
            </w:r>
          </w:p>
        </w:tc>
        <w:tc>
          <w:tcPr>
            <w:tcW w:w="854" w:type="dxa"/>
            <w:noWrap/>
            <w:hideMark/>
          </w:tcPr>
          <w:p w14:paraId="7345CD0C" w14:textId="77777777" w:rsidR="00425BC4" w:rsidRPr="00425BC4" w:rsidRDefault="00425BC4" w:rsidP="00A060FD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1.42</w:t>
            </w:r>
          </w:p>
        </w:tc>
        <w:tc>
          <w:tcPr>
            <w:tcW w:w="854" w:type="dxa"/>
            <w:noWrap/>
            <w:hideMark/>
          </w:tcPr>
          <w:p w14:paraId="57D83AC5" w14:textId="77777777" w:rsidR="00425BC4" w:rsidRPr="00425BC4" w:rsidRDefault="00425BC4" w:rsidP="00A060FD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0.41</w:t>
            </w:r>
          </w:p>
        </w:tc>
      </w:tr>
      <w:tr w:rsidR="00425BC4" w:rsidRPr="00425BC4" w14:paraId="28A55029" w14:textId="77777777" w:rsidTr="00A060FD">
        <w:trPr>
          <w:trHeight w:val="300"/>
        </w:trPr>
        <w:tc>
          <w:tcPr>
            <w:tcW w:w="2495" w:type="dxa"/>
            <w:noWrap/>
            <w:hideMark/>
          </w:tcPr>
          <w:p w14:paraId="28D5CA8E" w14:textId="77777777" w:rsidR="00425BC4" w:rsidRPr="00425BC4" w:rsidRDefault="00425BC4" w:rsidP="00A060FD">
            <w:pPr>
              <w:spacing w:line="48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Mass Rate</w:t>
            </w:r>
          </w:p>
        </w:tc>
        <w:tc>
          <w:tcPr>
            <w:tcW w:w="854" w:type="dxa"/>
            <w:noWrap/>
            <w:hideMark/>
          </w:tcPr>
          <w:p w14:paraId="2CC8641B" w14:textId="77777777" w:rsidR="00425BC4" w:rsidRPr="00425BC4" w:rsidRDefault="00425BC4" w:rsidP="00A060FD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1.88</w:t>
            </w:r>
          </w:p>
        </w:tc>
        <w:tc>
          <w:tcPr>
            <w:tcW w:w="854" w:type="dxa"/>
            <w:noWrap/>
            <w:hideMark/>
          </w:tcPr>
          <w:p w14:paraId="1EB53454" w14:textId="77777777" w:rsidR="00425BC4" w:rsidRPr="00425BC4" w:rsidRDefault="00425BC4" w:rsidP="00A060FD">
            <w:pPr>
              <w:spacing w:line="48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B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0.58</w:t>
            </w:r>
          </w:p>
        </w:tc>
      </w:tr>
    </w:tbl>
    <w:p w14:paraId="6900FFF8" w14:textId="77777777" w:rsidR="00425BC4" w:rsidRPr="00425BC4" w:rsidRDefault="00425BC4" w:rsidP="00425BC4">
      <w:pPr>
        <w:tabs>
          <w:tab w:val="left" w:pos="8661"/>
        </w:tabs>
        <w:spacing w:before="100" w:after="100" w:line="480" w:lineRule="auto"/>
        <w:rPr>
          <w:rFonts w:ascii="Arial" w:hAnsi="Arial" w:cs="Arial"/>
          <w:b/>
          <w:bCs/>
          <w:sz w:val="24"/>
          <w:szCs w:val="24"/>
        </w:rPr>
      </w:pPr>
    </w:p>
    <w:p w14:paraId="6668CD72" w14:textId="77777777" w:rsidR="00425BC4" w:rsidRPr="00425BC4" w:rsidRDefault="00425BC4" w:rsidP="00425BC4">
      <w:pPr>
        <w:tabs>
          <w:tab w:val="left" w:pos="8661"/>
        </w:tabs>
        <w:spacing w:before="100" w:after="100" w:line="480" w:lineRule="auto"/>
        <w:rPr>
          <w:rFonts w:ascii="Arial" w:hAnsi="Arial" w:cs="Arial"/>
          <w:sz w:val="24"/>
          <w:szCs w:val="24"/>
        </w:rPr>
      </w:pPr>
      <w:r w:rsidRPr="00425BC4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1826BFC" wp14:editId="03754ACA">
            <wp:extent cx="2871061" cy="1737360"/>
            <wp:effectExtent l="0" t="0" r="5715" b="0"/>
            <wp:docPr id="1417251618" name="Picture 29" descr="A graph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251618" name="Picture 29" descr="A graph of a graph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1061" cy="173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5BC4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5C2C940" wp14:editId="5CAF857B">
            <wp:extent cx="2871061" cy="1737360"/>
            <wp:effectExtent l="0" t="0" r="5715" b="0"/>
            <wp:docPr id="2121001501" name="Picture 28" descr="A graph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001501" name="Picture 28" descr="A graph of a graph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1061" cy="173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E6E05" w14:textId="77777777" w:rsidR="00425BC4" w:rsidRPr="00425BC4" w:rsidRDefault="00425BC4" w:rsidP="00425BC4">
      <w:pPr>
        <w:tabs>
          <w:tab w:val="left" w:pos="8661"/>
        </w:tabs>
        <w:spacing w:before="100" w:after="100" w:line="480" w:lineRule="auto"/>
        <w:rPr>
          <w:rFonts w:ascii="Arial" w:hAnsi="Arial" w:cs="Arial"/>
          <w:sz w:val="24"/>
          <w:szCs w:val="24"/>
        </w:rPr>
      </w:pPr>
      <w:r w:rsidRPr="00425BC4">
        <w:rPr>
          <w:rFonts w:ascii="Arial" w:hAnsi="Arial" w:cs="Arial"/>
          <w:b/>
          <w:bCs/>
          <w:sz w:val="24"/>
          <w:szCs w:val="24"/>
        </w:rPr>
        <w:t xml:space="preserve">Figure S1. </w:t>
      </w:r>
      <w:r w:rsidRPr="00425BC4">
        <w:rPr>
          <w:rFonts w:ascii="Arial" w:hAnsi="Arial" w:cs="Arial"/>
          <w:sz w:val="24"/>
          <w:szCs w:val="24"/>
        </w:rPr>
        <w:t xml:space="preserve">Bar graph showing total contributions of variables to dimensions one (left image) and dimensions two (right image) of the principal components analysis. </w:t>
      </w:r>
    </w:p>
    <w:p w14:paraId="21EFAD54" w14:textId="77777777" w:rsidR="00425BC4" w:rsidRPr="00425BC4" w:rsidRDefault="00425BC4" w:rsidP="00425BC4">
      <w:pPr>
        <w:tabs>
          <w:tab w:val="left" w:pos="8661"/>
        </w:tabs>
        <w:spacing w:before="100" w:after="100" w:line="480" w:lineRule="auto"/>
        <w:rPr>
          <w:rFonts w:ascii="Arial" w:hAnsi="Arial" w:cs="Arial"/>
          <w:sz w:val="24"/>
          <w:szCs w:val="24"/>
        </w:rPr>
      </w:pPr>
    </w:p>
    <w:p w14:paraId="02D93E7E" w14:textId="77777777" w:rsidR="00425BC4" w:rsidRPr="00425BC4" w:rsidRDefault="00425BC4" w:rsidP="00425BC4">
      <w:pPr>
        <w:tabs>
          <w:tab w:val="left" w:pos="8661"/>
        </w:tabs>
        <w:spacing w:before="100" w:after="100" w:line="480" w:lineRule="auto"/>
        <w:rPr>
          <w:rFonts w:ascii="Arial" w:hAnsi="Arial" w:cs="Arial"/>
          <w:sz w:val="24"/>
          <w:szCs w:val="24"/>
        </w:rPr>
      </w:pPr>
    </w:p>
    <w:p w14:paraId="633F2C7B" w14:textId="77777777" w:rsidR="00425BC4" w:rsidRPr="00425BC4" w:rsidRDefault="00425BC4" w:rsidP="00425BC4">
      <w:pPr>
        <w:tabs>
          <w:tab w:val="left" w:pos="8661"/>
        </w:tabs>
        <w:spacing w:before="100" w:after="100" w:line="480" w:lineRule="auto"/>
        <w:rPr>
          <w:rFonts w:ascii="Arial" w:hAnsi="Arial" w:cs="Arial"/>
          <w:sz w:val="24"/>
          <w:szCs w:val="24"/>
        </w:rPr>
      </w:pPr>
    </w:p>
    <w:p w14:paraId="099A5A2F" w14:textId="77777777" w:rsidR="00425BC4" w:rsidRPr="00425BC4" w:rsidRDefault="00425BC4" w:rsidP="00425BC4">
      <w:pPr>
        <w:spacing w:line="480" w:lineRule="auto"/>
        <w:rPr>
          <w:rFonts w:ascii="Arial" w:hAnsi="Arial" w:cs="Arial"/>
          <w:sz w:val="24"/>
          <w:szCs w:val="24"/>
        </w:rPr>
      </w:pPr>
    </w:p>
    <w:p w14:paraId="13C5DC59" w14:textId="77777777" w:rsidR="00425BC4" w:rsidRPr="00425BC4" w:rsidRDefault="00425BC4">
      <w:pPr>
        <w:rPr>
          <w:rFonts w:ascii="Arial" w:hAnsi="Arial" w:cs="Arial"/>
          <w:b/>
          <w:bCs/>
          <w:sz w:val="24"/>
          <w:szCs w:val="24"/>
        </w:rPr>
      </w:pPr>
    </w:p>
    <w:sectPr w:rsidR="00425BC4" w:rsidRPr="00425B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BC4"/>
    <w:rsid w:val="002E5955"/>
    <w:rsid w:val="00425BC4"/>
    <w:rsid w:val="007F729F"/>
    <w:rsid w:val="00DF3390"/>
    <w:rsid w:val="00EF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44F8A"/>
  <w15:chartTrackingRefBased/>
  <w15:docId w15:val="{4A1D84DC-DF44-44FD-91BB-90BEB9E0B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5B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5B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5B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5B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5B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5B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5B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5B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5B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5B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5B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5B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5B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5B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5B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5B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5B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5B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5B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5B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5B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5B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5B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5B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5B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5B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5B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5B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5B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25BC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283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Lapierre,Gage D</dc:creator>
  <cp:keywords/>
  <dc:description/>
  <cp:lastModifiedBy>Lapierre,Gage D</cp:lastModifiedBy>
  <cp:revision>1</cp:revision>
  <dcterms:created xsi:type="dcterms:W3CDTF">2024-10-06T09:26:00Z</dcterms:created>
  <dcterms:modified xsi:type="dcterms:W3CDTF">2024-10-06T09:26:00Z</dcterms:modified>
</cp:coreProperties>
</file>