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07AFC" w14:textId="77777777" w:rsidR="009E0CEF" w:rsidRDefault="00000000">
      <w:pPr>
        <w:spacing w:line="480" w:lineRule="auto"/>
        <w:jc w:val="both"/>
        <w:rPr>
          <w:b/>
          <w:bCs/>
          <w:color w:val="000000"/>
        </w:rPr>
      </w:pPr>
      <w:bookmarkStart w:id="0" w:name="OLE_LINK56"/>
      <w:bookmarkStart w:id="1" w:name="OLE_LINK57"/>
      <w:r>
        <w:rPr>
          <w:b/>
          <w:bCs/>
          <w:color w:val="000000"/>
        </w:rPr>
        <w:t>Supplementary Tables:</w:t>
      </w:r>
    </w:p>
    <w:p w14:paraId="761ACA38" w14:textId="77777777" w:rsidR="009E0CEF" w:rsidRDefault="00000000">
      <w:pPr>
        <w:spacing w:line="480" w:lineRule="auto"/>
        <w:jc w:val="center"/>
        <w:rPr>
          <w:b/>
          <w:bCs/>
        </w:rPr>
      </w:pPr>
      <w:r>
        <w:rPr>
          <w:b/>
          <w:bCs/>
          <w:color w:val="000000"/>
        </w:rPr>
        <w:t>Supplementary Table 1</w:t>
      </w:r>
      <w:r>
        <w:rPr>
          <w:b/>
          <w:color w:val="000000"/>
        </w:rPr>
        <w:t xml:space="preserve">. </w:t>
      </w:r>
      <w:r>
        <w:t>Abbreviation annotation</w:t>
      </w:r>
    </w:p>
    <w:tbl>
      <w:tblPr>
        <w:tblStyle w:val="a7"/>
        <w:tblW w:w="0" w:type="auto"/>
        <w:jc w:val="center"/>
        <w:tblBorders>
          <w:left w:val="none" w:sz="4" w:space="0" w:color="auto"/>
          <w:bottom w:val="none" w:sz="4" w:space="0" w:color="auto"/>
          <w:right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5707"/>
      </w:tblGrid>
      <w:tr w:rsidR="009E0CEF" w14:paraId="3E7C9BC7" w14:textId="77777777">
        <w:trPr>
          <w:jc w:val="center"/>
        </w:trPr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CBAC7" w14:textId="77777777" w:rsidR="009E0CEF" w:rsidRDefault="00000000">
            <w:pPr>
              <w:spacing w:line="480" w:lineRule="auto"/>
              <w:outlineLvl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lang w:bidi="ar"/>
              </w:rPr>
              <w:t>Abbreviation</w:t>
            </w:r>
          </w:p>
        </w:tc>
        <w:tc>
          <w:tcPr>
            <w:tcW w:w="5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266EFC" w14:textId="77777777" w:rsidR="009E0CEF" w:rsidRDefault="00000000">
            <w:pPr>
              <w:spacing w:line="480" w:lineRule="auto"/>
              <w:outlineLvl w:val="0"/>
              <w:rPr>
                <w:color w:val="000000"/>
              </w:rPr>
            </w:pPr>
            <w:r>
              <w:rPr>
                <w:color w:val="000000"/>
                <w:lang w:bidi="ar"/>
              </w:rPr>
              <w:t>Full name</w:t>
            </w:r>
          </w:p>
        </w:tc>
      </w:tr>
      <w:tr w:rsidR="009E0CEF" w14:paraId="71BD8B3E" w14:textId="77777777">
        <w:trPr>
          <w:jc w:val="center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10027" w14:textId="77777777" w:rsidR="009E0CEF" w:rsidRDefault="00000000">
            <w:pPr>
              <w:spacing w:line="480" w:lineRule="auto"/>
              <w:outlineLvl w:val="0"/>
              <w:rPr>
                <w:lang w:bidi="ar"/>
              </w:rPr>
            </w:pPr>
            <w:r>
              <w:rPr>
                <w:lang w:bidi="ar"/>
              </w:rPr>
              <w:t>AUC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FB05D" w14:textId="77777777" w:rsidR="009E0CEF" w:rsidRDefault="00000000">
            <w:pPr>
              <w:spacing w:line="480" w:lineRule="auto"/>
              <w:outlineLvl w:val="0"/>
              <w:rPr>
                <w:lang w:bidi="ar"/>
              </w:rPr>
            </w:pPr>
            <w:r>
              <w:rPr>
                <w:lang w:bidi="ar"/>
              </w:rPr>
              <w:t>area under the curve</w:t>
            </w:r>
          </w:p>
        </w:tc>
      </w:tr>
      <w:tr w:rsidR="009E0CEF" w14:paraId="50B36682" w14:textId="77777777">
        <w:trPr>
          <w:jc w:val="center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3B0DB" w14:textId="77777777" w:rsidR="009E0CEF" w:rsidRDefault="00000000">
            <w:pPr>
              <w:spacing w:line="480" w:lineRule="auto"/>
              <w:outlineLvl w:val="0"/>
              <w:rPr>
                <w:lang w:bidi="ar"/>
              </w:rPr>
            </w:pPr>
            <w:r>
              <w:rPr>
                <w:lang w:bidi="ar"/>
              </w:rPr>
              <w:t>CD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4782F" w14:textId="77777777" w:rsidR="009E0CEF" w:rsidRDefault="00000000">
            <w:pPr>
              <w:spacing w:line="480" w:lineRule="auto"/>
              <w:outlineLvl w:val="0"/>
              <w:rPr>
                <w:lang w:bidi="ar"/>
              </w:rPr>
            </w:pPr>
            <w:r>
              <w:rPr>
                <w:lang w:bidi="ar"/>
              </w:rPr>
              <w:t>Crohn’s Disease</w:t>
            </w:r>
          </w:p>
        </w:tc>
      </w:tr>
      <w:tr w:rsidR="009E0CEF" w14:paraId="3601CF8B" w14:textId="77777777">
        <w:trPr>
          <w:jc w:val="center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0755A" w14:textId="77777777" w:rsidR="009E0CEF" w:rsidRDefault="00000000">
            <w:pPr>
              <w:spacing w:line="480" w:lineRule="auto"/>
              <w:outlineLvl w:val="0"/>
            </w:pPr>
            <w:r>
              <w:rPr>
                <w:lang w:bidi="ar"/>
              </w:rPr>
              <w:t>CDAI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2B54B" w14:textId="77777777" w:rsidR="009E0CEF" w:rsidRDefault="00000000">
            <w:pPr>
              <w:spacing w:line="480" w:lineRule="auto"/>
              <w:outlineLvl w:val="0"/>
            </w:pPr>
            <w:r>
              <w:rPr>
                <w:lang w:bidi="ar"/>
              </w:rPr>
              <w:t>Crohn’s Disease Activity Index</w:t>
            </w:r>
          </w:p>
        </w:tc>
      </w:tr>
      <w:tr w:rsidR="009E0CEF" w14:paraId="7F2DECFC" w14:textId="77777777">
        <w:trPr>
          <w:jc w:val="center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3E467" w14:textId="77777777" w:rsidR="009E0CEF" w:rsidRDefault="00000000">
            <w:pPr>
              <w:spacing w:line="480" w:lineRule="auto"/>
              <w:outlineLvl w:val="0"/>
            </w:pPr>
            <w:r>
              <w:t>CE-MRI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E4C9D" w14:textId="77777777" w:rsidR="009E0CEF" w:rsidRDefault="00000000">
            <w:pPr>
              <w:spacing w:line="480" w:lineRule="auto"/>
              <w:outlineLvl w:val="0"/>
            </w:pPr>
            <w:r>
              <w:t>contrast-enhanced magnetic resonance imaging</w:t>
            </w:r>
          </w:p>
        </w:tc>
      </w:tr>
      <w:tr w:rsidR="009E0CEF" w14:paraId="711580BA" w14:textId="77777777">
        <w:trPr>
          <w:jc w:val="center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98A77" w14:textId="77777777" w:rsidR="009E0CEF" w:rsidRDefault="00000000">
            <w:pPr>
              <w:spacing w:line="480" w:lineRule="auto"/>
              <w:outlineLvl w:val="0"/>
            </w:pPr>
            <w:r>
              <w:t>DCE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1C814" w14:textId="77777777" w:rsidR="009E0CEF" w:rsidRDefault="00000000">
            <w:pPr>
              <w:spacing w:line="480" w:lineRule="auto"/>
              <w:outlineLvl w:val="0"/>
            </w:pPr>
            <w:r>
              <w:t>dynamic contrast-enhanced</w:t>
            </w:r>
          </w:p>
        </w:tc>
      </w:tr>
      <w:tr w:rsidR="009E0CEF" w14:paraId="753C27FB" w14:textId="77777777">
        <w:trPr>
          <w:jc w:val="center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85B20" w14:textId="77777777" w:rsidR="009E0CEF" w:rsidRDefault="00000000">
            <w:pPr>
              <w:spacing w:line="480" w:lineRule="auto"/>
              <w:outlineLvl w:val="0"/>
            </w:pPr>
            <w:proofErr w:type="spellStart"/>
            <w:r>
              <w:t>FiLaC</w:t>
            </w:r>
            <w:r>
              <w:rPr>
                <w:vertAlign w:val="superscript"/>
              </w:rPr>
              <w:t>TM</w:t>
            </w:r>
            <w:proofErr w:type="spellEnd"/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CC8B2" w14:textId="77777777" w:rsidR="009E0CEF" w:rsidRDefault="00000000">
            <w:pPr>
              <w:spacing w:line="480" w:lineRule="auto"/>
              <w:outlineLvl w:val="0"/>
            </w:pPr>
            <w:r>
              <w:t>Laser fistula closure</w:t>
            </w:r>
          </w:p>
        </w:tc>
      </w:tr>
      <w:tr w:rsidR="009E0CEF" w14:paraId="66158A59" w14:textId="77777777">
        <w:trPr>
          <w:jc w:val="center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6C7CA" w14:textId="77777777" w:rsidR="009E0CEF" w:rsidRDefault="00000000">
            <w:pPr>
              <w:spacing w:line="480" w:lineRule="auto"/>
              <w:outlineLvl w:val="0"/>
            </w:pPr>
            <w:r>
              <w:t>FOV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B50C0" w14:textId="77777777" w:rsidR="009E0CEF" w:rsidRDefault="00000000">
            <w:pPr>
              <w:spacing w:line="480" w:lineRule="auto"/>
              <w:outlineLvl w:val="0"/>
            </w:pPr>
            <w:r>
              <w:rPr>
                <w:rFonts w:hint="eastAsia"/>
              </w:rPr>
              <w:t>field of view</w:t>
            </w:r>
          </w:p>
        </w:tc>
      </w:tr>
      <w:tr w:rsidR="009E0CEF" w14:paraId="2C14ECC7" w14:textId="77777777">
        <w:trPr>
          <w:jc w:val="center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965CD" w14:textId="77777777" w:rsidR="009E0CEF" w:rsidRDefault="00000000">
            <w:pPr>
              <w:spacing w:line="480" w:lineRule="auto"/>
              <w:outlineLvl w:val="0"/>
            </w:pPr>
            <w:r>
              <w:t>ICC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351C5" w14:textId="77777777" w:rsidR="009E0CEF" w:rsidRDefault="00000000">
            <w:pPr>
              <w:spacing w:line="480" w:lineRule="auto"/>
              <w:outlineLvl w:val="0"/>
            </w:pPr>
            <w:r>
              <w:t>intraclass correlation coefficient</w:t>
            </w:r>
          </w:p>
        </w:tc>
      </w:tr>
      <w:tr w:rsidR="009E0CEF" w14:paraId="5CC5D13A" w14:textId="77777777">
        <w:trPr>
          <w:jc w:val="center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C4B96" w14:textId="77777777" w:rsidR="009E0CEF" w:rsidRDefault="00000000">
            <w:pPr>
              <w:spacing w:line="480" w:lineRule="auto"/>
              <w:outlineLvl w:val="0"/>
            </w:pPr>
            <w:r>
              <w:t>MRI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7C834B" w14:textId="77777777" w:rsidR="009E0CEF" w:rsidRDefault="00000000">
            <w:pPr>
              <w:spacing w:line="480" w:lineRule="auto"/>
              <w:outlineLvl w:val="0"/>
            </w:pPr>
            <w:r>
              <w:t>magnetic resonance imaging</w:t>
            </w:r>
          </w:p>
        </w:tc>
      </w:tr>
      <w:tr w:rsidR="009E0CEF" w14:paraId="24FBC121" w14:textId="77777777">
        <w:trPr>
          <w:jc w:val="center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87703" w14:textId="77777777" w:rsidR="009E0CEF" w:rsidRDefault="00000000">
            <w:pPr>
              <w:spacing w:line="480" w:lineRule="auto"/>
              <w:outlineLvl w:val="0"/>
            </w:pPr>
            <w:r>
              <w:t>NSA</w:t>
            </w:r>
            <w:r>
              <w:tab/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A78DE" w14:textId="77777777" w:rsidR="009E0CEF" w:rsidRDefault="00000000">
            <w:pPr>
              <w:spacing w:line="480" w:lineRule="auto"/>
              <w:outlineLvl w:val="0"/>
            </w:pPr>
            <w:r>
              <w:t>number of signal averages</w:t>
            </w:r>
          </w:p>
        </w:tc>
      </w:tr>
      <w:tr w:rsidR="009E0CEF" w14:paraId="3D4B5ABA" w14:textId="77777777">
        <w:trPr>
          <w:jc w:val="center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CD8CA" w14:textId="77777777" w:rsidR="009E0CEF" w:rsidRDefault="00000000">
            <w:pPr>
              <w:spacing w:line="480" w:lineRule="auto"/>
              <w:outlineLvl w:val="0"/>
            </w:pPr>
            <w:r>
              <w:t>ROC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5BA5C" w14:textId="77777777" w:rsidR="009E0CEF" w:rsidRDefault="00000000">
            <w:pPr>
              <w:spacing w:line="480" w:lineRule="auto"/>
              <w:outlineLvl w:val="0"/>
            </w:pPr>
            <w:r>
              <w:t>receiver operating characteristic</w:t>
            </w:r>
          </w:p>
        </w:tc>
      </w:tr>
      <w:tr w:rsidR="009E0CEF" w14:paraId="33CDAD2F" w14:textId="77777777">
        <w:trPr>
          <w:jc w:val="center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45C6D" w14:textId="77777777" w:rsidR="009E0CEF" w:rsidRDefault="00000000">
            <w:pPr>
              <w:spacing w:line="480" w:lineRule="auto"/>
              <w:outlineLvl w:val="0"/>
            </w:pPr>
            <w:r>
              <w:t>TE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A86AE" w14:textId="77777777" w:rsidR="009E0CEF" w:rsidRDefault="00000000">
            <w:pPr>
              <w:spacing w:line="480" w:lineRule="auto"/>
              <w:outlineLvl w:val="0"/>
            </w:pPr>
            <w:r>
              <w:t>echo time</w:t>
            </w:r>
          </w:p>
        </w:tc>
      </w:tr>
      <w:tr w:rsidR="009E0CEF" w14:paraId="002E3C01" w14:textId="77777777">
        <w:trPr>
          <w:jc w:val="center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9B418" w14:textId="77777777" w:rsidR="009E0CEF" w:rsidRDefault="00000000">
            <w:pPr>
              <w:spacing w:line="480" w:lineRule="auto"/>
              <w:outlineLvl w:val="0"/>
            </w:pPr>
            <w:r>
              <w:t>TFV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EFC9E" w14:textId="77777777" w:rsidR="009E0CEF" w:rsidRDefault="00000000">
            <w:pPr>
              <w:spacing w:line="480" w:lineRule="auto"/>
              <w:outlineLvl w:val="0"/>
            </w:pPr>
            <w:r>
              <w:t>total fistula volume</w:t>
            </w:r>
          </w:p>
        </w:tc>
      </w:tr>
      <w:tr w:rsidR="009E0CEF" w14:paraId="7DD32A5C" w14:textId="77777777">
        <w:trPr>
          <w:jc w:val="center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0968F" w14:textId="77777777" w:rsidR="009E0CEF" w:rsidRDefault="00000000">
            <w:pPr>
              <w:spacing w:line="480" w:lineRule="auto"/>
              <w:outlineLvl w:val="0"/>
              <w:rPr>
                <w:rFonts w:eastAsia="DengXian"/>
                <w:bCs/>
                <w:color w:val="000000"/>
              </w:rPr>
            </w:pPr>
            <w:r>
              <w:rPr>
                <w:rFonts w:eastAsia="DengXian"/>
                <w:lang w:bidi="ar"/>
              </w:rPr>
              <w:t>TNF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C9529" w14:textId="77777777" w:rsidR="009E0CEF" w:rsidRDefault="00000000">
            <w:pPr>
              <w:spacing w:line="480" w:lineRule="auto"/>
              <w:outlineLvl w:val="0"/>
              <w:rPr>
                <w:bCs/>
                <w:color w:val="000000"/>
              </w:rPr>
            </w:pPr>
            <w:r>
              <w:rPr>
                <w:bCs/>
                <w:color w:val="000000"/>
                <w:lang w:bidi="ar"/>
              </w:rPr>
              <w:t>tumor necrosis factor</w:t>
            </w:r>
          </w:p>
        </w:tc>
      </w:tr>
      <w:tr w:rsidR="009E0CEF" w14:paraId="0E9C4555" w14:textId="77777777">
        <w:trPr>
          <w:jc w:val="center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D1298" w14:textId="77777777" w:rsidR="009E0CEF" w:rsidRDefault="00000000">
            <w:pPr>
              <w:spacing w:line="480" w:lineRule="auto"/>
              <w:outlineLvl w:val="0"/>
            </w:pPr>
            <w:r>
              <w:t>TR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F1EC4" w14:textId="77777777" w:rsidR="009E0CEF" w:rsidRDefault="00000000">
            <w:pPr>
              <w:spacing w:line="480" w:lineRule="auto"/>
              <w:outlineLvl w:val="0"/>
            </w:pPr>
            <w:r>
              <w:t>repetition time</w:t>
            </w:r>
          </w:p>
        </w:tc>
      </w:tr>
      <w:tr w:rsidR="009E0CEF" w14:paraId="236C5A36" w14:textId="77777777">
        <w:trPr>
          <w:jc w:val="center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C98BC" w14:textId="77777777" w:rsidR="009E0CEF" w:rsidRDefault="00000000">
            <w:pPr>
              <w:spacing w:line="480" w:lineRule="auto"/>
              <w:outlineLvl w:val="0"/>
              <w:rPr>
                <w:lang w:bidi="ar"/>
              </w:rPr>
            </w:pPr>
            <w:r>
              <w:rPr>
                <w:lang w:bidi="ar"/>
              </w:rPr>
              <w:t>TSE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C2962" w14:textId="77777777" w:rsidR="009E0CEF" w:rsidRDefault="00000000">
            <w:pPr>
              <w:spacing w:line="480" w:lineRule="auto"/>
              <w:outlineLvl w:val="0"/>
              <w:rPr>
                <w:lang w:bidi="ar"/>
              </w:rPr>
            </w:pPr>
            <w:r>
              <w:rPr>
                <w:lang w:bidi="ar"/>
              </w:rPr>
              <w:t>Turbo Spin Echo</w:t>
            </w:r>
          </w:p>
        </w:tc>
      </w:tr>
      <w:tr w:rsidR="009E0CEF" w14:paraId="163A1510" w14:textId="77777777">
        <w:trPr>
          <w:jc w:val="center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D99A5" w14:textId="77777777" w:rsidR="009E0CEF" w:rsidRDefault="00000000">
            <w:pPr>
              <w:spacing w:line="480" w:lineRule="auto"/>
              <w:outlineLvl w:val="0"/>
            </w:pPr>
            <w:r>
              <w:rPr>
                <w:lang w:bidi="ar"/>
              </w:rPr>
              <w:t>PDAI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8C021F" w14:textId="77777777" w:rsidR="009E0CEF" w:rsidRDefault="00000000">
            <w:pPr>
              <w:spacing w:line="480" w:lineRule="auto"/>
              <w:outlineLvl w:val="0"/>
            </w:pPr>
            <w:r>
              <w:rPr>
                <w:lang w:bidi="ar"/>
              </w:rPr>
              <w:t>Perianal Crohn's Disease Activity Index</w:t>
            </w:r>
          </w:p>
        </w:tc>
      </w:tr>
      <w:tr w:rsidR="009E0CEF" w14:paraId="59B133B0" w14:textId="77777777">
        <w:trPr>
          <w:jc w:val="center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6CA53" w14:textId="77777777" w:rsidR="009E0CEF" w:rsidRDefault="00000000">
            <w:pPr>
              <w:spacing w:line="480" w:lineRule="auto"/>
              <w:outlineLvl w:val="0"/>
              <w:rPr>
                <w:lang w:bidi="ar"/>
              </w:rPr>
            </w:pPr>
            <w:proofErr w:type="spellStart"/>
            <w:r>
              <w:rPr>
                <w:lang w:bidi="ar"/>
              </w:rPr>
              <w:t>pfCD</w:t>
            </w:r>
            <w:proofErr w:type="spellEnd"/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CAA62" w14:textId="77777777" w:rsidR="009E0CEF" w:rsidRDefault="00000000">
            <w:pPr>
              <w:spacing w:line="480" w:lineRule="auto"/>
              <w:outlineLvl w:val="0"/>
              <w:rPr>
                <w:lang w:bidi="ar"/>
              </w:rPr>
            </w:pPr>
            <w:r>
              <w:rPr>
                <w:lang w:bidi="ar"/>
              </w:rPr>
              <w:t>Perianal fistulizing Crohn’s disease</w:t>
            </w:r>
          </w:p>
        </w:tc>
      </w:tr>
      <w:bookmarkEnd w:id="0"/>
      <w:bookmarkEnd w:id="1"/>
    </w:tbl>
    <w:p w14:paraId="7E18C8B7" w14:textId="77777777" w:rsidR="009E0CEF" w:rsidRDefault="009E0CEF">
      <w:pPr>
        <w:spacing w:line="480" w:lineRule="auto"/>
        <w:jc w:val="both"/>
        <w:rPr>
          <w:b/>
          <w:color w:val="FF0000"/>
        </w:rPr>
      </w:pPr>
    </w:p>
    <w:p w14:paraId="0137F1C4" w14:textId="77777777" w:rsidR="00585DD6" w:rsidRDefault="00585DD6" w:rsidP="00585DD6">
      <w:pPr>
        <w:pStyle w:val="EndNoteBibliography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Legends</w:t>
      </w:r>
    </w:p>
    <w:p w14:paraId="17D91642" w14:textId="77777777" w:rsidR="009E0CEF" w:rsidRDefault="00000000">
      <w:pPr>
        <w:spacing w:line="480" w:lineRule="auto"/>
        <w:jc w:val="both"/>
        <w:rPr>
          <w:bCs/>
          <w:color w:val="FF0000"/>
        </w:rPr>
      </w:pPr>
      <w:r>
        <w:rPr>
          <w:b/>
          <w:bCs/>
          <w:color w:val="000000"/>
        </w:rPr>
        <w:t>Supplementary Figure 1</w:t>
      </w:r>
      <w:r>
        <w:rPr>
          <w:b/>
          <w:color w:val="000000"/>
        </w:rPr>
        <w:t xml:space="preserve">. </w:t>
      </w:r>
      <w:r>
        <w:rPr>
          <w:bCs/>
          <w:color w:val="000000"/>
        </w:rPr>
        <w:t>Flowchart</w:t>
      </w:r>
    </w:p>
    <w:sectPr w:rsidR="009E0C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B6E"/>
    <w:rsid w:val="9E5AEF06"/>
    <w:rsid w:val="A7BFE8D3"/>
    <w:rsid w:val="B47F4418"/>
    <w:rsid w:val="BEFBB2A2"/>
    <w:rsid w:val="CF7FADB7"/>
    <w:rsid w:val="DBD192D0"/>
    <w:rsid w:val="DDBF3218"/>
    <w:rsid w:val="DF3B1B2A"/>
    <w:rsid w:val="FBFFFF77"/>
    <w:rsid w:val="FFDCD11D"/>
    <w:rsid w:val="FFEF2A6A"/>
    <w:rsid w:val="FFFF67E9"/>
    <w:rsid w:val="00002B1A"/>
    <w:rsid w:val="00003980"/>
    <w:rsid w:val="0001478B"/>
    <w:rsid w:val="00041F31"/>
    <w:rsid w:val="000422B5"/>
    <w:rsid w:val="00077C8F"/>
    <w:rsid w:val="0008634A"/>
    <w:rsid w:val="000B527E"/>
    <w:rsid w:val="000C4151"/>
    <w:rsid w:val="000E3A82"/>
    <w:rsid w:val="000E4263"/>
    <w:rsid w:val="00116AAA"/>
    <w:rsid w:val="00156D01"/>
    <w:rsid w:val="00174146"/>
    <w:rsid w:val="001908A3"/>
    <w:rsid w:val="001956B5"/>
    <w:rsid w:val="001962CC"/>
    <w:rsid w:val="001C581F"/>
    <w:rsid w:val="001D0799"/>
    <w:rsid w:val="001D1445"/>
    <w:rsid w:val="001D2B47"/>
    <w:rsid w:val="001F74C8"/>
    <w:rsid w:val="00220171"/>
    <w:rsid w:val="002265AD"/>
    <w:rsid w:val="0024038A"/>
    <w:rsid w:val="00250CD3"/>
    <w:rsid w:val="00254944"/>
    <w:rsid w:val="00293E38"/>
    <w:rsid w:val="00297A26"/>
    <w:rsid w:val="002A7E6A"/>
    <w:rsid w:val="002B6EA1"/>
    <w:rsid w:val="002C2633"/>
    <w:rsid w:val="002C7CFC"/>
    <w:rsid w:val="002E0159"/>
    <w:rsid w:val="002E7CBC"/>
    <w:rsid w:val="00307A4E"/>
    <w:rsid w:val="00333C0B"/>
    <w:rsid w:val="00335995"/>
    <w:rsid w:val="003559D5"/>
    <w:rsid w:val="0036495A"/>
    <w:rsid w:val="0037112D"/>
    <w:rsid w:val="00381DBE"/>
    <w:rsid w:val="00392FAF"/>
    <w:rsid w:val="00394855"/>
    <w:rsid w:val="00395DE0"/>
    <w:rsid w:val="003A0447"/>
    <w:rsid w:val="003A5F78"/>
    <w:rsid w:val="003E665B"/>
    <w:rsid w:val="003F3A76"/>
    <w:rsid w:val="00406E77"/>
    <w:rsid w:val="004326C9"/>
    <w:rsid w:val="004443F7"/>
    <w:rsid w:val="00452105"/>
    <w:rsid w:val="00454808"/>
    <w:rsid w:val="0046732A"/>
    <w:rsid w:val="004A0D05"/>
    <w:rsid w:val="004A51CA"/>
    <w:rsid w:val="004D1A31"/>
    <w:rsid w:val="004D5A82"/>
    <w:rsid w:val="00521A35"/>
    <w:rsid w:val="005314D9"/>
    <w:rsid w:val="00536104"/>
    <w:rsid w:val="00543BB6"/>
    <w:rsid w:val="00565DFF"/>
    <w:rsid w:val="005727B2"/>
    <w:rsid w:val="00585DD6"/>
    <w:rsid w:val="00596E14"/>
    <w:rsid w:val="00597129"/>
    <w:rsid w:val="005A5856"/>
    <w:rsid w:val="005A64C5"/>
    <w:rsid w:val="005C6349"/>
    <w:rsid w:val="005D26FE"/>
    <w:rsid w:val="005D501B"/>
    <w:rsid w:val="005F5A83"/>
    <w:rsid w:val="00601DD2"/>
    <w:rsid w:val="0065220E"/>
    <w:rsid w:val="00662593"/>
    <w:rsid w:val="00674B74"/>
    <w:rsid w:val="00675CEE"/>
    <w:rsid w:val="00677290"/>
    <w:rsid w:val="00697F1F"/>
    <w:rsid w:val="006B0B5D"/>
    <w:rsid w:val="006B2B0A"/>
    <w:rsid w:val="006B7E9C"/>
    <w:rsid w:val="006C107A"/>
    <w:rsid w:val="006E5AFE"/>
    <w:rsid w:val="006F4608"/>
    <w:rsid w:val="006F6FAC"/>
    <w:rsid w:val="007033F5"/>
    <w:rsid w:val="007055BB"/>
    <w:rsid w:val="00707F30"/>
    <w:rsid w:val="007270FE"/>
    <w:rsid w:val="00734D90"/>
    <w:rsid w:val="007455BB"/>
    <w:rsid w:val="00751158"/>
    <w:rsid w:val="00774984"/>
    <w:rsid w:val="007931F7"/>
    <w:rsid w:val="0079758C"/>
    <w:rsid w:val="007C0AD3"/>
    <w:rsid w:val="007D3331"/>
    <w:rsid w:val="007E05B4"/>
    <w:rsid w:val="007F68B6"/>
    <w:rsid w:val="007F75B2"/>
    <w:rsid w:val="00802D36"/>
    <w:rsid w:val="00824988"/>
    <w:rsid w:val="008259E0"/>
    <w:rsid w:val="0084030D"/>
    <w:rsid w:val="00841626"/>
    <w:rsid w:val="008518EC"/>
    <w:rsid w:val="00855F15"/>
    <w:rsid w:val="00860551"/>
    <w:rsid w:val="008626FE"/>
    <w:rsid w:val="00871256"/>
    <w:rsid w:val="00876E43"/>
    <w:rsid w:val="00882276"/>
    <w:rsid w:val="00886912"/>
    <w:rsid w:val="00894CB1"/>
    <w:rsid w:val="0089696D"/>
    <w:rsid w:val="008974EE"/>
    <w:rsid w:val="008A3297"/>
    <w:rsid w:val="008B5F71"/>
    <w:rsid w:val="008E4937"/>
    <w:rsid w:val="008F3414"/>
    <w:rsid w:val="00920198"/>
    <w:rsid w:val="00921D09"/>
    <w:rsid w:val="009577CA"/>
    <w:rsid w:val="00966F00"/>
    <w:rsid w:val="00980D69"/>
    <w:rsid w:val="009867A3"/>
    <w:rsid w:val="009901D6"/>
    <w:rsid w:val="00995AAC"/>
    <w:rsid w:val="009A5B1C"/>
    <w:rsid w:val="009C18A3"/>
    <w:rsid w:val="009C40FF"/>
    <w:rsid w:val="009D698B"/>
    <w:rsid w:val="009E0CEF"/>
    <w:rsid w:val="009F758C"/>
    <w:rsid w:val="00A03EF6"/>
    <w:rsid w:val="00A04490"/>
    <w:rsid w:val="00A3579C"/>
    <w:rsid w:val="00A36ECD"/>
    <w:rsid w:val="00A43A1A"/>
    <w:rsid w:val="00A44B6E"/>
    <w:rsid w:val="00A706B1"/>
    <w:rsid w:val="00A7177A"/>
    <w:rsid w:val="00A9762E"/>
    <w:rsid w:val="00A97A29"/>
    <w:rsid w:val="00AA0D58"/>
    <w:rsid w:val="00AB7D7A"/>
    <w:rsid w:val="00AD6055"/>
    <w:rsid w:val="00AF3536"/>
    <w:rsid w:val="00AF5544"/>
    <w:rsid w:val="00B32C19"/>
    <w:rsid w:val="00B40DAD"/>
    <w:rsid w:val="00B41458"/>
    <w:rsid w:val="00B47065"/>
    <w:rsid w:val="00B529A5"/>
    <w:rsid w:val="00B615CD"/>
    <w:rsid w:val="00B77F9A"/>
    <w:rsid w:val="00B84B83"/>
    <w:rsid w:val="00B968FF"/>
    <w:rsid w:val="00BB45A4"/>
    <w:rsid w:val="00BC15D2"/>
    <w:rsid w:val="00BE3D83"/>
    <w:rsid w:val="00BF143D"/>
    <w:rsid w:val="00C05234"/>
    <w:rsid w:val="00C153D3"/>
    <w:rsid w:val="00C161CB"/>
    <w:rsid w:val="00C16B28"/>
    <w:rsid w:val="00C3139C"/>
    <w:rsid w:val="00C3349F"/>
    <w:rsid w:val="00C35E37"/>
    <w:rsid w:val="00C53E35"/>
    <w:rsid w:val="00C54EFC"/>
    <w:rsid w:val="00C70F05"/>
    <w:rsid w:val="00C85FD6"/>
    <w:rsid w:val="00CE4B1D"/>
    <w:rsid w:val="00CF225F"/>
    <w:rsid w:val="00D164A1"/>
    <w:rsid w:val="00D306A5"/>
    <w:rsid w:val="00D46947"/>
    <w:rsid w:val="00D52733"/>
    <w:rsid w:val="00D665EE"/>
    <w:rsid w:val="00D72D0D"/>
    <w:rsid w:val="00D73D3C"/>
    <w:rsid w:val="00D75372"/>
    <w:rsid w:val="00D8177D"/>
    <w:rsid w:val="00D95D3D"/>
    <w:rsid w:val="00DD11CB"/>
    <w:rsid w:val="00DD5DAC"/>
    <w:rsid w:val="00DE3334"/>
    <w:rsid w:val="00DE4A38"/>
    <w:rsid w:val="00DF33D3"/>
    <w:rsid w:val="00DF7C0D"/>
    <w:rsid w:val="00E11B84"/>
    <w:rsid w:val="00E409FE"/>
    <w:rsid w:val="00E477A8"/>
    <w:rsid w:val="00E610EA"/>
    <w:rsid w:val="00E65B3F"/>
    <w:rsid w:val="00E716BB"/>
    <w:rsid w:val="00E72534"/>
    <w:rsid w:val="00E8464C"/>
    <w:rsid w:val="00E92B73"/>
    <w:rsid w:val="00E94393"/>
    <w:rsid w:val="00EA61A2"/>
    <w:rsid w:val="00F071AC"/>
    <w:rsid w:val="00F228F4"/>
    <w:rsid w:val="00F2328E"/>
    <w:rsid w:val="00F26424"/>
    <w:rsid w:val="00F37EEB"/>
    <w:rsid w:val="00F60402"/>
    <w:rsid w:val="00F67D8D"/>
    <w:rsid w:val="00F850BC"/>
    <w:rsid w:val="00F85A6D"/>
    <w:rsid w:val="00F87E33"/>
    <w:rsid w:val="00FA4BA0"/>
    <w:rsid w:val="00FB3345"/>
    <w:rsid w:val="00FC4863"/>
    <w:rsid w:val="3ECFF9FC"/>
    <w:rsid w:val="3FF52A12"/>
    <w:rsid w:val="4FF502A7"/>
    <w:rsid w:val="56FB2A3E"/>
    <w:rsid w:val="69AF6E44"/>
    <w:rsid w:val="7DFB04E5"/>
    <w:rsid w:val="7FAF7A25"/>
    <w:rsid w:val="7FEEB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12EF6C"/>
  <w15:docId w15:val="{6D80C95A-6188-4642-A64D-B171DB52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Pr>
      <w:rFonts w:ascii="宋体"/>
      <w:sz w:val="18"/>
      <w:szCs w:val="18"/>
    </w:rPr>
  </w:style>
  <w:style w:type="paragraph" w:styleId="a6">
    <w:name w:val="Normal (Web)"/>
    <w:basedOn w:val="a"/>
    <w:uiPriority w:val="99"/>
    <w:semiHidden/>
    <w:unhideWhenUsed/>
  </w:style>
  <w:style w:type="table" w:styleId="a7">
    <w:name w:val="Table Grid"/>
    <w:basedOn w:val="a1"/>
    <w:uiPriority w:val="9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a1"/>
    <w:qFormat/>
    <w:rPr>
      <w:rFonts w:eastAsia="Times New Roman"/>
    </w:rPr>
    <w:tblPr>
      <w:tblBorders>
        <w:top w:val="single" w:sz="4" w:space="0" w:color="7E7E7E"/>
        <w:bottom w:val="single" w:sz="4" w:space="0" w:color="7E7E7E"/>
      </w:tblBorders>
    </w:tbl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bottom w:val="single" w:sz="4" w:space="0" w:color="7E7E7E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4" w:space="0" w:color="7E7E7E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2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1Horz">
      <w:tblPr/>
      <w:tcPr>
        <w:tcBorders>
          <w:top w:val="single" w:sz="4" w:space="0" w:color="7E7E7E"/>
          <w:bottom w:val="single" w:sz="4" w:space="0" w:color="7E7E7E"/>
        </w:tcBorders>
      </w:tcPr>
    </w:tblStylePr>
  </w:style>
  <w:style w:type="table" w:customStyle="1" w:styleId="1">
    <w:name w:val="网格型浅色1"/>
    <w:basedOn w:val="a1"/>
    <w:qFormat/>
    <w:rPr>
      <w:rFonts w:eastAsia="Times New Roman"/>
    </w:rPr>
    <w:tblPr>
      <w:tblBorders>
        <w:top w:val="single" w:sz="4" w:space="0" w:color="BEBEBE"/>
        <w:left w:val="single" w:sz="4" w:space="0" w:color="BEBEBE"/>
        <w:bottom w:val="single" w:sz="4" w:space="0" w:color="BEBEBE"/>
        <w:right w:val="single" w:sz="4" w:space="0" w:color="BEBEBE"/>
        <w:insideH w:val="single" w:sz="4" w:space="0" w:color="BEBEBE"/>
        <w:insideV w:val="single" w:sz="4" w:space="0" w:color="BEBEBE"/>
      </w:tblBorders>
    </w:tblPr>
  </w:style>
  <w:style w:type="character" w:customStyle="1" w:styleId="a5">
    <w:name w:val="批注框文本 字符"/>
    <w:basedOn w:val="a0"/>
    <w:link w:val="a4"/>
    <w:uiPriority w:val="99"/>
    <w:semiHidden/>
    <w:rPr>
      <w:rFonts w:ascii="宋体"/>
      <w:sz w:val="18"/>
      <w:szCs w:val="18"/>
    </w:rPr>
  </w:style>
  <w:style w:type="paragraph" w:customStyle="1" w:styleId="10">
    <w:name w:val="修订1"/>
    <w:hidden/>
    <w:uiPriority w:val="99"/>
    <w:semiHidden/>
    <w:rPr>
      <w:sz w:val="24"/>
      <w:szCs w:val="24"/>
    </w:rPr>
  </w:style>
  <w:style w:type="paragraph" w:customStyle="1" w:styleId="EndNoteBibliography">
    <w:name w:val="EndNote Bibliography"/>
    <w:basedOn w:val="a"/>
    <w:rsid w:val="00585DD6"/>
    <w:pPr>
      <w:widowControl w:val="0"/>
      <w:autoSpaceDE w:val="0"/>
      <w:autoSpaceDN w:val="0"/>
      <w:adjustRightInd w:val="0"/>
    </w:pPr>
    <w:rPr>
      <w:rFonts w:ascii="Calibri" w:eastAsia="MingLiU" w:hAnsi="Calibri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90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.~WRD0002</Template>
  <TotalTime>0</TotalTime>
  <Pages>2</Pages>
  <Words>104</Words>
  <Characters>596</Characters>
  <Application>Microsoft Office Word</Application>
  <DocSecurity>0</DocSecurity>
  <Lines>4</Lines>
  <Paragraphs>1</Paragraphs>
  <ScaleCrop>false</ScaleCrop>
  <Company>Renji hospital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Qian, Keyu</dc:creator>
  <cp:lastModifiedBy>nx3617</cp:lastModifiedBy>
  <cp:revision>5</cp:revision>
  <dcterms:created xsi:type="dcterms:W3CDTF">2023-03-07T23:36:00Z</dcterms:created>
  <dcterms:modified xsi:type="dcterms:W3CDTF">2024-07-28T03:24:00Z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9CB8731D37BF50A0A33510645AD7AEA5_43</vt:lpwstr>
  </property>
</Properties>
</file>