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DB2D6">
      <w:pPr>
        <w:rPr>
          <w:rFonts w:hint="default" w:ascii="Arial" w:hAnsi="Arial" w:cs="Times New Roman"/>
          <w:sz w:val="20"/>
          <w:szCs w:val="20"/>
          <w:lang w:val="en-US" w:eastAsia="zh-CN"/>
        </w:rPr>
      </w:pPr>
      <w:r>
        <w:rPr>
          <w:rFonts w:hint="eastAsia" w:ascii="Arial" w:hAnsi="Arial" w:cs="Times New Roman"/>
          <w:sz w:val="20"/>
          <w:szCs w:val="20"/>
          <w:lang w:val="en-US" w:eastAsia="zh-CN"/>
        </w:rPr>
        <w:t>e</w:t>
      </w:r>
      <w:r>
        <w:rPr>
          <w:rFonts w:hint="eastAsia" w:ascii="Arial" w:hAnsi="Arial" w:cs="Times New Roman"/>
          <w:sz w:val="20"/>
          <w:szCs w:val="20"/>
        </w:rPr>
        <w:t>Table</w:t>
      </w:r>
      <w:r>
        <w:rPr>
          <w:rFonts w:hint="eastAsia" w:ascii="Arial" w:hAnsi="Arial" w:cs="Times New Roman"/>
          <w:sz w:val="20"/>
          <w:szCs w:val="20"/>
          <w:lang w:val="en-US" w:eastAsia="zh-CN"/>
        </w:rPr>
        <w:t xml:space="preserve"> 7 Results of Cox Regression Analysis for Progression-Free Survival</w:t>
      </w:r>
    </w:p>
    <w:p w14:paraId="595B7081">
      <w:pPr>
        <w:widowControl/>
        <w:spacing w:beforeLines="0" w:afterLines="0"/>
        <w:textAlignment w:val="center"/>
        <w:rPr>
          <w:rFonts w:hint="default" w:ascii="Times New Roman" w:hAnsi="Times New Roman" w:eastAsia="Segoe UI" w:cs="Times New Roman"/>
          <w:b w:val="0"/>
          <w:bCs/>
          <w:sz w:val="21"/>
          <w:szCs w:val="21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523" w:tblpY="205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851"/>
        <w:gridCol w:w="723"/>
        <w:gridCol w:w="222"/>
        <w:gridCol w:w="1731"/>
        <w:gridCol w:w="621"/>
      </w:tblGrid>
      <w:tr w14:paraId="2AE3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EF9E52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  <w:t>Variable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171DAD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  <w:t>Univariate Analysis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C60311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6AA546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  <w:t>Multivariate Analysis</w:t>
            </w:r>
          </w:p>
        </w:tc>
      </w:tr>
      <w:tr w14:paraId="2139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0FD8356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E4865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  <w:t>HR (95% 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12A1B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i/>
                <w:iCs/>
                <w:sz w:val="18"/>
                <w:szCs w:val="18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D3D331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2F7ED6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  <w:t>HR (95% 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4DCE7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i/>
                <w:iCs/>
                <w:sz w:val="18"/>
                <w:szCs w:val="18"/>
                <w:lang w:val="en-US" w:eastAsia="zh-CN" w:bidi="ar"/>
              </w:rPr>
              <w:t>P</w:t>
            </w:r>
          </w:p>
        </w:tc>
      </w:tr>
      <w:tr w14:paraId="1A52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6AEDA1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Group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959DCB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48B802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33E00E9C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178F17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1CE502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</w:tr>
      <w:tr w14:paraId="052E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F07F151">
            <w:pPr>
              <w:widowControl/>
              <w:spacing w:beforeLines="0" w:afterLines="0"/>
              <w:ind w:firstLine="360" w:firstLineChars="2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TCAC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F42489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537DE8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34D8CA4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D3A3FFE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AFE5ED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</w:tr>
      <w:tr w14:paraId="01BB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9B466DB">
            <w:pPr>
              <w:widowControl/>
              <w:spacing w:beforeLines="0" w:afterLines="0"/>
              <w:ind w:firstLine="360" w:firstLineChars="2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TCC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78D05B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0.233 (0.112–0.487)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0F8093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1AAA1CE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31" w:type="dxa"/>
            <w:tcBorders>
              <w:tl2br w:val="nil"/>
              <w:tr2bl w:val="nil"/>
            </w:tcBorders>
            <w:noWrap w:val="0"/>
            <w:vAlign w:val="center"/>
          </w:tcPr>
          <w:p w14:paraId="0F9681F4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.385 (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.177– 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.837)</w:t>
            </w:r>
          </w:p>
        </w:tc>
        <w:tc>
          <w:tcPr>
            <w:tcW w:w="621" w:type="dxa"/>
            <w:tcBorders>
              <w:tl2br w:val="nil"/>
              <w:tr2bl w:val="nil"/>
            </w:tcBorders>
            <w:noWrap w:val="0"/>
            <w:vAlign w:val="center"/>
          </w:tcPr>
          <w:p w14:paraId="44EF592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0.016</w:t>
            </w:r>
          </w:p>
        </w:tc>
      </w:tr>
      <w:tr w14:paraId="7873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24707F6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Age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 w14:paraId="687D756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A4A1F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E7FCF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2C96E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noWrap w:val="0"/>
            <w:vAlign w:val="center"/>
          </w:tcPr>
          <w:p w14:paraId="256904D7">
            <w:pPr>
              <w:widowControl/>
              <w:spacing w:beforeLines="0" w:afterLines="0"/>
              <w:jc w:val="right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70A7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5C2A9C64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&gt;65</w:t>
            </w:r>
          </w:p>
        </w:tc>
        <w:tc>
          <w:tcPr>
            <w:tcW w:w="0" w:type="auto"/>
            <w:noWrap w:val="0"/>
            <w:vAlign w:val="center"/>
          </w:tcPr>
          <w:p w14:paraId="0AC800F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8604E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8EE52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77723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A5CC32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93F2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7AE4B3F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0" w:type="auto"/>
            <w:noWrap w:val="0"/>
            <w:vAlign w:val="center"/>
          </w:tcPr>
          <w:p w14:paraId="2C4F0DC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0.677 (0.346–1.322)</w:t>
            </w:r>
          </w:p>
        </w:tc>
        <w:tc>
          <w:tcPr>
            <w:tcW w:w="0" w:type="auto"/>
            <w:noWrap w:val="0"/>
            <w:vAlign w:val="center"/>
          </w:tcPr>
          <w:p w14:paraId="3AB4598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0.253</w:t>
            </w:r>
          </w:p>
        </w:tc>
        <w:tc>
          <w:tcPr>
            <w:tcW w:w="0" w:type="auto"/>
            <w:noWrap w:val="0"/>
            <w:vAlign w:val="center"/>
          </w:tcPr>
          <w:p w14:paraId="25DFF28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F93E1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F5C017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38E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67B5C2F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Sex 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 w14:paraId="7DACE97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C9193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A4F67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CDC79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noWrap w:val="0"/>
            <w:vAlign w:val="center"/>
          </w:tcPr>
          <w:p w14:paraId="48DF9DCC">
            <w:pPr>
              <w:widowControl/>
              <w:spacing w:beforeLines="0" w:afterLines="0"/>
              <w:jc w:val="right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3BA3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07B080D8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Male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 w14:paraId="14A483D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CB51E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2F68D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9F14B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914AF9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C9C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3C216333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Female</w:t>
            </w:r>
          </w:p>
        </w:tc>
        <w:tc>
          <w:tcPr>
            <w:tcW w:w="0" w:type="auto"/>
            <w:noWrap w:val="0"/>
            <w:vAlign w:val="center"/>
          </w:tcPr>
          <w:p w14:paraId="3AE6FAD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1.895 (0.668–5.373)</w:t>
            </w:r>
          </w:p>
        </w:tc>
        <w:tc>
          <w:tcPr>
            <w:tcW w:w="0" w:type="auto"/>
            <w:noWrap w:val="0"/>
            <w:vAlign w:val="center"/>
          </w:tcPr>
          <w:p w14:paraId="334B588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0.23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E4E82C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DE2CF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363D6D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EBB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52277C35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Clinical stages </w:t>
            </w:r>
          </w:p>
        </w:tc>
        <w:tc>
          <w:tcPr>
            <w:tcW w:w="0" w:type="auto"/>
            <w:noWrap w:val="0"/>
            <w:vAlign w:val="center"/>
          </w:tcPr>
          <w:p w14:paraId="6E2E84D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CA5EC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58258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63CB6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noWrap w:val="0"/>
            <w:vAlign w:val="center"/>
          </w:tcPr>
          <w:p w14:paraId="69AC992A">
            <w:pPr>
              <w:widowControl/>
              <w:spacing w:beforeLines="0" w:afterLines="0"/>
              <w:jc w:val="right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66A4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16E9FE0A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III</w:t>
            </w:r>
          </w:p>
        </w:tc>
        <w:tc>
          <w:tcPr>
            <w:tcW w:w="0" w:type="auto"/>
            <w:noWrap w:val="0"/>
            <w:vAlign w:val="center"/>
          </w:tcPr>
          <w:p w14:paraId="3A28171D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603A2B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CE4EB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438F6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016B62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215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45E4F775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IVA</w:t>
            </w:r>
          </w:p>
        </w:tc>
        <w:tc>
          <w:tcPr>
            <w:tcW w:w="0" w:type="auto"/>
            <w:noWrap w:val="0"/>
            <w:vAlign w:val="center"/>
          </w:tcPr>
          <w:p w14:paraId="06154C83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0.823(.0373-1.818)</w:t>
            </w:r>
          </w:p>
        </w:tc>
        <w:tc>
          <w:tcPr>
            <w:tcW w:w="0" w:type="auto"/>
            <w:noWrap w:val="0"/>
            <w:vAlign w:val="center"/>
          </w:tcPr>
          <w:p w14:paraId="41EF4A9C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.630</w:t>
            </w:r>
          </w:p>
        </w:tc>
        <w:tc>
          <w:tcPr>
            <w:tcW w:w="0" w:type="auto"/>
            <w:noWrap w:val="0"/>
            <w:vAlign w:val="center"/>
          </w:tcPr>
          <w:p w14:paraId="04D2613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61A44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DB5D71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D8B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4EB70D0E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IVB</w:t>
            </w:r>
          </w:p>
        </w:tc>
        <w:tc>
          <w:tcPr>
            <w:tcW w:w="0" w:type="auto"/>
            <w:noWrap w:val="0"/>
            <w:vAlign w:val="center"/>
          </w:tcPr>
          <w:p w14:paraId="64BD30D6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1.526(0.743-3.133)</w:t>
            </w:r>
          </w:p>
        </w:tc>
        <w:tc>
          <w:tcPr>
            <w:tcW w:w="0" w:type="auto"/>
            <w:noWrap w:val="0"/>
            <w:vAlign w:val="center"/>
          </w:tcPr>
          <w:p w14:paraId="1923E901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.249</w:t>
            </w:r>
          </w:p>
        </w:tc>
        <w:tc>
          <w:tcPr>
            <w:tcW w:w="0" w:type="auto"/>
            <w:noWrap w:val="0"/>
            <w:vAlign w:val="center"/>
          </w:tcPr>
          <w:p w14:paraId="4CFBC4E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2E4F5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16DDE1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569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73CC1C99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T-category </w:t>
            </w:r>
          </w:p>
        </w:tc>
        <w:tc>
          <w:tcPr>
            <w:tcW w:w="0" w:type="auto"/>
            <w:noWrap w:val="0"/>
            <w:vAlign w:val="center"/>
          </w:tcPr>
          <w:p w14:paraId="2CDEB88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45247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1F0BF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D80E1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noWrap w:val="0"/>
            <w:vAlign w:val="center"/>
          </w:tcPr>
          <w:p w14:paraId="139D1742">
            <w:pPr>
              <w:widowControl/>
              <w:spacing w:beforeLines="0" w:afterLines="0"/>
              <w:jc w:val="right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38A4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64586BFA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T3</w:t>
            </w:r>
          </w:p>
        </w:tc>
        <w:tc>
          <w:tcPr>
            <w:tcW w:w="0" w:type="auto"/>
            <w:noWrap w:val="0"/>
            <w:vAlign w:val="center"/>
          </w:tcPr>
          <w:p w14:paraId="3ADE6EFD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8BEED9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3F445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98978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16409A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84A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7080AE93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T4</w:t>
            </w:r>
          </w:p>
        </w:tc>
        <w:tc>
          <w:tcPr>
            <w:tcW w:w="0" w:type="auto"/>
            <w:noWrap w:val="0"/>
            <w:vAlign w:val="center"/>
          </w:tcPr>
          <w:p w14:paraId="21A5B54D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1.105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0.598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2.039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0" w:type="auto"/>
            <w:noWrap w:val="0"/>
            <w:vAlign w:val="center"/>
          </w:tcPr>
          <w:p w14:paraId="4E13C536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0.751</w:t>
            </w:r>
          </w:p>
        </w:tc>
        <w:tc>
          <w:tcPr>
            <w:tcW w:w="0" w:type="auto"/>
            <w:noWrap w:val="0"/>
            <w:vAlign w:val="center"/>
          </w:tcPr>
          <w:p w14:paraId="0DB59CE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EC8ED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115A4E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DDB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071317B5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-category </w:t>
            </w:r>
          </w:p>
        </w:tc>
        <w:tc>
          <w:tcPr>
            <w:tcW w:w="0" w:type="auto"/>
            <w:noWrap w:val="0"/>
            <w:vAlign w:val="center"/>
          </w:tcPr>
          <w:p w14:paraId="0A12C26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87456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BFED2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42952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noWrap w:val="0"/>
            <w:vAlign w:val="center"/>
          </w:tcPr>
          <w:p w14:paraId="61867A46">
            <w:pPr>
              <w:widowControl/>
              <w:spacing w:beforeLines="0" w:afterLines="0"/>
              <w:jc w:val="right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1459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313F206A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N1</w:t>
            </w:r>
          </w:p>
        </w:tc>
        <w:tc>
          <w:tcPr>
            <w:tcW w:w="0" w:type="auto"/>
            <w:noWrap w:val="0"/>
            <w:vAlign w:val="center"/>
          </w:tcPr>
          <w:p w14:paraId="318708C1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F5F874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283AC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91F1E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9E31DD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324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71BBA53D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N2</w:t>
            </w:r>
          </w:p>
        </w:tc>
        <w:tc>
          <w:tcPr>
            <w:tcW w:w="0" w:type="auto"/>
            <w:noWrap w:val="0"/>
            <w:vAlign w:val="center"/>
          </w:tcPr>
          <w:p w14:paraId="4AED0780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1.196（0.636-2.251）</w:t>
            </w:r>
          </w:p>
        </w:tc>
        <w:tc>
          <w:tcPr>
            <w:tcW w:w="0" w:type="auto"/>
            <w:noWrap w:val="0"/>
            <w:vAlign w:val="center"/>
          </w:tcPr>
          <w:p w14:paraId="6F5A56B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.578</w:t>
            </w:r>
          </w:p>
        </w:tc>
        <w:tc>
          <w:tcPr>
            <w:tcW w:w="0" w:type="auto"/>
            <w:noWrap w:val="0"/>
            <w:vAlign w:val="center"/>
          </w:tcPr>
          <w:p w14:paraId="652C2F5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E92F5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696172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504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0DB01BCD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N3</w:t>
            </w:r>
          </w:p>
        </w:tc>
        <w:tc>
          <w:tcPr>
            <w:tcW w:w="0" w:type="auto"/>
            <w:noWrap w:val="0"/>
            <w:vAlign w:val="center"/>
          </w:tcPr>
          <w:p w14:paraId="57B9846A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0.822（0.453-1.493）</w:t>
            </w:r>
          </w:p>
        </w:tc>
        <w:tc>
          <w:tcPr>
            <w:tcW w:w="0" w:type="auto"/>
            <w:noWrap w:val="0"/>
            <w:vAlign w:val="center"/>
          </w:tcPr>
          <w:p w14:paraId="4918E62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.520</w:t>
            </w:r>
          </w:p>
        </w:tc>
        <w:tc>
          <w:tcPr>
            <w:tcW w:w="0" w:type="auto"/>
            <w:noWrap w:val="0"/>
            <w:vAlign w:val="center"/>
          </w:tcPr>
          <w:p w14:paraId="41EB1E5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B2E88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54E866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BDC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25FB6E51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-category  </w:t>
            </w:r>
          </w:p>
        </w:tc>
        <w:tc>
          <w:tcPr>
            <w:tcW w:w="0" w:type="auto"/>
            <w:noWrap w:val="0"/>
            <w:vAlign w:val="center"/>
          </w:tcPr>
          <w:p w14:paraId="2C59E08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DAAE0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BC095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C6609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noWrap w:val="0"/>
            <w:vAlign w:val="center"/>
          </w:tcPr>
          <w:p w14:paraId="5CDE7B44">
            <w:pPr>
              <w:widowControl/>
              <w:spacing w:beforeLines="0" w:afterLines="0"/>
              <w:jc w:val="right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5943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3E2B2CE8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M1</w:t>
            </w:r>
          </w:p>
        </w:tc>
        <w:tc>
          <w:tcPr>
            <w:tcW w:w="0" w:type="auto"/>
            <w:noWrap w:val="0"/>
            <w:vAlign w:val="center"/>
          </w:tcPr>
          <w:p w14:paraId="525DA757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9352EE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FFC9B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C2EFA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CEAA02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E52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0B464230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M0</w:t>
            </w:r>
          </w:p>
        </w:tc>
        <w:tc>
          <w:tcPr>
            <w:tcW w:w="0" w:type="auto"/>
            <w:noWrap w:val="0"/>
            <w:vAlign w:val="center"/>
          </w:tcPr>
          <w:p w14:paraId="3FA5F1D1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0.746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0.397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1.399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0" w:type="auto"/>
            <w:noWrap w:val="0"/>
            <w:vAlign w:val="center"/>
          </w:tcPr>
          <w:p w14:paraId="2A25F5DB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0.361</w:t>
            </w:r>
          </w:p>
        </w:tc>
        <w:tc>
          <w:tcPr>
            <w:tcW w:w="0" w:type="auto"/>
            <w:noWrap w:val="0"/>
            <w:vAlign w:val="center"/>
          </w:tcPr>
          <w:p w14:paraId="08FEB58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FE60A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C5C30D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B57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4918487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Location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 w14:paraId="4D2038A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B676E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C0BF3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3775B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noWrap w:val="0"/>
            <w:vAlign w:val="center"/>
          </w:tcPr>
          <w:p w14:paraId="3A82BBF4">
            <w:pPr>
              <w:widowControl/>
              <w:spacing w:beforeLines="0" w:afterLines="0"/>
              <w:jc w:val="right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36BC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20485DC8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Cervical+ UT</w:t>
            </w:r>
          </w:p>
        </w:tc>
        <w:tc>
          <w:tcPr>
            <w:tcW w:w="0" w:type="auto"/>
            <w:noWrap w:val="0"/>
            <w:vAlign w:val="center"/>
          </w:tcPr>
          <w:p w14:paraId="1A2193A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B6670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56DAE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BB70B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A5C5B3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8AC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29DDC03B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MT</w:t>
            </w:r>
          </w:p>
        </w:tc>
        <w:tc>
          <w:tcPr>
            <w:tcW w:w="0" w:type="auto"/>
            <w:noWrap w:val="0"/>
            <w:vAlign w:val="center"/>
          </w:tcPr>
          <w:p w14:paraId="3662757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0.736（0.526-1.896）</w:t>
            </w:r>
          </w:p>
        </w:tc>
        <w:tc>
          <w:tcPr>
            <w:tcW w:w="0" w:type="auto"/>
            <w:noWrap w:val="0"/>
            <w:vAlign w:val="center"/>
          </w:tcPr>
          <w:p w14:paraId="089E7A1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0.529</w:t>
            </w:r>
          </w:p>
        </w:tc>
        <w:tc>
          <w:tcPr>
            <w:tcW w:w="0" w:type="auto"/>
            <w:noWrap w:val="0"/>
            <w:vAlign w:val="center"/>
          </w:tcPr>
          <w:p w14:paraId="089E878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D152B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BEB256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932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4FA43ED3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LT</w:t>
            </w:r>
          </w:p>
        </w:tc>
        <w:tc>
          <w:tcPr>
            <w:tcW w:w="0" w:type="auto"/>
            <w:noWrap w:val="0"/>
            <w:vAlign w:val="center"/>
          </w:tcPr>
          <w:p w14:paraId="5202A01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0.865（0.866-1.803）</w:t>
            </w:r>
          </w:p>
        </w:tc>
        <w:tc>
          <w:tcPr>
            <w:tcW w:w="0" w:type="auto"/>
            <w:noWrap w:val="0"/>
            <w:vAlign w:val="center"/>
          </w:tcPr>
          <w:p w14:paraId="4229FB0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0.132</w:t>
            </w:r>
          </w:p>
        </w:tc>
        <w:tc>
          <w:tcPr>
            <w:tcW w:w="0" w:type="auto"/>
            <w:noWrap w:val="0"/>
            <w:vAlign w:val="center"/>
          </w:tcPr>
          <w:p w14:paraId="7957AE9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4CCB4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68F6C5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B5F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60E64F7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No. of organs with metastases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A206F86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9B5B5F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F08922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CFBB80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7BFDE83">
            <w:pPr>
              <w:widowControl/>
              <w:spacing w:beforeLines="0" w:afterLines="0"/>
              <w:jc w:val="right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</w:tr>
      <w:tr w14:paraId="602D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4B7C445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D275DAF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3137751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E79143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A79922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20AFD61">
            <w:pPr>
              <w:widowControl/>
              <w:spacing w:beforeLines="0" w:afterLines="0"/>
              <w:jc w:val="right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</w:tr>
      <w:tr w14:paraId="7752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DC0144F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≥2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AE13E0C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0.717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0.331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1.555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81A5EED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F6C61A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D3C609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6C84265">
            <w:pPr>
              <w:widowControl/>
              <w:spacing w:beforeLines="0" w:afterLines="0"/>
              <w:jc w:val="right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</w:tr>
      <w:tr w14:paraId="6DDD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458FF0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PDL1 CPS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8E4DAE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0A27AC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BFDFE3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61A45E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3A917FA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70F8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773AB01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7253E78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21DD166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256265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1BAC14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981324C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888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3B61918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7E00C00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0.736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0.335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1.616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7DF7192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BB8EAD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60B500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022B2C6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9A6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D8994C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Paclitaxel type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E6C0B51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541C2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9A165F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5A286F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241AB01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50AC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A604AA2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Albumin Bound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B84D5D0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3DB5DAF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C79391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D9522A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316BE5F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2B0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B0D8448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Solvent-Based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A0DA5DE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0.694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0.379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1.270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FBB709B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647A86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E508AF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E8A4F39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25F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F504CD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Smoking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F56D8E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B4DC5D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A67E7D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E1F259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054605D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4602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2DA9638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3F2304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EE4EBE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A63925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14EB68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A4262A9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AC2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F3B88C5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46CAA1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1.386 (0.665–2.890)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89CC7A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4BA09F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DC7F60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6635BA9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216E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E450F6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Drinking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7DA15A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3FD493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1976AC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EE39D5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140A264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62A4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DD33784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232479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87E48A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1B6EE4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D596A6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5B83DC1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1B9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4BF8A8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470F5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1.207 (0.617–2.363)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1344A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0.583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23FFF2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028B70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B22BC9E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9D5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BB5DCB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Dysphagia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score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48E472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DD0148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400C96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322FC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60777E6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1E17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F1DD54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0-1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5D9EDF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CFCEB1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8977F3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623FF8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D538018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BBC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C90C67A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2-4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0737CB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0.723 (0.341–1.534)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664CEC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AFB113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91146E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2B9A271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625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F45008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SCC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45231D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0646CE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959D62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2D9183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669236A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624E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8268BF7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≥ULN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72EE18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208CA7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108C2F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3844A3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F146FF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DC3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D0A3C30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&lt;ULN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710B11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0.804 (0.518–1.249)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4A1A8D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652765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D561F1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44D2AEF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653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3E6393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LDH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ECEE8E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F8DE6F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2772C0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1A99BA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B0B6E52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7AFF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2D150B4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≥ULN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21ABD4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7338B5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5D7445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A6491F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3B60FC2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1F1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47B816A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&lt;ULN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17A308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0.874 (0.389–1.961)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871807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A833B2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F7E1E5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E05F69A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B45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noWrap w:val="0"/>
            <w:vAlign w:val="center"/>
          </w:tcPr>
          <w:p w14:paraId="79EB515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ALB </w:t>
            </w:r>
          </w:p>
        </w:tc>
        <w:tc>
          <w:tcPr>
            <w:tcW w:w="0" w:type="auto"/>
            <w:noWrap w:val="0"/>
            <w:vAlign w:val="center"/>
          </w:tcPr>
          <w:p w14:paraId="20A7D74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1145C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FAA6C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0CF96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noWrap w:val="0"/>
            <w:vAlign w:val="center"/>
          </w:tcPr>
          <w:p w14:paraId="50D8C577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12A8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381" w:type="dxa"/>
            <w:noWrap w:val="0"/>
            <w:vAlign w:val="center"/>
          </w:tcPr>
          <w:p w14:paraId="2519EBD9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bookmarkStart w:id="0" w:name="_GoBack" w:colFirst="0" w:colLast="0"/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&lt;ULN</w:t>
            </w:r>
          </w:p>
        </w:tc>
        <w:tc>
          <w:tcPr>
            <w:tcW w:w="0" w:type="auto"/>
            <w:noWrap w:val="0"/>
            <w:vAlign w:val="center"/>
          </w:tcPr>
          <w:p w14:paraId="504B756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9B011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0A171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4292E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E96292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96D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381" w:type="dxa"/>
            <w:tcBorders>
              <w:bottom w:val="single" w:color="auto" w:sz="4" w:space="0"/>
            </w:tcBorders>
            <w:noWrap w:val="0"/>
            <w:vAlign w:val="center"/>
          </w:tcPr>
          <w:p w14:paraId="48D4AF68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≥ULN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60BA355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0.813 (0.433–1.525)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6359676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5EEBB4C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363937F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5F9D0880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bookmarkEnd w:id="0"/>
    </w:tbl>
    <w:p w14:paraId="68C7BF6F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7950079B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340AC3A2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087FCA1C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36C31253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7038776E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2269E084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1340187F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384F4535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2B58D910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 xml:space="preserve">Univariate analysis uses the enter method, while multivariable analysis employs the Forward: LR method. Abbreviation:  UT, Upper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>thoracic; MT, Middle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>thoracic; LT, Lowerthoracic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; ULN, Upper Limit of Normal; SCC, Squamous Cell Carcinoma Antigen; ALB, Albumin; LDH, Lactate Dehydrogenase</w:t>
      </w:r>
    </w:p>
    <w:p w14:paraId="6E177F8D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18A2F46F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769F81D4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186330B2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64D81B3A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7AFC5E25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39F9F586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4C4E7D90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715B44A2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061C0D6A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0D39ADA7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109A9B08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566285FA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278B5DE0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40E55F62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309E6EDE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48F0C556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4AB942A1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0A3CF8CE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773F3C73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47B76793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3B9460CA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359FDCA1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3D4CFCD5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43BE92F8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6DC27CFC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61FD0156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07FA9804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22BFCEA8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685889C8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174619F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35574"/>
    <w:rsid w:val="021D7B08"/>
    <w:rsid w:val="0E205AB9"/>
    <w:rsid w:val="143B2C8A"/>
    <w:rsid w:val="14FE5F5C"/>
    <w:rsid w:val="155827BE"/>
    <w:rsid w:val="16424AB6"/>
    <w:rsid w:val="177469AA"/>
    <w:rsid w:val="1C951971"/>
    <w:rsid w:val="23377209"/>
    <w:rsid w:val="2E0A0C09"/>
    <w:rsid w:val="32532C65"/>
    <w:rsid w:val="32CB2E64"/>
    <w:rsid w:val="33D8404B"/>
    <w:rsid w:val="3B133C60"/>
    <w:rsid w:val="46342CDD"/>
    <w:rsid w:val="46AE74FB"/>
    <w:rsid w:val="47CD33E9"/>
    <w:rsid w:val="47F6293F"/>
    <w:rsid w:val="53E839AD"/>
    <w:rsid w:val="5A3572F7"/>
    <w:rsid w:val="5FA631F9"/>
    <w:rsid w:val="60885CA7"/>
    <w:rsid w:val="67C8332D"/>
    <w:rsid w:val="6BA83FA4"/>
    <w:rsid w:val="6D735574"/>
    <w:rsid w:val="768B5E99"/>
    <w:rsid w:val="7D355CC4"/>
    <w:rsid w:val="7F8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1175</Characters>
  <Lines>0</Lines>
  <Paragraphs>0</Paragraphs>
  <TotalTime>0</TotalTime>
  <ScaleCrop>false</ScaleCrop>
  <LinksUpToDate>false</LinksUpToDate>
  <CharactersWithSpaces>1277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2025-03-10T06:48:00Z</dcterms:created>
  <dc:creator>丝怡</dc:creator>
  <cp:lastModifiedBy>yu</cp:lastModifiedBy>
  <dcterms:modified xsi:type="dcterms:W3CDTF">2025-04-18T02:40:57Z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35ABEDEB15AD474D837E4B7DACF29A26_13</vt:lpwstr>
  </property>
  <property fmtid="{D5CDD505-2E9C-101B-9397-08002B2CF9AE}" pid="4" name="KSOTemplateDocerSaveRecord">
    <vt:lpwstr>eyJoZGlkIjoiM2EwZjFkMWI0OGZkMDI5YzE5MTJmYjExZDE1YWVhNDYiLCJ1c2VySWQiOiI2Mjc0ODUzNDIifQ==</vt:lpwstr>
  </property>
</Properties>
</file>