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5B851" w14:textId="1E7113CB" w:rsidR="001F6AE0" w:rsidRPr="00821AD4" w:rsidRDefault="001F6AE0" w:rsidP="00CB29F5">
      <w:pPr>
        <w:pStyle w:val="Heading1"/>
        <w:spacing w:line="360" w:lineRule="auto"/>
        <w:rPr>
          <w:rFonts w:ascii="Helvetica Neue" w:hAnsi="Helvetica Neue"/>
        </w:rPr>
      </w:pPr>
      <w:r w:rsidRPr="00821AD4">
        <w:rPr>
          <w:rFonts w:ascii="Helvetica Neue" w:hAnsi="Helvetica Neue"/>
        </w:rPr>
        <w:t>Supplementary</w:t>
      </w:r>
    </w:p>
    <w:p w14:paraId="3A0E213C" w14:textId="3DE7E700" w:rsidR="001F6AE0" w:rsidRPr="00036679" w:rsidRDefault="001F6AE0" w:rsidP="00CB29F5">
      <w:pPr>
        <w:pStyle w:val="Heading3"/>
        <w:spacing w:line="360" w:lineRule="auto"/>
        <w:rPr>
          <w:rFonts w:ascii="Helvetica Neue" w:hAnsi="Helvetica Neue"/>
          <w:sz w:val="28"/>
          <w:szCs w:val="28"/>
        </w:rPr>
      </w:pPr>
      <w:r w:rsidRPr="00036679">
        <w:rPr>
          <w:rFonts w:ascii="Helvetica Neue" w:hAnsi="Helvetica Neue"/>
          <w:sz w:val="28"/>
          <w:szCs w:val="28"/>
        </w:rPr>
        <w:t xml:space="preserve">Supplementary Table 1:  Adverse </w:t>
      </w:r>
      <w:r w:rsidR="009D4FCC" w:rsidRPr="00036679">
        <w:rPr>
          <w:rFonts w:ascii="Helvetica Neue" w:hAnsi="Helvetica Neue"/>
          <w:sz w:val="28"/>
          <w:szCs w:val="28"/>
        </w:rPr>
        <w:t>Events</w:t>
      </w:r>
    </w:p>
    <w:p w14:paraId="3DD7B010" w14:textId="143B05C3" w:rsidR="00293305" w:rsidRPr="00821AD4" w:rsidRDefault="00293305" w:rsidP="00CB29F5">
      <w:pPr>
        <w:spacing w:line="240" w:lineRule="auto"/>
        <w:rPr>
          <w:rFonts w:ascii="Helvetica Neue" w:hAnsi="Helvetica Neue" w:cstheme="minorHAnsi"/>
        </w:rPr>
      </w:pPr>
      <w:r w:rsidRPr="00821AD4">
        <w:rPr>
          <w:rFonts w:ascii="Helvetica Neue" w:hAnsi="Helvetica Neue"/>
        </w:rPr>
        <w:t>A. Summary of number of patients with AEs</w:t>
      </w:r>
      <w:r w:rsidRPr="00821AD4">
        <w:rPr>
          <w:rFonts w:ascii="Helvetica Neue" w:hAnsi="Helvetica Neue" w:cstheme="minorHAnsi"/>
        </w:rPr>
        <w:t xml:space="preserve"> </w:t>
      </w:r>
      <w:r w:rsidRPr="00821AD4">
        <w:rPr>
          <w:rFonts w:ascii="Helvetica Neue" w:hAnsi="Helvetica Neue" w:cs="Cambria Math" w:hint="eastAsia"/>
        </w:rPr>
        <w:t>≥</w:t>
      </w:r>
      <w:r w:rsidRPr="00821AD4">
        <w:rPr>
          <w:rFonts w:ascii="Helvetica Neue" w:hAnsi="Helvetica Neue" w:cstheme="minorHAnsi"/>
        </w:rPr>
        <w:t xml:space="preserve"> </w:t>
      </w:r>
      <w:r w:rsidR="00EC6BBE">
        <w:rPr>
          <w:rFonts w:ascii="Helvetica Neue" w:hAnsi="Helvetica Neue" w:cstheme="minorHAnsi"/>
        </w:rPr>
        <w:t xml:space="preserve">grade </w:t>
      </w:r>
      <w:r w:rsidRPr="00821AD4">
        <w:rPr>
          <w:rFonts w:ascii="Helvetica Neue" w:hAnsi="Helvetica Neue" w:cstheme="minorHAnsi"/>
        </w:rPr>
        <w:t>3 by terms</w:t>
      </w:r>
    </w:p>
    <w:tbl>
      <w:tblPr>
        <w:tblStyle w:val="Tablestat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55"/>
        <w:gridCol w:w="738"/>
        <w:gridCol w:w="740"/>
      </w:tblGrid>
      <w:tr w:rsidR="00293305" w:rsidRPr="008C06E9" w14:paraId="09A3FD63" w14:textId="77777777" w:rsidTr="00E20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14:paraId="168A2816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CTCAE 4.03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14:paraId="4D309867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14:paraId="5C537B09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</w:p>
        </w:tc>
      </w:tr>
      <w:tr w:rsidR="00293305" w:rsidRPr="008C06E9" w14:paraId="4D4E45D1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C6EC4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Anemia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2510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C9007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93305" w:rsidRPr="008C06E9" w14:paraId="3B09C0EC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944B5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Dysphagia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DAF2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5CF2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93305" w:rsidRPr="008C06E9" w14:paraId="2F3C74BA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B0238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Lymphocyte count 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0C1B5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432C4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93305" w:rsidRPr="008C06E9" w14:paraId="07A122C4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6D026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Anorexia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C0DB5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6B2A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500D2EA1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F681C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Ascites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9C8C6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81C29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7571955E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2B93F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Aspartate aminotransferase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968C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63BD0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5128C5ED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C2C30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Blood bilirubin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7FCCA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99292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4B3F58B4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DFB9A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A0900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83ED5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725BADD5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ADDBC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96829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DD831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14A6BA09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8C302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DFCAB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2F6E6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5152998D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BB4FF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Hypoalbuminemia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90A7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90D5E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4780C263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99E39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Hypokalemia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7CF0A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EA6C5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2A5E9834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E1C51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Hyponatremia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12CC8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0014D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50BB6E84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1C355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Lung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F4F73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7B1C3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228EEFD7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B99BE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Serum amylase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5D50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B5B6B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5652D60F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3C805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Serum amylase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D5B82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C4F17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7715E6F0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AD9D6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Thromboembolic event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3BF28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94841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3B97AE29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972CF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Upper gastrointestinal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63F27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16761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7AC77258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5013506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Urinary tract infection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A5C0570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74986D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0C0BC9A1" w14:textId="6212E3EC" w:rsidR="00293305" w:rsidRPr="001F468A" w:rsidRDefault="005456E6" w:rsidP="00CB29F5">
      <w:pPr>
        <w:spacing w:before="240" w:line="240" w:lineRule="auto"/>
        <w:rPr>
          <w:rFonts w:ascii="Helvetica Neue" w:hAnsi="Helvetica Neue" w:cstheme="minorHAnsi"/>
        </w:rPr>
      </w:pPr>
      <w:r w:rsidRPr="001F468A">
        <w:rPr>
          <w:rFonts w:ascii="Helvetica Neue" w:hAnsi="Helvetica Neue"/>
        </w:rPr>
        <w:t xml:space="preserve">B. </w:t>
      </w:r>
      <w:r w:rsidR="00293305" w:rsidRPr="001F468A">
        <w:rPr>
          <w:rFonts w:ascii="Helvetica Neue" w:hAnsi="Helvetica Neue"/>
        </w:rPr>
        <w:t>Summary of number of AEs</w:t>
      </w:r>
      <w:r w:rsidR="00293305" w:rsidRPr="001F468A">
        <w:rPr>
          <w:rFonts w:ascii="Helvetica Neue" w:hAnsi="Helvetica Neue" w:cstheme="minorHAnsi"/>
        </w:rPr>
        <w:t xml:space="preserve"> </w:t>
      </w:r>
      <w:r w:rsidR="00293305" w:rsidRPr="001F468A">
        <w:rPr>
          <w:rFonts w:ascii="Helvetica Neue" w:hAnsi="Helvetica Neue" w:cs="Cambria Math" w:hint="eastAsia"/>
        </w:rPr>
        <w:t>≥</w:t>
      </w:r>
      <w:r w:rsidR="00293305" w:rsidRPr="001F468A">
        <w:rPr>
          <w:rFonts w:ascii="Helvetica Neue" w:hAnsi="Helvetica Neue" w:cstheme="minorHAnsi"/>
        </w:rPr>
        <w:t xml:space="preserve"> </w:t>
      </w:r>
      <w:r w:rsidR="00EC6BBE">
        <w:rPr>
          <w:rFonts w:ascii="Helvetica Neue" w:hAnsi="Helvetica Neue" w:cstheme="minorHAnsi"/>
        </w:rPr>
        <w:t xml:space="preserve">grade </w:t>
      </w:r>
      <w:r w:rsidR="00293305" w:rsidRPr="001F468A">
        <w:rPr>
          <w:rFonts w:ascii="Helvetica Neue" w:hAnsi="Helvetica Neue" w:cstheme="minorHAnsi"/>
        </w:rPr>
        <w:t>3</w:t>
      </w:r>
    </w:p>
    <w:tbl>
      <w:tblPr>
        <w:tblStyle w:val="Tablestat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55"/>
        <w:gridCol w:w="738"/>
        <w:gridCol w:w="740"/>
      </w:tblGrid>
      <w:tr w:rsidR="00293305" w:rsidRPr="008C06E9" w14:paraId="7C8A6E02" w14:textId="77777777" w:rsidTr="00E20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14:paraId="3B42DDFC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CTCAE 4.03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14:paraId="0F4AE4BE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14:paraId="4735F87B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Count</w:t>
            </w:r>
          </w:p>
        </w:tc>
      </w:tr>
      <w:tr w:rsidR="00293305" w:rsidRPr="008C06E9" w14:paraId="63874872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B2F12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Anemia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9B88D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9F276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293305" w:rsidRPr="008C06E9" w14:paraId="6FD54B5A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3245D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Serum amylase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6F3A8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E2EC6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293305" w:rsidRPr="008C06E9" w14:paraId="4AD22E10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8AB56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Dysphagia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1F4F6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F385D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93305" w:rsidRPr="008C06E9" w14:paraId="11B7A986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DF353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Lymphocyte count decreased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CBD59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8E575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293305" w:rsidRPr="008C06E9" w14:paraId="747506C3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F425C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Anorexia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1A49A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49856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75651D04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159DB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Ascites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0F982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0A69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470A9E17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71B03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Aspartate aminotransferase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425F8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179CE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4D60970E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FB26A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Blood bilirubin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C9972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79DE1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6F5C832E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FD785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Fatigue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BBE37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D26F7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38E514E5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1776B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Hyperglycemia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F1983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2A808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2B54C65F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F74CD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0AD9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17BB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0B0B1459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AF3B7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Hypoalbuminemia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49F14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795D0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0BD759DD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84E42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Hypokalemia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F0F19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2F2B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2BCF7E00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F29E8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Hyponatremia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79314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25263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42A7BE8B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19E44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Lung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16F7E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F17FB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293C73A9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5A37A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Serum amylase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D5603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990F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728786C2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DD8E3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Thromboembolic event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642AC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8A1E4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5847012D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9C5FF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Upper gastrointestinal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DBBDA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C6978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293305" w:rsidRPr="008C06E9" w14:paraId="02F52388" w14:textId="77777777" w:rsidTr="00E20C89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704FA5C" w14:textId="77777777" w:rsidR="00293305" w:rsidRPr="00E20C89" w:rsidRDefault="00293305">
            <w:pPr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Urinary tract infection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5055B2F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9880A04" w14:textId="77777777" w:rsidR="00293305" w:rsidRPr="00E20C89" w:rsidRDefault="00293305">
            <w:pPr>
              <w:jc w:val="center"/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E20C89">
              <w:rPr>
                <w:rFonts w:ascii="Helvetica Neue" w:eastAsia="Times New Roman" w:hAnsi="Helvetica Neue" w:cs="Calibr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6ECDBE65" w14:textId="77777777" w:rsidR="00274CF3" w:rsidRDefault="00274CF3">
      <w:pPr>
        <w:rPr>
          <w:rFonts w:ascii="Helvetica Neue" w:hAnsi="Helvetica Neue"/>
        </w:rPr>
      </w:pPr>
      <w:r>
        <w:rPr>
          <w:rFonts w:ascii="Helvetica Neue" w:hAnsi="Helvetica Neue"/>
        </w:rPr>
        <w:lastRenderedPageBreak/>
        <w:br w:type="page"/>
      </w:r>
    </w:p>
    <w:p w14:paraId="0A8B7370" w14:textId="77777777" w:rsidR="00036679" w:rsidRDefault="00274CF3" w:rsidP="00CB29F5">
      <w:pPr>
        <w:pStyle w:val="Heading3"/>
        <w:spacing w:line="360" w:lineRule="auto"/>
        <w:rPr>
          <w:rFonts w:ascii="Helvetica Neue" w:hAnsi="Helvetica Neue"/>
          <w:sz w:val="28"/>
          <w:szCs w:val="28"/>
        </w:rPr>
      </w:pPr>
      <w:r w:rsidRPr="00036679">
        <w:rPr>
          <w:rFonts w:ascii="Helvetica Neue" w:hAnsi="Helvetica Neue"/>
          <w:sz w:val="28"/>
          <w:szCs w:val="28"/>
        </w:rPr>
        <w:lastRenderedPageBreak/>
        <w:t>Supplementary Figure 1</w:t>
      </w:r>
    </w:p>
    <w:p w14:paraId="2BC17A5C" w14:textId="5BA9EA0B" w:rsidR="0048272D" w:rsidRPr="00036679" w:rsidRDefault="00274CF3" w:rsidP="00CB29F5">
      <w:pPr>
        <w:pStyle w:val="Heading3"/>
        <w:spacing w:line="360" w:lineRule="auto"/>
        <w:rPr>
          <w:rFonts w:ascii="Helvetica Neue" w:hAnsi="Helvetica Neue"/>
        </w:rPr>
      </w:pPr>
      <w:r w:rsidRPr="00EE7A43">
        <w:rPr>
          <w:rFonts w:ascii="Helvetica Neue" w:hAnsi="Helvetica Neue"/>
          <w:b/>
          <w:bCs/>
          <w:color w:val="1F3864" w:themeColor="accent1" w:themeShade="80"/>
          <w:sz w:val="22"/>
          <w:szCs w:val="22"/>
        </w:rPr>
        <w:t>CALIBRATION Trial protocol version 7.1 (08/08/2022).</w:t>
      </w:r>
      <w:r w:rsidRPr="00EE7A43">
        <w:rPr>
          <w:rFonts w:ascii="Helvetica Neue" w:hAnsi="Helvetica Neue"/>
          <w:color w:val="1F3864" w:themeColor="accent1" w:themeShade="80"/>
          <w:sz w:val="22"/>
          <w:szCs w:val="22"/>
        </w:rPr>
        <w:t xml:space="preserve"> </w:t>
      </w:r>
      <w:r w:rsidRPr="00CB29F5">
        <w:rPr>
          <w:rFonts w:ascii="Helvetica Neue" w:hAnsi="Helvetica Neue"/>
          <w:color w:val="auto"/>
          <w:sz w:val="22"/>
          <w:szCs w:val="22"/>
        </w:rPr>
        <w:t xml:space="preserve">Patient identification, recruitment and trial interventions. 2 patients continued to have Durvalumab treatment beyond the 6 months </w:t>
      </w:r>
      <w:r w:rsidR="0048272D" w:rsidRPr="00CB29F5">
        <w:rPr>
          <w:rFonts w:ascii="Helvetica Neue" w:hAnsi="Helvetica Neue"/>
          <w:color w:val="auto"/>
          <w:sz w:val="22"/>
          <w:szCs w:val="22"/>
        </w:rPr>
        <w:t xml:space="preserve">originally stipulated on trial, </w:t>
      </w:r>
      <w:r w:rsidRPr="00CB29F5">
        <w:rPr>
          <w:rFonts w:ascii="Helvetica Neue" w:hAnsi="Helvetica Neue"/>
          <w:color w:val="auto"/>
          <w:sz w:val="22"/>
          <w:szCs w:val="22"/>
        </w:rPr>
        <w:t>as they continued to derive clinical benefit.</w:t>
      </w:r>
    </w:p>
    <w:p w14:paraId="1EEE28A7" w14:textId="77777777" w:rsidR="0048272D" w:rsidRDefault="0048272D" w:rsidP="0048272D">
      <w:pPr>
        <w:pStyle w:val="Heading3"/>
        <w:rPr>
          <w:rFonts w:ascii="Helvetica Neue" w:hAnsi="Helvetica Neue"/>
          <w:color w:val="auto"/>
        </w:rPr>
      </w:pPr>
    </w:p>
    <w:p w14:paraId="57278B90" w14:textId="387FEE85" w:rsidR="00274CF3" w:rsidRDefault="0048272D" w:rsidP="0048272D">
      <w:pPr>
        <w:pStyle w:val="Heading3"/>
        <w:rPr>
          <w:rFonts w:ascii="Helvetica Neue" w:hAnsi="Helvetica Neue"/>
        </w:rPr>
      </w:pPr>
      <w:r>
        <w:rPr>
          <w:noProof/>
          <w:lang w:eastAsia="en-GB"/>
        </w:rPr>
        <w:drawing>
          <wp:inline distT="0" distB="0" distL="0" distR="0" wp14:anchorId="5178EE76" wp14:editId="639060E5">
            <wp:extent cx="5474970" cy="6145530"/>
            <wp:effectExtent l="0" t="0" r="0" b="7620"/>
            <wp:docPr id="897612178" name="Picture 1" descr="A black background with blue rectangle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12178" name="Picture 1" descr="A black background with blue rectangles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614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77926" w14:textId="77777777" w:rsidR="00586563" w:rsidRDefault="00586563">
      <w:pPr>
        <w:rPr>
          <w:rFonts w:ascii="Helvetica Neue" w:eastAsiaTheme="majorEastAsia" w:hAnsi="Helvetica Neue" w:cstheme="majorBidi"/>
          <w:color w:val="2F5496" w:themeColor="accent1" w:themeShade="BF"/>
          <w:kern w:val="0"/>
          <w:sz w:val="32"/>
          <w:szCs w:val="32"/>
          <w14:ligatures w14:val="none"/>
        </w:rPr>
      </w:pPr>
    </w:p>
    <w:p w14:paraId="09AE2BAA" w14:textId="77777777" w:rsidR="0048272D" w:rsidRDefault="0048272D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br w:type="page"/>
      </w:r>
    </w:p>
    <w:p w14:paraId="63790958" w14:textId="3F3DC863" w:rsidR="00CB29F5" w:rsidRPr="00036679" w:rsidRDefault="00CB29F5" w:rsidP="00CB29F5">
      <w:pPr>
        <w:pStyle w:val="Heading3"/>
        <w:spacing w:line="360" w:lineRule="auto"/>
        <w:rPr>
          <w:rFonts w:ascii="Helvetica Neue" w:hAnsi="Helvetica Neue"/>
          <w:sz w:val="28"/>
          <w:szCs w:val="28"/>
        </w:rPr>
      </w:pPr>
      <w:r w:rsidRPr="00036679">
        <w:rPr>
          <w:rFonts w:ascii="Helvetica Neue" w:hAnsi="Helvetica Neue"/>
          <w:sz w:val="28"/>
          <w:szCs w:val="28"/>
        </w:rPr>
        <w:lastRenderedPageBreak/>
        <w:t>Supplementary Figure 2</w:t>
      </w:r>
    </w:p>
    <w:p w14:paraId="356862E4" w14:textId="50ADB018" w:rsidR="00CB29F5" w:rsidRDefault="00CB29F5" w:rsidP="00CB29F5">
      <w:pPr>
        <w:spacing w:line="360" w:lineRule="auto"/>
        <w:rPr>
          <w:rFonts w:ascii="Helvetica Neue" w:hAnsi="Helvetica Neue"/>
        </w:rPr>
      </w:pPr>
      <w:r w:rsidRPr="00EE7A43">
        <w:rPr>
          <w:rFonts w:ascii="Helvetica Neue" w:hAnsi="Helvetica Neue"/>
          <w:b/>
          <w:bCs/>
          <w:color w:val="1F3864" w:themeColor="accent1" w:themeShade="80"/>
        </w:rPr>
        <w:t xml:space="preserve">Venn diagram showing relationship between different patient groups described in Table 1. </w:t>
      </w:r>
      <w:r>
        <w:rPr>
          <w:rFonts w:ascii="Helvetica Neue" w:hAnsi="Helvetica Neue"/>
        </w:rPr>
        <w:t>Overall cohort = 23 patients, Evaluable cohort = 18 patients, patients with week 4 ctDNA = 17, patients with week 7 ctDNA = 12, patients with both week 4 and week 7 ctDNA = 11.</w:t>
      </w:r>
    </w:p>
    <w:p w14:paraId="0C514F37" w14:textId="7B294350" w:rsidR="00CB29F5" w:rsidRDefault="00EC6BBE" w:rsidP="00CB29F5">
      <w:pPr>
        <w:rPr>
          <w:rFonts w:ascii="Helvetica Neue" w:hAnsi="Helvetica Neue"/>
        </w:rPr>
      </w:pPr>
      <w:r>
        <w:rPr>
          <w:rFonts w:ascii="Helvetica Neue" w:hAnsi="Helvetica Neue"/>
          <w:noProof/>
        </w:rPr>
        <w:drawing>
          <wp:inline distT="0" distB="0" distL="0" distR="0" wp14:anchorId="53D50859" wp14:editId="47CD6C62">
            <wp:extent cx="5981065" cy="1940974"/>
            <wp:effectExtent l="0" t="0" r="0" b="2540"/>
            <wp:docPr id="1952370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485" cy="1948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158F8" w14:textId="6D2BD3E9" w:rsidR="00CB29F5" w:rsidRDefault="00CB29F5" w:rsidP="00CB29F5">
      <w:pPr>
        <w:rPr>
          <w:rFonts w:ascii="Helvetica Neue" w:hAnsi="Helvetica Neue"/>
          <w:b/>
        </w:rPr>
      </w:pPr>
    </w:p>
    <w:p w14:paraId="04A1CC6D" w14:textId="68EC5D83" w:rsidR="00FF11FD" w:rsidRDefault="00FF11FD">
      <w:pPr>
        <w:rPr>
          <w:rFonts w:ascii="Helvetica Neue" w:hAnsi="Helvetica Neue"/>
          <w:b/>
        </w:rPr>
      </w:pPr>
      <w:r>
        <w:rPr>
          <w:rFonts w:ascii="Helvetica Neue" w:hAnsi="Helvetica Neue"/>
          <w:b/>
        </w:rPr>
        <w:br w:type="page"/>
      </w:r>
    </w:p>
    <w:p w14:paraId="11CE0137" w14:textId="06B161EC" w:rsidR="00FF11FD" w:rsidRPr="00036679" w:rsidRDefault="00FF11FD" w:rsidP="00FF11FD">
      <w:pPr>
        <w:pStyle w:val="Heading3"/>
        <w:spacing w:line="360" w:lineRule="auto"/>
        <w:rPr>
          <w:rFonts w:ascii="Helvetica Neue" w:hAnsi="Helvetica Neue"/>
          <w:sz w:val="28"/>
          <w:szCs w:val="28"/>
        </w:rPr>
      </w:pPr>
      <w:r w:rsidRPr="00036679">
        <w:rPr>
          <w:rFonts w:ascii="Helvetica Neue" w:hAnsi="Helvetica Neue"/>
          <w:sz w:val="28"/>
          <w:szCs w:val="28"/>
        </w:rPr>
        <w:lastRenderedPageBreak/>
        <w:t>Supplementary Figure 3</w:t>
      </w:r>
    </w:p>
    <w:p w14:paraId="7C52AD6A" w14:textId="38B2BCC5" w:rsidR="00FF11FD" w:rsidRPr="00644680" w:rsidRDefault="00EC6070" w:rsidP="00644680">
      <w:pPr>
        <w:spacing w:line="360" w:lineRule="auto"/>
        <w:rPr>
          <w:rFonts w:ascii="Helvetica Neue" w:hAnsi="Helvetica Neue"/>
        </w:rPr>
      </w:pPr>
      <w:r w:rsidRPr="00036679">
        <w:rPr>
          <w:rFonts w:ascii="Helvetica Neue" w:hAnsi="Helvetica Neue"/>
          <w:b/>
          <w:bCs/>
          <w:noProof/>
          <w:color w:val="1F3864" w:themeColor="accent1" w:themeShade="80"/>
          <w:lang w:eastAsia="en-GB"/>
        </w:rPr>
        <w:drawing>
          <wp:anchor distT="0" distB="0" distL="114300" distR="114300" simplePos="0" relativeHeight="251683840" behindDoc="0" locked="0" layoutInCell="1" allowOverlap="1" wp14:anchorId="270BC5A8" wp14:editId="78CE6417">
            <wp:simplePos x="0" y="0"/>
            <wp:positionH relativeFrom="column">
              <wp:posOffset>261620</wp:posOffset>
            </wp:positionH>
            <wp:positionV relativeFrom="paragraph">
              <wp:posOffset>3016885</wp:posOffset>
            </wp:positionV>
            <wp:extent cx="5208905" cy="5496560"/>
            <wp:effectExtent l="0" t="0" r="0" b="2540"/>
            <wp:wrapSquare wrapText="bothSides"/>
            <wp:docPr id="12409030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03048" name="Picture 12409030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549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680" w:rsidRPr="00036679">
        <w:rPr>
          <w:rFonts w:ascii="Helvetica Neue" w:hAnsi="Helvetica Neue"/>
          <w:b/>
          <w:bCs/>
          <w:color w:val="1F3864" w:themeColor="accent1" w:themeShade="80"/>
        </w:rPr>
        <w:t>C</w:t>
      </w:r>
      <w:r w:rsidR="003B2B3A" w:rsidRPr="00036679">
        <w:rPr>
          <w:rFonts w:ascii="Helvetica Neue" w:hAnsi="Helvetica Neue"/>
          <w:b/>
          <w:bCs/>
          <w:color w:val="1F3864" w:themeColor="accent1" w:themeShade="80"/>
        </w:rPr>
        <w:t>oncordance of additional ctDNA and radiological outcomes.</w:t>
      </w:r>
      <w:r w:rsidR="003B2B3A" w:rsidRPr="00036679">
        <w:rPr>
          <w:rFonts w:ascii="Helvetica Neue" w:hAnsi="Helvetica Neue"/>
          <w:color w:val="1F3864" w:themeColor="accent1" w:themeShade="80"/>
        </w:rPr>
        <w:t xml:space="preserve"> </w:t>
      </w:r>
      <w:r w:rsidR="00644680">
        <w:rPr>
          <w:rFonts w:ascii="Helvetica Neue" w:hAnsi="Helvetica Neue"/>
        </w:rPr>
        <w:t xml:space="preserve">Please see in conjunction with Main Figure 3. </w:t>
      </w:r>
      <w:r w:rsidR="00644680" w:rsidRPr="0005233A">
        <w:rPr>
          <w:rFonts w:ascii="Helvetica Neue" w:hAnsi="Helvetica Neue"/>
        </w:rPr>
        <w:t>(</w:t>
      </w:r>
      <w:r w:rsidR="00644680" w:rsidRPr="00036679">
        <w:rPr>
          <w:rFonts w:ascii="Helvetica Neue" w:hAnsi="Helvetica Neue"/>
          <w:b/>
          <w:bCs/>
          <w:color w:val="1F3864" w:themeColor="accent1" w:themeShade="80"/>
        </w:rPr>
        <w:t>a</w:t>
      </w:r>
      <w:r w:rsidR="00644680" w:rsidRPr="0005233A">
        <w:rPr>
          <w:rFonts w:ascii="Helvetica Neue" w:hAnsi="Helvetica Neue"/>
        </w:rPr>
        <w:t xml:space="preserve">) </w:t>
      </w:r>
      <w:r w:rsidR="00644680">
        <w:rPr>
          <w:rFonts w:ascii="Helvetica Neue" w:hAnsi="Helvetica Neue"/>
        </w:rPr>
        <w:t>Waterfall plot with change in ctDNA mVAF at week 4 measured with Guardant 360 CDx panel against 26 week CT RECIST status. Increase of any change (≥1%) ctDNA vMAF concordant if PD, decrease of any change (≤1%) ctDNA mVAF concordant if PR, and no change in ctDNA (between +1% to -1%) ctDNA mVAF concordant if SD (8/17 patients concordant). (</w:t>
      </w:r>
      <w:r w:rsidR="00644680" w:rsidRPr="00036679">
        <w:rPr>
          <w:rFonts w:ascii="Helvetica Neue" w:hAnsi="Helvetica Neue"/>
          <w:b/>
          <w:bCs/>
        </w:rPr>
        <w:t>b</w:t>
      </w:r>
      <w:r w:rsidR="00644680">
        <w:rPr>
          <w:rFonts w:ascii="Helvetica Neue" w:hAnsi="Helvetica Neue"/>
        </w:rPr>
        <w:t>) Waterfall plot with change in ctDNA mVAF at week 7 measured against 26 week CT RECIST status. Pre-defined increase in ctDNA mVAF of ≥+50% corresponding to PD and decrease of ≥-50% concordant with PR (6/12 patients concordant). (</w:t>
      </w:r>
      <w:r w:rsidR="00644680" w:rsidRPr="00036679">
        <w:rPr>
          <w:rFonts w:ascii="Helvetica Neue" w:hAnsi="Helvetica Neue"/>
          <w:b/>
          <w:bCs/>
          <w:color w:val="1F3864" w:themeColor="accent1" w:themeShade="80"/>
        </w:rPr>
        <w:t>c-f</w:t>
      </w:r>
      <w:r w:rsidR="00644680">
        <w:rPr>
          <w:rFonts w:ascii="Helvetica Neue" w:hAnsi="Helvetica Neue"/>
        </w:rPr>
        <w:t xml:space="preserve">) Plot with relative changes in Week 9 </w:t>
      </w:r>
      <w:r w:rsidR="00065986">
        <w:rPr>
          <w:rFonts w:ascii="Helvetica Neue" w:hAnsi="Helvetica Neue"/>
        </w:rPr>
        <w:t>(</w:t>
      </w:r>
      <w:r w:rsidR="00065986" w:rsidRPr="00036679">
        <w:rPr>
          <w:rFonts w:ascii="Helvetica Neue" w:hAnsi="Helvetica Neue"/>
          <w:b/>
          <w:bCs/>
          <w:color w:val="1F3864" w:themeColor="accent1" w:themeShade="80"/>
        </w:rPr>
        <w:t>c, d</w:t>
      </w:r>
      <w:r w:rsidR="00065986">
        <w:rPr>
          <w:rFonts w:ascii="Helvetica Neue" w:hAnsi="Helvetica Neue"/>
        </w:rPr>
        <w:t>) and Week 26 (</w:t>
      </w:r>
      <w:r w:rsidR="00065986" w:rsidRPr="00036679">
        <w:rPr>
          <w:rFonts w:ascii="Helvetica Neue" w:hAnsi="Helvetica Neue"/>
          <w:b/>
          <w:bCs/>
          <w:color w:val="1F3864" w:themeColor="accent1" w:themeShade="80"/>
        </w:rPr>
        <w:t>e, f</w:t>
      </w:r>
      <w:r w:rsidR="00065986">
        <w:rPr>
          <w:rFonts w:ascii="Helvetica Neue" w:hAnsi="Helvetica Neue"/>
        </w:rPr>
        <w:t xml:space="preserve">) </w:t>
      </w:r>
      <w:r w:rsidR="00644680">
        <w:rPr>
          <w:rFonts w:ascii="Helvetica Neue" w:hAnsi="Helvetica Neue"/>
        </w:rPr>
        <w:t xml:space="preserve">CT RECIST sum of diameters plotted against ctDNA concordance status </w:t>
      </w:r>
      <w:r w:rsidR="00065986">
        <w:rPr>
          <w:rFonts w:ascii="Helvetica Neue" w:hAnsi="Helvetica Neue"/>
        </w:rPr>
        <w:t>with Week 4 ctDNA (</w:t>
      </w:r>
      <w:r w:rsidR="00065986" w:rsidRPr="00036679">
        <w:rPr>
          <w:rFonts w:ascii="Helvetica Neue" w:hAnsi="Helvetica Neue"/>
          <w:b/>
          <w:bCs/>
          <w:color w:val="1F3864" w:themeColor="accent1" w:themeShade="80"/>
        </w:rPr>
        <w:t>c, e</w:t>
      </w:r>
      <w:r w:rsidR="00065986">
        <w:rPr>
          <w:rFonts w:ascii="Helvetica Neue" w:hAnsi="Helvetica Neue"/>
        </w:rPr>
        <w:t>) and Week 7 ctDNA (</w:t>
      </w:r>
      <w:r w:rsidR="00065986" w:rsidRPr="00036679">
        <w:rPr>
          <w:rFonts w:ascii="Helvetica Neue" w:hAnsi="Helvetica Neue"/>
          <w:b/>
          <w:bCs/>
          <w:color w:val="1F3864" w:themeColor="accent1" w:themeShade="80"/>
        </w:rPr>
        <w:t>d, f</w:t>
      </w:r>
      <w:r w:rsidR="00065986">
        <w:rPr>
          <w:rFonts w:ascii="Helvetica Neue" w:hAnsi="Helvetica Neue"/>
        </w:rPr>
        <w:t xml:space="preserve">) </w:t>
      </w:r>
      <w:r w:rsidR="00644680">
        <w:rPr>
          <w:rFonts w:ascii="Helvetica Neue" w:hAnsi="Helvetica Neue"/>
        </w:rPr>
        <w:t xml:space="preserve">with predefined </w:t>
      </w:r>
      <w:r w:rsidR="00065986">
        <w:rPr>
          <w:rFonts w:ascii="Helvetica Neue" w:hAnsi="Helvetica Neue"/>
        </w:rPr>
        <w:t xml:space="preserve">categories at </w:t>
      </w:r>
      <w:r w:rsidR="00644680">
        <w:rPr>
          <w:rFonts w:ascii="Helvetica Neue" w:hAnsi="Helvetica Neue"/>
        </w:rPr>
        <w:t>±50</w:t>
      </w:r>
      <w:r w:rsidR="00065986">
        <w:rPr>
          <w:rFonts w:ascii="Helvetica Neue" w:hAnsi="Helvetica Neue"/>
        </w:rPr>
        <w:t>%</w:t>
      </w:r>
      <w:r w:rsidR="00644680">
        <w:rPr>
          <w:rFonts w:ascii="Helvetica Neue" w:hAnsi="Helvetica Neue"/>
        </w:rPr>
        <w:t xml:space="preserve"> as above. (4/17</w:t>
      </w:r>
      <w:r w:rsidR="00065986">
        <w:rPr>
          <w:rFonts w:ascii="Helvetica Neue" w:hAnsi="Helvetica Neue"/>
        </w:rPr>
        <w:t xml:space="preserve">, 6/12, 1/6 and 3/5 </w:t>
      </w:r>
      <w:r w:rsidR="00644680">
        <w:rPr>
          <w:rFonts w:ascii="Helvetica Neue" w:hAnsi="Helvetica Neue"/>
        </w:rPr>
        <w:t xml:space="preserve"> patients concordant</w:t>
      </w:r>
      <w:r w:rsidR="00065986">
        <w:rPr>
          <w:rFonts w:ascii="Helvetica Neue" w:hAnsi="Helvetica Neue"/>
        </w:rPr>
        <w:t xml:space="preserve"> respectively</w:t>
      </w:r>
      <w:r w:rsidR="00644680">
        <w:rPr>
          <w:rFonts w:ascii="Helvetica Neue" w:hAnsi="Helvetica Neue"/>
        </w:rPr>
        <w:t>)</w:t>
      </w:r>
      <w:r w:rsidR="007669EE">
        <w:rPr>
          <w:rFonts w:ascii="Helvetica Neue" w:hAnsi="Helvetica Neue"/>
        </w:rPr>
        <w:t>.</w:t>
      </w:r>
      <w:r w:rsidR="00644680">
        <w:rPr>
          <w:rFonts w:ascii="Helvetica Neue" w:hAnsi="Helvetica Neue"/>
        </w:rPr>
        <w:t xml:space="preserve"> </w:t>
      </w:r>
      <w:r w:rsidR="00FF11FD">
        <w:rPr>
          <w:rFonts w:ascii="Helvetica Neue" w:hAnsi="Helvetica Neue"/>
        </w:rPr>
        <w:br w:type="page"/>
      </w:r>
    </w:p>
    <w:p w14:paraId="0E1F197D" w14:textId="04CE6057" w:rsidR="00FF11FD" w:rsidRPr="00036679" w:rsidRDefault="00FF11FD" w:rsidP="00FF11FD">
      <w:pPr>
        <w:pStyle w:val="Heading3"/>
        <w:spacing w:line="360" w:lineRule="auto"/>
        <w:rPr>
          <w:rFonts w:ascii="Helvetica Neue" w:hAnsi="Helvetica Neue"/>
          <w:sz w:val="28"/>
          <w:szCs w:val="28"/>
        </w:rPr>
      </w:pPr>
      <w:r w:rsidRPr="00036679">
        <w:rPr>
          <w:rFonts w:ascii="Helvetica Neue" w:hAnsi="Helvetica Neue"/>
          <w:sz w:val="28"/>
          <w:szCs w:val="28"/>
        </w:rPr>
        <w:lastRenderedPageBreak/>
        <w:t>Supplementary Spreadsheet 1</w:t>
      </w:r>
    </w:p>
    <w:p w14:paraId="5A218C5A" w14:textId="52360111" w:rsidR="00FF11FD" w:rsidRDefault="00EC6070" w:rsidP="00FF11FD">
      <w:pPr>
        <w:spacing w:line="360" w:lineRule="auto"/>
        <w:rPr>
          <w:rFonts w:ascii="Helvetica Neue" w:hAnsi="Helvetica Neue"/>
        </w:rPr>
      </w:pPr>
      <w:r>
        <w:rPr>
          <w:rFonts w:ascii="Helvetica Neue" w:hAnsi="Helvetica Neue"/>
        </w:rPr>
        <w:t xml:space="preserve">All </w:t>
      </w:r>
      <w:r w:rsidR="00FF11FD" w:rsidRPr="0048272D">
        <w:rPr>
          <w:rFonts w:ascii="Helvetica Neue" w:hAnsi="Helvetica Neue"/>
        </w:rPr>
        <w:t xml:space="preserve">ctDNA </w:t>
      </w:r>
      <w:r w:rsidR="00FF11FD">
        <w:rPr>
          <w:rFonts w:ascii="Helvetica Neue" w:hAnsi="Helvetica Neue"/>
        </w:rPr>
        <w:t>variants detected using Guardant Health 360 CDx panel from all plasma timepoints.</w:t>
      </w:r>
    </w:p>
    <w:p w14:paraId="7393A0CA" w14:textId="77777777" w:rsidR="00EC6070" w:rsidRDefault="00EC6070" w:rsidP="00FF11FD">
      <w:pPr>
        <w:spacing w:line="360" w:lineRule="auto"/>
        <w:rPr>
          <w:rFonts w:ascii="Helvetica Neue" w:hAnsi="Helvetica Neue"/>
        </w:rPr>
      </w:pPr>
    </w:p>
    <w:p w14:paraId="5AF56EBF" w14:textId="77777777" w:rsidR="00FF11FD" w:rsidRPr="00036679" w:rsidRDefault="00FF11FD" w:rsidP="00FF11FD">
      <w:pPr>
        <w:pStyle w:val="Heading3"/>
        <w:spacing w:line="360" w:lineRule="auto"/>
        <w:rPr>
          <w:rFonts w:ascii="Helvetica Neue" w:hAnsi="Helvetica Neue"/>
          <w:sz w:val="28"/>
          <w:szCs w:val="28"/>
        </w:rPr>
      </w:pPr>
      <w:r w:rsidRPr="00036679">
        <w:rPr>
          <w:rFonts w:ascii="Helvetica Neue" w:hAnsi="Helvetica Neue"/>
          <w:sz w:val="28"/>
          <w:szCs w:val="28"/>
        </w:rPr>
        <w:t>Supplementary Spreadsheet 2</w:t>
      </w:r>
    </w:p>
    <w:p w14:paraId="14A68DF3" w14:textId="77777777" w:rsidR="00FF11FD" w:rsidRDefault="00FF11FD" w:rsidP="00FF11FD">
      <w:pPr>
        <w:spacing w:line="360" w:lineRule="auto"/>
        <w:rPr>
          <w:rFonts w:ascii="Helvetica Neue" w:hAnsi="Helvetica Neue"/>
        </w:rPr>
      </w:pPr>
      <w:r w:rsidRPr="0048272D">
        <w:rPr>
          <w:rFonts w:ascii="Helvetica Neue" w:hAnsi="Helvetica Neue"/>
        </w:rPr>
        <w:t xml:space="preserve">ctDNA </w:t>
      </w:r>
      <w:r>
        <w:rPr>
          <w:rFonts w:ascii="Helvetica Neue" w:hAnsi="Helvetica Neue"/>
        </w:rPr>
        <w:t>somatic variants tracked over time (SNVs) using Guardant Health 360 CDx panel applied to plasma, including mean variant allele fractions (mVAF) at each time point.</w:t>
      </w:r>
    </w:p>
    <w:p w14:paraId="7FABF073" w14:textId="77777777" w:rsidR="00625E22" w:rsidRDefault="00625E22" w:rsidP="00FF11FD">
      <w:pPr>
        <w:spacing w:line="360" w:lineRule="auto"/>
        <w:rPr>
          <w:rFonts w:ascii="Helvetica Neue" w:hAnsi="Helvetica Neue"/>
        </w:rPr>
      </w:pPr>
    </w:p>
    <w:p w14:paraId="2F4A9780" w14:textId="77777777" w:rsidR="00625E22" w:rsidRDefault="00625E22" w:rsidP="00FF11FD">
      <w:pPr>
        <w:spacing w:line="360" w:lineRule="auto"/>
        <w:rPr>
          <w:rFonts w:ascii="Helvetica Neue" w:hAnsi="Helvetica Neue"/>
        </w:rPr>
      </w:pPr>
    </w:p>
    <w:p w14:paraId="13A7C165" w14:textId="77777777" w:rsidR="00625E22" w:rsidRDefault="00625E22" w:rsidP="00FF11FD">
      <w:pPr>
        <w:spacing w:line="360" w:lineRule="auto"/>
        <w:rPr>
          <w:rFonts w:ascii="Helvetica Neue" w:hAnsi="Helvetica Neue"/>
        </w:rPr>
      </w:pPr>
    </w:p>
    <w:p w14:paraId="40FF697C" w14:textId="77777777" w:rsidR="00625E22" w:rsidRPr="00921C78" w:rsidRDefault="00625E22" w:rsidP="00625E22">
      <w:pPr>
        <w:spacing w:line="360" w:lineRule="auto"/>
        <w:rPr>
          <w:rFonts w:ascii="Helvetica Neue" w:hAnsi="Helvetica Neue"/>
        </w:rPr>
      </w:pPr>
    </w:p>
    <w:sectPr w:rsidR="00625E22" w:rsidRPr="00921C7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84EC3" w14:textId="77777777" w:rsidR="00AD32FB" w:rsidRDefault="00AD32FB" w:rsidP="00F96355">
      <w:pPr>
        <w:spacing w:after="0" w:line="240" w:lineRule="auto"/>
      </w:pPr>
      <w:r>
        <w:separator/>
      </w:r>
    </w:p>
  </w:endnote>
  <w:endnote w:type="continuationSeparator" w:id="0">
    <w:p w14:paraId="31486EA3" w14:textId="77777777" w:rsidR="00AD32FB" w:rsidRDefault="00AD32FB" w:rsidP="00F9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Thin">
    <w:altName w:val="Corbel"/>
    <w:charset w:val="00"/>
    <w:family w:val="swiss"/>
    <w:pitch w:val="variable"/>
    <w:sig w:usb0="E00002EF" w:usb1="5000205B" w:usb2="00000002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F214D" w14:textId="6A83409D" w:rsidR="00DA4E53" w:rsidRPr="00F96355" w:rsidRDefault="00DA4E53" w:rsidP="00F96355">
    <w:pPr>
      <w:pStyle w:val="Footer"/>
      <w:jc w:val="center"/>
      <w:rPr>
        <w:rFonts w:ascii="Helvetica Neue Thin" w:hAnsi="Helvetica Neue Thin"/>
        <w:sz w:val="20"/>
        <w:szCs w:val="20"/>
      </w:rPr>
    </w:pPr>
    <w:r w:rsidRPr="00F96355">
      <w:rPr>
        <w:rFonts w:ascii="Helvetica Neue Thin" w:hAnsi="Helvetica Neue Thin"/>
        <w:sz w:val="20"/>
        <w:szCs w:val="20"/>
      </w:rPr>
      <w:t xml:space="preserve">ctDNA </w:t>
    </w:r>
    <w:r w:rsidR="00CD528A">
      <w:rPr>
        <w:rFonts w:ascii="Helvetica Neue Thin" w:hAnsi="Helvetica Neue Thin"/>
        <w:sz w:val="20"/>
        <w:szCs w:val="20"/>
      </w:rPr>
      <w:t xml:space="preserve">to </w:t>
    </w:r>
    <w:r w:rsidRPr="00F96355">
      <w:rPr>
        <w:rFonts w:ascii="Helvetica Neue Thin" w:hAnsi="Helvetica Neue Thin"/>
        <w:sz w:val="20"/>
        <w:szCs w:val="20"/>
      </w:rPr>
      <w:t>predict response in advanced oesophageal cancer</w:t>
    </w:r>
  </w:p>
  <w:p w14:paraId="1000B1DE" w14:textId="7EBB3BC9" w:rsidR="00DA4E53" w:rsidRPr="00F96355" w:rsidRDefault="00DA4E53" w:rsidP="00F96355">
    <w:pPr>
      <w:pStyle w:val="Footer"/>
      <w:jc w:val="center"/>
      <w:rPr>
        <w:rFonts w:ascii="Helvetica Neue Thin" w:hAnsi="Helvetica Neue Thin"/>
        <w:sz w:val="20"/>
        <w:szCs w:val="20"/>
      </w:rPr>
    </w:pPr>
    <w:r w:rsidRPr="00F96355">
      <w:rPr>
        <w:rFonts w:ascii="Helvetica Neue Thin" w:hAnsi="Helvetica Neue Thin"/>
        <w:sz w:val="20"/>
        <w:szCs w:val="20"/>
      </w:rPr>
      <w:t>Linossi &amp; Azizi et al</w:t>
    </w:r>
  </w:p>
  <w:p w14:paraId="5BE87F6A" w14:textId="7DC7E4F9" w:rsidR="00DA4E53" w:rsidRPr="00F96355" w:rsidRDefault="00DA4E53" w:rsidP="00F96355">
    <w:pPr>
      <w:pStyle w:val="Footer"/>
      <w:jc w:val="center"/>
      <w:rPr>
        <w:rFonts w:ascii="Helvetica Neue Thin" w:hAnsi="Helvetica Neue Thin"/>
        <w:sz w:val="20"/>
        <w:szCs w:val="20"/>
      </w:rPr>
    </w:pPr>
    <w:r w:rsidRPr="00F96355">
      <w:rPr>
        <w:rFonts w:ascii="Helvetica Neue Thin" w:hAnsi="Helvetica Neue Thin" w:cs="Times New Roman"/>
        <w:sz w:val="20"/>
        <w:szCs w:val="20"/>
      </w:rPr>
      <w:t xml:space="preserve">Page </w:t>
    </w:r>
    <w:r w:rsidRPr="00F96355">
      <w:rPr>
        <w:rFonts w:ascii="Helvetica Neue Thin" w:hAnsi="Helvetica Neue Thin" w:cs="Times New Roman"/>
        <w:sz w:val="20"/>
        <w:szCs w:val="20"/>
      </w:rPr>
      <w:fldChar w:fldCharType="begin"/>
    </w:r>
    <w:r w:rsidRPr="00F96355">
      <w:rPr>
        <w:rFonts w:ascii="Helvetica Neue Thin" w:hAnsi="Helvetica Neue Thin" w:cs="Times New Roman"/>
        <w:sz w:val="20"/>
        <w:szCs w:val="20"/>
      </w:rPr>
      <w:instrText xml:space="preserve"> PAGE </w:instrText>
    </w:r>
    <w:r w:rsidRPr="00F96355">
      <w:rPr>
        <w:rFonts w:ascii="Helvetica Neue Thin" w:hAnsi="Helvetica Neue Thin" w:cs="Times New Roman"/>
        <w:sz w:val="20"/>
        <w:szCs w:val="20"/>
      </w:rPr>
      <w:fldChar w:fldCharType="separate"/>
    </w:r>
    <w:r w:rsidR="00BD450E">
      <w:rPr>
        <w:rFonts w:ascii="Helvetica Neue Thin" w:hAnsi="Helvetica Neue Thin" w:cs="Times New Roman"/>
        <w:noProof/>
        <w:sz w:val="20"/>
        <w:szCs w:val="20"/>
      </w:rPr>
      <w:t>24</w:t>
    </w:r>
    <w:r w:rsidRPr="00F96355">
      <w:rPr>
        <w:rFonts w:ascii="Helvetica Neue Thin" w:hAnsi="Helvetica Neue Thin" w:cs="Times New Roman"/>
        <w:sz w:val="20"/>
        <w:szCs w:val="20"/>
      </w:rPr>
      <w:fldChar w:fldCharType="end"/>
    </w:r>
    <w:r w:rsidRPr="00F96355">
      <w:rPr>
        <w:rFonts w:ascii="Helvetica Neue Thin" w:hAnsi="Helvetica Neue Thin" w:cs="Times New Roman"/>
        <w:sz w:val="20"/>
        <w:szCs w:val="20"/>
      </w:rPr>
      <w:t xml:space="preserve"> of </w:t>
    </w:r>
    <w:r w:rsidRPr="00F96355">
      <w:rPr>
        <w:rFonts w:ascii="Helvetica Neue Thin" w:hAnsi="Helvetica Neue Thin" w:cs="Times New Roman"/>
        <w:sz w:val="20"/>
        <w:szCs w:val="20"/>
      </w:rPr>
      <w:fldChar w:fldCharType="begin"/>
    </w:r>
    <w:r w:rsidRPr="00F96355">
      <w:rPr>
        <w:rFonts w:ascii="Helvetica Neue Thin" w:hAnsi="Helvetica Neue Thin" w:cs="Times New Roman"/>
        <w:sz w:val="20"/>
        <w:szCs w:val="20"/>
      </w:rPr>
      <w:instrText xml:space="preserve"> NUMPAGES </w:instrText>
    </w:r>
    <w:r w:rsidRPr="00F96355">
      <w:rPr>
        <w:rFonts w:ascii="Helvetica Neue Thin" w:hAnsi="Helvetica Neue Thin" w:cs="Times New Roman"/>
        <w:sz w:val="20"/>
        <w:szCs w:val="20"/>
      </w:rPr>
      <w:fldChar w:fldCharType="separate"/>
    </w:r>
    <w:r w:rsidR="00BD450E">
      <w:rPr>
        <w:rFonts w:ascii="Helvetica Neue Thin" w:hAnsi="Helvetica Neue Thin" w:cs="Times New Roman"/>
        <w:noProof/>
        <w:sz w:val="20"/>
        <w:szCs w:val="20"/>
      </w:rPr>
      <w:t>28</w:t>
    </w:r>
    <w:r w:rsidRPr="00F96355">
      <w:rPr>
        <w:rFonts w:ascii="Helvetica Neue Thin" w:hAnsi="Helvetica Neue Thi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6533E" w14:textId="77777777" w:rsidR="00AD32FB" w:rsidRDefault="00AD32FB" w:rsidP="00F96355">
      <w:pPr>
        <w:spacing w:after="0" w:line="240" w:lineRule="auto"/>
      </w:pPr>
      <w:r>
        <w:separator/>
      </w:r>
    </w:p>
  </w:footnote>
  <w:footnote w:type="continuationSeparator" w:id="0">
    <w:p w14:paraId="71B57377" w14:textId="77777777" w:rsidR="00AD32FB" w:rsidRDefault="00AD32FB" w:rsidP="00F96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2FA"/>
    <w:multiLevelType w:val="hybridMultilevel"/>
    <w:tmpl w:val="6010C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A347F"/>
    <w:multiLevelType w:val="hybridMultilevel"/>
    <w:tmpl w:val="5C9C6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C2817"/>
    <w:multiLevelType w:val="hybridMultilevel"/>
    <w:tmpl w:val="6706E7FC"/>
    <w:lvl w:ilvl="0" w:tplc="70002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14B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C0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6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36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0E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23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2C7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2CB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773B84"/>
    <w:multiLevelType w:val="hybridMultilevel"/>
    <w:tmpl w:val="FBC8C238"/>
    <w:lvl w:ilvl="0" w:tplc="51780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68262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B03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CB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69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B41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46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66B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3A7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FC63A5"/>
    <w:multiLevelType w:val="hybridMultilevel"/>
    <w:tmpl w:val="1ACC8464"/>
    <w:lvl w:ilvl="0" w:tplc="603C5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741A16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8EB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021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B23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65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E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61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48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4B4076"/>
    <w:multiLevelType w:val="hybridMultilevel"/>
    <w:tmpl w:val="79D20BB2"/>
    <w:lvl w:ilvl="0" w:tplc="F4D41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162C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220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85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A25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A6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65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A6E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CB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2175BD"/>
    <w:multiLevelType w:val="hybridMultilevel"/>
    <w:tmpl w:val="2ECA7E2C"/>
    <w:lvl w:ilvl="0" w:tplc="BC163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3C875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10C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3AA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A06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4C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0A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04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8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2944538"/>
    <w:multiLevelType w:val="hybridMultilevel"/>
    <w:tmpl w:val="88F22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C0082"/>
    <w:multiLevelType w:val="hybridMultilevel"/>
    <w:tmpl w:val="3F5C233C"/>
    <w:lvl w:ilvl="0" w:tplc="F9327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49394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25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7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08D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1A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A0C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85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027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31512146">
    <w:abstractNumId w:val="8"/>
  </w:num>
  <w:num w:numId="2" w16cid:durableId="732196016">
    <w:abstractNumId w:val="6"/>
  </w:num>
  <w:num w:numId="3" w16cid:durableId="575747287">
    <w:abstractNumId w:val="3"/>
  </w:num>
  <w:num w:numId="4" w16cid:durableId="1392266854">
    <w:abstractNumId w:val="4"/>
  </w:num>
  <w:num w:numId="5" w16cid:durableId="1940211493">
    <w:abstractNumId w:val="5"/>
  </w:num>
  <w:num w:numId="6" w16cid:durableId="123668016">
    <w:abstractNumId w:val="1"/>
  </w:num>
  <w:num w:numId="7" w16cid:durableId="801264043">
    <w:abstractNumId w:val="0"/>
  </w:num>
  <w:num w:numId="8" w16cid:durableId="589586361">
    <w:abstractNumId w:val="2"/>
  </w:num>
  <w:num w:numId="9" w16cid:durableId="2078159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3NbMwMDc2MDEyMrZQ0lEKTi0uzszPAykwrgUAb7Rj1SwAAAA="/>
  </w:docVars>
  <w:rsids>
    <w:rsidRoot w:val="00821200"/>
    <w:rsid w:val="00000A1C"/>
    <w:rsid w:val="00001DA8"/>
    <w:rsid w:val="00004197"/>
    <w:rsid w:val="00005FB7"/>
    <w:rsid w:val="00010A6E"/>
    <w:rsid w:val="00010DC7"/>
    <w:rsid w:val="00010E23"/>
    <w:rsid w:val="00013ECE"/>
    <w:rsid w:val="00016DCA"/>
    <w:rsid w:val="00021DAA"/>
    <w:rsid w:val="00021FF7"/>
    <w:rsid w:val="0002372D"/>
    <w:rsid w:val="00023F9F"/>
    <w:rsid w:val="00024B83"/>
    <w:rsid w:val="00027CC0"/>
    <w:rsid w:val="0003270B"/>
    <w:rsid w:val="0003323E"/>
    <w:rsid w:val="00033480"/>
    <w:rsid w:val="00033B50"/>
    <w:rsid w:val="00034174"/>
    <w:rsid w:val="00034559"/>
    <w:rsid w:val="00036679"/>
    <w:rsid w:val="000369E0"/>
    <w:rsid w:val="000375D4"/>
    <w:rsid w:val="00037FBB"/>
    <w:rsid w:val="0004069C"/>
    <w:rsid w:val="00041501"/>
    <w:rsid w:val="00042009"/>
    <w:rsid w:val="00050B06"/>
    <w:rsid w:val="00051BED"/>
    <w:rsid w:val="0005233A"/>
    <w:rsid w:val="00052E07"/>
    <w:rsid w:val="00053A06"/>
    <w:rsid w:val="00056E86"/>
    <w:rsid w:val="00065410"/>
    <w:rsid w:val="00065986"/>
    <w:rsid w:val="00071FFD"/>
    <w:rsid w:val="0007356F"/>
    <w:rsid w:val="00073D9B"/>
    <w:rsid w:val="00074A22"/>
    <w:rsid w:val="00074E48"/>
    <w:rsid w:val="00076508"/>
    <w:rsid w:val="0008134E"/>
    <w:rsid w:val="00083AA9"/>
    <w:rsid w:val="000862B5"/>
    <w:rsid w:val="000906F0"/>
    <w:rsid w:val="00091638"/>
    <w:rsid w:val="0009335E"/>
    <w:rsid w:val="00093C77"/>
    <w:rsid w:val="0009425F"/>
    <w:rsid w:val="0009516E"/>
    <w:rsid w:val="000A3C66"/>
    <w:rsid w:val="000A4085"/>
    <w:rsid w:val="000A5A7B"/>
    <w:rsid w:val="000A5D7C"/>
    <w:rsid w:val="000B3A2B"/>
    <w:rsid w:val="000B3EDC"/>
    <w:rsid w:val="000B6E90"/>
    <w:rsid w:val="000C1D32"/>
    <w:rsid w:val="000C6586"/>
    <w:rsid w:val="000C6A6F"/>
    <w:rsid w:val="000C7AE3"/>
    <w:rsid w:val="000D0213"/>
    <w:rsid w:val="000D0CAB"/>
    <w:rsid w:val="000D15E0"/>
    <w:rsid w:val="000E04E4"/>
    <w:rsid w:val="000E1645"/>
    <w:rsid w:val="000E1941"/>
    <w:rsid w:val="000E3C74"/>
    <w:rsid w:val="000F035E"/>
    <w:rsid w:val="000F0381"/>
    <w:rsid w:val="000F0431"/>
    <w:rsid w:val="000F13E5"/>
    <w:rsid w:val="000F32BE"/>
    <w:rsid w:val="000F3CBD"/>
    <w:rsid w:val="000F3E7A"/>
    <w:rsid w:val="000F4169"/>
    <w:rsid w:val="000F5BDE"/>
    <w:rsid w:val="000F5CBC"/>
    <w:rsid w:val="001035C3"/>
    <w:rsid w:val="0010412F"/>
    <w:rsid w:val="0011128A"/>
    <w:rsid w:val="0011463B"/>
    <w:rsid w:val="00116E3F"/>
    <w:rsid w:val="00117624"/>
    <w:rsid w:val="0012013D"/>
    <w:rsid w:val="00123A21"/>
    <w:rsid w:val="001270F9"/>
    <w:rsid w:val="00127D80"/>
    <w:rsid w:val="0013179E"/>
    <w:rsid w:val="00132431"/>
    <w:rsid w:val="001338D5"/>
    <w:rsid w:val="00133CBB"/>
    <w:rsid w:val="001407E3"/>
    <w:rsid w:val="001416C4"/>
    <w:rsid w:val="0014545F"/>
    <w:rsid w:val="00147292"/>
    <w:rsid w:val="00151127"/>
    <w:rsid w:val="00154736"/>
    <w:rsid w:val="00154C70"/>
    <w:rsid w:val="001553BF"/>
    <w:rsid w:val="00163956"/>
    <w:rsid w:val="00163F35"/>
    <w:rsid w:val="0016451F"/>
    <w:rsid w:val="0016545B"/>
    <w:rsid w:val="00166297"/>
    <w:rsid w:val="001672E7"/>
    <w:rsid w:val="00170945"/>
    <w:rsid w:val="001745C1"/>
    <w:rsid w:val="00175C1F"/>
    <w:rsid w:val="0018141A"/>
    <w:rsid w:val="001819F8"/>
    <w:rsid w:val="00182716"/>
    <w:rsid w:val="00182753"/>
    <w:rsid w:val="00183457"/>
    <w:rsid w:val="00184845"/>
    <w:rsid w:val="00187614"/>
    <w:rsid w:val="00187B45"/>
    <w:rsid w:val="00190BAD"/>
    <w:rsid w:val="00195ABB"/>
    <w:rsid w:val="001970BA"/>
    <w:rsid w:val="001972BF"/>
    <w:rsid w:val="001A0669"/>
    <w:rsid w:val="001A1418"/>
    <w:rsid w:val="001A28D4"/>
    <w:rsid w:val="001A28EA"/>
    <w:rsid w:val="001A5176"/>
    <w:rsid w:val="001A7E3C"/>
    <w:rsid w:val="001B04E8"/>
    <w:rsid w:val="001B16C7"/>
    <w:rsid w:val="001B2D0E"/>
    <w:rsid w:val="001B3938"/>
    <w:rsid w:val="001B5C5A"/>
    <w:rsid w:val="001B6BF0"/>
    <w:rsid w:val="001B7CDE"/>
    <w:rsid w:val="001C2597"/>
    <w:rsid w:val="001C622F"/>
    <w:rsid w:val="001D1A11"/>
    <w:rsid w:val="001D72FD"/>
    <w:rsid w:val="001E0B49"/>
    <w:rsid w:val="001E33C5"/>
    <w:rsid w:val="001E7065"/>
    <w:rsid w:val="001E7B3D"/>
    <w:rsid w:val="001F2E91"/>
    <w:rsid w:val="001F3B81"/>
    <w:rsid w:val="001F468A"/>
    <w:rsid w:val="001F4DBB"/>
    <w:rsid w:val="001F6AE0"/>
    <w:rsid w:val="001F796C"/>
    <w:rsid w:val="0020336D"/>
    <w:rsid w:val="0020497D"/>
    <w:rsid w:val="00204A76"/>
    <w:rsid w:val="00204CA2"/>
    <w:rsid w:val="0020724E"/>
    <w:rsid w:val="00207AD2"/>
    <w:rsid w:val="00212489"/>
    <w:rsid w:val="00214EFC"/>
    <w:rsid w:val="00214FBA"/>
    <w:rsid w:val="0021670C"/>
    <w:rsid w:val="00217E15"/>
    <w:rsid w:val="0022035E"/>
    <w:rsid w:val="00220D57"/>
    <w:rsid w:val="00220F93"/>
    <w:rsid w:val="00222EB1"/>
    <w:rsid w:val="00222F30"/>
    <w:rsid w:val="00224F51"/>
    <w:rsid w:val="00227555"/>
    <w:rsid w:val="00231586"/>
    <w:rsid w:val="00231DAE"/>
    <w:rsid w:val="00232C32"/>
    <w:rsid w:val="00233199"/>
    <w:rsid w:val="00235CBA"/>
    <w:rsid w:val="0023758F"/>
    <w:rsid w:val="00242903"/>
    <w:rsid w:val="00254BDC"/>
    <w:rsid w:val="00255CC1"/>
    <w:rsid w:val="0025783A"/>
    <w:rsid w:val="00260042"/>
    <w:rsid w:val="002716A4"/>
    <w:rsid w:val="00274795"/>
    <w:rsid w:val="00274CF3"/>
    <w:rsid w:val="00276887"/>
    <w:rsid w:val="0028125D"/>
    <w:rsid w:val="00282E3E"/>
    <w:rsid w:val="00286449"/>
    <w:rsid w:val="00292527"/>
    <w:rsid w:val="00293196"/>
    <w:rsid w:val="00293305"/>
    <w:rsid w:val="00294113"/>
    <w:rsid w:val="002941C7"/>
    <w:rsid w:val="00297D0A"/>
    <w:rsid w:val="002A09D7"/>
    <w:rsid w:val="002A67EC"/>
    <w:rsid w:val="002B3679"/>
    <w:rsid w:val="002B3B43"/>
    <w:rsid w:val="002B4113"/>
    <w:rsid w:val="002B4571"/>
    <w:rsid w:val="002B48CA"/>
    <w:rsid w:val="002C1BB7"/>
    <w:rsid w:val="002C2B1C"/>
    <w:rsid w:val="002C4038"/>
    <w:rsid w:val="002C5F92"/>
    <w:rsid w:val="002C629A"/>
    <w:rsid w:val="002D02CD"/>
    <w:rsid w:val="002D1391"/>
    <w:rsid w:val="002D3CC0"/>
    <w:rsid w:val="002D41BE"/>
    <w:rsid w:val="002D64A0"/>
    <w:rsid w:val="002E0F15"/>
    <w:rsid w:val="002E5B4F"/>
    <w:rsid w:val="002E6711"/>
    <w:rsid w:val="002F0DD4"/>
    <w:rsid w:val="002F67FE"/>
    <w:rsid w:val="003005F7"/>
    <w:rsid w:val="003015E8"/>
    <w:rsid w:val="00301B65"/>
    <w:rsid w:val="00305D06"/>
    <w:rsid w:val="003062D1"/>
    <w:rsid w:val="00307423"/>
    <w:rsid w:val="00307B90"/>
    <w:rsid w:val="00314CE4"/>
    <w:rsid w:val="00316906"/>
    <w:rsid w:val="00317521"/>
    <w:rsid w:val="003224FF"/>
    <w:rsid w:val="00323512"/>
    <w:rsid w:val="00323CF4"/>
    <w:rsid w:val="003251CA"/>
    <w:rsid w:val="003261C9"/>
    <w:rsid w:val="00327E16"/>
    <w:rsid w:val="003309E0"/>
    <w:rsid w:val="00332BE0"/>
    <w:rsid w:val="0033515C"/>
    <w:rsid w:val="00335D61"/>
    <w:rsid w:val="00341A99"/>
    <w:rsid w:val="00346C4C"/>
    <w:rsid w:val="00351331"/>
    <w:rsid w:val="00354DEE"/>
    <w:rsid w:val="00355036"/>
    <w:rsid w:val="00356C7B"/>
    <w:rsid w:val="00361D3B"/>
    <w:rsid w:val="003624ED"/>
    <w:rsid w:val="00366288"/>
    <w:rsid w:val="00367700"/>
    <w:rsid w:val="00371FA2"/>
    <w:rsid w:val="00372627"/>
    <w:rsid w:val="00374CD0"/>
    <w:rsid w:val="00377ABB"/>
    <w:rsid w:val="003859DF"/>
    <w:rsid w:val="00387F08"/>
    <w:rsid w:val="00391919"/>
    <w:rsid w:val="00391A9C"/>
    <w:rsid w:val="00393028"/>
    <w:rsid w:val="003934CF"/>
    <w:rsid w:val="00393C22"/>
    <w:rsid w:val="0039419F"/>
    <w:rsid w:val="00395FE5"/>
    <w:rsid w:val="003A17B6"/>
    <w:rsid w:val="003A3EFE"/>
    <w:rsid w:val="003A4653"/>
    <w:rsid w:val="003A4700"/>
    <w:rsid w:val="003A4D3F"/>
    <w:rsid w:val="003A4FB9"/>
    <w:rsid w:val="003A58DB"/>
    <w:rsid w:val="003B0F7D"/>
    <w:rsid w:val="003B2B3A"/>
    <w:rsid w:val="003B2C2C"/>
    <w:rsid w:val="003B457A"/>
    <w:rsid w:val="003B5283"/>
    <w:rsid w:val="003B53F8"/>
    <w:rsid w:val="003C1427"/>
    <w:rsid w:val="003C35FA"/>
    <w:rsid w:val="003C636D"/>
    <w:rsid w:val="003C7A09"/>
    <w:rsid w:val="003C7F7E"/>
    <w:rsid w:val="003D0B63"/>
    <w:rsid w:val="003D4B9B"/>
    <w:rsid w:val="003D5E95"/>
    <w:rsid w:val="003D6D46"/>
    <w:rsid w:val="003D77C4"/>
    <w:rsid w:val="003D78D6"/>
    <w:rsid w:val="003E2886"/>
    <w:rsid w:val="003E4CF3"/>
    <w:rsid w:val="003F6569"/>
    <w:rsid w:val="004049B9"/>
    <w:rsid w:val="00406E16"/>
    <w:rsid w:val="00407A56"/>
    <w:rsid w:val="00410016"/>
    <w:rsid w:val="00410DCB"/>
    <w:rsid w:val="004113B0"/>
    <w:rsid w:val="00411E09"/>
    <w:rsid w:val="004141A8"/>
    <w:rsid w:val="0041723B"/>
    <w:rsid w:val="0042394B"/>
    <w:rsid w:val="00423E15"/>
    <w:rsid w:val="004244F8"/>
    <w:rsid w:val="00424518"/>
    <w:rsid w:val="004266FD"/>
    <w:rsid w:val="004314B5"/>
    <w:rsid w:val="00435403"/>
    <w:rsid w:val="0044201D"/>
    <w:rsid w:val="00445F58"/>
    <w:rsid w:val="0045185A"/>
    <w:rsid w:val="004532D7"/>
    <w:rsid w:val="00454E47"/>
    <w:rsid w:val="004602EF"/>
    <w:rsid w:val="00460468"/>
    <w:rsid w:val="00461C39"/>
    <w:rsid w:val="00463A47"/>
    <w:rsid w:val="00467F5D"/>
    <w:rsid w:val="00470ACA"/>
    <w:rsid w:val="00471CA7"/>
    <w:rsid w:val="004729B4"/>
    <w:rsid w:val="004749E7"/>
    <w:rsid w:val="00474EA7"/>
    <w:rsid w:val="00475AA3"/>
    <w:rsid w:val="004762DE"/>
    <w:rsid w:val="00480177"/>
    <w:rsid w:val="0048272D"/>
    <w:rsid w:val="004839E1"/>
    <w:rsid w:val="00484867"/>
    <w:rsid w:val="004865F3"/>
    <w:rsid w:val="00487168"/>
    <w:rsid w:val="00491952"/>
    <w:rsid w:val="004919CA"/>
    <w:rsid w:val="00496676"/>
    <w:rsid w:val="00496E9C"/>
    <w:rsid w:val="00496EEE"/>
    <w:rsid w:val="00496F9B"/>
    <w:rsid w:val="004A7F73"/>
    <w:rsid w:val="004B0006"/>
    <w:rsid w:val="004B0B40"/>
    <w:rsid w:val="004C0CF0"/>
    <w:rsid w:val="004C34AD"/>
    <w:rsid w:val="004C4083"/>
    <w:rsid w:val="004C653E"/>
    <w:rsid w:val="004C666D"/>
    <w:rsid w:val="004C7366"/>
    <w:rsid w:val="004D3A77"/>
    <w:rsid w:val="004D429F"/>
    <w:rsid w:val="004D578F"/>
    <w:rsid w:val="004D595C"/>
    <w:rsid w:val="004D5EC9"/>
    <w:rsid w:val="004D612C"/>
    <w:rsid w:val="004D6294"/>
    <w:rsid w:val="004D79E7"/>
    <w:rsid w:val="004E3746"/>
    <w:rsid w:val="004F3617"/>
    <w:rsid w:val="004F6433"/>
    <w:rsid w:val="004F75BD"/>
    <w:rsid w:val="005015E1"/>
    <w:rsid w:val="00504237"/>
    <w:rsid w:val="005044C5"/>
    <w:rsid w:val="00506C90"/>
    <w:rsid w:val="00507650"/>
    <w:rsid w:val="00507C97"/>
    <w:rsid w:val="00510421"/>
    <w:rsid w:val="005114EE"/>
    <w:rsid w:val="0051208E"/>
    <w:rsid w:val="00514552"/>
    <w:rsid w:val="00520BFB"/>
    <w:rsid w:val="00521462"/>
    <w:rsid w:val="00521DE6"/>
    <w:rsid w:val="0052471B"/>
    <w:rsid w:val="00524F11"/>
    <w:rsid w:val="005268E5"/>
    <w:rsid w:val="005278C0"/>
    <w:rsid w:val="005353B5"/>
    <w:rsid w:val="005358C0"/>
    <w:rsid w:val="00536DBF"/>
    <w:rsid w:val="00540C88"/>
    <w:rsid w:val="0054462D"/>
    <w:rsid w:val="00544C02"/>
    <w:rsid w:val="00545301"/>
    <w:rsid w:val="005456E6"/>
    <w:rsid w:val="0054666B"/>
    <w:rsid w:val="00547A0B"/>
    <w:rsid w:val="005503C3"/>
    <w:rsid w:val="00550780"/>
    <w:rsid w:val="0055289E"/>
    <w:rsid w:val="00552BB9"/>
    <w:rsid w:val="00552E33"/>
    <w:rsid w:val="00555527"/>
    <w:rsid w:val="00561A1D"/>
    <w:rsid w:val="005651F4"/>
    <w:rsid w:val="005663EA"/>
    <w:rsid w:val="0057244A"/>
    <w:rsid w:val="0057743D"/>
    <w:rsid w:val="00580A3B"/>
    <w:rsid w:val="00580AF4"/>
    <w:rsid w:val="00581BE9"/>
    <w:rsid w:val="00582E80"/>
    <w:rsid w:val="00586563"/>
    <w:rsid w:val="00586A3B"/>
    <w:rsid w:val="00590639"/>
    <w:rsid w:val="00590C76"/>
    <w:rsid w:val="00592435"/>
    <w:rsid w:val="00593721"/>
    <w:rsid w:val="00596BD5"/>
    <w:rsid w:val="005A0C5D"/>
    <w:rsid w:val="005A0F93"/>
    <w:rsid w:val="005A1986"/>
    <w:rsid w:val="005A1C17"/>
    <w:rsid w:val="005A27FA"/>
    <w:rsid w:val="005A3533"/>
    <w:rsid w:val="005A5F54"/>
    <w:rsid w:val="005A6D46"/>
    <w:rsid w:val="005A7E2D"/>
    <w:rsid w:val="005B0D02"/>
    <w:rsid w:val="005B145E"/>
    <w:rsid w:val="005B2B1E"/>
    <w:rsid w:val="005B4BB3"/>
    <w:rsid w:val="005C30AE"/>
    <w:rsid w:val="005C5A3A"/>
    <w:rsid w:val="005D27AB"/>
    <w:rsid w:val="005D3651"/>
    <w:rsid w:val="005E0C38"/>
    <w:rsid w:val="005E104D"/>
    <w:rsid w:val="005E35B4"/>
    <w:rsid w:val="005E49FD"/>
    <w:rsid w:val="005E4D4E"/>
    <w:rsid w:val="005E6796"/>
    <w:rsid w:val="005E694C"/>
    <w:rsid w:val="005F001F"/>
    <w:rsid w:val="005F02FD"/>
    <w:rsid w:val="005F1459"/>
    <w:rsid w:val="005F17BA"/>
    <w:rsid w:val="005F4749"/>
    <w:rsid w:val="005F4789"/>
    <w:rsid w:val="005F4F3D"/>
    <w:rsid w:val="006017EF"/>
    <w:rsid w:val="00604988"/>
    <w:rsid w:val="00606647"/>
    <w:rsid w:val="00606689"/>
    <w:rsid w:val="0060748D"/>
    <w:rsid w:val="00610CC1"/>
    <w:rsid w:val="006123F8"/>
    <w:rsid w:val="00617D19"/>
    <w:rsid w:val="00621AD9"/>
    <w:rsid w:val="00623457"/>
    <w:rsid w:val="0062464E"/>
    <w:rsid w:val="00625E22"/>
    <w:rsid w:val="00626882"/>
    <w:rsid w:val="006278D6"/>
    <w:rsid w:val="00633188"/>
    <w:rsid w:val="00636441"/>
    <w:rsid w:val="0064156E"/>
    <w:rsid w:val="00642754"/>
    <w:rsid w:val="00644680"/>
    <w:rsid w:val="0065075F"/>
    <w:rsid w:val="00652A50"/>
    <w:rsid w:val="00653CCA"/>
    <w:rsid w:val="00655483"/>
    <w:rsid w:val="00663F7B"/>
    <w:rsid w:val="00667CEE"/>
    <w:rsid w:val="006701B4"/>
    <w:rsid w:val="006708E7"/>
    <w:rsid w:val="006727CE"/>
    <w:rsid w:val="00675923"/>
    <w:rsid w:val="00676789"/>
    <w:rsid w:val="006801C3"/>
    <w:rsid w:val="006818C9"/>
    <w:rsid w:val="00686C74"/>
    <w:rsid w:val="006915BF"/>
    <w:rsid w:val="00693A94"/>
    <w:rsid w:val="0069429D"/>
    <w:rsid w:val="006976DE"/>
    <w:rsid w:val="006A10DC"/>
    <w:rsid w:val="006A2BE5"/>
    <w:rsid w:val="006A2CEC"/>
    <w:rsid w:val="006A4D20"/>
    <w:rsid w:val="006A4E97"/>
    <w:rsid w:val="006A5641"/>
    <w:rsid w:val="006A6D27"/>
    <w:rsid w:val="006B2D0F"/>
    <w:rsid w:val="006B642C"/>
    <w:rsid w:val="006C60CB"/>
    <w:rsid w:val="006C79D5"/>
    <w:rsid w:val="006C7BC7"/>
    <w:rsid w:val="006D08F2"/>
    <w:rsid w:val="006D3A0D"/>
    <w:rsid w:val="006E0342"/>
    <w:rsid w:val="006E159F"/>
    <w:rsid w:val="006E49CB"/>
    <w:rsid w:val="006E569A"/>
    <w:rsid w:val="006E6236"/>
    <w:rsid w:val="006F16E3"/>
    <w:rsid w:val="006F4ED2"/>
    <w:rsid w:val="006F6101"/>
    <w:rsid w:val="006F6A40"/>
    <w:rsid w:val="007002E6"/>
    <w:rsid w:val="0070053E"/>
    <w:rsid w:val="00702C9B"/>
    <w:rsid w:val="00705105"/>
    <w:rsid w:val="007074B1"/>
    <w:rsid w:val="007124E4"/>
    <w:rsid w:val="00712BB6"/>
    <w:rsid w:val="00716C2B"/>
    <w:rsid w:val="00716F8F"/>
    <w:rsid w:val="00722CF6"/>
    <w:rsid w:val="00725305"/>
    <w:rsid w:val="00725D43"/>
    <w:rsid w:val="0073191A"/>
    <w:rsid w:val="007328C6"/>
    <w:rsid w:val="007358FB"/>
    <w:rsid w:val="00735B09"/>
    <w:rsid w:val="00736877"/>
    <w:rsid w:val="00736C4D"/>
    <w:rsid w:val="0074012F"/>
    <w:rsid w:val="0074017D"/>
    <w:rsid w:val="00741A68"/>
    <w:rsid w:val="0074355F"/>
    <w:rsid w:val="00745202"/>
    <w:rsid w:val="00745A46"/>
    <w:rsid w:val="007476CC"/>
    <w:rsid w:val="0075361A"/>
    <w:rsid w:val="00754697"/>
    <w:rsid w:val="00755D0A"/>
    <w:rsid w:val="007564F0"/>
    <w:rsid w:val="00760206"/>
    <w:rsid w:val="00760223"/>
    <w:rsid w:val="00761056"/>
    <w:rsid w:val="007610E6"/>
    <w:rsid w:val="00762269"/>
    <w:rsid w:val="0076531D"/>
    <w:rsid w:val="007669EE"/>
    <w:rsid w:val="0076724F"/>
    <w:rsid w:val="00767876"/>
    <w:rsid w:val="00772E99"/>
    <w:rsid w:val="0077717D"/>
    <w:rsid w:val="00777286"/>
    <w:rsid w:val="00777A10"/>
    <w:rsid w:val="007824DE"/>
    <w:rsid w:val="00783BAD"/>
    <w:rsid w:val="007922CD"/>
    <w:rsid w:val="00792D32"/>
    <w:rsid w:val="007960B0"/>
    <w:rsid w:val="00796475"/>
    <w:rsid w:val="00797D36"/>
    <w:rsid w:val="007A01FB"/>
    <w:rsid w:val="007A0EF4"/>
    <w:rsid w:val="007A2086"/>
    <w:rsid w:val="007A76F7"/>
    <w:rsid w:val="007B0090"/>
    <w:rsid w:val="007B0DBA"/>
    <w:rsid w:val="007B2E26"/>
    <w:rsid w:val="007B45EF"/>
    <w:rsid w:val="007B6CF6"/>
    <w:rsid w:val="007C05BD"/>
    <w:rsid w:val="007C061C"/>
    <w:rsid w:val="007C2B50"/>
    <w:rsid w:val="007C46CC"/>
    <w:rsid w:val="007C55EE"/>
    <w:rsid w:val="007C6881"/>
    <w:rsid w:val="007C7B48"/>
    <w:rsid w:val="007D03E6"/>
    <w:rsid w:val="007D048A"/>
    <w:rsid w:val="007D2986"/>
    <w:rsid w:val="007D2D8D"/>
    <w:rsid w:val="007D7424"/>
    <w:rsid w:val="007E4DB7"/>
    <w:rsid w:val="007E7769"/>
    <w:rsid w:val="007F763A"/>
    <w:rsid w:val="007F7E4A"/>
    <w:rsid w:val="0080146D"/>
    <w:rsid w:val="008109AE"/>
    <w:rsid w:val="00811EAB"/>
    <w:rsid w:val="00812B3B"/>
    <w:rsid w:val="00816959"/>
    <w:rsid w:val="008175F4"/>
    <w:rsid w:val="00817EA1"/>
    <w:rsid w:val="00820646"/>
    <w:rsid w:val="00821200"/>
    <w:rsid w:val="00821AD4"/>
    <w:rsid w:val="0082653C"/>
    <w:rsid w:val="008308C3"/>
    <w:rsid w:val="00831444"/>
    <w:rsid w:val="00833016"/>
    <w:rsid w:val="0083333F"/>
    <w:rsid w:val="0083482D"/>
    <w:rsid w:val="008402EE"/>
    <w:rsid w:val="008408F4"/>
    <w:rsid w:val="008472B3"/>
    <w:rsid w:val="00847992"/>
    <w:rsid w:val="00847FBA"/>
    <w:rsid w:val="00852A01"/>
    <w:rsid w:val="00853B45"/>
    <w:rsid w:val="00853DD0"/>
    <w:rsid w:val="00856C27"/>
    <w:rsid w:val="00860891"/>
    <w:rsid w:val="00860CAA"/>
    <w:rsid w:val="0086678A"/>
    <w:rsid w:val="008704F5"/>
    <w:rsid w:val="00871BA7"/>
    <w:rsid w:val="008738AE"/>
    <w:rsid w:val="0087458F"/>
    <w:rsid w:val="00875FE7"/>
    <w:rsid w:val="00877190"/>
    <w:rsid w:val="0087788E"/>
    <w:rsid w:val="008823BA"/>
    <w:rsid w:val="00886905"/>
    <w:rsid w:val="00887E5C"/>
    <w:rsid w:val="008904CA"/>
    <w:rsid w:val="008907C9"/>
    <w:rsid w:val="00894201"/>
    <w:rsid w:val="008952EC"/>
    <w:rsid w:val="008966DC"/>
    <w:rsid w:val="00897F50"/>
    <w:rsid w:val="008A3D68"/>
    <w:rsid w:val="008A4041"/>
    <w:rsid w:val="008A70D2"/>
    <w:rsid w:val="008B032D"/>
    <w:rsid w:val="008B0919"/>
    <w:rsid w:val="008B115A"/>
    <w:rsid w:val="008B2346"/>
    <w:rsid w:val="008B395A"/>
    <w:rsid w:val="008B5591"/>
    <w:rsid w:val="008B59C3"/>
    <w:rsid w:val="008B6C48"/>
    <w:rsid w:val="008C06E9"/>
    <w:rsid w:val="008C20FF"/>
    <w:rsid w:val="008C262E"/>
    <w:rsid w:val="008D0F9C"/>
    <w:rsid w:val="008D2C9C"/>
    <w:rsid w:val="008D6B49"/>
    <w:rsid w:val="008E17D7"/>
    <w:rsid w:val="008E5165"/>
    <w:rsid w:val="008E7DBE"/>
    <w:rsid w:val="008F0115"/>
    <w:rsid w:val="008F1519"/>
    <w:rsid w:val="008F18A2"/>
    <w:rsid w:val="008F30EF"/>
    <w:rsid w:val="008F39DD"/>
    <w:rsid w:val="008F3E38"/>
    <w:rsid w:val="008F3F85"/>
    <w:rsid w:val="008F4B90"/>
    <w:rsid w:val="008F79A8"/>
    <w:rsid w:val="00900A2E"/>
    <w:rsid w:val="00901B33"/>
    <w:rsid w:val="00901C5B"/>
    <w:rsid w:val="00903D1B"/>
    <w:rsid w:val="00905088"/>
    <w:rsid w:val="00905B7C"/>
    <w:rsid w:val="00906316"/>
    <w:rsid w:val="009126E4"/>
    <w:rsid w:val="0091275F"/>
    <w:rsid w:val="00914A85"/>
    <w:rsid w:val="00914B88"/>
    <w:rsid w:val="009151F8"/>
    <w:rsid w:val="00921C78"/>
    <w:rsid w:val="0092284A"/>
    <w:rsid w:val="009233E5"/>
    <w:rsid w:val="0092361F"/>
    <w:rsid w:val="00930E0D"/>
    <w:rsid w:val="00931CE8"/>
    <w:rsid w:val="00933CC3"/>
    <w:rsid w:val="009357AA"/>
    <w:rsid w:val="009406E2"/>
    <w:rsid w:val="009447DE"/>
    <w:rsid w:val="00944A2C"/>
    <w:rsid w:val="00944F0B"/>
    <w:rsid w:val="00944F3F"/>
    <w:rsid w:val="00946758"/>
    <w:rsid w:val="009468A1"/>
    <w:rsid w:val="00946E11"/>
    <w:rsid w:val="00947ABA"/>
    <w:rsid w:val="00952DC1"/>
    <w:rsid w:val="009534AD"/>
    <w:rsid w:val="00955E86"/>
    <w:rsid w:val="00956FB1"/>
    <w:rsid w:val="00957779"/>
    <w:rsid w:val="00960405"/>
    <w:rsid w:val="009640F6"/>
    <w:rsid w:val="00964B89"/>
    <w:rsid w:val="00965BC2"/>
    <w:rsid w:val="00965D7A"/>
    <w:rsid w:val="009668B3"/>
    <w:rsid w:val="0096784E"/>
    <w:rsid w:val="0097307A"/>
    <w:rsid w:val="009804F3"/>
    <w:rsid w:val="009814B4"/>
    <w:rsid w:val="00981C9E"/>
    <w:rsid w:val="00984736"/>
    <w:rsid w:val="00987236"/>
    <w:rsid w:val="00990237"/>
    <w:rsid w:val="0099575E"/>
    <w:rsid w:val="00997B1E"/>
    <w:rsid w:val="00997F86"/>
    <w:rsid w:val="009A1325"/>
    <w:rsid w:val="009A1C1D"/>
    <w:rsid w:val="009A7775"/>
    <w:rsid w:val="009A7DA8"/>
    <w:rsid w:val="009B0005"/>
    <w:rsid w:val="009B0B86"/>
    <w:rsid w:val="009B20D1"/>
    <w:rsid w:val="009B4017"/>
    <w:rsid w:val="009B709A"/>
    <w:rsid w:val="009B775E"/>
    <w:rsid w:val="009C1518"/>
    <w:rsid w:val="009C1625"/>
    <w:rsid w:val="009C2CCF"/>
    <w:rsid w:val="009C31AA"/>
    <w:rsid w:val="009C7538"/>
    <w:rsid w:val="009D4FCC"/>
    <w:rsid w:val="009E14D1"/>
    <w:rsid w:val="009E374B"/>
    <w:rsid w:val="009E5C32"/>
    <w:rsid w:val="009E5FB0"/>
    <w:rsid w:val="009E7F22"/>
    <w:rsid w:val="009E7F7B"/>
    <w:rsid w:val="009F7AE5"/>
    <w:rsid w:val="009F7EAA"/>
    <w:rsid w:val="00A0124D"/>
    <w:rsid w:val="00A01828"/>
    <w:rsid w:val="00A018E4"/>
    <w:rsid w:val="00A02B6B"/>
    <w:rsid w:val="00A035A6"/>
    <w:rsid w:val="00A03847"/>
    <w:rsid w:val="00A0462C"/>
    <w:rsid w:val="00A05C59"/>
    <w:rsid w:val="00A1105C"/>
    <w:rsid w:val="00A11F48"/>
    <w:rsid w:val="00A12C1D"/>
    <w:rsid w:val="00A12FA4"/>
    <w:rsid w:val="00A145A9"/>
    <w:rsid w:val="00A14BC7"/>
    <w:rsid w:val="00A14DDE"/>
    <w:rsid w:val="00A157FC"/>
    <w:rsid w:val="00A169C1"/>
    <w:rsid w:val="00A17B07"/>
    <w:rsid w:val="00A21721"/>
    <w:rsid w:val="00A227C7"/>
    <w:rsid w:val="00A22952"/>
    <w:rsid w:val="00A247AF"/>
    <w:rsid w:val="00A255E9"/>
    <w:rsid w:val="00A25746"/>
    <w:rsid w:val="00A3050C"/>
    <w:rsid w:val="00A331A0"/>
    <w:rsid w:val="00A349DC"/>
    <w:rsid w:val="00A37A84"/>
    <w:rsid w:val="00A40E6B"/>
    <w:rsid w:val="00A44FF3"/>
    <w:rsid w:val="00A45262"/>
    <w:rsid w:val="00A471DC"/>
    <w:rsid w:val="00A472FF"/>
    <w:rsid w:val="00A47FE8"/>
    <w:rsid w:val="00A50D26"/>
    <w:rsid w:val="00A50F42"/>
    <w:rsid w:val="00A62908"/>
    <w:rsid w:val="00A64958"/>
    <w:rsid w:val="00A65126"/>
    <w:rsid w:val="00A67DDD"/>
    <w:rsid w:val="00A721A1"/>
    <w:rsid w:val="00A766CF"/>
    <w:rsid w:val="00A77EC8"/>
    <w:rsid w:val="00A80929"/>
    <w:rsid w:val="00A8419C"/>
    <w:rsid w:val="00A84E6A"/>
    <w:rsid w:val="00A85A6A"/>
    <w:rsid w:val="00A91AF7"/>
    <w:rsid w:val="00A926DF"/>
    <w:rsid w:val="00A932BF"/>
    <w:rsid w:val="00A93BC5"/>
    <w:rsid w:val="00A94A4A"/>
    <w:rsid w:val="00A95853"/>
    <w:rsid w:val="00AA69FA"/>
    <w:rsid w:val="00AA6F27"/>
    <w:rsid w:val="00AA7381"/>
    <w:rsid w:val="00AB0638"/>
    <w:rsid w:val="00AB19BC"/>
    <w:rsid w:val="00AB34E5"/>
    <w:rsid w:val="00AB35D2"/>
    <w:rsid w:val="00AB53F4"/>
    <w:rsid w:val="00AB5930"/>
    <w:rsid w:val="00AB68E6"/>
    <w:rsid w:val="00AB6B04"/>
    <w:rsid w:val="00AB7BEE"/>
    <w:rsid w:val="00AC2094"/>
    <w:rsid w:val="00AC22D9"/>
    <w:rsid w:val="00AC5618"/>
    <w:rsid w:val="00AC7009"/>
    <w:rsid w:val="00AC782C"/>
    <w:rsid w:val="00AD0EB4"/>
    <w:rsid w:val="00AD1AF5"/>
    <w:rsid w:val="00AD1BB7"/>
    <w:rsid w:val="00AD32FB"/>
    <w:rsid w:val="00AD6A4D"/>
    <w:rsid w:val="00AD6A98"/>
    <w:rsid w:val="00AE0099"/>
    <w:rsid w:val="00AE19AC"/>
    <w:rsid w:val="00AE5AFD"/>
    <w:rsid w:val="00AE6E0A"/>
    <w:rsid w:val="00AF1766"/>
    <w:rsid w:val="00AF496D"/>
    <w:rsid w:val="00B00E64"/>
    <w:rsid w:val="00B012C8"/>
    <w:rsid w:val="00B026D3"/>
    <w:rsid w:val="00B033E8"/>
    <w:rsid w:val="00B078CB"/>
    <w:rsid w:val="00B11ACE"/>
    <w:rsid w:val="00B13985"/>
    <w:rsid w:val="00B14CB6"/>
    <w:rsid w:val="00B16330"/>
    <w:rsid w:val="00B166EB"/>
    <w:rsid w:val="00B2001F"/>
    <w:rsid w:val="00B205D8"/>
    <w:rsid w:val="00B22AF2"/>
    <w:rsid w:val="00B266C3"/>
    <w:rsid w:val="00B3052F"/>
    <w:rsid w:val="00B311BB"/>
    <w:rsid w:val="00B33EDD"/>
    <w:rsid w:val="00B34586"/>
    <w:rsid w:val="00B4551D"/>
    <w:rsid w:val="00B45D74"/>
    <w:rsid w:val="00B4726E"/>
    <w:rsid w:val="00B5611E"/>
    <w:rsid w:val="00B572B8"/>
    <w:rsid w:val="00B60FEA"/>
    <w:rsid w:val="00B63F44"/>
    <w:rsid w:val="00B64A09"/>
    <w:rsid w:val="00B66088"/>
    <w:rsid w:val="00B6658D"/>
    <w:rsid w:val="00B6695C"/>
    <w:rsid w:val="00B70C4E"/>
    <w:rsid w:val="00B757DB"/>
    <w:rsid w:val="00B814E2"/>
    <w:rsid w:val="00B83170"/>
    <w:rsid w:val="00B84E21"/>
    <w:rsid w:val="00B92DA2"/>
    <w:rsid w:val="00B93151"/>
    <w:rsid w:val="00B94FE9"/>
    <w:rsid w:val="00B96B22"/>
    <w:rsid w:val="00BA02C6"/>
    <w:rsid w:val="00BA1830"/>
    <w:rsid w:val="00BA4963"/>
    <w:rsid w:val="00BA782A"/>
    <w:rsid w:val="00BB28B0"/>
    <w:rsid w:val="00BB4FFC"/>
    <w:rsid w:val="00BB5310"/>
    <w:rsid w:val="00BB69D3"/>
    <w:rsid w:val="00BC2B5B"/>
    <w:rsid w:val="00BC671F"/>
    <w:rsid w:val="00BC6AE8"/>
    <w:rsid w:val="00BD35A7"/>
    <w:rsid w:val="00BD450E"/>
    <w:rsid w:val="00BD58A2"/>
    <w:rsid w:val="00BE0EC4"/>
    <w:rsid w:val="00BE49E8"/>
    <w:rsid w:val="00C01AF9"/>
    <w:rsid w:val="00C02BD0"/>
    <w:rsid w:val="00C069C2"/>
    <w:rsid w:val="00C109AB"/>
    <w:rsid w:val="00C122C1"/>
    <w:rsid w:val="00C13193"/>
    <w:rsid w:val="00C142EF"/>
    <w:rsid w:val="00C14A76"/>
    <w:rsid w:val="00C1510E"/>
    <w:rsid w:val="00C176E3"/>
    <w:rsid w:val="00C20F8D"/>
    <w:rsid w:val="00C234F0"/>
    <w:rsid w:val="00C27E2B"/>
    <w:rsid w:val="00C3310C"/>
    <w:rsid w:val="00C3693F"/>
    <w:rsid w:val="00C460DB"/>
    <w:rsid w:val="00C479F3"/>
    <w:rsid w:val="00C510CB"/>
    <w:rsid w:val="00C53955"/>
    <w:rsid w:val="00C54932"/>
    <w:rsid w:val="00C56A71"/>
    <w:rsid w:val="00C5797F"/>
    <w:rsid w:val="00C60D11"/>
    <w:rsid w:val="00C617D4"/>
    <w:rsid w:val="00C62AA4"/>
    <w:rsid w:val="00C6367A"/>
    <w:rsid w:val="00C63D20"/>
    <w:rsid w:val="00C63FDA"/>
    <w:rsid w:val="00C70118"/>
    <w:rsid w:val="00C73A54"/>
    <w:rsid w:val="00C73B49"/>
    <w:rsid w:val="00C74246"/>
    <w:rsid w:val="00C8154E"/>
    <w:rsid w:val="00C856FF"/>
    <w:rsid w:val="00C86EC7"/>
    <w:rsid w:val="00C87072"/>
    <w:rsid w:val="00C9076F"/>
    <w:rsid w:val="00C92A97"/>
    <w:rsid w:val="00C93C1B"/>
    <w:rsid w:val="00C94364"/>
    <w:rsid w:val="00C94367"/>
    <w:rsid w:val="00C94A74"/>
    <w:rsid w:val="00CA1812"/>
    <w:rsid w:val="00CA600C"/>
    <w:rsid w:val="00CA6C19"/>
    <w:rsid w:val="00CA77D2"/>
    <w:rsid w:val="00CB29F5"/>
    <w:rsid w:val="00CB450F"/>
    <w:rsid w:val="00CB79A2"/>
    <w:rsid w:val="00CC0F07"/>
    <w:rsid w:val="00CC2009"/>
    <w:rsid w:val="00CC48D1"/>
    <w:rsid w:val="00CC77BB"/>
    <w:rsid w:val="00CD05A7"/>
    <w:rsid w:val="00CD1BF2"/>
    <w:rsid w:val="00CD2901"/>
    <w:rsid w:val="00CD528A"/>
    <w:rsid w:val="00CD6894"/>
    <w:rsid w:val="00CE074A"/>
    <w:rsid w:val="00CE07F8"/>
    <w:rsid w:val="00CE0804"/>
    <w:rsid w:val="00CE50F7"/>
    <w:rsid w:val="00CE66EE"/>
    <w:rsid w:val="00CE6DBC"/>
    <w:rsid w:val="00CE7476"/>
    <w:rsid w:val="00CE7A1F"/>
    <w:rsid w:val="00CF0674"/>
    <w:rsid w:val="00CF067E"/>
    <w:rsid w:val="00CF4AC0"/>
    <w:rsid w:val="00CF5FDA"/>
    <w:rsid w:val="00CF7EC3"/>
    <w:rsid w:val="00D01D78"/>
    <w:rsid w:val="00D0472D"/>
    <w:rsid w:val="00D0774D"/>
    <w:rsid w:val="00D11839"/>
    <w:rsid w:val="00D1334F"/>
    <w:rsid w:val="00D15291"/>
    <w:rsid w:val="00D15DAD"/>
    <w:rsid w:val="00D16F50"/>
    <w:rsid w:val="00D1720D"/>
    <w:rsid w:val="00D20665"/>
    <w:rsid w:val="00D20A75"/>
    <w:rsid w:val="00D2442A"/>
    <w:rsid w:val="00D24BB4"/>
    <w:rsid w:val="00D27586"/>
    <w:rsid w:val="00D3295B"/>
    <w:rsid w:val="00D363A3"/>
    <w:rsid w:val="00D37C33"/>
    <w:rsid w:val="00D4055B"/>
    <w:rsid w:val="00D42040"/>
    <w:rsid w:val="00D428A0"/>
    <w:rsid w:val="00D444E7"/>
    <w:rsid w:val="00D4577C"/>
    <w:rsid w:val="00D45AF5"/>
    <w:rsid w:val="00D45E41"/>
    <w:rsid w:val="00D501C7"/>
    <w:rsid w:val="00D527FD"/>
    <w:rsid w:val="00D55AFC"/>
    <w:rsid w:val="00D56F78"/>
    <w:rsid w:val="00D57E25"/>
    <w:rsid w:val="00D57F29"/>
    <w:rsid w:val="00D60C06"/>
    <w:rsid w:val="00D61403"/>
    <w:rsid w:val="00D61DF7"/>
    <w:rsid w:val="00D66D5C"/>
    <w:rsid w:val="00D707F1"/>
    <w:rsid w:val="00D7348B"/>
    <w:rsid w:val="00D74A56"/>
    <w:rsid w:val="00D8075B"/>
    <w:rsid w:val="00D81342"/>
    <w:rsid w:val="00D8170F"/>
    <w:rsid w:val="00D82E46"/>
    <w:rsid w:val="00D9002D"/>
    <w:rsid w:val="00D9018D"/>
    <w:rsid w:val="00D90845"/>
    <w:rsid w:val="00D93298"/>
    <w:rsid w:val="00D94184"/>
    <w:rsid w:val="00D972F8"/>
    <w:rsid w:val="00DA48BA"/>
    <w:rsid w:val="00DA4952"/>
    <w:rsid w:val="00DA4E53"/>
    <w:rsid w:val="00DA56C2"/>
    <w:rsid w:val="00DA6B8A"/>
    <w:rsid w:val="00DA71C4"/>
    <w:rsid w:val="00DB160A"/>
    <w:rsid w:val="00DB1D0C"/>
    <w:rsid w:val="00DB4519"/>
    <w:rsid w:val="00DB6A11"/>
    <w:rsid w:val="00DB7106"/>
    <w:rsid w:val="00DB784E"/>
    <w:rsid w:val="00DC1A33"/>
    <w:rsid w:val="00DC2B5D"/>
    <w:rsid w:val="00DC30B6"/>
    <w:rsid w:val="00DC7CE4"/>
    <w:rsid w:val="00DD078E"/>
    <w:rsid w:val="00DD0987"/>
    <w:rsid w:val="00DD5038"/>
    <w:rsid w:val="00DD652D"/>
    <w:rsid w:val="00DD7E93"/>
    <w:rsid w:val="00DD7F8F"/>
    <w:rsid w:val="00DE1573"/>
    <w:rsid w:val="00DE4E1E"/>
    <w:rsid w:val="00DE6626"/>
    <w:rsid w:val="00DF38C3"/>
    <w:rsid w:val="00DF3C5A"/>
    <w:rsid w:val="00DF40E8"/>
    <w:rsid w:val="00DF51FC"/>
    <w:rsid w:val="00E037BE"/>
    <w:rsid w:val="00E04649"/>
    <w:rsid w:val="00E06C10"/>
    <w:rsid w:val="00E07230"/>
    <w:rsid w:val="00E0730B"/>
    <w:rsid w:val="00E1011A"/>
    <w:rsid w:val="00E11E1D"/>
    <w:rsid w:val="00E12948"/>
    <w:rsid w:val="00E12E2E"/>
    <w:rsid w:val="00E12FA9"/>
    <w:rsid w:val="00E13CE0"/>
    <w:rsid w:val="00E1658A"/>
    <w:rsid w:val="00E20C89"/>
    <w:rsid w:val="00E22721"/>
    <w:rsid w:val="00E234B3"/>
    <w:rsid w:val="00E23E16"/>
    <w:rsid w:val="00E262AC"/>
    <w:rsid w:val="00E26EDB"/>
    <w:rsid w:val="00E30F76"/>
    <w:rsid w:val="00E31C3E"/>
    <w:rsid w:val="00E364A7"/>
    <w:rsid w:val="00E364C8"/>
    <w:rsid w:val="00E36512"/>
    <w:rsid w:val="00E3727A"/>
    <w:rsid w:val="00E37FDF"/>
    <w:rsid w:val="00E407A4"/>
    <w:rsid w:val="00E40EFB"/>
    <w:rsid w:val="00E420E2"/>
    <w:rsid w:val="00E50559"/>
    <w:rsid w:val="00E50A7B"/>
    <w:rsid w:val="00E54A6A"/>
    <w:rsid w:val="00E55CBF"/>
    <w:rsid w:val="00E57D3A"/>
    <w:rsid w:val="00E57F0C"/>
    <w:rsid w:val="00E60F30"/>
    <w:rsid w:val="00E61A8A"/>
    <w:rsid w:val="00E62D96"/>
    <w:rsid w:val="00E70EC9"/>
    <w:rsid w:val="00E713BA"/>
    <w:rsid w:val="00E71536"/>
    <w:rsid w:val="00E72524"/>
    <w:rsid w:val="00E73C0C"/>
    <w:rsid w:val="00E73CF9"/>
    <w:rsid w:val="00E73D3A"/>
    <w:rsid w:val="00E74927"/>
    <w:rsid w:val="00E75471"/>
    <w:rsid w:val="00E80AD4"/>
    <w:rsid w:val="00E813EC"/>
    <w:rsid w:val="00E821D9"/>
    <w:rsid w:val="00E853A4"/>
    <w:rsid w:val="00E85407"/>
    <w:rsid w:val="00E92383"/>
    <w:rsid w:val="00EA7198"/>
    <w:rsid w:val="00EB3CED"/>
    <w:rsid w:val="00EB425C"/>
    <w:rsid w:val="00EB452B"/>
    <w:rsid w:val="00EB45C0"/>
    <w:rsid w:val="00EB5B81"/>
    <w:rsid w:val="00EB7F46"/>
    <w:rsid w:val="00EC2210"/>
    <w:rsid w:val="00EC2376"/>
    <w:rsid w:val="00EC4665"/>
    <w:rsid w:val="00EC6070"/>
    <w:rsid w:val="00EC6BBE"/>
    <w:rsid w:val="00ED1445"/>
    <w:rsid w:val="00ED1D16"/>
    <w:rsid w:val="00ED2050"/>
    <w:rsid w:val="00ED4C7F"/>
    <w:rsid w:val="00ED5B12"/>
    <w:rsid w:val="00ED62C3"/>
    <w:rsid w:val="00ED6AB8"/>
    <w:rsid w:val="00ED736B"/>
    <w:rsid w:val="00ED7405"/>
    <w:rsid w:val="00EE2714"/>
    <w:rsid w:val="00EE5B6A"/>
    <w:rsid w:val="00EE6706"/>
    <w:rsid w:val="00EE71B5"/>
    <w:rsid w:val="00EE7A43"/>
    <w:rsid w:val="00EE7C80"/>
    <w:rsid w:val="00EF31E2"/>
    <w:rsid w:val="00EF3FE7"/>
    <w:rsid w:val="00EF51FD"/>
    <w:rsid w:val="00EF68C4"/>
    <w:rsid w:val="00EF73DF"/>
    <w:rsid w:val="00F031B2"/>
    <w:rsid w:val="00F03F00"/>
    <w:rsid w:val="00F042D0"/>
    <w:rsid w:val="00F05285"/>
    <w:rsid w:val="00F10DC4"/>
    <w:rsid w:val="00F11973"/>
    <w:rsid w:val="00F1685C"/>
    <w:rsid w:val="00F172CA"/>
    <w:rsid w:val="00F172E2"/>
    <w:rsid w:val="00F22A45"/>
    <w:rsid w:val="00F2347C"/>
    <w:rsid w:val="00F248EE"/>
    <w:rsid w:val="00F2545A"/>
    <w:rsid w:val="00F25A6E"/>
    <w:rsid w:val="00F27FE0"/>
    <w:rsid w:val="00F32D7A"/>
    <w:rsid w:val="00F341C0"/>
    <w:rsid w:val="00F34FCE"/>
    <w:rsid w:val="00F37B50"/>
    <w:rsid w:val="00F42C2F"/>
    <w:rsid w:val="00F47329"/>
    <w:rsid w:val="00F51E12"/>
    <w:rsid w:val="00F53250"/>
    <w:rsid w:val="00F55CFB"/>
    <w:rsid w:val="00F61505"/>
    <w:rsid w:val="00F6403E"/>
    <w:rsid w:val="00F6596B"/>
    <w:rsid w:val="00F65CA1"/>
    <w:rsid w:val="00F66474"/>
    <w:rsid w:val="00F70FEC"/>
    <w:rsid w:val="00F71ACE"/>
    <w:rsid w:val="00F73F3E"/>
    <w:rsid w:val="00F74E31"/>
    <w:rsid w:val="00F75B0B"/>
    <w:rsid w:val="00F82A4E"/>
    <w:rsid w:val="00F83FAC"/>
    <w:rsid w:val="00F85DAE"/>
    <w:rsid w:val="00F85FF6"/>
    <w:rsid w:val="00F8607E"/>
    <w:rsid w:val="00F87668"/>
    <w:rsid w:val="00F909C1"/>
    <w:rsid w:val="00F90BDE"/>
    <w:rsid w:val="00F9111C"/>
    <w:rsid w:val="00F912F9"/>
    <w:rsid w:val="00F929F0"/>
    <w:rsid w:val="00F92B17"/>
    <w:rsid w:val="00F96355"/>
    <w:rsid w:val="00F96579"/>
    <w:rsid w:val="00F9772C"/>
    <w:rsid w:val="00FA0C0C"/>
    <w:rsid w:val="00FA43C7"/>
    <w:rsid w:val="00FA675A"/>
    <w:rsid w:val="00FA75B1"/>
    <w:rsid w:val="00FB0896"/>
    <w:rsid w:val="00FB1B02"/>
    <w:rsid w:val="00FB69EC"/>
    <w:rsid w:val="00FB6B38"/>
    <w:rsid w:val="00FB6F97"/>
    <w:rsid w:val="00FC3591"/>
    <w:rsid w:val="00FC7038"/>
    <w:rsid w:val="00FC7875"/>
    <w:rsid w:val="00FD1D98"/>
    <w:rsid w:val="00FD39B1"/>
    <w:rsid w:val="00FD68A5"/>
    <w:rsid w:val="00FD7B0F"/>
    <w:rsid w:val="00FE35FF"/>
    <w:rsid w:val="00FE3B68"/>
    <w:rsid w:val="00FE56A0"/>
    <w:rsid w:val="00FF0044"/>
    <w:rsid w:val="00FF11FD"/>
    <w:rsid w:val="00FF19D9"/>
    <w:rsid w:val="00FF1DF4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49459"/>
  <w15:chartTrackingRefBased/>
  <w15:docId w15:val="{6DC82C3B-E8D2-4E60-A1F4-F4FB1E14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E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56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8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20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0E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30E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F27FE0"/>
    <w:pPr>
      <w:tabs>
        <w:tab w:val="left" w:pos="264"/>
      </w:tabs>
      <w:spacing w:after="0" w:line="480" w:lineRule="auto"/>
      <w:ind w:left="264" w:hanging="264"/>
    </w:pPr>
  </w:style>
  <w:style w:type="character" w:customStyle="1" w:styleId="Heading3Char">
    <w:name w:val="Heading 3 Char"/>
    <w:basedOn w:val="DefaultParagraphFont"/>
    <w:link w:val="Heading3"/>
    <w:uiPriority w:val="9"/>
    <w:rsid w:val="00DA56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309E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76787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B16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7292"/>
    <w:rPr>
      <w:b/>
      <w:bCs/>
    </w:rPr>
  </w:style>
  <w:style w:type="table" w:customStyle="1" w:styleId="Tablestat">
    <w:name w:val="Tablestat"/>
    <w:basedOn w:val="TableNormal"/>
    <w:uiPriority w:val="99"/>
    <w:rsid w:val="00293305"/>
    <w:pPr>
      <w:spacing w:after="0" w:line="240" w:lineRule="auto"/>
      <w:contextualSpacing/>
    </w:pPr>
    <w:rPr>
      <w:rFonts w:asciiTheme="majorHAnsi" w:eastAsiaTheme="majorEastAsia" w:hAnsiTheme="majorHAnsi" w:cstheme="majorHAnsi"/>
      <w:sz w:val="24"/>
      <w:szCs w:val="24"/>
      <w:lang w:val="en-US" w:eastAsia="zh-CN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eastAsiaTheme="majorEastAsia" w:hAnsiTheme="majorHAnsi" w:cstheme="majorHAnsi" w:hint="default"/>
        <w:b/>
        <w:bCs/>
        <w:sz w:val="22"/>
        <w:szCs w:val="22"/>
      </w:rPr>
      <w:tblPr/>
      <w:tcPr>
        <w:tcBorders>
          <w:top w:val="single" w:sz="8" w:space="0" w:color="auto"/>
          <w:bottom w:val="single" w:sz="4" w:space="0" w:color="auto"/>
        </w:tcBorders>
      </w:tcPr>
    </w:tblStylePr>
  </w:style>
  <w:style w:type="character" w:styleId="Emphasis">
    <w:name w:val="Emphasis"/>
    <w:basedOn w:val="DefaultParagraphFont"/>
    <w:uiPriority w:val="20"/>
    <w:qFormat/>
    <w:rsid w:val="008E17D7"/>
    <w:rPr>
      <w:i/>
      <w:iCs/>
    </w:rPr>
  </w:style>
  <w:style w:type="paragraph" w:styleId="Revision">
    <w:name w:val="Revision"/>
    <w:hidden/>
    <w:uiPriority w:val="99"/>
    <w:semiHidden/>
    <w:rsid w:val="00220F93"/>
    <w:pPr>
      <w:spacing w:after="0" w:line="240" w:lineRule="auto"/>
    </w:pPr>
  </w:style>
  <w:style w:type="paragraph" w:customStyle="1" w:styleId="Default">
    <w:name w:val="Default"/>
    <w:rsid w:val="00905B7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3A2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3A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A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32C3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96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355"/>
  </w:style>
  <w:style w:type="paragraph" w:styleId="Footer">
    <w:name w:val="footer"/>
    <w:basedOn w:val="Normal"/>
    <w:link w:val="FooterChar"/>
    <w:uiPriority w:val="99"/>
    <w:unhideWhenUsed/>
    <w:rsid w:val="00F96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355"/>
  </w:style>
  <w:style w:type="character" w:customStyle="1" w:styleId="u-visually-hidden">
    <w:name w:val="u-visually-hidden"/>
    <w:basedOn w:val="DefaultParagraphFont"/>
    <w:rsid w:val="00C5797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29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62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2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2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23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7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04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69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6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17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015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8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57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991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271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293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2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005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38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3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765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6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5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3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0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79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51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40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50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295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09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292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62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62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97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27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92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03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132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914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82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872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0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87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9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75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316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70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74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04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CC2C6-FF8F-4682-AD01-354F04FF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Azizi</dc:creator>
  <cp:keywords/>
  <dc:description/>
  <cp:lastModifiedBy>Nilesh Nawale</cp:lastModifiedBy>
  <cp:revision>3</cp:revision>
  <cp:lastPrinted>2024-10-03T14:00:00Z</cp:lastPrinted>
  <dcterms:created xsi:type="dcterms:W3CDTF">2024-11-19T03:21:00Z</dcterms:created>
  <dcterms:modified xsi:type="dcterms:W3CDTF">2024-11-19T03:24:00Z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id="NkBAB31w"/&gt;&lt;style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