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7011A9" w14:textId="1BEE0568" w:rsidR="000A1F39" w:rsidRDefault="00FC32D7" w:rsidP="00FC32D7">
      <w:pPr>
        <w:spacing w:after="120"/>
        <w:ind w:left="567" w:hanging="567"/>
        <w:jc w:val="both"/>
        <w:rPr>
          <w:color w:val="FF0000"/>
          <w:lang w:val="en-US"/>
        </w:rPr>
      </w:pPr>
      <w:r w:rsidRPr="000A1F39">
        <w:rPr>
          <w:rFonts w:ascii="Arial" w:hAnsi="Arial" w:cs="Arial"/>
          <w:b/>
          <w:bCs/>
          <w:sz w:val="24"/>
          <w:szCs w:val="24"/>
          <w:lang w:val="en-US"/>
        </w:rPr>
        <w:t xml:space="preserve">Supplementary </w:t>
      </w:r>
      <w:r>
        <w:rPr>
          <w:rFonts w:ascii="Arial" w:hAnsi="Arial" w:cs="Arial"/>
          <w:b/>
          <w:bCs/>
          <w:sz w:val="24"/>
          <w:szCs w:val="24"/>
          <w:lang w:val="en-US"/>
        </w:rPr>
        <w:t>Dataset</w:t>
      </w:r>
      <w:r w:rsidRPr="000A1F39">
        <w:rPr>
          <w:rFonts w:ascii="Arial" w:hAnsi="Arial" w:cs="Arial"/>
          <w:b/>
          <w:bCs/>
          <w:sz w:val="24"/>
          <w:szCs w:val="24"/>
          <w:lang w:val="en-US"/>
        </w:rPr>
        <w:t xml:space="preserve"> S</w:t>
      </w:r>
      <w:r>
        <w:rPr>
          <w:rFonts w:ascii="Arial" w:hAnsi="Arial" w:cs="Arial"/>
          <w:b/>
          <w:bCs/>
          <w:sz w:val="24"/>
          <w:szCs w:val="24"/>
          <w:lang w:val="en-US"/>
        </w:rPr>
        <w:t xml:space="preserve">3. </w:t>
      </w:r>
      <w:r w:rsidRPr="00486356">
        <w:rPr>
          <w:rFonts w:ascii="Arial" w:hAnsi="Arial" w:cs="Arial"/>
          <w:bCs/>
          <w:sz w:val="24"/>
          <w:szCs w:val="24"/>
          <w:lang w:val="en-US"/>
        </w:rPr>
        <w:t>A list of all fish species life-history references</w:t>
      </w:r>
      <w:r>
        <w:rPr>
          <w:rFonts w:ascii="Arial" w:hAnsi="Arial" w:cs="Arial"/>
          <w:bCs/>
          <w:sz w:val="24"/>
          <w:szCs w:val="24"/>
          <w:lang w:val="en-US"/>
        </w:rPr>
        <w:t>.</w:t>
      </w:r>
    </w:p>
    <w:p w14:paraId="26EF9D76" w14:textId="77777777" w:rsidR="00FC32D7" w:rsidRPr="000A1F39" w:rsidRDefault="00FC32D7" w:rsidP="00B53C4D">
      <w:pPr>
        <w:spacing w:after="360"/>
        <w:jc w:val="both"/>
        <w:rPr>
          <w:rFonts w:ascii="Arial" w:hAnsi="Arial" w:cs="Arial"/>
          <w:b/>
          <w:bCs/>
          <w:color w:val="000000" w:themeColor="text1"/>
          <w:sz w:val="24"/>
          <w:szCs w:val="24"/>
          <w:lang w:val="en-US"/>
        </w:rPr>
      </w:pPr>
      <w:r w:rsidRPr="000A1F39">
        <w:rPr>
          <w:rFonts w:ascii="Arial" w:hAnsi="Arial" w:cs="Arial"/>
          <w:b/>
          <w:bCs/>
          <w:color w:val="000000" w:themeColor="text1"/>
          <w:sz w:val="24"/>
          <w:szCs w:val="24"/>
          <w:lang w:val="en-US"/>
        </w:rPr>
        <w:t>Supplementary Information (SI)</w:t>
      </w:r>
    </w:p>
    <w:p w14:paraId="19D94CBF" w14:textId="77777777" w:rsidR="00FC32D7" w:rsidRPr="00ED4AA2" w:rsidRDefault="00FC32D7" w:rsidP="00FC32D7">
      <w:pPr>
        <w:pStyle w:val="PargrafodaLista"/>
        <w:numPr>
          <w:ilvl w:val="0"/>
          <w:numId w:val="17"/>
        </w:numPr>
        <w:ind w:left="284" w:hanging="284"/>
        <w:contextualSpacing w:val="0"/>
        <w:jc w:val="both"/>
        <w:rPr>
          <w:rFonts w:ascii="Arial" w:hAnsi="Arial" w:cs="Arial"/>
          <w:color w:val="000000"/>
          <w:sz w:val="20"/>
          <w:szCs w:val="20"/>
          <w:lang w:val="en-US"/>
        </w:rPr>
      </w:pPr>
      <w:r w:rsidRPr="00ED4AA2">
        <w:rPr>
          <w:rFonts w:ascii="Arial" w:hAnsi="Arial" w:cs="Arial"/>
          <w:color w:val="000000"/>
          <w:sz w:val="20"/>
          <w:szCs w:val="20"/>
          <w:lang w:val="en-US"/>
        </w:rPr>
        <w:t>Froese, R. and D. Pauly. Editors. 2022. FishBase. World Wide Web electronic publication.</w:t>
      </w:r>
      <w:r w:rsidRPr="00ED4AA2">
        <w:rPr>
          <w:rFonts w:ascii="Arial" w:hAnsi="Arial" w:cs="Arial"/>
          <w:color w:val="000000"/>
          <w:sz w:val="20"/>
          <w:szCs w:val="20"/>
          <w:lang w:val="en-US"/>
        </w:rPr>
        <w:br/>
        <w:t>www.fishbase.org, version (02/2022).</w:t>
      </w:r>
    </w:p>
    <w:p w14:paraId="4061FADA" w14:textId="77777777" w:rsidR="00FC32D7" w:rsidRPr="00ED4AA2" w:rsidRDefault="00FC32D7" w:rsidP="00FC32D7">
      <w:pPr>
        <w:pStyle w:val="PargrafodaLista"/>
        <w:numPr>
          <w:ilvl w:val="0"/>
          <w:numId w:val="17"/>
        </w:numPr>
        <w:ind w:left="284" w:hanging="284"/>
        <w:contextualSpacing w:val="0"/>
        <w:jc w:val="both"/>
        <w:rPr>
          <w:rFonts w:ascii="Arial" w:hAnsi="Arial" w:cs="Arial"/>
          <w:sz w:val="20"/>
          <w:szCs w:val="20"/>
          <w:lang w:val="en-US"/>
        </w:rPr>
      </w:pPr>
      <w:r w:rsidRPr="00ED4AA2">
        <w:rPr>
          <w:rFonts w:ascii="Arial" w:hAnsi="Arial" w:cs="Arial"/>
          <w:sz w:val="20"/>
          <w:szCs w:val="20"/>
          <w:lang w:val="en-US"/>
        </w:rPr>
        <w:t xml:space="preserve">Doño F, Montealegre-Quijano S, Domingo A, Kinas PG (2015) Bayesian age and growth analysis of the shortfin mako shark </w:t>
      </w:r>
      <w:r w:rsidRPr="00ED4AA2">
        <w:rPr>
          <w:rFonts w:ascii="Arial" w:hAnsi="Arial" w:cs="Arial"/>
          <w:i/>
          <w:iCs/>
          <w:sz w:val="20"/>
          <w:szCs w:val="20"/>
          <w:lang w:val="en-US"/>
        </w:rPr>
        <w:t>Isurus oxyrinchus</w:t>
      </w:r>
      <w:r w:rsidRPr="00ED4AA2">
        <w:rPr>
          <w:rFonts w:ascii="Arial" w:hAnsi="Arial" w:cs="Arial"/>
          <w:sz w:val="20"/>
          <w:szCs w:val="20"/>
          <w:lang w:val="en-US"/>
        </w:rPr>
        <w:t xml:space="preserve"> in the Western South Atlantic Ocean using a flexible model. Environ Biol Fish 98:517-533 </w:t>
      </w:r>
      <w:hyperlink r:id="rId8" w:history="1">
        <w:r w:rsidRPr="00ED4AA2">
          <w:rPr>
            <w:rStyle w:val="Hyperlink"/>
            <w:rFonts w:ascii="Arial" w:hAnsi="Arial" w:cs="Arial"/>
            <w:sz w:val="20"/>
            <w:szCs w:val="20"/>
            <w:lang w:val="en-US"/>
          </w:rPr>
          <w:t>http://doi.org/10.1007/s10641-014-0284-1</w:t>
        </w:r>
      </w:hyperlink>
      <w:bookmarkStart w:id="0" w:name="_Hlk121038583"/>
    </w:p>
    <w:p w14:paraId="09E15145" w14:textId="77777777" w:rsidR="00FC32D7" w:rsidRPr="00ED4AA2" w:rsidRDefault="00FC32D7" w:rsidP="00FC32D7">
      <w:pPr>
        <w:pStyle w:val="PargrafodaLista"/>
        <w:numPr>
          <w:ilvl w:val="0"/>
          <w:numId w:val="17"/>
        </w:numPr>
        <w:ind w:left="284" w:hanging="284"/>
        <w:contextualSpacing w:val="0"/>
        <w:jc w:val="both"/>
        <w:rPr>
          <w:rFonts w:ascii="Arial" w:hAnsi="Arial" w:cs="Arial"/>
          <w:color w:val="000000"/>
          <w:sz w:val="20"/>
          <w:szCs w:val="20"/>
          <w:lang w:val="en-US"/>
        </w:rPr>
      </w:pPr>
      <w:r w:rsidRPr="00ED4AA2">
        <w:rPr>
          <w:rFonts w:ascii="Arial" w:hAnsi="Arial" w:cs="Arial"/>
          <w:sz w:val="20"/>
          <w:szCs w:val="20"/>
          <w:lang w:val="en-US"/>
        </w:rPr>
        <w:t xml:space="preserve">Costa FES, Braga FMS, Amorim AF, Arfelli CA (1996) Fishery analyses on Shortfin Mako, Isurus oxyrinchus, off Southeast and South of Brazil (Elasmobranchii: Lamnidae). Arq Ciên Mar 30(1-2):5-12 </w:t>
      </w:r>
    </w:p>
    <w:p w14:paraId="23F76FE7" w14:textId="77777777" w:rsidR="00FC32D7" w:rsidRPr="00ED4AA2" w:rsidRDefault="00FC32D7" w:rsidP="00FC32D7">
      <w:pPr>
        <w:pStyle w:val="PargrafodaLista"/>
        <w:numPr>
          <w:ilvl w:val="0"/>
          <w:numId w:val="17"/>
        </w:numPr>
        <w:ind w:left="284" w:hanging="284"/>
        <w:contextualSpacing w:val="0"/>
        <w:jc w:val="both"/>
        <w:rPr>
          <w:rFonts w:ascii="Arial" w:hAnsi="Arial" w:cs="Arial"/>
          <w:color w:val="000000"/>
          <w:sz w:val="20"/>
          <w:szCs w:val="20"/>
          <w:lang w:val="en-US"/>
        </w:rPr>
      </w:pPr>
      <w:r w:rsidRPr="00ED4AA2">
        <w:rPr>
          <w:rFonts w:ascii="Arial" w:hAnsi="Arial" w:cs="Arial"/>
          <w:sz w:val="20"/>
          <w:szCs w:val="20"/>
          <w:lang w:val="en-US"/>
        </w:rPr>
        <w:t xml:space="preserve">Sadowsky V (1971) Notes on the bull shark </w:t>
      </w:r>
      <w:r w:rsidRPr="00ED4AA2">
        <w:rPr>
          <w:rFonts w:ascii="Arial" w:hAnsi="Arial" w:cs="Arial"/>
          <w:i/>
          <w:iCs/>
          <w:sz w:val="20"/>
          <w:szCs w:val="20"/>
          <w:lang w:val="en-US"/>
        </w:rPr>
        <w:t>Carcharhinus leucas</w:t>
      </w:r>
      <w:r w:rsidRPr="00ED4AA2">
        <w:rPr>
          <w:rFonts w:ascii="Arial" w:hAnsi="Arial" w:cs="Arial"/>
          <w:sz w:val="20"/>
          <w:szCs w:val="20"/>
          <w:lang w:val="en-US"/>
        </w:rPr>
        <w:t xml:space="preserve"> in the lagoon region of Cananéia, Brazil. Bolm Inst Oceanogr 20 (2): 71-78</w:t>
      </w:r>
    </w:p>
    <w:p w14:paraId="668CAE5B" w14:textId="77777777" w:rsidR="00FC32D7" w:rsidRPr="00ED4AA2" w:rsidRDefault="00FC32D7" w:rsidP="00FC32D7">
      <w:pPr>
        <w:pStyle w:val="PargrafodaLista"/>
        <w:numPr>
          <w:ilvl w:val="0"/>
          <w:numId w:val="17"/>
        </w:numPr>
        <w:ind w:left="284" w:hanging="284"/>
        <w:contextualSpacing w:val="0"/>
        <w:jc w:val="both"/>
        <w:rPr>
          <w:rFonts w:ascii="Arial" w:hAnsi="Arial" w:cs="Arial"/>
          <w:sz w:val="20"/>
          <w:szCs w:val="20"/>
          <w:lang w:val="en-US"/>
        </w:rPr>
      </w:pPr>
      <w:r w:rsidRPr="00ED4AA2">
        <w:rPr>
          <w:rFonts w:ascii="Arial" w:hAnsi="Arial" w:cs="Arial"/>
          <w:sz w:val="20"/>
          <w:szCs w:val="20"/>
          <w:lang w:val="en-US"/>
        </w:rPr>
        <w:t xml:space="preserve">Cruz-Martínez A, Chiappa-Carrara X, Arenas-Fuentes V (2005) Age and growth of the bull shark, </w:t>
      </w:r>
      <w:r w:rsidRPr="00ED4AA2">
        <w:rPr>
          <w:rFonts w:ascii="Arial" w:hAnsi="Arial" w:cs="Arial"/>
          <w:i/>
          <w:iCs/>
          <w:sz w:val="20"/>
          <w:szCs w:val="20"/>
          <w:lang w:val="en-US"/>
        </w:rPr>
        <w:t>Carcharhinus leucas</w:t>
      </w:r>
      <w:r w:rsidRPr="00ED4AA2">
        <w:rPr>
          <w:rFonts w:ascii="Arial" w:hAnsi="Arial" w:cs="Arial"/>
          <w:sz w:val="20"/>
          <w:szCs w:val="20"/>
          <w:lang w:val="en-US"/>
        </w:rPr>
        <w:t xml:space="preserve">, from southern Gulf of Mexico. J Northwest Atl Fish Sci 35:367–374. </w:t>
      </w:r>
      <w:hyperlink r:id="rId9" w:history="1">
        <w:r w:rsidRPr="00ED4AA2">
          <w:rPr>
            <w:rStyle w:val="Hyperlink"/>
            <w:rFonts w:ascii="Arial" w:hAnsi="Arial" w:cs="Arial"/>
            <w:sz w:val="20"/>
            <w:szCs w:val="20"/>
            <w:lang w:val="en-US"/>
          </w:rPr>
          <w:t>https://doi.org/10.2960/j.v35.m481</w:t>
        </w:r>
      </w:hyperlink>
    </w:p>
    <w:p w14:paraId="3E09D72A" w14:textId="77777777" w:rsidR="00FC32D7" w:rsidRPr="00ED4AA2" w:rsidRDefault="00FC32D7" w:rsidP="00FC32D7">
      <w:pPr>
        <w:pStyle w:val="PargrafodaLista"/>
        <w:numPr>
          <w:ilvl w:val="0"/>
          <w:numId w:val="17"/>
        </w:numPr>
        <w:ind w:left="284" w:hanging="284"/>
        <w:contextualSpacing w:val="0"/>
        <w:jc w:val="both"/>
        <w:rPr>
          <w:rFonts w:ascii="Arial" w:hAnsi="Arial" w:cs="Arial"/>
          <w:sz w:val="20"/>
          <w:szCs w:val="20"/>
          <w:lang w:val="en-US"/>
        </w:rPr>
      </w:pPr>
      <w:r w:rsidRPr="00ED4AA2">
        <w:rPr>
          <w:rFonts w:ascii="Arial" w:hAnsi="Arial" w:cs="Arial"/>
          <w:sz w:val="20"/>
          <w:szCs w:val="20"/>
          <w:lang w:val="en-US"/>
        </w:rPr>
        <w:t xml:space="preserve">Sminkey TR, Musick JA (1996) Demographic analysis of the sandbar shark, </w:t>
      </w:r>
      <w:r w:rsidRPr="00ED4AA2">
        <w:rPr>
          <w:rFonts w:ascii="Arial" w:hAnsi="Arial" w:cs="Arial"/>
          <w:i/>
          <w:iCs/>
          <w:sz w:val="20"/>
          <w:szCs w:val="20"/>
          <w:lang w:val="en-US"/>
        </w:rPr>
        <w:t>Carcharhinus plumbeus</w:t>
      </w:r>
      <w:r w:rsidRPr="00ED4AA2">
        <w:rPr>
          <w:rFonts w:ascii="Arial" w:hAnsi="Arial" w:cs="Arial"/>
          <w:sz w:val="20"/>
          <w:szCs w:val="20"/>
          <w:lang w:val="en-US"/>
        </w:rPr>
        <w:t>, in the western North Atlantic. Fish Bull 94:341–347</w:t>
      </w:r>
    </w:p>
    <w:p w14:paraId="1A9034A3" w14:textId="77777777" w:rsidR="00FC32D7" w:rsidRPr="00ED4AA2" w:rsidRDefault="00FC32D7" w:rsidP="00FC32D7">
      <w:pPr>
        <w:pStyle w:val="PargrafodaLista"/>
        <w:numPr>
          <w:ilvl w:val="0"/>
          <w:numId w:val="17"/>
        </w:numPr>
        <w:ind w:left="284" w:hanging="284"/>
        <w:contextualSpacing w:val="0"/>
        <w:jc w:val="both"/>
        <w:rPr>
          <w:rFonts w:ascii="Arial" w:hAnsi="Arial" w:cs="Arial"/>
          <w:sz w:val="20"/>
          <w:szCs w:val="20"/>
          <w:lang w:val="en-US"/>
        </w:rPr>
      </w:pPr>
      <w:bookmarkStart w:id="1" w:name="_Hlk121043644"/>
      <w:bookmarkEnd w:id="0"/>
      <w:r w:rsidRPr="00ED4AA2">
        <w:rPr>
          <w:rFonts w:ascii="Arial" w:hAnsi="Arial" w:cs="Arial"/>
          <w:sz w:val="20"/>
          <w:szCs w:val="20"/>
          <w:shd w:val="clear" w:color="auto" w:fill="FAFCFE"/>
        </w:rPr>
        <w:t>Compagno</w:t>
      </w:r>
      <w:r w:rsidRPr="00ED4AA2">
        <w:rPr>
          <w:rFonts w:ascii="Arial" w:hAnsi="Arial" w:cs="Arial"/>
          <w:b/>
          <w:bCs/>
          <w:sz w:val="20"/>
          <w:szCs w:val="20"/>
          <w:shd w:val="clear" w:color="auto" w:fill="FAFCFE"/>
        </w:rPr>
        <w:t xml:space="preserve"> </w:t>
      </w:r>
      <w:r w:rsidRPr="00ED4AA2">
        <w:rPr>
          <w:rFonts w:ascii="Arial" w:hAnsi="Arial" w:cs="Arial"/>
          <w:sz w:val="20"/>
          <w:szCs w:val="20"/>
          <w:shd w:val="clear" w:color="auto" w:fill="FAFCFE"/>
        </w:rPr>
        <w:t xml:space="preserve">LJV (1984) FAO Species Catalogue. </w:t>
      </w:r>
      <w:r w:rsidRPr="00ED4AA2">
        <w:rPr>
          <w:rFonts w:ascii="Arial" w:hAnsi="Arial" w:cs="Arial"/>
          <w:sz w:val="20"/>
          <w:szCs w:val="20"/>
          <w:shd w:val="clear" w:color="auto" w:fill="FAFCFE"/>
          <w:lang w:val="en-US"/>
        </w:rPr>
        <w:t xml:space="preserve">Vol. 4. Sharks of the world. An annotated and illustrated catalogue of shark species known to date. Part 2 - Carcharhiniformes. FAO Fish. Synop. 125(4/2):251-655. Rome: FAO. </w:t>
      </w:r>
      <w:hyperlink r:id="rId10" w:tgtFrame="_blank" w:history="1">
        <w:r w:rsidRPr="00ED4AA2">
          <w:rPr>
            <w:rStyle w:val="Hyperlink"/>
            <w:rFonts w:ascii="Arial" w:hAnsi="Arial" w:cs="Arial"/>
            <w:sz w:val="20"/>
            <w:szCs w:val="20"/>
            <w:lang w:val="en-US"/>
          </w:rPr>
          <w:t>http://www.fao.org/docrep/009/ad123e/ad123e00.HTM</w:t>
        </w:r>
      </w:hyperlink>
      <w:bookmarkEnd w:id="1"/>
    </w:p>
    <w:p w14:paraId="2940048B" w14:textId="77777777" w:rsidR="00FC32D7" w:rsidRPr="00ED4AA2" w:rsidRDefault="00FC32D7" w:rsidP="00FC32D7">
      <w:pPr>
        <w:pStyle w:val="PargrafodaLista"/>
        <w:numPr>
          <w:ilvl w:val="0"/>
          <w:numId w:val="17"/>
        </w:numPr>
        <w:ind w:left="284" w:hanging="284"/>
        <w:contextualSpacing w:val="0"/>
        <w:jc w:val="both"/>
        <w:rPr>
          <w:rFonts w:ascii="Arial" w:hAnsi="Arial" w:cs="Arial"/>
          <w:sz w:val="20"/>
          <w:szCs w:val="20"/>
          <w:lang w:val="en-US"/>
        </w:rPr>
      </w:pPr>
      <w:r w:rsidRPr="00ED4AA2">
        <w:rPr>
          <w:rFonts w:ascii="Arial" w:hAnsi="Arial" w:cs="Arial"/>
          <w:sz w:val="20"/>
          <w:szCs w:val="20"/>
          <w:lang w:val="en-US"/>
        </w:rPr>
        <w:t xml:space="preserve">Lucifora LO, Menni RC, Escalante AH (2002) Reproductive ecology and abundance of the sand tiger shark, </w:t>
      </w:r>
      <w:r w:rsidRPr="00ED4AA2">
        <w:rPr>
          <w:rFonts w:ascii="Arial" w:hAnsi="Arial" w:cs="Arial"/>
          <w:i/>
          <w:iCs/>
          <w:sz w:val="20"/>
          <w:szCs w:val="20"/>
          <w:lang w:val="en-US"/>
        </w:rPr>
        <w:t>Carcharias taurus</w:t>
      </w:r>
      <w:r w:rsidRPr="00ED4AA2">
        <w:rPr>
          <w:rFonts w:ascii="Arial" w:hAnsi="Arial" w:cs="Arial"/>
          <w:sz w:val="20"/>
          <w:szCs w:val="20"/>
          <w:lang w:val="en-US"/>
        </w:rPr>
        <w:t xml:space="preserve">, from the southwestern Atlantic. ICES J Mar Sci 59:553–561. </w:t>
      </w:r>
      <w:hyperlink r:id="rId11" w:history="1">
        <w:r w:rsidRPr="00ED4AA2">
          <w:rPr>
            <w:rStyle w:val="Hyperlink"/>
            <w:rFonts w:ascii="Arial" w:hAnsi="Arial" w:cs="Arial"/>
            <w:sz w:val="20"/>
            <w:szCs w:val="20"/>
            <w:lang w:val="en-US"/>
          </w:rPr>
          <w:t>https://doi.org/10.1006/jmsc.2002.1183</w:t>
        </w:r>
      </w:hyperlink>
    </w:p>
    <w:p w14:paraId="17FB0C3C" w14:textId="77777777" w:rsidR="00FC32D7" w:rsidRPr="00ED4AA2" w:rsidRDefault="00FC32D7" w:rsidP="00FC32D7">
      <w:pPr>
        <w:pStyle w:val="PargrafodaLista"/>
        <w:numPr>
          <w:ilvl w:val="0"/>
          <w:numId w:val="17"/>
        </w:numPr>
        <w:ind w:left="284" w:hanging="284"/>
        <w:contextualSpacing w:val="0"/>
        <w:jc w:val="both"/>
        <w:rPr>
          <w:rFonts w:ascii="Arial" w:hAnsi="Arial" w:cs="Arial"/>
          <w:sz w:val="20"/>
          <w:szCs w:val="20"/>
          <w:lang w:val="en-US"/>
        </w:rPr>
      </w:pPr>
      <w:r w:rsidRPr="00ED4AA2">
        <w:rPr>
          <w:rFonts w:ascii="Arial" w:hAnsi="Arial" w:cs="Arial"/>
          <w:sz w:val="20"/>
          <w:szCs w:val="20"/>
          <w:lang w:val="en-US"/>
        </w:rPr>
        <w:t xml:space="preserve">Goldman KJ, Branstetter S, Musick JA (2006) A re-examination of the age and growth of sand tiger sharks, </w:t>
      </w:r>
      <w:r w:rsidRPr="00ED4AA2">
        <w:rPr>
          <w:rFonts w:ascii="Arial" w:hAnsi="Arial" w:cs="Arial"/>
          <w:i/>
          <w:iCs/>
          <w:sz w:val="20"/>
          <w:szCs w:val="20"/>
          <w:lang w:val="en-US"/>
        </w:rPr>
        <w:t>Carcharias taurus</w:t>
      </w:r>
      <w:r w:rsidRPr="00ED4AA2">
        <w:rPr>
          <w:rFonts w:ascii="Arial" w:hAnsi="Arial" w:cs="Arial"/>
          <w:sz w:val="20"/>
          <w:szCs w:val="20"/>
          <w:lang w:val="en-US"/>
        </w:rPr>
        <w:t>, in the western North Atlantic: The importance of ageing protocols and use of multiple back-calculation techniques. Environ Biol Fishes 77:241–252. https://doi.org/10.1007/s10641-006-9128-y</w:t>
      </w:r>
    </w:p>
    <w:p w14:paraId="15111511" w14:textId="77777777" w:rsidR="00FC32D7" w:rsidRPr="00ED4AA2" w:rsidRDefault="00FC32D7" w:rsidP="00FC32D7">
      <w:pPr>
        <w:pStyle w:val="PargrafodaLista"/>
        <w:numPr>
          <w:ilvl w:val="0"/>
          <w:numId w:val="17"/>
        </w:numPr>
        <w:ind w:left="284" w:hanging="284"/>
        <w:contextualSpacing w:val="0"/>
        <w:jc w:val="both"/>
        <w:rPr>
          <w:rFonts w:ascii="Arial" w:hAnsi="Arial" w:cs="Arial"/>
          <w:sz w:val="20"/>
          <w:szCs w:val="20"/>
          <w:lang w:val="en-US"/>
        </w:rPr>
      </w:pPr>
      <w:r w:rsidRPr="00ED4AA2">
        <w:rPr>
          <w:rFonts w:ascii="Arial" w:hAnsi="Arial" w:cs="Arial"/>
          <w:sz w:val="20"/>
          <w:szCs w:val="20"/>
          <w:lang w:val="en-US"/>
        </w:rPr>
        <w:t xml:space="preserve">Branstetter S, Musick JA (1994) Age and Growth Estimates for the Sand Tiger in the Northwestern Atlantic Ocean. Trans Am Fish Soc 123:242–254. </w:t>
      </w:r>
      <w:hyperlink r:id="rId12" w:history="1">
        <w:r w:rsidRPr="00ED4AA2">
          <w:rPr>
            <w:rStyle w:val="Hyperlink"/>
            <w:rFonts w:ascii="Arial" w:hAnsi="Arial" w:cs="Arial"/>
            <w:sz w:val="20"/>
            <w:szCs w:val="20"/>
            <w:lang w:val="en-US"/>
          </w:rPr>
          <w:t>https://doi.org/10.1577/1548-8659(1994)123&lt;0242:aageft&gt;2.3.co;2</w:t>
        </w:r>
      </w:hyperlink>
    </w:p>
    <w:p w14:paraId="4B61FAA7" w14:textId="77777777" w:rsidR="00FC32D7" w:rsidRPr="00ED4AA2" w:rsidRDefault="00FC32D7" w:rsidP="00FC32D7">
      <w:pPr>
        <w:pStyle w:val="PargrafodaLista"/>
        <w:numPr>
          <w:ilvl w:val="0"/>
          <w:numId w:val="17"/>
        </w:numPr>
        <w:ind w:left="284" w:hanging="284"/>
        <w:contextualSpacing w:val="0"/>
        <w:jc w:val="both"/>
        <w:rPr>
          <w:rFonts w:ascii="Arial" w:hAnsi="Arial" w:cs="Arial"/>
          <w:color w:val="000000"/>
          <w:sz w:val="20"/>
          <w:szCs w:val="20"/>
        </w:rPr>
      </w:pPr>
      <w:r w:rsidRPr="00ED4AA2">
        <w:rPr>
          <w:rFonts w:ascii="Arial" w:hAnsi="Arial" w:cs="Arial"/>
          <w:sz w:val="20"/>
          <w:szCs w:val="20"/>
        </w:rPr>
        <w:t>Gadig OBF (2001) Tubarões da costa brasileira. Doctoral Thesis, Universidade Estadual Paulista.</w:t>
      </w:r>
    </w:p>
    <w:p w14:paraId="08D9AB78" w14:textId="77777777" w:rsidR="00FC32D7" w:rsidRPr="00ED4AA2" w:rsidRDefault="00FC32D7" w:rsidP="00FC32D7">
      <w:pPr>
        <w:pStyle w:val="PargrafodaLista"/>
        <w:numPr>
          <w:ilvl w:val="0"/>
          <w:numId w:val="17"/>
        </w:numPr>
        <w:ind w:left="284" w:hanging="284"/>
        <w:contextualSpacing w:val="0"/>
        <w:jc w:val="both"/>
        <w:rPr>
          <w:rFonts w:ascii="Arial" w:hAnsi="Arial" w:cs="Arial"/>
          <w:color w:val="000000"/>
          <w:sz w:val="20"/>
          <w:szCs w:val="20"/>
          <w:lang w:val="en-US"/>
        </w:rPr>
      </w:pPr>
      <w:bookmarkStart w:id="2" w:name="_Hlk121048604"/>
      <w:r w:rsidRPr="00ED4AA2">
        <w:rPr>
          <w:rFonts w:ascii="Arial" w:hAnsi="Arial" w:cs="Arial"/>
          <w:sz w:val="20"/>
          <w:szCs w:val="20"/>
          <w:lang w:val="en-US"/>
        </w:rPr>
        <w:t xml:space="preserve">Montealegre-Quijano S, Cardoso ATC, Silva RZ, Kinas PG, Vooren CM (2014) Sexual development, size at maturity, size at maternity and fecundity of the blue shark </w:t>
      </w:r>
      <w:r w:rsidRPr="00ED4AA2">
        <w:rPr>
          <w:rFonts w:ascii="Arial" w:hAnsi="Arial" w:cs="Arial"/>
          <w:i/>
          <w:iCs/>
          <w:sz w:val="20"/>
          <w:szCs w:val="20"/>
          <w:lang w:val="en-US"/>
        </w:rPr>
        <w:t>Prionace glauca</w:t>
      </w:r>
      <w:r w:rsidRPr="00ED4AA2">
        <w:rPr>
          <w:rFonts w:ascii="Arial" w:hAnsi="Arial" w:cs="Arial"/>
          <w:sz w:val="20"/>
          <w:szCs w:val="20"/>
          <w:lang w:val="en-US"/>
        </w:rPr>
        <w:t xml:space="preserve"> (Linnaeus, 1758) in the Southwest Atlantic. Fish Res 160:18-32.   </w:t>
      </w:r>
      <w:hyperlink r:id="rId13" w:tgtFrame="_blank" w:tooltip="Persistent link using digital object identifier" w:history="1">
        <w:r w:rsidRPr="00ED4AA2">
          <w:rPr>
            <w:rStyle w:val="Hyperlink"/>
            <w:rFonts w:ascii="Arial" w:hAnsi="Arial" w:cs="Arial"/>
            <w:sz w:val="20"/>
            <w:szCs w:val="20"/>
            <w:lang w:val="en-US"/>
          </w:rPr>
          <w:t>https://doi.org/10.1016/j.fishres.2014.03.003</w:t>
        </w:r>
      </w:hyperlink>
    </w:p>
    <w:p w14:paraId="2193C30F" w14:textId="77777777" w:rsidR="00FC32D7" w:rsidRPr="00ED4AA2" w:rsidRDefault="00FC32D7" w:rsidP="00FC32D7">
      <w:pPr>
        <w:pStyle w:val="PargrafodaLista"/>
        <w:numPr>
          <w:ilvl w:val="0"/>
          <w:numId w:val="17"/>
        </w:numPr>
        <w:ind w:left="284" w:hanging="284"/>
        <w:contextualSpacing w:val="0"/>
        <w:jc w:val="both"/>
        <w:rPr>
          <w:rFonts w:ascii="Arial" w:hAnsi="Arial" w:cs="Arial"/>
          <w:color w:val="000000"/>
          <w:sz w:val="20"/>
          <w:szCs w:val="20"/>
        </w:rPr>
      </w:pPr>
      <w:bookmarkStart w:id="3" w:name="_Hlk121049177"/>
      <w:r w:rsidRPr="00ED4AA2">
        <w:rPr>
          <w:rFonts w:ascii="Arial" w:hAnsi="Arial" w:cs="Arial"/>
          <w:sz w:val="20"/>
          <w:szCs w:val="20"/>
        </w:rPr>
        <w:t>Mazzoleni RC, Schwingel PR (2002) Aspectos da biologia das espécies capturadas por espinhel pelágico na região sul das ilhas de Trindade e Martín Vaz no verão de 2001. Notas técnicas da FACIMAR, 6(1), 51–57</w:t>
      </w:r>
    </w:p>
    <w:p w14:paraId="3CAECD39" w14:textId="77777777" w:rsidR="00FC32D7" w:rsidRPr="00ED4AA2" w:rsidRDefault="00FC32D7" w:rsidP="00FC32D7">
      <w:pPr>
        <w:pStyle w:val="PargrafodaLista"/>
        <w:numPr>
          <w:ilvl w:val="0"/>
          <w:numId w:val="17"/>
        </w:numPr>
        <w:ind w:left="284" w:hanging="284"/>
        <w:contextualSpacing w:val="0"/>
        <w:jc w:val="both"/>
        <w:rPr>
          <w:rFonts w:ascii="Arial" w:hAnsi="Arial" w:cs="Arial"/>
          <w:color w:val="000000"/>
          <w:sz w:val="20"/>
          <w:szCs w:val="20"/>
        </w:rPr>
      </w:pPr>
      <w:r w:rsidRPr="00ED4AA2">
        <w:rPr>
          <w:rFonts w:ascii="Arial" w:hAnsi="Arial" w:cs="Arial"/>
          <w:sz w:val="20"/>
          <w:szCs w:val="20"/>
        </w:rPr>
        <w:t xml:space="preserve">Bornatowski H, Schwingel PR (2008) Alimentação e reprodução do tubarão-azul, </w:t>
      </w:r>
      <w:r w:rsidRPr="00ED4AA2">
        <w:rPr>
          <w:rFonts w:ascii="Arial" w:hAnsi="Arial" w:cs="Arial"/>
          <w:i/>
          <w:iCs/>
          <w:sz w:val="20"/>
          <w:szCs w:val="20"/>
        </w:rPr>
        <w:t>Prionace glauca</w:t>
      </w:r>
      <w:r w:rsidRPr="00ED4AA2">
        <w:rPr>
          <w:rFonts w:ascii="Arial" w:hAnsi="Arial" w:cs="Arial"/>
          <w:sz w:val="20"/>
          <w:szCs w:val="20"/>
        </w:rPr>
        <w:t xml:space="preserve"> (Linnaeus, 1758), capturado da costa sudeste-sul do Brasil. Arq Ciên Mar 41(1)98-103</w:t>
      </w:r>
      <w:r w:rsidRPr="00ED4AA2">
        <w:rPr>
          <w:rFonts w:ascii="Arial" w:hAnsi="Arial" w:cs="Arial"/>
          <w:color w:val="000000"/>
          <w:sz w:val="20"/>
          <w:szCs w:val="20"/>
        </w:rPr>
        <w:t xml:space="preserve"> </w:t>
      </w:r>
    </w:p>
    <w:p w14:paraId="1903D515" w14:textId="77777777" w:rsidR="00FC32D7" w:rsidRPr="00ED4AA2" w:rsidRDefault="00FC32D7" w:rsidP="00FC32D7">
      <w:pPr>
        <w:pStyle w:val="PargrafodaLista"/>
        <w:numPr>
          <w:ilvl w:val="0"/>
          <w:numId w:val="17"/>
        </w:numPr>
        <w:ind w:left="284" w:hanging="284"/>
        <w:contextualSpacing w:val="0"/>
        <w:jc w:val="both"/>
        <w:rPr>
          <w:rFonts w:ascii="Arial" w:hAnsi="Arial" w:cs="Arial"/>
          <w:color w:val="000000"/>
          <w:sz w:val="20"/>
          <w:szCs w:val="20"/>
          <w:lang w:val="en-US"/>
        </w:rPr>
      </w:pPr>
      <w:bookmarkStart w:id="4" w:name="_Hlk121064524"/>
      <w:r w:rsidRPr="00ED4AA2">
        <w:rPr>
          <w:rFonts w:ascii="Arial" w:hAnsi="Arial" w:cs="Arial"/>
          <w:sz w:val="20"/>
          <w:szCs w:val="20"/>
          <w:lang w:val="en-US"/>
        </w:rPr>
        <w:t xml:space="preserve">Motta FS, Gadig OBF, Namora RC, Braga, FMS (2005) Size and sex compositions, length– weight relationship, and occurrence of the Brazilian sharpnose shark, </w:t>
      </w:r>
      <w:r w:rsidRPr="00ED4AA2">
        <w:rPr>
          <w:rFonts w:ascii="Arial" w:hAnsi="Arial" w:cs="Arial"/>
          <w:i/>
          <w:iCs/>
          <w:sz w:val="20"/>
          <w:szCs w:val="20"/>
          <w:lang w:val="en-US"/>
        </w:rPr>
        <w:t>Rhizoprionodon lalandii</w:t>
      </w:r>
      <w:r w:rsidRPr="00ED4AA2">
        <w:rPr>
          <w:rFonts w:ascii="Arial" w:hAnsi="Arial" w:cs="Arial"/>
          <w:sz w:val="20"/>
          <w:szCs w:val="20"/>
          <w:lang w:val="en-US"/>
        </w:rPr>
        <w:t>, caught by artisanal fishery from southeastern Brazil. Fish Res 74: 116– 126.</w:t>
      </w:r>
      <w:bookmarkEnd w:id="4"/>
    </w:p>
    <w:p w14:paraId="43124425" w14:textId="77777777" w:rsidR="00FC32D7" w:rsidRPr="00ED4AA2" w:rsidRDefault="00FC32D7" w:rsidP="00FC32D7">
      <w:pPr>
        <w:pStyle w:val="PargrafodaLista"/>
        <w:numPr>
          <w:ilvl w:val="0"/>
          <w:numId w:val="17"/>
        </w:numPr>
        <w:ind w:left="284" w:hanging="284"/>
        <w:contextualSpacing w:val="0"/>
        <w:jc w:val="both"/>
        <w:rPr>
          <w:rFonts w:ascii="Arial" w:hAnsi="Arial" w:cs="Arial"/>
          <w:color w:val="000000"/>
          <w:sz w:val="20"/>
          <w:szCs w:val="20"/>
          <w:lang w:val="en-US"/>
        </w:rPr>
      </w:pPr>
      <w:r w:rsidRPr="00ED4AA2">
        <w:rPr>
          <w:rFonts w:ascii="Arial" w:hAnsi="Arial" w:cs="Arial"/>
          <w:sz w:val="20"/>
          <w:szCs w:val="20"/>
          <w:lang w:val="en-US"/>
        </w:rPr>
        <w:lastRenderedPageBreak/>
        <w:t>Motta FS, Namora RC, Gadig OBF, Braga FMS (2007) Reproductive biology of the Brazilian sharpnose shark (</w:t>
      </w:r>
      <w:r w:rsidRPr="00ED4AA2">
        <w:rPr>
          <w:rFonts w:ascii="Arial" w:hAnsi="Arial" w:cs="Arial"/>
          <w:i/>
          <w:iCs/>
          <w:sz w:val="20"/>
          <w:szCs w:val="20"/>
          <w:lang w:val="en-US"/>
        </w:rPr>
        <w:t>Rhizoprionodon lalandii</w:t>
      </w:r>
      <w:r w:rsidRPr="00ED4AA2">
        <w:rPr>
          <w:rFonts w:ascii="Arial" w:hAnsi="Arial" w:cs="Arial"/>
          <w:sz w:val="20"/>
          <w:szCs w:val="20"/>
          <w:lang w:val="en-US"/>
        </w:rPr>
        <w:t>) from southeastern Brazil. ICES J Mar Sci 64(9):1829-18235  https://doi.org/</w:t>
      </w:r>
      <w:hyperlink r:id="rId14" w:tgtFrame="_blank" w:history="1">
        <w:r w:rsidRPr="00ED4AA2">
          <w:rPr>
            <w:rStyle w:val="Hyperlink"/>
            <w:rFonts w:ascii="Arial" w:hAnsi="Arial" w:cs="Arial"/>
            <w:sz w:val="20"/>
            <w:szCs w:val="20"/>
            <w:bdr w:val="none" w:sz="0" w:space="0" w:color="auto" w:frame="1"/>
            <w:lang w:val="en-US"/>
          </w:rPr>
          <w:t>10.1093/icesjms/fsm159</w:t>
        </w:r>
      </w:hyperlink>
    </w:p>
    <w:p w14:paraId="2ECD1E27" w14:textId="77777777" w:rsidR="00FC32D7" w:rsidRPr="00ED4AA2" w:rsidRDefault="00FC32D7" w:rsidP="00FC32D7">
      <w:pPr>
        <w:pStyle w:val="PargrafodaLista"/>
        <w:numPr>
          <w:ilvl w:val="0"/>
          <w:numId w:val="17"/>
        </w:numPr>
        <w:ind w:left="284" w:hanging="284"/>
        <w:contextualSpacing w:val="0"/>
        <w:jc w:val="both"/>
        <w:rPr>
          <w:rFonts w:ascii="Arial" w:hAnsi="Arial" w:cs="Arial"/>
          <w:color w:val="000000"/>
          <w:sz w:val="20"/>
          <w:szCs w:val="20"/>
          <w:lang w:val="en-US"/>
        </w:rPr>
      </w:pPr>
      <w:bookmarkStart w:id="5" w:name="_Hlk121326264"/>
      <w:r w:rsidRPr="00ED4AA2">
        <w:rPr>
          <w:rFonts w:ascii="Arial" w:hAnsi="Arial" w:cs="Arial"/>
          <w:sz w:val="20"/>
          <w:szCs w:val="20"/>
          <w:lang w:val="en-US"/>
        </w:rPr>
        <w:t xml:space="preserve">Andrade AC, Silva-Junior LC, Vianna M (2008) Reproductive biology and population variables of the Brazilian sharpnose shark </w:t>
      </w:r>
      <w:r w:rsidRPr="00ED4AA2">
        <w:rPr>
          <w:rFonts w:ascii="Arial" w:hAnsi="Arial" w:cs="Arial"/>
          <w:i/>
          <w:iCs/>
          <w:sz w:val="20"/>
          <w:szCs w:val="20"/>
          <w:lang w:val="en-US"/>
        </w:rPr>
        <w:t>Rhizoprionodon lalandii</w:t>
      </w:r>
      <w:r w:rsidRPr="00ED4AA2">
        <w:rPr>
          <w:rFonts w:ascii="Arial" w:hAnsi="Arial" w:cs="Arial"/>
          <w:sz w:val="20"/>
          <w:szCs w:val="20"/>
          <w:lang w:val="en-US"/>
        </w:rPr>
        <w:t xml:space="preserve"> (Müller &amp; Henle, 1839) captured in coastal waters of south-eastern Brazil. J Fish Biol 72:473-484</w:t>
      </w:r>
    </w:p>
    <w:bookmarkEnd w:id="5"/>
    <w:p w14:paraId="0E0A886D" w14:textId="77777777" w:rsidR="00FC32D7" w:rsidRPr="00ED4AA2" w:rsidRDefault="00FC32D7" w:rsidP="00FC32D7">
      <w:pPr>
        <w:pStyle w:val="PargrafodaLista"/>
        <w:numPr>
          <w:ilvl w:val="0"/>
          <w:numId w:val="17"/>
        </w:numPr>
        <w:ind w:left="284" w:hanging="284"/>
        <w:contextualSpacing w:val="0"/>
        <w:jc w:val="both"/>
        <w:rPr>
          <w:rFonts w:ascii="Arial" w:hAnsi="Arial" w:cs="Arial"/>
          <w:color w:val="000000"/>
          <w:sz w:val="20"/>
          <w:szCs w:val="20"/>
        </w:rPr>
      </w:pPr>
      <w:r w:rsidRPr="00ED4AA2">
        <w:rPr>
          <w:rFonts w:ascii="Arial" w:hAnsi="Arial" w:cs="Arial"/>
          <w:sz w:val="20"/>
          <w:szCs w:val="20"/>
        </w:rPr>
        <w:t xml:space="preserve">Ferreira BP (1988) Ciclo reprodutivo de </w:t>
      </w:r>
      <w:r w:rsidRPr="00ED4AA2">
        <w:rPr>
          <w:rFonts w:ascii="Arial" w:hAnsi="Arial" w:cs="Arial"/>
          <w:i/>
          <w:iCs/>
          <w:sz w:val="20"/>
          <w:szCs w:val="20"/>
        </w:rPr>
        <w:t xml:space="preserve">Rhizoprionodon lalandii </w:t>
      </w:r>
      <w:r w:rsidRPr="00ED4AA2">
        <w:rPr>
          <w:rFonts w:ascii="Arial" w:hAnsi="Arial" w:cs="Arial"/>
          <w:sz w:val="20"/>
          <w:szCs w:val="20"/>
        </w:rPr>
        <w:t xml:space="preserve">(Valenciennes) e </w:t>
      </w:r>
      <w:r w:rsidRPr="00ED4AA2">
        <w:rPr>
          <w:rFonts w:ascii="Arial" w:hAnsi="Arial" w:cs="Arial"/>
          <w:i/>
          <w:iCs/>
          <w:sz w:val="20"/>
          <w:szCs w:val="20"/>
        </w:rPr>
        <w:t>Rhizoprionodon porosus</w:t>
      </w:r>
      <w:r w:rsidRPr="00ED4AA2">
        <w:rPr>
          <w:rFonts w:ascii="Arial" w:hAnsi="Arial" w:cs="Arial"/>
          <w:sz w:val="20"/>
          <w:szCs w:val="20"/>
        </w:rPr>
        <w:t xml:space="preserve"> (Poey) (Selachii, Carcharinidae) na região de Barra de Guaratiba, RJ. Na Acad Bras Ciên 60(1):91-101</w:t>
      </w:r>
    </w:p>
    <w:p w14:paraId="4520714C" w14:textId="77777777" w:rsidR="00FC32D7" w:rsidRPr="00ED4AA2" w:rsidRDefault="00FC32D7" w:rsidP="00FC32D7">
      <w:pPr>
        <w:pStyle w:val="PargrafodaLista"/>
        <w:numPr>
          <w:ilvl w:val="0"/>
          <w:numId w:val="17"/>
        </w:numPr>
        <w:ind w:left="284" w:hanging="284"/>
        <w:contextualSpacing w:val="0"/>
        <w:jc w:val="both"/>
        <w:rPr>
          <w:rFonts w:ascii="Arial" w:hAnsi="Arial" w:cs="Arial"/>
          <w:color w:val="000000"/>
          <w:sz w:val="20"/>
          <w:szCs w:val="20"/>
          <w:lang w:val="en-US"/>
        </w:rPr>
      </w:pPr>
      <w:r w:rsidRPr="00ED4AA2">
        <w:rPr>
          <w:rFonts w:ascii="Arial" w:hAnsi="Arial" w:cs="Arial"/>
          <w:sz w:val="20"/>
          <w:szCs w:val="20"/>
          <w:lang w:val="en-US"/>
        </w:rPr>
        <w:t xml:space="preserve">Mattos SMG, Broadhurst MK, Hazin FHV, Jonnes DM (2001) Reproductive biology of the Caribbean sharpnose shark, </w:t>
      </w:r>
      <w:r w:rsidRPr="00ED4AA2">
        <w:rPr>
          <w:rFonts w:ascii="Arial" w:hAnsi="Arial" w:cs="Arial"/>
          <w:i/>
          <w:iCs/>
          <w:sz w:val="20"/>
          <w:szCs w:val="20"/>
          <w:lang w:val="en-US"/>
        </w:rPr>
        <w:t>Rhizoprionodon porosus</w:t>
      </w:r>
      <w:r w:rsidRPr="00ED4AA2">
        <w:rPr>
          <w:rFonts w:ascii="Arial" w:hAnsi="Arial" w:cs="Arial"/>
          <w:sz w:val="20"/>
          <w:szCs w:val="20"/>
          <w:lang w:val="en-US"/>
        </w:rPr>
        <w:t xml:space="preserve">, from northern Brazil. Marine and Freshwater Research, 52: 745– 752 </w:t>
      </w:r>
    </w:p>
    <w:p w14:paraId="08A75731" w14:textId="77777777" w:rsidR="00FC32D7" w:rsidRPr="00ED4AA2" w:rsidRDefault="00FC32D7" w:rsidP="00FC32D7">
      <w:pPr>
        <w:pStyle w:val="PargrafodaLista"/>
        <w:numPr>
          <w:ilvl w:val="0"/>
          <w:numId w:val="17"/>
        </w:numPr>
        <w:ind w:left="284" w:hanging="284"/>
        <w:contextualSpacing w:val="0"/>
        <w:jc w:val="both"/>
        <w:rPr>
          <w:rFonts w:ascii="Arial" w:hAnsi="Arial" w:cs="Arial"/>
          <w:color w:val="000000"/>
          <w:sz w:val="20"/>
          <w:szCs w:val="20"/>
        </w:rPr>
      </w:pPr>
      <w:r w:rsidRPr="00ED4AA2">
        <w:rPr>
          <w:rFonts w:ascii="Arial" w:hAnsi="Arial" w:cs="Arial"/>
          <w:sz w:val="20"/>
          <w:szCs w:val="20"/>
        </w:rPr>
        <w:t xml:space="preserve">Mattos SMG, Pereira JA (2002) Parâmetros de crescimento do tubarão rabo-seco, </w:t>
      </w:r>
      <w:r w:rsidRPr="00ED4AA2">
        <w:rPr>
          <w:rFonts w:ascii="Arial" w:hAnsi="Arial" w:cs="Arial"/>
          <w:i/>
          <w:iCs/>
          <w:sz w:val="20"/>
          <w:szCs w:val="20"/>
        </w:rPr>
        <w:t>Rhizoprionodon porosus</w:t>
      </w:r>
      <w:r w:rsidRPr="00ED4AA2">
        <w:rPr>
          <w:rFonts w:ascii="Arial" w:hAnsi="Arial" w:cs="Arial"/>
          <w:sz w:val="20"/>
          <w:szCs w:val="20"/>
        </w:rPr>
        <w:t xml:space="preserve"> (Poey, 1861), no litoral do estado de Pernambuco, Brasil. Arq Ciên Mar 35:57-66</w:t>
      </w:r>
    </w:p>
    <w:p w14:paraId="16C89977" w14:textId="77777777" w:rsidR="00FC32D7" w:rsidRPr="00ED4AA2" w:rsidRDefault="00FC32D7" w:rsidP="00FC32D7">
      <w:pPr>
        <w:pStyle w:val="PargrafodaLista"/>
        <w:numPr>
          <w:ilvl w:val="0"/>
          <w:numId w:val="17"/>
        </w:numPr>
        <w:ind w:left="284" w:hanging="284"/>
        <w:contextualSpacing w:val="0"/>
        <w:jc w:val="both"/>
        <w:rPr>
          <w:rFonts w:ascii="Arial" w:hAnsi="Arial" w:cs="Arial"/>
          <w:color w:val="000000"/>
          <w:sz w:val="20"/>
          <w:szCs w:val="20"/>
        </w:rPr>
      </w:pPr>
      <w:r w:rsidRPr="00ED4AA2">
        <w:rPr>
          <w:rFonts w:ascii="Arial" w:hAnsi="Arial" w:cs="Arial"/>
          <w:sz w:val="20"/>
          <w:szCs w:val="20"/>
        </w:rPr>
        <w:t xml:space="preserve">Kotas JE (2004) Dinâmica de populações e pesca do tubarão-martelo, </w:t>
      </w:r>
      <w:r w:rsidRPr="00ED4AA2">
        <w:rPr>
          <w:rFonts w:ascii="Arial" w:hAnsi="Arial" w:cs="Arial"/>
          <w:i/>
          <w:iCs/>
          <w:sz w:val="20"/>
          <w:szCs w:val="20"/>
        </w:rPr>
        <w:t>Sphyrna lewini</w:t>
      </w:r>
      <w:r w:rsidRPr="00ED4AA2">
        <w:rPr>
          <w:rFonts w:ascii="Arial" w:hAnsi="Arial" w:cs="Arial"/>
          <w:sz w:val="20"/>
          <w:szCs w:val="20"/>
        </w:rPr>
        <w:t xml:space="preserve"> (Griffith &amp; Smith, 1834), capturado no mar no territorial econômica exclusiva do Sudeste-Sul do Brasil. </w:t>
      </w:r>
      <w:bookmarkStart w:id="6" w:name="_Hlk121082217"/>
      <w:r w:rsidRPr="00ED4AA2">
        <w:rPr>
          <w:rFonts w:ascii="Arial" w:hAnsi="Arial" w:cs="Arial"/>
          <w:sz w:val="20"/>
          <w:szCs w:val="20"/>
        </w:rPr>
        <w:t xml:space="preserve">Doctoral Thesis,  Universidade de São Paulo </w:t>
      </w:r>
      <w:bookmarkStart w:id="7" w:name="_Hlk121084089"/>
    </w:p>
    <w:p w14:paraId="28B43995" w14:textId="77777777" w:rsidR="00FC32D7" w:rsidRPr="00ED4AA2" w:rsidRDefault="00FC32D7" w:rsidP="00FC32D7">
      <w:pPr>
        <w:pStyle w:val="PargrafodaLista"/>
        <w:numPr>
          <w:ilvl w:val="0"/>
          <w:numId w:val="17"/>
        </w:numPr>
        <w:ind w:left="284" w:hanging="284"/>
        <w:contextualSpacing w:val="0"/>
        <w:jc w:val="both"/>
        <w:rPr>
          <w:rFonts w:ascii="Arial" w:hAnsi="Arial" w:cs="Arial"/>
          <w:color w:val="000000"/>
          <w:sz w:val="20"/>
          <w:szCs w:val="20"/>
        </w:rPr>
      </w:pPr>
      <w:r w:rsidRPr="00ED4AA2">
        <w:rPr>
          <w:rFonts w:ascii="Arial" w:hAnsi="Arial" w:cs="Arial"/>
          <w:sz w:val="20"/>
          <w:szCs w:val="20"/>
        </w:rPr>
        <w:t>Costa L, Chaves P de T da C (2006) Elasmobrânquios capturados pela pesca artesanal na costa sul do Paraná e norte de Santa Catarina, Brasil. Biota Neotrop 6:. https://doi.org/10.1590/s1676-06032006000300007</w:t>
      </w:r>
    </w:p>
    <w:p w14:paraId="2511CA52" w14:textId="77777777" w:rsidR="00FC32D7" w:rsidRPr="00ED4AA2" w:rsidRDefault="00FC32D7" w:rsidP="00FC32D7">
      <w:pPr>
        <w:pStyle w:val="PargrafodaLista"/>
        <w:numPr>
          <w:ilvl w:val="0"/>
          <w:numId w:val="17"/>
        </w:numPr>
        <w:ind w:left="284" w:hanging="284"/>
        <w:contextualSpacing w:val="0"/>
        <w:jc w:val="both"/>
        <w:rPr>
          <w:rFonts w:ascii="Arial" w:hAnsi="Arial" w:cs="Arial"/>
          <w:color w:val="000000"/>
          <w:sz w:val="20"/>
          <w:szCs w:val="20"/>
        </w:rPr>
      </w:pPr>
      <w:r w:rsidRPr="00ED4AA2">
        <w:rPr>
          <w:rFonts w:ascii="Arial" w:hAnsi="Arial" w:cs="Arial"/>
          <w:color w:val="000000"/>
          <w:sz w:val="20"/>
          <w:szCs w:val="20"/>
        </w:rPr>
        <w:t xml:space="preserve">Cardoso LC, Haimovici M (2014) </w:t>
      </w:r>
      <w:r w:rsidRPr="00ED4AA2">
        <w:rPr>
          <w:rFonts w:ascii="Arial" w:hAnsi="Arial" w:cs="Arial"/>
          <w:sz w:val="20"/>
          <w:szCs w:val="20"/>
        </w:rPr>
        <w:t xml:space="preserve">Peixes marinhos e estuarinos inclusos na portaria 445/2014 – MMA que ocorrem no sul do Brasil – Espécies ameaçadas de extinção, criticamente em perigo, em perigo e vulneráveis da região sul do Brasil. </w:t>
      </w:r>
      <w:bookmarkEnd w:id="6"/>
      <w:bookmarkEnd w:id="7"/>
    </w:p>
    <w:p w14:paraId="368B6051" w14:textId="77777777" w:rsidR="00FC32D7" w:rsidRPr="00ED4AA2" w:rsidRDefault="00FC32D7" w:rsidP="00FC32D7">
      <w:pPr>
        <w:pStyle w:val="PargrafodaLista"/>
        <w:numPr>
          <w:ilvl w:val="0"/>
          <w:numId w:val="17"/>
        </w:numPr>
        <w:ind w:left="284" w:hanging="284"/>
        <w:contextualSpacing w:val="0"/>
        <w:jc w:val="both"/>
        <w:rPr>
          <w:rFonts w:ascii="Arial" w:hAnsi="Arial" w:cs="Arial"/>
          <w:color w:val="000000"/>
          <w:sz w:val="20"/>
          <w:szCs w:val="20"/>
          <w:lang w:val="en-US"/>
        </w:rPr>
      </w:pPr>
      <w:r w:rsidRPr="00ED4AA2">
        <w:rPr>
          <w:rFonts w:ascii="Arial" w:hAnsi="Arial" w:cs="Arial"/>
          <w:sz w:val="20"/>
          <w:szCs w:val="20"/>
          <w:lang w:val="en-US"/>
        </w:rPr>
        <w:t xml:space="preserve">Pajuelo JG, García S, Lorenzo JM, González JA (2011) Population biology of the shark, </w:t>
      </w:r>
      <w:r w:rsidRPr="00ED4AA2">
        <w:rPr>
          <w:rFonts w:ascii="Arial" w:hAnsi="Arial" w:cs="Arial"/>
          <w:i/>
          <w:iCs/>
          <w:sz w:val="20"/>
          <w:szCs w:val="20"/>
          <w:lang w:val="en-US"/>
        </w:rPr>
        <w:t>Squalus megalops</w:t>
      </w:r>
      <w:r w:rsidRPr="00ED4AA2">
        <w:rPr>
          <w:rFonts w:ascii="Arial" w:hAnsi="Arial" w:cs="Arial"/>
          <w:sz w:val="20"/>
          <w:szCs w:val="20"/>
          <w:lang w:val="en-US"/>
        </w:rPr>
        <w:t xml:space="preserve">, harvested in the central-east Atlantic Ocean. Fish Res 108:31–41. </w:t>
      </w:r>
      <w:hyperlink r:id="rId15" w:history="1">
        <w:r w:rsidRPr="00ED4AA2">
          <w:rPr>
            <w:rStyle w:val="Hyperlink"/>
            <w:rFonts w:ascii="Arial" w:hAnsi="Arial" w:cs="Arial"/>
            <w:sz w:val="20"/>
            <w:szCs w:val="20"/>
            <w:lang w:val="en-US"/>
          </w:rPr>
          <w:t>https://doi.org/10.1016/j.fishres.2010.11.018</w:t>
        </w:r>
      </w:hyperlink>
    </w:p>
    <w:p w14:paraId="1BFAC391" w14:textId="77777777" w:rsidR="00FC32D7" w:rsidRPr="00ED4AA2" w:rsidRDefault="00FC32D7" w:rsidP="00FC32D7">
      <w:pPr>
        <w:pStyle w:val="PargrafodaLista"/>
        <w:numPr>
          <w:ilvl w:val="0"/>
          <w:numId w:val="17"/>
        </w:numPr>
        <w:ind w:left="284" w:hanging="284"/>
        <w:contextualSpacing w:val="0"/>
        <w:jc w:val="both"/>
        <w:rPr>
          <w:rFonts w:ascii="Arial" w:hAnsi="Arial" w:cs="Arial"/>
          <w:color w:val="000000"/>
          <w:sz w:val="20"/>
          <w:szCs w:val="20"/>
          <w:lang w:val="en-US"/>
        </w:rPr>
      </w:pPr>
      <w:r w:rsidRPr="00ED4AA2">
        <w:rPr>
          <w:rFonts w:ascii="Arial" w:hAnsi="Arial" w:cs="Arial"/>
          <w:sz w:val="20"/>
          <w:szCs w:val="20"/>
          <w:lang w:val="en-US"/>
        </w:rPr>
        <w:t xml:space="preserve">Vögler R, Milessi AC, Quiñones RA (2003) Trophic ecology of </w:t>
      </w:r>
      <w:r w:rsidRPr="00ED4AA2">
        <w:rPr>
          <w:rFonts w:ascii="Arial" w:hAnsi="Arial" w:cs="Arial"/>
          <w:i/>
          <w:iCs/>
          <w:sz w:val="20"/>
          <w:szCs w:val="20"/>
          <w:lang w:val="en-US"/>
        </w:rPr>
        <w:t>Squatina guggenheim</w:t>
      </w:r>
      <w:r w:rsidRPr="00ED4AA2">
        <w:rPr>
          <w:rFonts w:ascii="Arial" w:hAnsi="Arial" w:cs="Arial"/>
          <w:sz w:val="20"/>
          <w:szCs w:val="20"/>
          <w:lang w:val="en-US"/>
        </w:rPr>
        <w:t xml:space="preserve"> on the continental shelf off Uruguay and northern Argentina. J Fish Biol 62(6):1254-1267</w:t>
      </w:r>
    </w:p>
    <w:p w14:paraId="7E2D57BB" w14:textId="77777777" w:rsidR="00FC32D7" w:rsidRPr="00ED4AA2" w:rsidRDefault="00FC32D7" w:rsidP="00FC32D7">
      <w:pPr>
        <w:pStyle w:val="PargrafodaLista"/>
        <w:numPr>
          <w:ilvl w:val="0"/>
          <w:numId w:val="17"/>
        </w:numPr>
        <w:ind w:left="284" w:hanging="284"/>
        <w:contextualSpacing w:val="0"/>
        <w:jc w:val="both"/>
        <w:rPr>
          <w:rFonts w:ascii="Arial" w:hAnsi="Arial" w:cs="Arial"/>
          <w:color w:val="000000"/>
          <w:sz w:val="20"/>
          <w:szCs w:val="20"/>
        </w:rPr>
      </w:pPr>
      <w:bookmarkStart w:id="8" w:name="_Hlk121213419"/>
      <w:r w:rsidRPr="00ED4AA2">
        <w:rPr>
          <w:rFonts w:ascii="Arial" w:hAnsi="Arial" w:cs="Arial"/>
          <w:sz w:val="20"/>
          <w:szCs w:val="20"/>
        </w:rPr>
        <w:t xml:space="preserve">Della-Fina N, Barreto RR, Silva BP, Amorim AF (2020) Aspectos da captura e reprodução de </w:t>
      </w:r>
      <w:r w:rsidRPr="00ED4AA2">
        <w:rPr>
          <w:rFonts w:ascii="Arial" w:hAnsi="Arial" w:cs="Arial"/>
          <w:i/>
          <w:iCs/>
          <w:sz w:val="20"/>
          <w:szCs w:val="20"/>
        </w:rPr>
        <w:t>Squatina occulta</w:t>
      </w:r>
      <w:r w:rsidRPr="00ED4AA2">
        <w:rPr>
          <w:rFonts w:ascii="Arial" w:hAnsi="Arial" w:cs="Arial"/>
          <w:sz w:val="20"/>
          <w:szCs w:val="20"/>
        </w:rPr>
        <w:t xml:space="preserve"> e </w:t>
      </w:r>
      <w:r w:rsidRPr="00ED4AA2">
        <w:rPr>
          <w:rFonts w:ascii="Arial" w:hAnsi="Arial" w:cs="Arial"/>
          <w:i/>
          <w:iCs/>
          <w:sz w:val="20"/>
          <w:szCs w:val="20"/>
        </w:rPr>
        <w:t>S. guggenheim</w:t>
      </w:r>
      <w:r w:rsidRPr="00ED4AA2">
        <w:rPr>
          <w:rFonts w:ascii="Arial" w:hAnsi="Arial" w:cs="Arial"/>
          <w:sz w:val="20"/>
          <w:szCs w:val="20"/>
        </w:rPr>
        <w:t xml:space="preserve"> (Elasmobranchii: Squatinidae) no Sudeste do Brasil. In: Mendes L do N (org.) 2020. Proficiência no conhecimento zoológico. Ponta Grossa-PR. Cap 2, pp. 18-31. https://doi.org/10.22533/at.ed.5082012032</w:t>
      </w:r>
    </w:p>
    <w:bookmarkEnd w:id="8"/>
    <w:p w14:paraId="2C8B9AC5" w14:textId="77777777" w:rsidR="00FC32D7" w:rsidRPr="00ED4AA2" w:rsidRDefault="00FC32D7" w:rsidP="00FC32D7">
      <w:pPr>
        <w:pStyle w:val="PargrafodaLista"/>
        <w:numPr>
          <w:ilvl w:val="0"/>
          <w:numId w:val="17"/>
        </w:numPr>
        <w:ind w:left="284" w:hanging="284"/>
        <w:contextualSpacing w:val="0"/>
        <w:jc w:val="both"/>
        <w:rPr>
          <w:rFonts w:ascii="Arial" w:hAnsi="Arial" w:cs="Arial"/>
          <w:color w:val="000000"/>
          <w:sz w:val="20"/>
          <w:szCs w:val="20"/>
        </w:rPr>
      </w:pPr>
      <w:r w:rsidRPr="00ED4AA2">
        <w:rPr>
          <w:rFonts w:ascii="Arial" w:hAnsi="Arial" w:cs="Arial"/>
          <w:sz w:val="20"/>
          <w:szCs w:val="20"/>
        </w:rPr>
        <w:t xml:space="preserve">Casarini L (2006) Dinâmica populacional de raias demersais dos gêneros </w:t>
      </w:r>
      <w:r w:rsidRPr="00ED4AA2">
        <w:rPr>
          <w:rFonts w:ascii="Arial" w:hAnsi="Arial" w:cs="Arial"/>
          <w:i/>
          <w:iCs/>
          <w:sz w:val="20"/>
          <w:szCs w:val="20"/>
        </w:rPr>
        <w:t xml:space="preserve">Atlantoraja </w:t>
      </w:r>
      <w:r w:rsidRPr="00ED4AA2">
        <w:rPr>
          <w:rFonts w:ascii="Arial" w:hAnsi="Arial" w:cs="Arial"/>
          <w:sz w:val="20"/>
          <w:szCs w:val="20"/>
        </w:rPr>
        <w:t xml:space="preserve">e </w:t>
      </w:r>
      <w:r w:rsidRPr="00ED4AA2">
        <w:rPr>
          <w:rFonts w:ascii="Arial" w:hAnsi="Arial" w:cs="Arial"/>
          <w:i/>
          <w:iCs/>
          <w:sz w:val="20"/>
          <w:szCs w:val="20"/>
        </w:rPr>
        <w:t>Rioraja</w:t>
      </w:r>
      <w:r w:rsidRPr="00ED4AA2">
        <w:rPr>
          <w:rFonts w:ascii="Arial" w:hAnsi="Arial" w:cs="Arial"/>
          <w:sz w:val="20"/>
          <w:szCs w:val="20"/>
        </w:rPr>
        <w:t xml:space="preserve"> (Elasmobranchii, Rajidae) da costa sudeste e sul do Brasil. Doctoral Thesis, Universidade de São Paulo</w:t>
      </w:r>
    </w:p>
    <w:p w14:paraId="02BD3889" w14:textId="77777777" w:rsidR="00FC32D7" w:rsidRPr="00ED4AA2" w:rsidRDefault="00FC32D7" w:rsidP="00FC32D7">
      <w:pPr>
        <w:pStyle w:val="PargrafodaLista"/>
        <w:numPr>
          <w:ilvl w:val="0"/>
          <w:numId w:val="17"/>
        </w:numPr>
        <w:ind w:left="284" w:hanging="284"/>
        <w:contextualSpacing w:val="0"/>
        <w:jc w:val="both"/>
        <w:rPr>
          <w:rFonts w:ascii="Arial" w:hAnsi="Arial" w:cs="Arial"/>
          <w:color w:val="000000"/>
          <w:sz w:val="20"/>
          <w:szCs w:val="20"/>
          <w:lang w:val="en-US"/>
        </w:rPr>
      </w:pPr>
      <w:r w:rsidRPr="00ED4AA2">
        <w:rPr>
          <w:rFonts w:ascii="Arial" w:hAnsi="Arial" w:cs="Arial"/>
          <w:sz w:val="20"/>
          <w:szCs w:val="20"/>
          <w:lang w:val="en-US"/>
        </w:rPr>
        <w:t xml:space="preserve">Oddone MC, Amorim AF (2007) Length-weight Relationships, Condition and Population Structure of the Genus </w:t>
      </w:r>
      <w:r w:rsidRPr="00ED4AA2">
        <w:rPr>
          <w:rFonts w:ascii="Arial" w:hAnsi="Arial" w:cs="Arial"/>
          <w:i/>
          <w:iCs/>
          <w:sz w:val="20"/>
          <w:szCs w:val="20"/>
          <w:lang w:val="en-US"/>
        </w:rPr>
        <w:t>Atlantoraja</w:t>
      </w:r>
      <w:r w:rsidRPr="00ED4AA2">
        <w:rPr>
          <w:rFonts w:ascii="Arial" w:hAnsi="Arial" w:cs="Arial"/>
          <w:sz w:val="20"/>
          <w:szCs w:val="20"/>
          <w:lang w:val="en-US"/>
        </w:rPr>
        <w:t xml:space="preserve"> (Elasmobranchii, Rajidae, Arhynchobatinae) in Southeastern Brazilian Waters, SW Atlantic Ocean J Northwest. Atl Fish Sci 38:43-52. </w:t>
      </w:r>
      <w:hyperlink r:id="rId16" w:history="1">
        <w:r w:rsidRPr="008B462A">
          <w:rPr>
            <w:rStyle w:val="Hyperlink"/>
            <w:rFonts w:ascii="Arial" w:hAnsi="Arial" w:cs="Arial"/>
            <w:sz w:val="20"/>
            <w:szCs w:val="20"/>
            <w:lang w:val="en-US"/>
          </w:rPr>
          <w:t>https://doi.org/10.2960/J.v38.m599</w:t>
        </w:r>
      </w:hyperlink>
      <w:r>
        <w:rPr>
          <w:rFonts w:ascii="Arial" w:hAnsi="Arial" w:cs="Arial"/>
          <w:sz w:val="20"/>
          <w:szCs w:val="20"/>
          <w:lang w:val="en-US"/>
        </w:rPr>
        <w:t xml:space="preserve"> </w:t>
      </w:r>
      <w:r w:rsidRPr="00ED4AA2">
        <w:rPr>
          <w:rFonts w:ascii="Arial" w:hAnsi="Arial" w:cs="Arial"/>
          <w:sz w:val="20"/>
          <w:szCs w:val="20"/>
          <w:lang w:val="en-US"/>
        </w:rPr>
        <w:t xml:space="preserve"> </w:t>
      </w:r>
    </w:p>
    <w:p w14:paraId="302E7F64" w14:textId="77777777" w:rsidR="00FC32D7" w:rsidRPr="00ED4AA2" w:rsidRDefault="00FC32D7" w:rsidP="00FC32D7">
      <w:pPr>
        <w:pStyle w:val="PargrafodaLista"/>
        <w:numPr>
          <w:ilvl w:val="0"/>
          <w:numId w:val="17"/>
        </w:numPr>
        <w:ind w:left="284" w:hanging="284"/>
        <w:contextualSpacing w:val="0"/>
        <w:jc w:val="both"/>
        <w:rPr>
          <w:rFonts w:ascii="Arial" w:hAnsi="Arial" w:cs="Arial"/>
          <w:sz w:val="20"/>
          <w:szCs w:val="20"/>
          <w:lang w:val="en-US"/>
        </w:rPr>
      </w:pPr>
      <w:r w:rsidRPr="00ED4AA2">
        <w:rPr>
          <w:rFonts w:ascii="Arial" w:hAnsi="Arial" w:cs="Arial"/>
          <w:sz w:val="20"/>
          <w:szCs w:val="20"/>
          <w:lang w:val="en-US"/>
        </w:rPr>
        <w:t xml:space="preserve">Oddone MC, Amorim AF, Mancini PL, Norbis W (2007a) </w:t>
      </w:r>
      <w:r w:rsidRPr="00ED4AA2">
        <w:rPr>
          <w:rFonts w:ascii="Arial" w:hAnsi="Arial" w:cs="Arial"/>
          <w:sz w:val="20"/>
          <w:szCs w:val="20"/>
          <w:shd w:val="clear" w:color="auto" w:fill="FFFFFF"/>
          <w:lang w:val="en-US"/>
        </w:rPr>
        <w:t xml:space="preserve">Size composition, monthly condition factor and morphometrics for fishery-dependent samples of </w:t>
      </w:r>
      <w:r w:rsidRPr="00ED4AA2">
        <w:rPr>
          <w:rFonts w:ascii="Arial" w:hAnsi="Arial" w:cs="Arial"/>
          <w:i/>
          <w:iCs/>
          <w:sz w:val="20"/>
          <w:szCs w:val="20"/>
          <w:shd w:val="clear" w:color="auto" w:fill="FFFFFF"/>
          <w:lang w:val="en-US"/>
        </w:rPr>
        <w:t>Rioraja agassizi</w:t>
      </w:r>
      <w:r w:rsidRPr="00ED4AA2">
        <w:rPr>
          <w:rFonts w:ascii="Arial" w:hAnsi="Arial" w:cs="Arial"/>
          <w:sz w:val="20"/>
          <w:szCs w:val="20"/>
          <w:shd w:val="clear" w:color="auto" w:fill="FFFFFF"/>
          <w:lang w:val="en-US"/>
        </w:rPr>
        <w:t xml:space="preserve"> (Chondrichthyes: Rajidae), off Santos, Southeast Brazil. Neotr Ichthyol 5(3):415-424</w:t>
      </w:r>
    </w:p>
    <w:p w14:paraId="02D9EBD6" w14:textId="77777777" w:rsidR="00FC32D7" w:rsidRPr="00ED4AA2" w:rsidRDefault="00FC32D7" w:rsidP="00FC32D7">
      <w:pPr>
        <w:pStyle w:val="PargrafodaLista"/>
        <w:numPr>
          <w:ilvl w:val="0"/>
          <w:numId w:val="17"/>
        </w:numPr>
        <w:ind w:left="284" w:hanging="284"/>
        <w:contextualSpacing w:val="0"/>
        <w:jc w:val="both"/>
        <w:rPr>
          <w:rFonts w:ascii="Arial" w:hAnsi="Arial" w:cs="Arial"/>
          <w:sz w:val="20"/>
          <w:szCs w:val="20"/>
        </w:rPr>
      </w:pPr>
      <w:bookmarkStart w:id="9" w:name="_Hlk121146911"/>
      <w:r w:rsidRPr="00ED4AA2">
        <w:rPr>
          <w:rFonts w:ascii="Arial" w:hAnsi="Arial" w:cs="Arial"/>
          <w:sz w:val="20"/>
          <w:szCs w:val="20"/>
          <w:lang w:val="en-US"/>
        </w:rPr>
        <w:t xml:space="preserve">Oddone MC, Amorim AF, Mancini PL, Norbis W, Velasco GA (2007b). The reproductive biology and cycle of </w:t>
      </w:r>
      <w:r w:rsidRPr="00ED4AA2">
        <w:rPr>
          <w:rFonts w:ascii="Arial" w:hAnsi="Arial" w:cs="Arial"/>
          <w:i/>
          <w:iCs/>
          <w:sz w:val="20"/>
          <w:szCs w:val="20"/>
          <w:lang w:val="en-US"/>
        </w:rPr>
        <w:t>Rioraja agassizi</w:t>
      </w:r>
      <w:r w:rsidRPr="00ED4AA2">
        <w:rPr>
          <w:rFonts w:ascii="Arial" w:hAnsi="Arial" w:cs="Arial"/>
          <w:sz w:val="20"/>
          <w:szCs w:val="20"/>
          <w:lang w:val="en-US"/>
        </w:rPr>
        <w:t xml:space="preserve"> (Müller &amp; Henle, 1841) (Chondrichthyes: Rajidae) in southeast Brazil, SW Atlantic Ocean. </w:t>
      </w:r>
      <w:r w:rsidRPr="00ED4AA2">
        <w:rPr>
          <w:rFonts w:ascii="Arial" w:hAnsi="Arial" w:cs="Arial"/>
          <w:sz w:val="20"/>
          <w:szCs w:val="20"/>
        </w:rPr>
        <w:t xml:space="preserve">Scientia Marina 71(3):593-604. </w:t>
      </w:r>
      <w:hyperlink r:id="rId17" w:history="1">
        <w:r w:rsidRPr="00ED4AA2">
          <w:rPr>
            <w:rStyle w:val="Hyperlink"/>
            <w:rFonts w:ascii="Arial" w:hAnsi="Arial" w:cs="Arial"/>
            <w:sz w:val="20"/>
            <w:szCs w:val="20"/>
          </w:rPr>
          <w:t>http://dx.doi.org/10.3989/scimar.2007.71n3593</w:t>
        </w:r>
      </w:hyperlink>
      <w:r w:rsidRPr="00ED4AA2">
        <w:rPr>
          <w:rFonts w:ascii="Arial" w:hAnsi="Arial" w:cs="Arial"/>
          <w:sz w:val="20"/>
          <w:szCs w:val="20"/>
        </w:rPr>
        <w:tab/>
      </w:r>
    </w:p>
    <w:bookmarkEnd w:id="9"/>
    <w:p w14:paraId="7D392650" w14:textId="77777777" w:rsidR="00FC32D7" w:rsidRPr="00ED4AA2" w:rsidRDefault="00FC32D7" w:rsidP="00FC32D7">
      <w:pPr>
        <w:pStyle w:val="PargrafodaLista"/>
        <w:numPr>
          <w:ilvl w:val="0"/>
          <w:numId w:val="17"/>
        </w:numPr>
        <w:ind w:left="284" w:hanging="284"/>
        <w:contextualSpacing w:val="0"/>
        <w:jc w:val="both"/>
        <w:rPr>
          <w:rFonts w:ascii="Arial" w:hAnsi="Arial" w:cs="Arial"/>
          <w:sz w:val="20"/>
          <w:szCs w:val="20"/>
          <w:lang w:val="en-US"/>
        </w:rPr>
      </w:pPr>
      <w:r w:rsidRPr="00ED4AA2">
        <w:rPr>
          <w:rFonts w:ascii="Arial" w:hAnsi="Arial" w:cs="Arial"/>
          <w:sz w:val="20"/>
          <w:szCs w:val="20"/>
          <w:lang w:val="en-US"/>
        </w:rPr>
        <w:lastRenderedPageBreak/>
        <w:t xml:space="preserve">Oddone MC, Amorim AF, Mancini PL (2008) Reproductive biology of the spotback skate, </w:t>
      </w:r>
      <w:r w:rsidRPr="00ED4AA2">
        <w:rPr>
          <w:rFonts w:ascii="Arial" w:hAnsi="Arial" w:cs="Arial"/>
          <w:i/>
          <w:iCs/>
          <w:sz w:val="20"/>
          <w:szCs w:val="20"/>
          <w:lang w:val="en-US"/>
        </w:rPr>
        <w:t>Atlantoraja castelnau</w:t>
      </w:r>
      <w:r w:rsidRPr="00ED4AA2">
        <w:rPr>
          <w:rFonts w:ascii="Arial" w:hAnsi="Arial" w:cs="Arial"/>
          <w:sz w:val="20"/>
          <w:szCs w:val="20"/>
          <w:lang w:val="en-US"/>
        </w:rPr>
        <w:t xml:space="preserve">i (Ribeiro, 1907) (Chondrichthyes, Rajidae), in southeastern Brazilian waters. Rev Biol Mar Oceanogr 43:327–334. </w:t>
      </w:r>
      <w:hyperlink r:id="rId18" w:history="1">
        <w:r w:rsidRPr="00ED4AA2">
          <w:rPr>
            <w:rStyle w:val="Hyperlink"/>
            <w:rFonts w:ascii="Arial" w:hAnsi="Arial" w:cs="Arial"/>
            <w:sz w:val="20"/>
            <w:szCs w:val="20"/>
            <w:lang w:val="en-US"/>
          </w:rPr>
          <w:t>https://doi.org/10.4067/S0718-19572008000200010</w:t>
        </w:r>
      </w:hyperlink>
    </w:p>
    <w:p w14:paraId="147FC666" w14:textId="77777777" w:rsidR="00FC32D7" w:rsidRPr="00ED4AA2" w:rsidRDefault="00FC32D7" w:rsidP="00FC32D7">
      <w:pPr>
        <w:pStyle w:val="PargrafodaLista"/>
        <w:numPr>
          <w:ilvl w:val="0"/>
          <w:numId w:val="17"/>
        </w:numPr>
        <w:ind w:left="284" w:hanging="284"/>
        <w:contextualSpacing w:val="0"/>
        <w:jc w:val="both"/>
        <w:rPr>
          <w:rFonts w:ascii="Arial" w:hAnsi="Arial" w:cs="Arial"/>
          <w:color w:val="000000"/>
          <w:sz w:val="20"/>
          <w:szCs w:val="20"/>
        </w:rPr>
      </w:pPr>
      <w:bookmarkStart w:id="10" w:name="_Hlk121216385"/>
      <w:r w:rsidRPr="00ED4AA2">
        <w:rPr>
          <w:rFonts w:ascii="Arial" w:hAnsi="Arial" w:cs="Arial"/>
          <w:sz w:val="20"/>
          <w:szCs w:val="20"/>
        </w:rPr>
        <w:t xml:space="preserve">Silva PB, Della-Fina N, Amorim AF (2020) Aspectos biológico-pesqueiros de </w:t>
      </w:r>
      <w:r w:rsidRPr="00ED4AA2">
        <w:rPr>
          <w:rFonts w:ascii="Arial" w:hAnsi="Arial" w:cs="Arial"/>
          <w:i/>
          <w:iCs/>
          <w:sz w:val="20"/>
          <w:szCs w:val="20"/>
        </w:rPr>
        <w:t>Atlantoraja castelnaui</w:t>
      </w:r>
      <w:r w:rsidRPr="00ED4AA2">
        <w:rPr>
          <w:rFonts w:ascii="Arial" w:hAnsi="Arial" w:cs="Arial"/>
          <w:sz w:val="20"/>
          <w:szCs w:val="20"/>
        </w:rPr>
        <w:t xml:space="preserve">, </w:t>
      </w:r>
      <w:r w:rsidRPr="00ED4AA2">
        <w:rPr>
          <w:rFonts w:ascii="Arial" w:hAnsi="Arial" w:cs="Arial"/>
          <w:i/>
          <w:iCs/>
          <w:sz w:val="20"/>
          <w:szCs w:val="20"/>
        </w:rPr>
        <w:t>A. cyclophora</w:t>
      </w:r>
      <w:r w:rsidRPr="00ED4AA2">
        <w:rPr>
          <w:rFonts w:ascii="Arial" w:hAnsi="Arial" w:cs="Arial"/>
          <w:sz w:val="20"/>
          <w:szCs w:val="20"/>
        </w:rPr>
        <w:t xml:space="preserve"> e </w:t>
      </w:r>
      <w:r w:rsidRPr="00ED4AA2">
        <w:rPr>
          <w:rFonts w:ascii="Arial" w:hAnsi="Arial" w:cs="Arial"/>
          <w:i/>
          <w:iCs/>
          <w:sz w:val="20"/>
          <w:szCs w:val="20"/>
        </w:rPr>
        <w:t>Rioraja Agassizii</w:t>
      </w:r>
      <w:r w:rsidRPr="00ED4AA2">
        <w:rPr>
          <w:rFonts w:ascii="Arial" w:hAnsi="Arial" w:cs="Arial"/>
          <w:sz w:val="20"/>
          <w:szCs w:val="20"/>
        </w:rPr>
        <w:t xml:space="preserve"> (Elasmobranchii, Arhinchobatinae) capturados na pesca de camarão-rosa no sudeste-sul do Brasil. . In: Mendes L do N (org.) 2020. Proficiência no conhecimento zoológico. Ponta Grossa, PR. Cap 1, pp. 1-17. </w:t>
      </w:r>
      <w:hyperlink r:id="rId19" w:history="1">
        <w:r w:rsidRPr="00ED4AA2">
          <w:rPr>
            <w:rStyle w:val="Hyperlink"/>
            <w:rFonts w:ascii="Arial" w:hAnsi="Arial" w:cs="Arial"/>
            <w:sz w:val="20"/>
            <w:szCs w:val="20"/>
          </w:rPr>
          <w:t>https://doi.org/10.22533/at.ed.5082012031</w:t>
        </w:r>
      </w:hyperlink>
      <w:bookmarkEnd w:id="10"/>
    </w:p>
    <w:p w14:paraId="04EB00DD" w14:textId="77777777" w:rsidR="00FC32D7" w:rsidRPr="00ED4AA2" w:rsidRDefault="00FC32D7" w:rsidP="00FC32D7">
      <w:pPr>
        <w:pStyle w:val="PargrafodaLista"/>
        <w:numPr>
          <w:ilvl w:val="0"/>
          <w:numId w:val="17"/>
        </w:numPr>
        <w:ind w:left="284" w:hanging="284"/>
        <w:contextualSpacing w:val="0"/>
        <w:jc w:val="both"/>
        <w:rPr>
          <w:rFonts w:ascii="Arial" w:hAnsi="Arial" w:cs="Arial"/>
          <w:color w:val="000000"/>
          <w:sz w:val="20"/>
          <w:szCs w:val="20"/>
        </w:rPr>
      </w:pPr>
      <w:r w:rsidRPr="00ED4AA2">
        <w:rPr>
          <w:rFonts w:ascii="Arial" w:hAnsi="Arial" w:cs="Arial"/>
          <w:sz w:val="20"/>
          <w:szCs w:val="20"/>
        </w:rPr>
        <w:t xml:space="preserve">Silva PB, Della-Fina N, Bruno CEM, Amorim AF (2020) Relação peso-comprimento e área de distribuição de </w:t>
      </w:r>
      <w:r w:rsidRPr="00ED4AA2">
        <w:rPr>
          <w:rFonts w:ascii="Arial" w:hAnsi="Arial" w:cs="Arial"/>
          <w:i/>
          <w:iCs/>
          <w:sz w:val="20"/>
          <w:szCs w:val="20"/>
        </w:rPr>
        <w:t>Atlantoraja castelnaui</w:t>
      </w:r>
      <w:r w:rsidRPr="00ED4AA2">
        <w:rPr>
          <w:rFonts w:ascii="Arial" w:hAnsi="Arial" w:cs="Arial"/>
          <w:sz w:val="20"/>
          <w:szCs w:val="20"/>
        </w:rPr>
        <w:t xml:space="preserve">, </w:t>
      </w:r>
      <w:r w:rsidRPr="00ED4AA2">
        <w:rPr>
          <w:rFonts w:ascii="Arial" w:hAnsi="Arial" w:cs="Arial"/>
          <w:i/>
          <w:iCs/>
          <w:sz w:val="20"/>
          <w:szCs w:val="20"/>
        </w:rPr>
        <w:t>A. cyclophora</w:t>
      </w:r>
      <w:r w:rsidRPr="00ED4AA2">
        <w:rPr>
          <w:rFonts w:ascii="Arial" w:hAnsi="Arial" w:cs="Arial"/>
          <w:sz w:val="20"/>
          <w:szCs w:val="20"/>
        </w:rPr>
        <w:t xml:space="preserve"> e </w:t>
      </w:r>
      <w:r w:rsidRPr="00ED4AA2">
        <w:rPr>
          <w:rFonts w:ascii="Arial" w:hAnsi="Arial" w:cs="Arial"/>
          <w:i/>
          <w:iCs/>
          <w:sz w:val="20"/>
          <w:szCs w:val="20"/>
        </w:rPr>
        <w:t>Rioraja agassizii</w:t>
      </w:r>
      <w:r w:rsidRPr="00ED4AA2">
        <w:rPr>
          <w:rFonts w:ascii="Arial" w:hAnsi="Arial" w:cs="Arial"/>
          <w:sz w:val="20"/>
          <w:szCs w:val="20"/>
        </w:rPr>
        <w:t xml:space="preserve"> (Elasmobranchii, Arhinchobatinae) capturadas na pesca de camarão-rosa no sudeste e sul do Brasil. Cap 9, pp. 99-114. </w:t>
      </w:r>
      <w:hyperlink r:id="rId20" w:history="1">
        <w:r w:rsidRPr="00ED4AA2">
          <w:rPr>
            <w:rStyle w:val="Hyperlink"/>
            <w:rFonts w:ascii="Arial" w:hAnsi="Arial" w:cs="Arial"/>
            <w:sz w:val="20"/>
            <w:szCs w:val="20"/>
          </w:rPr>
          <w:t>https://doi.org/10.22533/at.ed.5082012039</w:t>
        </w:r>
      </w:hyperlink>
      <w:r w:rsidRPr="00ED4AA2">
        <w:rPr>
          <w:rFonts w:ascii="Arial" w:hAnsi="Arial" w:cs="Arial"/>
          <w:sz w:val="20"/>
          <w:szCs w:val="20"/>
          <w:lang w:val="en-US"/>
        </w:rPr>
        <w:t xml:space="preserve"> </w:t>
      </w:r>
    </w:p>
    <w:p w14:paraId="468CCE8A" w14:textId="77777777" w:rsidR="00FC32D7" w:rsidRPr="00ED4AA2" w:rsidRDefault="00FC32D7" w:rsidP="00FC32D7">
      <w:pPr>
        <w:pStyle w:val="PargrafodaLista"/>
        <w:numPr>
          <w:ilvl w:val="0"/>
          <w:numId w:val="17"/>
        </w:numPr>
        <w:ind w:left="284" w:hanging="284"/>
        <w:contextualSpacing w:val="0"/>
        <w:jc w:val="both"/>
        <w:rPr>
          <w:rFonts w:ascii="Arial" w:hAnsi="Arial" w:cs="Arial"/>
          <w:color w:val="000000"/>
          <w:sz w:val="20"/>
          <w:szCs w:val="20"/>
          <w:lang w:val="en-US"/>
        </w:rPr>
      </w:pPr>
      <w:r w:rsidRPr="00ED4AA2">
        <w:rPr>
          <w:rFonts w:ascii="Arial" w:hAnsi="Arial" w:cs="Arial"/>
          <w:color w:val="000000"/>
          <w:sz w:val="20"/>
          <w:szCs w:val="20"/>
          <w:lang w:val="en-US"/>
        </w:rPr>
        <w:t>Caltabellotta FP,</w:t>
      </w:r>
      <w:r w:rsidRPr="00ED4AA2">
        <w:rPr>
          <w:rFonts w:ascii="Arial" w:hAnsi="Arial" w:cs="Arial"/>
          <w:sz w:val="20"/>
          <w:szCs w:val="20"/>
          <w:lang w:val="en-US"/>
        </w:rPr>
        <w:t xml:space="preserve"> Silva FM, Motta FS, Gadig</w:t>
      </w:r>
      <w:r w:rsidRPr="00ED4AA2">
        <w:rPr>
          <w:rFonts w:ascii="Arial" w:hAnsi="Arial" w:cs="Arial"/>
          <w:color w:val="000000"/>
          <w:sz w:val="20"/>
          <w:szCs w:val="20"/>
          <w:lang w:val="en-US"/>
        </w:rPr>
        <w:t xml:space="preserve">  </w:t>
      </w:r>
      <w:r w:rsidRPr="00ED4AA2">
        <w:rPr>
          <w:rFonts w:ascii="Arial" w:hAnsi="Arial" w:cs="Arial"/>
          <w:sz w:val="20"/>
          <w:szCs w:val="20"/>
          <w:lang w:val="en-US"/>
        </w:rPr>
        <w:t xml:space="preserve">OBF (2019) Age and growth of the threatened endemic skate </w:t>
      </w:r>
      <w:r w:rsidRPr="00ED4AA2">
        <w:rPr>
          <w:rFonts w:ascii="Arial" w:hAnsi="Arial" w:cs="Arial"/>
          <w:i/>
          <w:iCs/>
          <w:sz w:val="20"/>
          <w:szCs w:val="20"/>
          <w:lang w:val="en-US"/>
        </w:rPr>
        <w:t>Rioraja agassizii</w:t>
      </w:r>
      <w:r w:rsidRPr="00ED4AA2">
        <w:rPr>
          <w:rFonts w:ascii="Arial" w:hAnsi="Arial" w:cs="Arial"/>
          <w:sz w:val="20"/>
          <w:szCs w:val="20"/>
          <w:lang w:val="en-US"/>
        </w:rPr>
        <w:t xml:space="preserve"> (Chondrichthyes, Arhynchobatidae) in the western South Atlantic. Mar Fresh Res </w:t>
      </w:r>
      <w:r w:rsidRPr="00ED4AA2">
        <w:rPr>
          <w:rFonts w:ascii="Arial" w:hAnsi="Arial" w:cs="Arial"/>
          <w:sz w:val="20"/>
          <w:szCs w:val="20"/>
        </w:rPr>
        <w:t>70:84-92.</w:t>
      </w:r>
      <w:r w:rsidRPr="00ED4AA2">
        <w:rPr>
          <w:rFonts w:ascii="Arial" w:hAnsi="Arial" w:cs="Arial"/>
          <w:sz w:val="20"/>
          <w:szCs w:val="20"/>
          <w:lang w:val="en-US"/>
        </w:rPr>
        <w:t xml:space="preserve"> </w:t>
      </w:r>
      <w:hyperlink r:id="rId21" w:history="1">
        <w:r w:rsidRPr="008B462A">
          <w:rPr>
            <w:rStyle w:val="Hyperlink"/>
            <w:rFonts w:ascii="Arial" w:hAnsi="Arial" w:cs="Arial"/>
            <w:sz w:val="20"/>
            <w:szCs w:val="20"/>
            <w:lang w:val="en-US"/>
          </w:rPr>
          <w:t>https://doi.org/10.1071/MF18010</w:t>
        </w:r>
      </w:hyperlink>
      <w:r>
        <w:rPr>
          <w:rFonts w:ascii="Arial" w:hAnsi="Arial" w:cs="Arial"/>
          <w:sz w:val="20"/>
          <w:szCs w:val="20"/>
          <w:lang w:val="en-US"/>
        </w:rPr>
        <w:t xml:space="preserve"> </w:t>
      </w:r>
    </w:p>
    <w:p w14:paraId="22DC5D13" w14:textId="77777777" w:rsidR="00FC32D7" w:rsidRPr="00ED4AA2" w:rsidRDefault="00FC32D7" w:rsidP="00FC32D7">
      <w:pPr>
        <w:pStyle w:val="PargrafodaLista"/>
        <w:numPr>
          <w:ilvl w:val="0"/>
          <w:numId w:val="17"/>
        </w:numPr>
        <w:ind w:left="284" w:hanging="284"/>
        <w:contextualSpacing w:val="0"/>
        <w:jc w:val="both"/>
        <w:rPr>
          <w:rFonts w:ascii="Arial" w:hAnsi="Arial" w:cs="Arial"/>
          <w:color w:val="000000"/>
          <w:sz w:val="20"/>
          <w:szCs w:val="20"/>
        </w:rPr>
      </w:pPr>
      <w:r w:rsidRPr="00ED4AA2">
        <w:rPr>
          <w:rFonts w:ascii="Arial" w:hAnsi="Arial" w:cs="Arial"/>
          <w:sz w:val="20"/>
          <w:szCs w:val="20"/>
        </w:rPr>
        <w:t xml:space="preserve">Lessa RP, Vooren CM, Lahaye J (1986) Desenvolvimento e ciclo sexual das fêmeas, migrações e fecundidade da viola </w:t>
      </w:r>
      <w:r w:rsidRPr="00ED4AA2">
        <w:rPr>
          <w:rFonts w:ascii="Arial" w:hAnsi="Arial" w:cs="Arial"/>
          <w:i/>
          <w:iCs/>
          <w:sz w:val="20"/>
          <w:szCs w:val="20"/>
        </w:rPr>
        <w:t>Rhinobatos horkelii</w:t>
      </w:r>
      <w:r w:rsidRPr="00ED4AA2">
        <w:rPr>
          <w:rFonts w:ascii="Arial" w:hAnsi="Arial" w:cs="Arial"/>
          <w:sz w:val="20"/>
          <w:szCs w:val="20"/>
        </w:rPr>
        <w:t xml:space="preserve"> (Müller &amp; Henle 1841) do Sul do Brasil. Atlântica 8:5-34.</w:t>
      </w:r>
    </w:p>
    <w:p w14:paraId="7AEB6CAD" w14:textId="77777777" w:rsidR="00FC32D7" w:rsidRPr="00ED4AA2" w:rsidRDefault="00FC32D7" w:rsidP="00FC32D7">
      <w:pPr>
        <w:pStyle w:val="PargrafodaLista"/>
        <w:numPr>
          <w:ilvl w:val="0"/>
          <w:numId w:val="17"/>
        </w:numPr>
        <w:ind w:left="284" w:hanging="284"/>
        <w:contextualSpacing w:val="0"/>
        <w:jc w:val="both"/>
        <w:rPr>
          <w:rFonts w:ascii="Arial" w:hAnsi="Arial" w:cs="Arial"/>
          <w:sz w:val="20"/>
          <w:szCs w:val="20"/>
          <w:lang w:val="en-US"/>
        </w:rPr>
      </w:pPr>
      <w:r w:rsidRPr="00ED4AA2">
        <w:rPr>
          <w:rFonts w:ascii="Arial" w:hAnsi="Arial" w:cs="Arial"/>
          <w:sz w:val="20"/>
          <w:szCs w:val="20"/>
          <w:shd w:val="clear" w:color="auto" w:fill="FFFFFF"/>
          <w:lang w:val="en-US"/>
        </w:rPr>
        <w:t xml:space="preserve">Caltabellotta FP, Siders ZA, Murie DJ, Motta FS, Cailliet GM, Gadig OBF (2019) Age and growth of three endemic threatened guitarfishes </w:t>
      </w:r>
      <w:r w:rsidRPr="00ED4AA2">
        <w:rPr>
          <w:rFonts w:ascii="Arial" w:hAnsi="Arial" w:cs="Arial"/>
          <w:i/>
          <w:iCs/>
          <w:sz w:val="20"/>
          <w:szCs w:val="20"/>
          <w:shd w:val="clear" w:color="auto" w:fill="FFFFFF"/>
          <w:lang w:val="en-US"/>
        </w:rPr>
        <w:t>Pseudobatos horkelii</w:t>
      </w:r>
      <w:r w:rsidRPr="00ED4AA2">
        <w:rPr>
          <w:rFonts w:ascii="Arial" w:hAnsi="Arial" w:cs="Arial"/>
          <w:sz w:val="20"/>
          <w:szCs w:val="20"/>
          <w:shd w:val="clear" w:color="auto" w:fill="FFFFFF"/>
          <w:lang w:val="en-US"/>
        </w:rPr>
        <w:t xml:space="preserve">, </w:t>
      </w:r>
      <w:r w:rsidRPr="00ED4AA2">
        <w:rPr>
          <w:rFonts w:ascii="Arial" w:hAnsi="Arial" w:cs="Arial"/>
          <w:i/>
          <w:iCs/>
          <w:sz w:val="20"/>
          <w:szCs w:val="20"/>
          <w:shd w:val="clear" w:color="auto" w:fill="FFFFFF"/>
          <w:lang w:val="en-US"/>
        </w:rPr>
        <w:t>P. percellens</w:t>
      </w:r>
      <w:r w:rsidRPr="00ED4AA2">
        <w:rPr>
          <w:rFonts w:ascii="Arial" w:hAnsi="Arial" w:cs="Arial"/>
          <w:sz w:val="20"/>
          <w:szCs w:val="20"/>
          <w:shd w:val="clear" w:color="auto" w:fill="FFFFFF"/>
          <w:lang w:val="en-US"/>
        </w:rPr>
        <w:t xml:space="preserve"> and </w:t>
      </w:r>
      <w:r w:rsidRPr="00ED4AA2">
        <w:rPr>
          <w:rFonts w:ascii="Arial" w:hAnsi="Arial" w:cs="Arial"/>
          <w:i/>
          <w:iCs/>
          <w:sz w:val="20"/>
          <w:szCs w:val="20"/>
          <w:shd w:val="clear" w:color="auto" w:fill="FFFFFF"/>
          <w:lang w:val="en-US"/>
        </w:rPr>
        <w:t>Zapteryx brevirostris</w:t>
      </w:r>
      <w:r w:rsidRPr="00ED4AA2">
        <w:rPr>
          <w:rFonts w:ascii="Arial" w:hAnsi="Arial" w:cs="Arial"/>
          <w:sz w:val="20"/>
          <w:szCs w:val="20"/>
          <w:shd w:val="clear" w:color="auto" w:fill="FFFFFF"/>
          <w:lang w:val="en-US"/>
        </w:rPr>
        <w:t xml:space="preserve"> in the western South Atlantic Ocean. J Fish Biol 1-13. </w:t>
      </w:r>
      <w:hyperlink r:id="rId22" w:history="1">
        <w:r w:rsidRPr="008B462A">
          <w:rPr>
            <w:rStyle w:val="Hyperlink"/>
            <w:rFonts w:ascii="Arial" w:hAnsi="Arial" w:cs="Arial"/>
            <w:sz w:val="20"/>
            <w:szCs w:val="20"/>
            <w:shd w:val="clear" w:color="auto" w:fill="FFFFFF"/>
            <w:lang w:val="en-US"/>
          </w:rPr>
          <w:t>https://doi.org/10.1111/jfb.14123</w:t>
        </w:r>
      </w:hyperlink>
      <w:r>
        <w:rPr>
          <w:rFonts w:ascii="Arial" w:hAnsi="Arial" w:cs="Arial"/>
          <w:sz w:val="20"/>
          <w:szCs w:val="20"/>
          <w:shd w:val="clear" w:color="auto" w:fill="FFFFFF"/>
          <w:lang w:val="en-US"/>
        </w:rPr>
        <w:t xml:space="preserve"> </w:t>
      </w:r>
      <w:r w:rsidRPr="00ED4AA2">
        <w:rPr>
          <w:rFonts w:ascii="Arial" w:hAnsi="Arial" w:cs="Arial"/>
          <w:sz w:val="16"/>
          <w:szCs w:val="16"/>
          <w:shd w:val="clear" w:color="auto" w:fill="FFFFFF"/>
          <w:lang w:val="en-US"/>
        </w:rPr>
        <w:t> </w:t>
      </w:r>
    </w:p>
    <w:p w14:paraId="34B533B1" w14:textId="77777777" w:rsidR="00FC32D7" w:rsidRPr="00ED4AA2" w:rsidRDefault="00FC32D7" w:rsidP="00FC32D7">
      <w:pPr>
        <w:pStyle w:val="PargrafodaLista"/>
        <w:numPr>
          <w:ilvl w:val="0"/>
          <w:numId w:val="17"/>
        </w:numPr>
        <w:ind w:left="284" w:hanging="284"/>
        <w:contextualSpacing w:val="0"/>
        <w:jc w:val="both"/>
        <w:rPr>
          <w:rFonts w:ascii="Arial" w:hAnsi="Arial" w:cs="Arial"/>
          <w:sz w:val="20"/>
          <w:szCs w:val="20"/>
          <w:lang w:val="en-US"/>
        </w:rPr>
      </w:pPr>
      <w:bookmarkStart w:id="11" w:name="_Hlk121250299"/>
      <w:r w:rsidRPr="00ED4AA2">
        <w:rPr>
          <w:rFonts w:ascii="Arial" w:hAnsi="Arial" w:cs="Arial"/>
          <w:sz w:val="20"/>
          <w:szCs w:val="20"/>
          <w:lang w:val="en-US"/>
        </w:rPr>
        <w:t xml:space="preserve">Martins MF, Pasquino AF, Gadig OBF (2017) Reproductive biology of the Brazilian guitarfish, </w:t>
      </w:r>
      <w:r w:rsidRPr="00ED4AA2">
        <w:rPr>
          <w:rFonts w:ascii="Arial" w:hAnsi="Arial" w:cs="Arial"/>
          <w:i/>
          <w:iCs/>
          <w:sz w:val="20"/>
          <w:szCs w:val="20"/>
          <w:lang w:val="en-US"/>
        </w:rPr>
        <w:t>Pseudobatos horkelii</w:t>
      </w:r>
      <w:r w:rsidRPr="00ED4AA2">
        <w:rPr>
          <w:rFonts w:ascii="Arial" w:hAnsi="Arial" w:cs="Arial"/>
          <w:sz w:val="20"/>
          <w:szCs w:val="20"/>
          <w:lang w:val="en-US"/>
        </w:rPr>
        <w:t xml:space="preserve"> (Müller &amp; Henle, 1841) from southeastern Brazil, western South Atlantic. J Appl Ichthyol 34:646-652. </w:t>
      </w:r>
      <w:hyperlink r:id="rId23" w:history="1">
        <w:r w:rsidRPr="00ED4AA2">
          <w:rPr>
            <w:rStyle w:val="Hyperlink"/>
            <w:rFonts w:ascii="Arial" w:hAnsi="Arial" w:cs="Arial"/>
            <w:sz w:val="20"/>
            <w:szCs w:val="20"/>
            <w:lang w:val="en-US"/>
          </w:rPr>
          <w:t>https://doi.org/10.1111/jai.13652</w:t>
        </w:r>
      </w:hyperlink>
      <w:r w:rsidRPr="00ED4AA2">
        <w:rPr>
          <w:rFonts w:ascii="Arial" w:hAnsi="Arial" w:cs="Arial"/>
          <w:sz w:val="20"/>
          <w:szCs w:val="20"/>
          <w:lang w:val="en-US"/>
        </w:rPr>
        <w:t xml:space="preserve">    </w:t>
      </w:r>
    </w:p>
    <w:bookmarkEnd w:id="11"/>
    <w:p w14:paraId="268CD71B" w14:textId="77777777" w:rsidR="00FC32D7" w:rsidRPr="00ED4AA2" w:rsidRDefault="00FC32D7" w:rsidP="00FC32D7">
      <w:pPr>
        <w:pStyle w:val="PargrafodaLista"/>
        <w:numPr>
          <w:ilvl w:val="0"/>
          <w:numId w:val="17"/>
        </w:numPr>
        <w:ind w:left="284" w:hanging="284"/>
        <w:contextualSpacing w:val="0"/>
        <w:jc w:val="both"/>
        <w:rPr>
          <w:rFonts w:ascii="Arial" w:hAnsi="Arial" w:cs="Arial"/>
          <w:sz w:val="20"/>
          <w:szCs w:val="20"/>
          <w:lang w:val="en-US"/>
        </w:rPr>
      </w:pPr>
      <w:r w:rsidRPr="00ED4AA2">
        <w:rPr>
          <w:rFonts w:ascii="Arial" w:hAnsi="Arial" w:cs="Arial"/>
          <w:sz w:val="20"/>
          <w:szCs w:val="20"/>
          <w:lang w:val="en-US"/>
        </w:rPr>
        <w:t xml:space="preserve">Carmo WPD, Fávaro LF, Coelho R (2018) Age and growth of </w:t>
      </w:r>
      <w:r w:rsidRPr="00ED4AA2">
        <w:rPr>
          <w:rFonts w:ascii="Arial" w:hAnsi="Arial" w:cs="Arial"/>
          <w:i/>
          <w:iCs/>
          <w:sz w:val="20"/>
          <w:szCs w:val="20"/>
          <w:lang w:val="en-US"/>
        </w:rPr>
        <w:t>Zapteryx brevirostris</w:t>
      </w:r>
      <w:r w:rsidRPr="00ED4AA2">
        <w:rPr>
          <w:rFonts w:ascii="Arial" w:hAnsi="Arial" w:cs="Arial"/>
          <w:sz w:val="20"/>
          <w:szCs w:val="20"/>
          <w:lang w:val="en-US"/>
        </w:rPr>
        <w:t xml:space="preserve"> (Elasmobranchii: Rhinobatidae) in Southern Brazil. Neotrop Ichthyol 16:1–12. </w:t>
      </w:r>
      <w:hyperlink r:id="rId24" w:history="1">
        <w:r w:rsidRPr="00ED4AA2">
          <w:rPr>
            <w:rStyle w:val="Hyperlink"/>
            <w:rFonts w:ascii="Arial" w:hAnsi="Arial" w:cs="Arial"/>
            <w:sz w:val="20"/>
            <w:szCs w:val="20"/>
            <w:lang w:val="en-US"/>
          </w:rPr>
          <w:t>https://doi.org/10.1590/1982-0224-20170005</w:t>
        </w:r>
      </w:hyperlink>
    </w:p>
    <w:p w14:paraId="0424FD6E" w14:textId="77777777" w:rsidR="00FC32D7" w:rsidRPr="00ED4AA2" w:rsidRDefault="00FC32D7" w:rsidP="00FC32D7">
      <w:pPr>
        <w:pStyle w:val="PargrafodaLista"/>
        <w:numPr>
          <w:ilvl w:val="0"/>
          <w:numId w:val="17"/>
        </w:numPr>
        <w:ind w:left="284" w:hanging="284"/>
        <w:contextualSpacing w:val="0"/>
        <w:jc w:val="both"/>
        <w:rPr>
          <w:rFonts w:ascii="Arial" w:hAnsi="Arial" w:cs="Arial"/>
          <w:color w:val="000000"/>
          <w:sz w:val="20"/>
          <w:szCs w:val="20"/>
        </w:rPr>
      </w:pPr>
      <w:r w:rsidRPr="00ED4AA2">
        <w:rPr>
          <w:rFonts w:ascii="Arial" w:hAnsi="Arial" w:cs="Arial"/>
          <w:sz w:val="20"/>
          <w:szCs w:val="20"/>
        </w:rPr>
        <w:t>Martins RRM (2007) Avaliação da sustentabilidade elasmobrânquios demersais no arrasto de camarão litoral norte de Santa Catarina. Master Thesis, Universidade do Vale do Itajaí</w:t>
      </w:r>
    </w:p>
    <w:p w14:paraId="1A1B178A" w14:textId="77777777" w:rsidR="00FC32D7" w:rsidRPr="00FC32D7" w:rsidRDefault="00FC32D7" w:rsidP="00FC32D7">
      <w:pPr>
        <w:pStyle w:val="PargrafodaLista"/>
        <w:numPr>
          <w:ilvl w:val="0"/>
          <w:numId w:val="17"/>
        </w:numPr>
        <w:ind w:left="284" w:hanging="284"/>
        <w:contextualSpacing w:val="0"/>
        <w:jc w:val="both"/>
        <w:rPr>
          <w:rFonts w:ascii="Arial" w:hAnsi="Arial" w:cs="Arial"/>
          <w:sz w:val="20"/>
          <w:szCs w:val="20"/>
          <w:lang w:val="en-US"/>
        </w:rPr>
      </w:pPr>
      <w:r w:rsidRPr="00ED4AA2">
        <w:rPr>
          <w:rFonts w:ascii="Arial" w:hAnsi="Arial" w:cs="Arial"/>
          <w:sz w:val="20"/>
          <w:szCs w:val="20"/>
          <w:shd w:val="clear" w:color="auto" w:fill="FFFFFF"/>
          <w:lang w:val="en-US"/>
        </w:rPr>
        <w:t xml:space="preserve">Fisher RA, Call GC, Grubbs RD (2013) Age, growth, and reproductive biology of cownose rays </w:t>
      </w:r>
      <w:r w:rsidRPr="00FC32D7">
        <w:rPr>
          <w:rFonts w:ascii="Arial" w:hAnsi="Arial" w:cs="Arial"/>
          <w:sz w:val="20"/>
          <w:szCs w:val="20"/>
          <w:shd w:val="clear" w:color="auto" w:fill="FFFFFF"/>
          <w:lang w:val="en-US"/>
        </w:rPr>
        <w:t xml:space="preserve">in Chesapeake Bay. Mar Coast Fish 5(1):224-35. </w:t>
      </w:r>
      <w:hyperlink r:id="rId25" w:history="1">
        <w:r w:rsidRPr="00FC32D7">
          <w:rPr>
            <w:rStyle w:val="Hyperlink"/>
            <w:rFonts w:ascii="Arial" w:hAnsi="Arial" w:cs="Arial"/>
            <w:sz w:val="20"/>
            <w:szCs w:val="20"/>
            <w:lang w:val="en-US"/>
          </w:rPr>
          <w:t>https://10.1080/19425120.2013.812587</w:t>
        </w:r>
      </w:hyperlink>
      <w:r w:rsidRPr="00FC32D7">
        <w:rPr>
          <w:rFonts w:ascii="Arial" w:hAnsi="Arial" w:cs="Arial"/>
          <w:sz w:val="20"/>
          <w:szCs w:val="20"/>
          <w:lang w:val="en-US"/>
        </w:rPr>
        <w:t xml:space="preserve"> </w:t>
      </w:r>
      <w:bookmarkEnd w:id="2"/>
      <w:bookmarkEnd w:id="3"/>
    </w:p>
    <w:p w14:paraId="1C62D3EA" w14:textId="77777777" w:rsidR="00FC32D7" w:rsidRPr="00FC32D7" w:rsidRDefault="00FC32D7" w:rsidP="00FC32D7">
      <w:pPr>
        <w:pStyle w:val="PargrafodaLista"/>
        <w:numPr>
          <w:ilvl w:val="0"/>
          <w:numId w:val="17"/>
        </w:numPr>
        <w:ind w:left="284" w:hanging="284"/>
        <w:contextualSpacing w:val="0"/>
        <w:jc w:val="both"/>
        <w:rPr>
          <w:rFonts w:ascii="Arial" w:hAnsi="Arial" w:cs="Arial"/>
          <w:sz w:val="20"/>
          <w:szCs w:val="20"/>
        </w:rPr>
      </w:pPr>
      <w:r w:rsidRPr="00FC32D7">
        <w:rPr>
          <w:rFonts w:ascii="Arial" w:hAnsi="Arial" w:cs="Arial"/>
          <w:sz w:val="20"/>
          <w:szCs w:val="20"/>
          <w:lang w:val="en-US"/>
        </w:rPr>
        <w:t xml:space="preserve">Ribeiro L, Rodrigues G, Nunan GW (2006) First record of a pregnant female of Dasyatis hypostigma, with description of the embryos. </w:t>
      </w:r>
      <w:r w:rsidRPr="00FC32D7">
        <w:rPr>
          <w:rFonts w:ascii="Arial" w:hAnsi="Arial" w:cs="Arial"/>
          <w:sz w:val="20"/>
          <w:szCs w:val="20"/>
        </w:rPr>
        <w:t>Environmental Biology of Fishes. 75:219-221. DOI 10.1007/s10641-006-0007-3</w:t>
      </w:r>
    </w:p>
    <w:p w14:paraId="16687620" w14:textId="77777777" w:rsidR="00FC32D7" w:rsidRPr="00FC32D7" w:rsidRDefault="00FC32D7" w:rsidP="00FC32D7">
      <w:pPr>
        <w:pStyle w:val="PargrafodaLista"/>
        <w:numPr>
          <w:ilvl w:val="0"/>
          <w:numId w:val="17"/>
        </w:numPr>
        <w:ind w:left="284" w:hanging="284"/>
        <w:contextualSpacing w:val="0"/>
        <w:jc w:val="both"/>
        <w:rPr>
          <w:rFonts w:ascii="Arial" w:hAnsi="Arial" w:cs="Arial"/>
          <w:sz w:val="20"/>
          <w:szCs w:val="20"/>
          <w:lang w:val="en-US"/>
        </w:rPr>
      </w:pPr>
      <w:r w:rsidRPr="00FC32D7">
        <w:rPr>
          <w:rFonts w:ascii="Arial" w:hAnsi="Arial" w:cs="Arial"/>
          <w:sz w:val="20"/>
          <w:szCs w:val="20"/>
        </w:rPr>
        <w:t xml:space="preserve">Santos, H.R.S. &amp; M.R. Carvalho. </w:t>
      </w:r>
      <w:r w:rsidRPr="00FC32D7">
        <w:rPr>
          <w:rFonts w:ascii="Arial" w:hAnsi="Arial" w:cs="Arial"/>
          <w:sz w:val="20"/>
          <w:szCs w:val="20"/>
          <w:lang w:val="en-US"/>
        </w:rPr>
        <w:t>2004. Description of a new species of whiptailed stingray from the southwestern Atlantic ocean (Chondrichthyes, Myliobatiformes, Dasyatidae). Boletim do Museu Nacional. 516. 24 pp</w:t>
      </w:r>
    </w:p>
    <w:p w14:paraId="4088735B" w14:textId="77777777" w:rsidR="00FC32D7" w:rsidRPr="00FC32D7" w:rsidRDefault="00FC32D7" w:rsidP="00FC32D7">
      <w:pPr>
        <w:pStyle w:val="PargrafodaLista"/>
        <w:numPr>
          <w:ilvl w:val="0"/>
          <w:numId w:val="17"/>
        </w:numPr>
        <w:ind w:left="284" w:hanging="284"/>
        <w:contextualSpacing w:val="0"/>
        <w:jc w:val="both"/>
        <w:rPr>
          <w:rFonts w:ascii="Arial" w:hAnsi="Arial" w:cs="Arial"/>
          <w:sz w:val="20"/>
          <w:szCs w:val="20"/>
          <w:lang w:val="en-US"/>
        </w:rPr>
      </w:pPr>
      <w:r w:rsidRPr="00FC32D7">
        <w:rPr>
          <w:rFonts w:ascii="Arial" w:hAnsi="Arial" w:cs="Arial"/>
          <w:color w:val="000000"/>
          <w:sz w:val="20"/>
          <w:szCs w:val="20"/>
          <w:shd w:val="clear" w:color="auto" w:fill="FAFCFE"/>
          <w:lang w:val="en-US"/>
        </w:rPr>
        <w:t>Last PR, White WT, de Carvalho MR, Séret B, Stehmann MFW, Naylor GJP (2016) Rays of the world. CSIRO Publishing. pp.1-790.</w:t>
      </w:r>
    </w:p>
    <w:p w14:paraId="4DBE39B5" w14:textId="77777777" w:rsidR="00FC32D7" w:rsidRPr="00FC32D7" w:rsidRDefault="00FC32D7" w:rsidP="00FC32D7">
      <w:pPr>
        <w:pStyle w:val="PargrafodaLista"/>
        <w:numPr>
          <w:ilvl w:val="0"/>
          <w:numId w:val="17"/>
        </w:numPr>
        <w:ind w:left="284" w:hanging="284"/>
        <w:contextualSpacing w:val="0"/>
        <w:jc w:val="both"/>
        <w:rPr>
          <w:rFonts w:ascii="Arial" w:hAnsi="Arial" w:cs="Arial"/>
          <w:sz w:val="20"/>
          <w:szCs w:val="20"/>
          <w:lang w:val="en-US"/>
        </w:rPr>
      </w:pPr>
      <w:r w:rsidRPr="00FC32D7">
        <w:rPr>
          <w:rFonts w:ascii="Arial" w:hAnsi="Arial" w:cs="Arial"/>
          <w:sz w:val="20"/>
          <w:szCs w:val="20"/>
          <w:shd w:val="clear" w:color="auto" w:fill="FFFFFF"/>
        </w:rPr>
        <w:t xml:space="preserve">Vooren CM, Klippel S, Galina AB (2005) Elasmobrânquios das águas costeiras da Plataforma Sul. In: Vooren CM. and Klippel S. (eds) Ações para conservação de tubarões e raias no sul do Brasil. </w:t>
      </w:r>
      <w:r w:rsidRPr="00FC32D7">
        <w:rPr>
          <w:rFonts w:ascii="Arial" w:hAnsi="Arial" w:cs="Arial"/>
          <w:sz w:val="20"/>
          <w:szCs w:val="20"/>
          <w:shd w:val="clear" w:color="auto" w:fill="FFFFFF"/>
          <w:lang w:val="en-US"/>
        </w:rPr>
        <w:t>Cap 7. Porto Alegre: Igará, pp. 114-120</w:t>
      </w:r>
    </w:p>
    <w:p w14:paraId="15B8B1D1" w14:textId="77777777" w:rsidR="00FC32D7" w:rsidRPr="00ED4AA2" w:rsidRDefault="00FC32D7" w:rsidP="00FC32D7">
      <w:pPr>
        <w:pStyle w:val="PargrafodaLista"/>
        <w:numPr>
          <w:ilvl w:val="0"/>
          <w:numId w:val="17"/>
        </w:numPr>
        <w:ind w:left="284" w:hanging="284"/>
        <w:contextualSpacing w:val="0"/>
        <w:jc w:val="both"/>
        <w:rPr>
          <w:rFonts w:ascii="Arial" w:hAnsi="Arial" w:cs="Arial"/>
          <w:sz w:val="20"/>
          <w:szCs w:val="20"/>
          <w:lang w:val="en-US"/>
        </w:rPr>
      </w:pPr>
      <w:r w:rsidRPr="00FC32D7">
        <w:rPr>
          <w:rFonts w:ascii="Arial" w:hAnsi="Arial" w:cs="Arial"/>
          <w:sz w:val="20"/>
          <w:szCs w:val="20"/>
          <w:lang w:val="en-US"/>
        </w:rPr>
        <w:t>Smith CL (1997) National Audubon Society field guide to tropical marine fishes of the Caribbean, the Gulf of Mexico, Florida</w:t>
      </w:r>
      <w:r w:rsidRPr="00ED4AA2">
        <w:rPr>
          <w:rFonts w:ascii="Arial" w:hAnsi="Arial" w:cs="Arial"/>
          <w:sz w:val="20"/>
          <w:szCs w:val="20"/>
          <w:lang w:val="en-US"/>
        </w:rPr>
        <w:t>, the Bahamas, and Bermuda. Knopf, New York. 720 p</w:t>
      </w:r>
    </w:p>
    <w:p w14:paraId="698A6954" w14:textId="77777777" w:rsidR="00FC32D7" w:rsidRPr="00ED4AA2" w:rsidRDefault="00FC32D7" w:rsidP="00FC32D7">
      <w:pPr>
        <w:pStyle w:val="PargrafodaLista"/>
        <w:numPr>
          <w:ilvl w:val="0"/>
          <w:numId w:val="17"/>
        </w:numPr>
        <w:ind w:left="284" w:hanging="284"/>
        <w:contextualSpacing w:val="0"/>
        <w:jc w:val="both"/>
        <w:rPr>
          <w:rFonts w:ascii="Arial" w:hAnsi="Arial" w:cs="Arial"/>
          <w:sz w:val="20"/>
          <w:szCs w:val="20"/>
          <w:lang w:val="en-US"/>
        </w:rPr>
      </w:pPr>
      <w:bookmarkStart w:id="12" w:name="_Hlk121262968"/>
      <w:r w:rsidRPr="00ED4AA2">
        <w:rPr>
          <w:rFonts w:ascii="Arial" w:hAnsi="Arial" w:cs="Arial"/>
          <w:color w:val="000000"/>
          <w:sz w:val="20"/>
          <w:szCs w:val="20"/>
          <w:shd w:val="clear" w:color="auto" w:fill="FAFCFE"/>
          <w:lang w:val="en-US"/>
        </w:rPr>
        <w:lastRenderedPageBreak/>
        <w:t xml:space="preserve">Bauchot ML (1987) Raies et autres batoides. In: Fischer W, Bauchot ML, Schneider M (eds.) Fiches FAO d'identificationpour les besoins de la pêche. </w:t>
      </w:r>
      <w:r w:rsidRPr="007662F1">
        <w:rPr>
          <w:rFonts w:ascii="Arial" w:hAnsi="Arial" w:cs="Arial"/>
          <w:color w:val="000000"/>
          <w:sz w:val="20"/>
          <w:szCs w:val="20"/>
          <w:shd w:val="clear" w:color="auto" w:fill="FAFCFE"/>
          <w:lang w:val="en-US"/>
        </w:rPr>
        <w:t xml:space="preserve">(rev. 1). Mèditerranée et mer Noire. Zone de pêche 37. Vol. II. </w:t>
      </w:r>
      <w:r w:rsidRPr="00ED4AA2">
        <w:rPr>
          <w:rFonts w:ascii="Arial" w:hAnsi="Arial" w:cs="Arial"/>
          <w:color w:val="000000"/>
          <w:sz w:val="20"/>
          <w:szCs w:val="20"/>
          <w:shd w:val="clear" w:color="auto" w:fill="FAFCFE"/>
          <w:lang w:val="en-US"/>
        </w:rPr>
        <w:t>Commission des Communautés Européennes and FAO, Rome. p. 845-886</w:t>
      </w:r>
    </w:p>
    <w:bookmarkEnd w:id="12"/>
    <w:p w14:paraId="7DF7A383" w14:textId="77777777" w:rsidR="00FC32D7" w:rsidRPr="00ED4AA2" w:rsidRDefault="00FC32D7" w:rsidP="00FC32D7">
      <w:pPr>
        <w:pStyle w:val="PargrafodaLista"/>
        <w:numPr>
          <w:ilvl w:val="0"/>
          <w:numId w:val="17"/>
        </w:numPr>
        <w:ind w:left="284" w:hanging="284"/>
        <w:contextualSpacing w:val="0"/>
        <w:jc w:val="both"/>
        <w:rPr>
          <w:rFonts w:ascii="Arial" w:hAnsi="Arial" w:cs="Arial"/>
          <w:sz w:val="20"/>
          <w:szCs w:val="20"/>
          <w:lang w:val="en-US"/>
        </w:rPr>
      </w:pPr>
      <w:r w:rsidRPr="00ED4AA2">
        <w:rPr>
          <w:rFonts w:ascii="Arial" w:hAnsi="Arial" w:cs="Arial"/>
          <w:sz w:val="20"/>
          <w:szCs w:val="20"/>
          <w:lang w:val="en-US"/>
        </w:rPr>
        <w:t xml:space="preserve">Gonçalves-Silva F, Vianna M (2018) Diet and reproductive aspects of the endangered butterfly ray </w:t>
      </w:r>
      <w:r w:rsidRPr="00ED4AA2">
        <w:rPr>
          <w:rFonts w:ascii="Arial" w:hAnsi="Arial" w:cs="Arial"/>
          <w:i/>
          <w:iCs/>
          <w:sz w:val="20"/>
          <w:szCs w:val="20"/>
          <w:lang w:val="en-US"/>
        </w:rPr>
        <w:t>Gymnura altavela</w:t>
      </w:r>
      <w:r w:rsidRPr="00ED4AA2">
        <w:rPr>
          <w:rFonts w:ascii="Arial" w:hAnsi="Arial" w:cs="Arial"/>
          <w:sz w:val="20"/>
          <w:szCs w:val="20"/>
          <w:lang w:val="en-US"/>
        </w:rPr>
        <w:t xml:space="preserve"> raising the discussion of a possible nursery area in a highly impacted. Environment Braz J Ocean 66(3):315-324</w:t>
      </w:r>
    </w:p>
    <w:p w14:paraId="2048DD4A" w14:textId="77777777" w:rsidR="00FC32D7" w:rsidRPr="00ED4AA2" w:rsidRDefault="00FC32D7" w:rsidP="00FC32D7">
      <w:pPr>
        <w:pStyle w:val="PargrafodaLista"/>
        <w:numPr>
          <w:ilvl w:val="0"/>
          <w:numId w:val="17"/>
        </w:numPr>
        <w:ind w:left="284" w:hanging="284"/>
        <w:contextualSpacing w:val="0"/>
        <w:jc w:val="both"/>
        <w:rPr>
          <w:rStyle w:val="Hyperlink"/>
          <w:rFonts w:ascii="Arial" w:hAnsi="Arial" w:cs="Arial"/>
          <w:sz w:val="20"/>
          <w:szCs w:val="20"/>
          <w:lang w:val="en-US"/>
        </w:rPr>
      </w:pPr>
      <w:bookmarkStart w:id="13" w:name="_Hlk121262307"/>
      <w:r w:rsidRPr="00ED4AA2">
        <w:rPr>
          <w:rFonts w:ascii="Arial" w:hAnsi="Arial" w:cs="Arial"/>
          <w:sz w:val="20"/>
          <w:szCs w:val="20"/>
          <w:lang w:val="en-US"/>
        </w:rPr>
        <w:t xml:space="preserve">Parsons KT, Maisano J, Gregg J, Cotton CF, Latour RJ (2018) Age and growth assessment of western North Atlantic spiny butterfly ray </w:t>
      </w:r>
      <w:r w:rsidRPr="00ED4AA2">
        <w:rPr>
          <w:rFonts w:ascii="Arial" w:hAnsi="Arial" w:cs="Arial"/>
          <w:i/>
          <w:iCs/>
          <w:sz w:val="20"/>
          <w:szCs w:val="20"/>
          <w:lang w:val="en-US"/>
        </w:rPr>
        <w:t>Gymnura altavela</w:t>
      </w:r>
      <w:r w:rsidRPr="00ED4AA2">
        <w:rPr>
          <w:rFonts w:ascii="Arial" w:hAnsi="Arial" w:cs="Arial"/>
          <w:sz w:val="20"/>
          <w:szCs w:val="20"/>
          <w:lang w:val="en-US"/>
        </w:rPr>
        <w:t xml:space="preserve"> (L. 1758) using computed tomography of vertebral centra. Environ Biol Fish 101:137-151. </w:t>
      </w:r>
      <w:hyperlink r:id="rId26" w:history="1">
        <w:r w:rsidRPr="00ED4AA2">
          <w:rPr>
            <w:rStyle w:val="Hyperlink"/>
            <w:rFonts w:ascii="Arial" w:hAnsi="Arial" w:cs="Arial"/>
            <w:sz w:val="20"/>
            <w:szCs w:val="20"/>
            <w:lang w:val="en-US"/>
          </w:rPr>
          <w:t>https://doi.org/10.1007/s10641-017-0687-x</w:t>
        </w:r>
      </w:hyperlink>
      <w:bookmarkEnd w:id="13"/>
    </w:p>
    <w:p w14:paraId="265E2DBC" w14:textId="77777777" w:rsidR="00FC32D7" w:rsidRPr="009E70F9" w:rsidRDefault="00FC32D7" w:rsidP="00FC32D7">
      <w:pPr>
        <w:pStyle w:val="PargrafodaLista"/>
        <w:numPr>
          <w:ilvl w:val="0"/>
          <w:numId w:val="17"/>
        </w:numPr>
        <w:ind w:left="284" w:hanging="284"/>
        <w:contextualSpacing w:val="0"/>
        <w:jc w:val="both"/>
        <w:rPr>
          <w:rFonts w:ascii="Arial" w:hAnsi="Arial" w:cs="Arial"/>
          <w:sz w:val="20"/>
          <w:szCs w:val="20"/>
          <w:lang w:val="en-US"/>
        </w:rPr>
      </w:pPr>
      <w:r w:rsidRPr="009E70F9">
        <w:rPr>
          <w:rStyle w:val="Hyperlink"/>
          <w:rFonts w:ascii="Arial" w:hAnsi="Arial" w:cs="Arial"/>
          <w:sz w:val="20"/>
          <w:szCs w:val="20"/>
          <w:lang w:val="en-US"/>
        </w:rPr>
        <w:t>Lima JS, Costa ID, Zalmon IR (2020) Length-weight relationship of fish species captured around an artificial offshore reef (northern Rio de Janeiro, Brazil). J Appl Ichthyol 00:1-5</w:t>
      </w:r>
      <w:r>
        <w:rPr>
          <w:rStyle w:val="Hyperlink"/>
          <w:rFonts w:ascii="Arial" w:hAnsi="Arial" w:cs="Arial"/>
          <w:sz w:val="20"/>
          <w:szCs w:val="20"/>
          <w:lang w:val="en-US"/>
        </w:rPr>
        <w:t>.</w:t>
      </w:r>
      <w:r w:rsidRPr="009E70F9">
        <w:rPr>
          <w:rStyle w:val="Hyperlink"/>
          <w:rFonts w:ascii="Arial" w:hAnsi="Arial" w:cs="Arial"/>
          <w:sz w:val="20"/>
          <w:szCs w:val="20"/>
          <w:lang w:val="en-US"/>
        </w:rPr>
        <w:t xml:space="preserve"> </w:t>
      </w:r>
      <w:r>
        <w:rPr>
          <w:rStyle w:val="Hyperlink"/>
          <w:rFonts w:ascii="Arial" w:hAnsi="Arial" w:cs="Arial"/>
          <w:sz w:val="20"/>
          <w:szCs w:val="20"/>
          <w:lang w:val="en-US"/>
        </w:rPr>
        <w:t xml:space="preserve"> </w:t>
      </w:r>
      <w:hyperlink r:id="rId27" w:history="1">
        <w:r w:rsidRPr="008B462A">
          <w:rPr>
            <w:rStyle w:val="Hyperlink"/>
            <w:rFonts w:ascii="Arial" w:hAnsi="Arial" w:cs="Arial"/>
            <w:sz w:val="20"/>
            <w:szCs w:val="20"/>
            <w:lang w:val="en-US"/>
          </w:rPr>
          <w:t>https://</w:t>
        </w:r>
        <w:r w:rsidRPr="008B462A">
          <w:rPr>
            <w:rStyle w:val="Hyperlink"/>
            <w:rFonts w:ascii="Arial" w:hAnsi="Arial" w:cs="Arial"/>
            <w:sz w:val="20"/>
            <w:szCs w:val="20"/>
          </w:rPr>
          <w:t>doi.org/10.1111/jai.14109</w:t>
        </w:r>
      </w:hyperlink>
      <w:r>
        <w:rPr>
          <w:rFonts w:ascii="Arial" w:hAnsi="Arial" w:cs="Arial"/>
          <w:sz w:val="20"/>
          <w:szCs w:val="20"/>
        </w:rPr>
        <w:t xml:space="preserve">  </w:t>
      </w:r>
    </w:p>
    <w:p w14:paraId="060D5493" w14:textId="77777777" w:rsidR="00FC32D7" w:rsidRPr="00ED4AA2" w:rsidRDefault="00FC32D7" w:rsidP="00FC32D7">
      <w:pPr>
        <w:pStyle w:val="PargrafodaLista"/>
        <w:numPr>
          <w:ilvl w:val="0"/>
          <w:numId w:val="17"/>
        </w:numPr>
        <w:ind w:left="284" w:hanging="284"/>
        <w:contextualSpacing w:val="0"/>
        <w:jc w:val="both"/>
        <w:rPr>
          <w:rFonts w:ascii="Arial" w:hAnsi="Arial" w:cs="Arial"/>
          <w:sz w:val="20"/>
          <w:szCs w:val="20"/>
          <w:lang w:val="en-US"/>
        </w:rPr>
      </w:pPr>
      <w:r w:rsidRPr="00ED4AA2">
        <w:rPr>
          <w:rFonts w:ascii="Arial" w:hAnsi="Arial" w:cs="Arial"/>
          <w:sz w:val="20"/>
          <w:szCs w:val="20"/>
          <w:lang w:val="en-US"/>
        </w:rPr>
        <w:t xml:space="preserve">Velasco G, Reis EG, Vieira JP (2007) Calculating growth parameters of </w:t>
      </w:r>
      <w:r w:rsidRPr="00ED4AA2">
        <w:rPr>
          <w:rFonts w:ascii="Arial" w:hAnsi="Arial" w:cs="Arial"/>
          <w:i/>
          <w:iCs/>
          <w:sz w:val="20"/>
          <w:szCs w:val="20"/>
          <w:lang w:val="en-US"/>
        </w:rPr>
        <w:t>Genidens barbus</w:t>
      </w:r>
      <w:r w:rsidRPr="00ED4AA2">
        <w:rPr>
          <w:rFonts w:ascii="Arial" w:hAnsi="Arial" w:cs="Arial"/>
          <w:sz w:val="20"/>
          <w:szCs w:val="20"/>
          <w:lang w:val="en-US"/>
        </w:rPr>
        <w:t xml:space="preserve"> (Siluriformes, Ariidae) using length composition and age data. J Appl Ichthyol 23:64–69. </w:t>
      </w:r>
      <w:hyperlink r:id="rId28" w:history="1">
        <w:r w:rsidRPr="00ED4AA2">
          <w:rPr>
            <w:rStyle w:val="Hyperlink"/>
            <w:rFonts w:ascii="Arial" w:hAnsi="Arial" w:cs="Arial"/>
            <w:sz w:val="20"/>
            <w:szCs w:val="20"/>
            <w:lang w:val="en-US"/>
          </w:rPr>
          <w:t>https://doi.org/10.1111/j.1439-0426.2006.00793.x</w:t>
        </w:r>
      </w:hyperlink>
    </w:p>
    <w:p w14:paraId="4872459F" w14:textId="77777777" w:rsidR="00FC32D7" w:rsidRPr="00ED4AA2" w:rsidRDefault="00FC32D7" w:rsidP="00FC32D7">
      <w:pPr>
        <w:pStyle w:val="PargrafodaLista"/>
        <w:numPr>
          <w:ilvl w:val="0"/>
          <w:numId w:val="17"/>
        </w:numPr>
        <w:ind w:left="284" w:hanging="284"/>
        <w:contextualSpacing w:val="0"/>
        <w:jc w:val="both"/>
        <w:rPr>
          <w:rFonts w:ascii="Arial" w:hAnsi="Arial" w:cs="Arial"/>
          <w:sz w:val="20"/>
          <w:szCs w:val="20"/>
        </w:rPr>
      </w:pPr>
      <w:r w:rsidRPr="00ED4AA2">
        <w:rPr>
          <w:rFonts w:ascii="Arial" w:hAnsi="Arial" w:cs="Arial"/>
          <w:sz w:val="20"/>
          <w:szCs w:val="20"/>
        </w:rPr>
        <w:t>Mendonça JT, Quito L, Jankowsky M, et al (2017) Diagnóstico da pesca do bagre-branco (</w:t>
      </w:r>
      <w:r w:rsidRPr="00ED4AA2">
        <w:rPr>
          <w:rFonts w:ascii="Arial" w:hAnsi="Arial" w:cs="Arial"/>
          <w:i/>
          <w:iCs/>
          <w:sz w:val="20"/>
          <w:szCs w:val="20"/>
        </w:rPr>
        <w:t>Genidens barbus</w:t>
      </w:r>
      <w:r w:rsidRPr="00ED4AA2">
        <w:rPr>
          <w:rFonts w:ascii="Arial" w:hAnsi="Arial" w:cs="Arial"/>
          <w:sz w:val="20"/>
          <w:szCs w:val="20"/>
        </w:rPr>
        <w:t xml:space="preserve"> e </w:t>
      </w:r>
      <w:r w:rsidRPr="00ED4AA2">
        <w:rPr>
          <w:rFonts w:ascii="Arial" w:hAnsi="Arial" w:cs="Arial"/>
          <w:i/>
          <w:iCs/>
          <w:sz w:val="20"/>
          <w:szCs w:val="20"/>
        </w:rPr>
        <w:t>G. planifrons</w:t>
      </w:r>
      <w:r w:rsidRPr="00ED4AA2">
        <w:rPr>
          <w:rFonts w:ascii="Arial" w:hAnsi="Arial" w:cs="Arial"/>
          <w:sz w:val="20"/>
          <w:szCs w:val="20"/>
        </w:rPr>
        <w:t>) no litoral sudeste-sul do Brasil: subsídios para o ordenamento. Série Relatórios Técnicos do Inst Pesca São Paulo, pp.77</w:t>
      </w:r>
    </w:p>
    <w:p w14:paraId="62E5C3C5" w14:textId="77777777" w:rsidR="00FC32D7" w:rsidRPr="00ED4AA2" w:rsidRDefault="00FC32D7" w:rsidP="00FC32D7">
      <w:pPr>
        <w:pStyle w:val="PargrafodaLista"/>
        <w:numPr>
          <w:ilvl w:val="0"/>
          <w:numId w:val="17"/>
        </w:numPr>
        <w:ind w:left="284" w:hanging="284"/>
        <w:contextualSpacing w:val="0"/>
        <w:jc w:val="both"/>
        <w:rPr>
          <w:rFonts w:ascii="Arial" w:hAnsi="Arial" w:cs="Arial"/>
          <w:sz w:val="20"/>
          <w:szCs w:val="20"/>
          <w:lang w:val="en-US"/>
        </w:rPr>
      </w:pPr>
      <w:r w:rsidRPr="00ED4AA2">
        <w:rPr>
          <w:rFonts w:ascii="Arial" w:hAnsi="Arial" w:cs="Arial"/>
          <w:sz w:val="20"/>
          <w:szCs w:val="20"/>
          <w:lang w:val="en-US"/>
        </w:rPr>
        <w:t>Costa PAS, Braga AC, Vieira JMS, Martins RRM, São-Clemente RRB, Couto BR (2018) Age estimation, growth and maturity of the Argentine hake (</w:t>
      </w:r>
      <w:r w:rsidRPr="00ED4AA2">
        <w:rPr>
          <w:rFonts w:ascii="Arial" w:hAnsi="Arial" w:cs="Arial"/>
          <w:i/>
          <w:iCs/>
          <w:sz w:val="20"/>
          <w:szCs w:val="20"/>
          <w:lang w:val="en-US"/>
        </w:rPr>
        <w:t>Merluccius hubbsi</w:t>
      </w:r>
      <w:r w:rsidRPr="00ED4AA2">
        <w:rPr>
          <w:rFonts w:ascii="Arial" w:hAnsi="Arial" w:cs="Arial"/>
          <w:sz w:val="20"/>
          <w:szCs w:val="20"/>
          <w:lang w:val="en-US"/>
        </w:rPr>
        <w:t xml:space="preserve"> Marini, 1933) along the northernmost limit of its distribution in the south-western Atlantic. Mar Biol Res. </w:t>
      </w:r>
      <w:hyperlink r:id="rId29" w:history="1">
        <w:r w:rsidRPr="00ED4AA2">
          <w:rPr>
            <w:rStyle w:val="Hyperlink"/>
            <w:rFonts w:ascii="Arial" w:hAnsi="Arial" w:cs="Arial"/>
            <w:sz w:val="20"/>
            <w:szCs w:val="20"/>
            <w:lang w:val="en-US"/>
          </w:rPr>
          <w:t>https://doi.org/10.1080/17451000.2018.1502885</w:t>
        </w:r>
      </w:hyperlink>
    </w:p>
    <w:p w14:paraId="239442B2" w14:textId="77777777" w:rsidR="00FC32D7" w:rsidRPr="00ED4AA2" w:rsidRDefault="00FC32D7" w:rsidP="00FC32D7">
      <w:pPr>
        <w:pStyle w:val="PargrafodaLista"/>
        <w:numPr>
          <w:ilvl w:val="0"/>
          <w:numId w:val="17"/>
        </w:numPr>
        <w:ind w:left="284" w:hanging="284"/>
        <w:contextualSpacing w:val="0"/>
        <w:jc w:val="both"/>
        <w:rPr>
          <w:rFonts w:ascii="Arial" w:hAnsi="Arial" w:cs="Arial"/>
          <w:sz w:val="20"/>
          <w:szCs w:val="20"/>
        </w:rPr>
      </w:pPr>
      <w:bookmarkStart w:id="14" w:name="_Hlk121317518"/>
      <w:r w:rsidRPr="00ED4AA2">
        <w:rPr>
          <w:rFonts w:ascii="Arial" w:hAnsi="Arial" w:cs="Arial"/>
          <w:sz w:val="20"/>
          <w:szCs w:val="20"/>
        </w:rPr>
        <w:t xml:space="preserve">Vaz-dos-Santos AM, Rossi-Wongtschowski CLDB, Figueiredo JL (2009) Parâmetros da reprodução e relação comprimento-peso da merluza </w:t>
      </w:r>
      <w:r w:rsidRPr="00ED4AA2">
        <w:rPr>
          <w:rFonts w:ascii="Arial" w:hAnsi="Arial" w:cs="Arial"/>
          <w:i/>
          <w:iCs/>
          <w:sz w:val="20"/>
          <w:szCs w:val="20"/>
        </w:rPr>
        <w:t>Merluccius hubbsi</w:t>
      </w:r>
      <w:r w:rsidRPr="00ED4AA2">
        <w:rPr>
          <w:rFonts w:ascii="Arial" w:hAnsi="Arial" w:cs="Arial"/>
          <w:sz w:val="20"/>
          <w:szCs w:val="20"/>
        </w:rPr>
        <w:t xml:space="preserve"> (Teleostei: Merlucciidae, Estoque Sudeste Brasileiro (2</w:t>
      </w:r>
      <w:r w:rsidRPr="00ED4AA2">
        <w:rPr>
          <w:rFonts w:ascii="Cambria Math" w:hAnsi="Cambria Math" w:cs="Cambria Math"/>
          <w:sz w:val="20"/>
          <w:szCs w:val="20"/>
          <w:vertAlign w:val="superscript"/>
        </w:rPr>
        <w:t>∘</w:t>
      </w:r>
      <w:r w:rsidRPr="00ED4AA2">
        <w:rPr>
          <w:rFonts w:ascii="Arial" w:hAnsi="Arial" w:cs="Arial"/>
          <w:sz w:val="20"/>
          <w:szCs w:val="20"/>
        </w:rPr>
        <w:t>S-29</w:t>
      </w:r>
      <w:r w:rsidRPr="00ED4AA2">
        <w:rPr>
          <w:rFonts w:ascii="Cambria Math" w:hAnsi="Cambria Math" w:cs="Cambria Math"/>
          <w:sz w:val="20"/>
          <w:szCs w:val="20"/>
          <w:vertAlign w:val="superscript"/>
        </w:rPr>
        <w:t>∘</w:t>
      </w:r>
      <w:r w:rsidRPr="00ED4AA2">
        <w:rPr>
          <w:rFonts w:ascii="Arial" w:hAnsi="Arial" w:cs="Arial"/>
          <w:sz w:val="20"/>
          <w:szCs w:val="20"/>
        </w:rPr>
        <w:t>S), Ano 2004. Bol Inst Pesca 35(1):1-16</w:t>
      </w:r>
    </w:p>
    <w:bookmarkEnd w:id="14"/>
    <w:p w14:paraId="09CF703F" w14:textId="77777777" w:rsidR="00FC32D7" w:rsidRPr="00ED4AA2" w:rsidRDefault="00FC32D7" w:rsidP="00FC32D7">
      <w:pPr>
        <w:pStyle w:val="PargrafodaLista"/>
        <w:numPr>
          <w:ilvl w:val="0"/>
          <w:numId w:val="17"/>
        </w:numPr>
        <w:ind w:left="284" w:hanging="284"/>
        <w:contextualSpacing w:val="0"/>
        <w:jc w:val="both"/>
        <w:rPr>
          <w:rFonts w:ascii="Arial" w:hAnsi="Arial" w:cs="Arial"/>
          <w:sz w:val="20"/>
          <w:szCs w:val="20"/>
          <w:lang w:val="en-US"/>
        </w:rPr>
      </w:pPr>
      <w:r w:rsidRPr="00ED4AA2">
        <w:rPr>
          <w:rFonts w:ascii="Arial" w:hAnsi="Arial" w:cs="Arial"/>
          <w:sz w:val="20"/>
          <w:szCs w:val="20"/>
          <w:lang w:val="en-US"/>
        </w:rPr>
        <w:t>Macchi GJ, Pájaro M, Ehrlich M (2004) Seasonal egg production pattern of Patagonian stock of Argentine hake (</w:t>
      </w:r>
      <w:r w:rsidRPr="00ED4AA2">
        <w:rPr>
          <w:rFonts w:ascii="Arial" w:hAnsi="Arial" w:cs="Arial"/>
          <w:i/>
          <w:iCs/>
          <w:sz w:val="20"/>
          <w:szCs w:val="20"/>
          <w:lang w:val="en-US"/>
        </w:rPr>
        <w:t>Merluccius hubbsi</w:t>
      </w:r>
      <w:r w:rsidRPr="00ED4AA2">
        <w:rPr>
          <w:rFonts w:ascii="Arial" w:hAnsi="Arial" w:cs="Arial"/>
          <w:sz w:val="20"/>
          <w:szCs w:val="20"/>
          <w:lang w:val="en-US"/>
        </w:rPr>
        <w:t xml:space="preserve">). Fish Res 67:25-38.  </w:t>
      </w:r>
      <w:hyperlink r:id="rId30" w:history="1">
        <w:r w:rsidRPr="00ED4AA2">
          <w:rPr>
            <w:rStyle w:val="Hyperlink"/>
            <w:rFonts w:ascii="Arial" w:hAnsi="Arial" w:cs="Arial"/>
            <w:sz w:val="20"/>
            <w:szCs w:val="20"/>
            <w:lang w:val="en-US"/>
          </w:rPr>
          <w:t>https://doi.org/10.1016/j.fishres.2003.08.006</w:t>
        </w:r>
      </w:hyperlink>
    </w:p>
    <w:p w14:paraId="7611E299" w14:textId="77777777" w:rsidR="00FC32D7" w:rsidRPr="00ED4AA2" w:rsidRDefault="00FC32D7" w:rsidP="00FC32D7">
      <w:pPr>
        <w:pStyle w:val="PargrafodaLista"/>
        <w:numPr>
          <w:ilvl w:val="0"/>
          <w:numId w:val="17"/>
        </w:numPr>
        <w:ind w:left="284" w:hanging="284"/>
        <w:contextualSpacing w:val="0"/>
        <w:jc w:val="both"/>
        <w:rPr>
          <w:rFonts w:ascii="Arial" w:hAnsi="Arial" w:cs="Arial"/>
          <w:sz w:val="20"/>
          <w:szCs w:val="20"/>
        </w:rPr>
      </w:pPr>
      <w:r w:rsidRPr="00ED4AA2">
        <w:rPr>
          <w:rFonts w:ascii="Arial" w:hAnsi="Arial" w:cs="Arial"/>
          <w:sz w:val="20"/>
          <w:szCs w:val="20"/>
        </w:rPr>
        <w:t>Andrade HA, Duarte-Pereira M, Abreu-Silva JL (2004) Idade e crescimento da abrótea (</w:t>
      </w:r>
      <w:r w:rsidRPr="00ED4AA2">
        <w:rPr>
          <w:rFonts w:ascii="Arial" w:hAnsi="Arial" w:cs="Arial"/>
          <w:i/>
          <w:iCs/>
          <w:sz w:val="20"/>
          <w:szCs w:val="20"/>
        </w:rPr>
        <w:t>Urophycis brasiliensis</w:t>
      </w:r>
      <w:r w:rsidRPr="00ED4AA2">
        <w:rPr>
          <w:rFonts w:ascii="Arial" w:hAnsi="Arial" w:cs="Arial"/>
          <w:sz w:val="20"/>
          <w:szCs w:val="20"/>
        </w:rPr>
        <w:t>) capturada no Sul do Brasil. Notas Téc. Facimar 8: 107-117</w:t>
      </w:r>
    </w:p>
    <w:p w14:paraId="272EECE3" w14:textId="77777777" w:rsidR="00FC32D7" w:rsidRPr="00ED4AA2" w:rsidRDefault="00FC32D7" w:rsidP="00FC32D7">
      <w:pPr>
        <w:pStyle w:val="PargrafodaLista"/>
        <w:numPr>
          <w:ilvl w:val="0"/>
          <w:numId w:val="17"/>
        </w:numPr>
        <w:ind w:left="284" w:hanging="284"/>
        <w:contextualSpacing w:val="0"/>
        <w:jc w:val="both"/>
        <w:rPr>
          <w:rFonts w:ascii="Arial" w:hAnsi="Arial" w:cs="Arial"/>
          <w:sz w:val="20"/>
          <w:szCs w:val="20"/>
          <w:lang w:val="en-US"/>
        </w:rPr>
      </w:pPr>
      <w:r w:rsidRPr="00ED4AA2">
        <w:rPr>
          <w:rFonts w:ascii="Arial" w:hAnsi="Arial" w:cs="Arial"/>
          <w:sz w:val="20"/>
          <w:szCs w:val="20"/>
          <w:lang w:val="en-US"/>
        </w:rPr>
        <w:t xml:space="preserve">Cavole LM, Cardoso LG, Almeida MS, Haimovici M (2018) Unravelling growth trajectories from complicated otoliths – the case of Brazilian codling </w:t>
      </w:r>
      <w:r w:rsidRPr="00ED4AA2">
        <w:rPr>
          <w:rFonts w:ascii="Arial" w:hAnsi="Arial" w:cs="Arial"/>
          <w:i/>
          <w:iCs/>
          <w:sz w:val="20"/>
          <w:szCs w:val="20"/>
          <w:lang w:val="en-US"/>
        </w:rPr>
        <w:t>Urophycis brasiliensis</w:t>
      </w:r>
      <w:r w:rsidRPr="00ED4AA2">
        <w:rPr>
          <w:rFonts w:ascii="Arial" w:hAnsi="Arial" w:cs="Arial"/>
          <w:sz w:val="20"/>
          <w:szCs w:val="20"/>
          <w:lang w:val="en-US"/>
        </w:rPr>
        <w:t>. J Fish Biol 92:1290–1311. https://doi.org/10.1111/jfb.13586</w:t>
      </w:r>
    </w:p>
    <w:p w14:paraId="4E428A1E" w14:textId="77777777" w:rsidR="00FC32D7" w:rsidRPr="00ED4AA2" w:rsidRDefault="00FC32D7" w:rsidP="00FC32D7">
      <w:pPr>
        <w:pStyle w:val="PargrafodaLista"/>
        <w:numPr>
          <w:ilvl w:val="0"/>
          <w:numId w:val="17"/>
        </w:numPr>
        <w:ind w:left="284" w:hanging="284"/>
        <w:contextualSpacing w:val="0"/>
        <w:jc w:val="both"/>
        <w:rPr>
          <w:rFonts w:ascii="Arial" w:hAnsi="Arial" w:cs="Arial"/>
          <w:sz w:val="20"/>
          <w:szCs w:val="20"/>
        </w:rPr>
      </w:pPr>
      <w:r w:rsidRPr="00ED4AA2">
        <w:rPr>
          <w:rFonts w:ascii="Arial" w:hAnsi="Arial" w:cs="Arial"/>
          <w:sz w:val="20"/>
          <w:szCs w:val="20"/>
        </w:rPr>
        <w:t xml:space="preserve">Haimovici M, Ávila-da-Silva AO, Fischer LG (2006) Diagnóstico do estoque e orientações para o ordenamento da pesca de </w:t>
      </w:r>
      <w:r w:rsidRPr="00ED4AA2">
        <w:rPr>
          <w:rFonts w:ascii="Arial" w:hAnsi="Arial" w:cs="Arial"/>
          <w:i/>
          <w:iCs/>
          <w:sz w:val="20"/>
          <w:szCs w:val="20"/>
        </w:rPr>
        <w:t>Urophycis mystacea</w:t>
      </w:r>
      <w:r w:rsidRPr="00ED4AA2">
        <w:rPr>
          <w:rFonts w:ascii="Arial" w:hAnsi="Arial" w:cs="Arial"/>
          <w:sz w:val="20"/>
          <w:szCs w:val="20"/>
        </w:rPr>
        <w:t xml:space="preserve"> (Ribeiro, 1903). In: Rossi-Wongtschowski CLDB, Ávila-da-Silva AO, Cergole MC (eds). Série documentos REVIZEE: Score Sul. Instituto Oceanográfico-USP, São Paulo. pp.86-94</w:t>
      </w:r>
    </w:p>
    <w:p w14:paraId="69B98FF1" w14:textId="77777777" w:rsidR="00FC32D7" w:rsidRPr="00ED4AA2" w:rsidRDefault="00FC32D7" w:rsidP="00FC32D7">
      <w:pPr>
        <w:pStyle w:val="PargrafodaLista"/>
        <w:numPr>
          <w:ilvl w:val="0"/>
          <w:numId w:val="17"/>
        </w:numPr>
        <w:ind w:left="284" w:hanging="284"/>
        <w:contextualSpacing w:val="0"/>
        <w:jc w:val="both"/>
        <w:rPr>
          <w:rFonts w:ascii="Arial" w:hAnsi="Arial" w:cs="Arial"/>
          <w:sz w:val="20"/>
          <w:szCs w:val="20"/>
          <w:lang w:val="en-US"/>
        </w:rPr>
      </w:pPr>
      <w:r w:rsidRPr="00ED4AA2">
        <w:rPr>
          <w:rFonts w:ascii="Arial" w:hAnsi="Arial" w:cs="Arial"/>
          <w:sz w:val="20"/>
          <w:szCs w:val="20"/>
          <w:lang w:val="en-US"/>
        </w:rPr>
        <w:t xml:space="preserve">Balbi TJ, Rossi-Wongtschowski CLDB, Santificetur C (2019) Growth of the brazilian codling, </w:t>
      </w:r>
      <w:r w:rsidRPr="00ED4AA2">
        <w:rPr>
          <w:rFonts w:ascii="Arial" w:hAnsi="Arial" w:cs="Arial"/>
          <w:i/>
          <w:iCs/>
          <w:sz w:val="20"/>
          <w:szCs w:val="20"/>
          <w:lang w:val="en-US"/>
        </w:rPr>
        <w:t>Urophycis mystacea</w:t>
      </w:r>
      <w:r w:rsidRPr="00ED4AA2">
        <w:rPr>
          <w:rFonts w:ascii="Arial" w:hAnsi="Arial" w:cs="Arial"/>
          <w:sz w:val="20"/>
          <w:szCs w:val="20"/>
          <w:lang w:val="en-US"/>
        </w:rPr>
        <w:t xml:space="preserve">, (Phycidae - Gadiformes) of Southeastern Brazil. Bol Inst Pesca 45:1–7. </w:t>
      </w:r>
      <w:hyperlink r:id="rId31" w:history="1">
        <w:r w:rsidRPr="00ED4AA2">
          <w:rPr>
            <w:rStyle w:val="Hyperlink"/>
            <w:rFonts w:ascii="Arial" w:hAnsi="Arial" w:cs="Arial"/>
            <w:sz w:val="20"/>
            <w:szCs w:val="20"/>
            <w:lang w:val="en-US"/>
          </w:rPr>
          <w:t>https://doi.org/10.20950/1678-2305.2019.45.2.426</w:t>
        </w:r>
      </w:hyperlink>
    </w:p>
    <w:p w14:paraId="0ED3F1BC" w14:textId="77777777" w:rsidR="00FC32D7" w:rsidRPr="00ED4AA2" w:rsidRDefault="00FC32D7" w:rsidP="00FC32D7">
      <w:pPr>
        <w:pStyle w:val="PargrafodaLista"/>
        <w:numPr>
          <w:ilvl w:val="0"/>
          <w:numId w:val="17"/>
        </w:numPr>
        <w:ind w:left="284" w:hanging="284"/>
        <w:contextualSpacing w:val="0"/>
        <w:jc w:val="both"/>
        <w:rPr>
          <w:rFonts w:ascii="Arial" w:hAnsi="Arial" w:cs="Arial"/>
          <w:sz w:val="20"/>
          <w:szCs w:val="20"/>
        </w:rPr>
      </w:pPr>
      <w:r w:rsidRPr="00ED4AA2">
        <w:rPr>
          <w:rFonts w:ascii="Arial" w:hAnsi="Arial" w:cs="Arial"/>
          <w:sz w:val="20"/>
          <w:szCs w:val="20"/>
        </w:rPr>
        <w:t xml:space="preserve">Eleutério CLT (2008) Crescimento, idade e mortalidade do congro-rosa </w:t>
      </w:r>
      <w:r w:rsidRPr="00ED4AA2">
        <w:rPr>
          <w:rFonts w:ascii="Arial" w:hAnsi="Arial" w:cs="Arial"/>
          <w:i/>
          <w:iCs/>
          <w:sz w:val="20"/>
          <w:szCs w:val="20"/>
        </w:rPr>
        <w:t>Genypterus brasiliensis</w:t>
      </w:r>
      <w:r w:rsidRPr="00ED4AA2">
        <w:rPr>
          <w:rFonts w:ascii="Arial" w:hAnsi="Arial" w:cs="Arial"/>
          <w:sz w:val="20"/>
          <w:szCs w:val="20"/>
        </w:rPr>
        <w:t xml:space="preserve"> (Regan 1903) na região Sudeste e Sul do Brasil. Master Thesis. </w:t>
      </w:r>
      <w:r w:rsidRPr="00ED4AA2">
        <w:rPr>
          <w:rFonts w:ascii="Arial" w:hAnsi="Arial" w:cs="Arial"/>
        </w:rPr>
        <w:t>Instituto de Pesca-APTA/SAA. São Paulo</w:t>
      </w:r>
    </w:p>
    <w:p w14:paraId="73ED8353" w14:textId="77777777" w:rsidR="00FC32D7" w:rsidRPr="00ED4AA2" w:rsidRDefault="00FC32D7" w:rsidP="00FC32D7">
      <w:pPr>
        <w:pStyle w:val="PargrafodaLista"/>
        <w:numPr>
          <w:ilvl w:val="0"/>
          <w:numId w:val="17"/>
        </w:numPr>
        <w:ind w:left="284" w:hanging="284"/>
        <w:contextualSpacing w:val="0"/>
        <w:jc w:val="both"/>
        <w:rPr>
          <w:rFonts w:ascii="Arial" w:hAnsi="Arial" w:cs="Arial"/>
          <w:sz w:val="20"/>
          <w:szCs w:val="20"/>
        </w:rPr>
      </w:pPr>
      <w:r w:rsidRPr="00ED4AA2">
        <w:rPr>
          <w:rFonts w:ascii="Arial" w:hAnsi="Arial" w:cs="Arial"/>
          <w:sz w:val="20"/>
          <w:szCs w:val="20"/>
          <w:shd w:val="clear" w:color="auto" w:fill="FFFFFF"/>
        </w:rPr>
        <w:t xml:space="preserve">Eleutério CLT, Tomás ARG (2011) Aspectos reprodutivos do Congro-rosa, </w:t>
      </w:r>
      <w:r w:rsidRPr="00C765C6">
        <w:rPr>
          <w:rFonts w:ascii="Arial" w:hAnsi="Arial" w:cs="Arial"/>
          <w:i/>
          <w:iCs/>
          <w:sz w:val="20"/>
          <w:szCs w:val="20"/>
          <w:shd w:val="clear" w:color="auto" w:fill="FFFFFF"/>
        </w:rPr>
        <w:t>Genypterus brasiliensis</w:t>
      </w:r>
      <w:r w:rsidRPr="00ED4AA2">
        <w:rPr>
          <w:rFonts w:ascii="Arial" w:hAnsi="Arial" w:cs="Arial"/>
          <w:sz w:val="20"/>
          <w:szCs w:val="20"/>
          <w:shd w:val="clear" w:color="auto" w:fill="FFFFFF"/>
        </w:rPr>
        <w:t xml:space="preserve"> (Regan, 1903) (Teleostei: Ophidiidae) da Costa Sudeste e Sul do Brasil. Anais da X Reunião Científica do Instituto de Pesca (X RECIP). Parque da Água Branca, São Paulo. 141-143</w:t>
      </w:r>
    </w:p>
    <w:p w14:paraId="79D3F2AC" w14:textId="77777777" w:rsidR="00FC32D7" w:rsidRPr="00ED4AA2" w:rsidRDefault="00FC32D7" w:rsidP="00FC32D7">
      <w:pPr>
        <w:pStyle w:val="PargrafodaLista"/>
        <w:numPr>
          <w:ilvl w:val="0"/>
          <w:numId w:val="17"/>
        </w:numPr>
        <w:ind w:left="284" w:hanging="284"/>
        <w:contextualSpacing w:val="0"/>
        <w:jc w:val="both"/>
        <w:rPr>
          <w:rFonts w:ascii="Arial" w:hAnsi="Arial" w:cs="Arial"/>
          <w:sz w:val="20"/>
          <w:szCs w:val="20"/>
        </w:rPr>
      </w:pPr>
      <w:r w:rsidRPr="00ED4AA2">
        <w:rPr>
          <w:rFonts w:ascii="Arial" w:hAnsi="Arial" w:cs="Arial"/>
          <w:sz w:val="20"/>
          <w:szCs w:val="20"/>
        </w:rPr>
        <w:lastRenderedPageBreak/>
        <w:t xml:space="preserve">Haimovici M, Rossi-Wongtschowski CLDB, Ávila RB, Fischer LG, Santos RA, Rodrigues AR, Vooren CM, Santos S (2008). A prospecção pesqueira de espécies demersais com rede de arrasto-de-fundo na região sudeste-sul do Brasil. Programa REVIZEE, Série Relatórios Score Sul, Instituto Oceanográfico-USP, São Paulo. pp.183 </w:t>
      </w:r>
    </w:p>
    <w:p w14:paraId="5311A380" w14:textId="77777777" w:rsidR="00FC32D7" w:rsidRPr="00ED4AA2" w:rsidRDefault="00FC32D7" w:rsidP="00FC32D7">
      <w:pPr>
        <w:pStyle w:val="PargrafodaLista"/>
        <w:numPr>
          <w:ilvl w:val="0"/>
          <w:numId w:val="17"/>
        </w:numPr>
        <w:ind w:left="284" w:hanging="284"/>
        <w:contextualSpacing w:val="0"/>
        <w:jc w:val="both"/>
        <w:rPr>
          <w:rFonts w:ascii="Arial" w:hAnsi="Arial" w:cs="Arial"/>
          <w:sz w:val="20"/>
          <w:szCs w:val="20"/>
        </w:rPr>
      </w:pPr>
      <w:bookmarkStart w:id="15" w:name="_Hlk121345356"/>
      <w:r w:rsidRPr="00ED4AA2">
        <w:rPr>
          <w:rFonts w:ascii="Arial" w:eastAsia="Quattrocento Sans" w:hAnsi="Arial" w:cs="Arial"/>
          <w:sz w:val="20"/>
          <w:szCs w:val="20"/>
          <w:shd w:val="clear" w:color="auto" w:fill="FCFCFC"/>
        </w:rPr>
        <w:t xml:space="preserve">Miranda LV, Mendonça JT, Cergole MC (2006) Diagnóstico do estoque e orientações para o ordenamento da pesca de </w:t>
      </w:r>
      <w:r w:rsidRPr="00ED4AA2">
        <w:rPr>
          <w:rFonts w:ascii="Arial" w:eastAsia="Quattrocento Sans" w:hAnsi="Arial" w:cs="Arial"/>
          <w:i/>
          <w:iCs/>
          <w:sz w:val="20"/>
          <w:szCs w:val="20"/>
          <w:shd w:val="clear" w:color="auto" w:fill="FCFCFC"/>
        </w:rPr>
        <w:t>Mugil platanus</w:t>
      </w:r>
      <w:r w:rsidRPr="00ED4AA2">
        <w:rPr>
          <w:rFonts w:ascii="Arial" w:eastAsia="Quattrocento Sans" w:hAnsi="Arial" w:cs="Arial"/>
          <w:sz w:val="20"/>
          <w:szCs w:val="20"/>
          <w:shd w:val="clear" w:color="auto" w:fill="FCFCFC"/>
        </w:rPr>
        <w:t xml:space="preserve"> (Günther, 1880). </w:t>
      </w:r>
      <w:r w:rsidRPr="00ED4AA2">
        <w:rPr>
          <w:rFonts w:ascii="Arial" w:hAnsi="Arial" w:cs="Arial"/>
          <w:sz w:val="20"/>
          <w:szCs w:val="20"/>
        </w:rPr>
        <w:t xml:space="preserve">In: Rossi-Wongtschowski CLDB, Ávila-da-Silva AO, Cergole MC (eds). Análise das principais pescarias comerciais da Região Sudeste-Sul do Brasil: Dinâmica populacional das espécies em explotação II. </w:t>
      </w:r>
      <w:r w:rsidRPr="00ED4AA2">
        <w:rPr>
          <w:rFonts w:ascii="Arial" w:eastAsia="Arimo" w:hAnsi="Arial" w:cs="Arial"/>
          <w:sz w:val="20"/>
          <w:szCs w:val="20"/>
          <w:highlight w:val="white"/>
        </w:rPr>
        <w:t xml:space="preserve">Instituto Oceanográfico, São Paulo. </w:t>
      </w:r>
      <w:r w:rsidRPr="00ED4AA2">
        <w:rPr>
          <w:rFonts w:ascii="Arial" w:hAnsi="Arial" w:cs="Arial"/>
          <w:sz w:val="20"/>
          <w:szCs w:val="20"/>
        </w:rPr>
        <w:t>pp. 38-48</w:t>
      </w:r>
    </w:p>
    <w:bookmarkEnd w:id="15"/>
    <w:p w14:paraId="66BA3872" w14:textId="77777777" w:rsidR="00FC32D7" w:rsidRPr="00ED4AA2" w:rsidRDefault="00FC32D7" w:rsidP="00FC32D7">
      <w:pPr>
        <w:pStyle w:val="PargrafodaLista"/>
        <w:numPr>
          <w:ilvl w:val="0"/>
          <w:numId w:val="17"/>
        </w:numPr>
        <w:ind w:left="284" w:hanging="284"/>
        <w:contextualSpacing w:val="0"/>
        <w:jc w:val="both"/>
        <w:rPr>
          <w:rFonts w:ascii="Arial" w:hAnsi="Arial" w:cs="Arial"/>
          <w:sz w:val="20"/>
          <w:szCs w:val="20"/>
          <w:lang w:val="en-US"/>
        </w:rPr>
      </w:pPr>
      <w:r w:rsidRPr="00ED4AA2">
        <w:rPr>
          <w:rFonts w:ascii="Arial" w:hAnsi="Arial" w:cs="Arial"/>
          <w:sz w:val="20"/>
          <w:szCs w:val="20"/>
          <w:lang w:val="en-US"/>
        </w:rPr>
        <w:t xml:space="preserve">Garbin T, Castello JP, Kinas PG (2014) Age, growth, and mortality of the mullet </w:t>
      </w:r>
      <w:r w:rsidRPr="00ED4AA2">
        <w:rPr>
          <w:rFonts w:ascii="Arial" w:hAnsi="Arial" w:cs="Arial"/>
          <w:i/>
          <w:iCs/>
          <w:sz w:val="20"/>
          <w:szCs w:val="20"/>
          <w:lang w:val="en-US"/>
        </w:rPr>
        <w:t>Mugil liza</w:t>
      </w:r>
      <w:r w:rsidRPr="00ED4AA2">
        <w:rPr>
          <w:rFonts w:ascii="Arial" w:hAnsi="Arial" w:cs="Arial"/>
          <w:sz w:val="20"/>
          <w:szCs w:val="20"/>
          <w:lang w:val="en-US"/>
        </w:rPr>
        <w:t xml:space="preserve"> in Brazil’s southern and southeastern coastal regions. Fish Res 149:61–68. </w:t>
      </w:r>
      <w:hyperlink r:id="rId32" w:history="1">
        <w:r w:rsidRPr="00ED4AA2">
          <w:rPr>
            <w:rStyle w:val="Hyperlink"/>
            <w:rFonts w:ascii="Arial" w:hAnsi="Arial" w:cs="Arial"/>
            <w:sz w:val="20"/>
            <w:szCs w:val="20"/>
            <w:lang w:val="en-US"/>
          </w:rPr>
          <w:t>https://doi.org/10.1016/j.fishres.2013.09.008</w:t>
        </w:r>
      </w:hyperlink>
      <w:r w:rsidRPr="00ED4AA2">
        <w:rPr>
          <w:rFonts w:ascii="Arial" w:hAnsi="Arial" w:cs="Arial"/>
          <w:sz w:val="20"/>
          <w:szCs w:val="20"/>
          <w:lang w:val="en-US"/>
        </w:rPr>
        <w:t xml:space="preserve"> </w:t>
      </w:r>
    </w:p>
    <w:p w14:paraId="11144A2E" w14:textId="77777777" w:rsidR="00FC32D7" w:rsidRPr="00ED4AA2" w:rsidRDefault="00FC32D7" w:rsidP="00FC32D7">
      <w:pPr>
        <w:pStyle w:val="PargrafodaLista"/>
        <w:numPr>
          <w:ilvl w:val="0"/>
          <w:numId w:val="17"/>
        </w:numPr>
        <w:ind w:left="284" w:hanging="284"/>
        <w:contextualSpacing w:val="0"/>
        <w:jc w:val="both"/>
        <w:rPr>
          <w:rFonts w:ascii="Arial" w:hAnsi="Arial" w:cs="Arial"/>
          <w:sz w:val="20"/>
          <w:szCs w:val="20"/>
          <w:lang w:val="en-US"/>
        </w:rPr>
      </w:pPr>
      <w:r w:rsidRPr="00ED4AA2">
        <w:rPr>
          <w:rFonts w:ascii="Arial" w:hAnsi="Arial" w:cs="Arial"/>
          <w:sz w:val="20"/>
          <w:szCs w:val="20"/>
          <w:lang w:val="en-US"/>
        </w:rPr>
        <w:t xml:space="preserve">Albieri RJ, Araújo FG (2010) Reproductive biology of the mullet </w:t>
      </w:r>
      <w:r w:rsidRPr="00ED4AA2">
        <w:rPr>
          <w:rFonts w:ascii="Arial" w:hAnsi="Arial" w:cs="Arial"/>
          <w:i/>
          <w:iCs/>
          <w:sz w:val="20"/>
          <w:szCs w:val="20"/>
          <w:lang w:val="en-US"/>
        </w:rPr>
        <w:t>Mugil liza</w:t>
      </w:r>
      <w:r w:rsidRPr="00ED4AA2">
        <w:rPr>
          <w:rFonts w:ascii="Arial" w:hAnsi="Arial" w:cs="Arial"/>
          <w:sz w:val="20"/>
          <w:szCs w:val="20"/>
          <w:lang w:val="en-US"/>
        </w:rPr>
        <w:t xml:space="preserve"> (Teleostei: Mugilidae) in a tropical Brazilian bay. Zoologia 27: 331–340. </w:t>
      </w:r>
      <w:hyperlink r:id="rId33">
        <w:r w:rsidRPr="00ED4AA2">
          <w:rPr>
            <w:rFonts w:ascii="Arial" w:hAnsi="Arial" w:cs="Arial"/>
            <w:sz w:val="20"/>
            <w:szCs w:val="20"/>
            <w:lang w:val="en-US"/>
          </w:rPr>
          <w:t>http://dx.doi.org/10.1590/S19844670201000 0300003</w:t>
        </w:r>
      </w:hyperlink>
    </w:p>
    <w:p w14:paraId="526E753E" w14:textId="77777777" w:rsidR="00FC32D7" w:rsidRPr="00ED4AA2" w:rsidRDefault="00FC32D7" w:rsidP="00FC32D7">
      <w:pPr>
        <w:pStyle w:val="PargrafodaLista"/>
        <w:numPr>
          <w:ilvl w:val="0"/>
          <w:numId w:val="17"/>
        </w:numPr>
        <w:ind w:left="284" w:hanging="284"/>
        <w:contextualSpacing w:val="0"/>
        <w:jc w:val="both"/>
        <w:rPr>
          <w:rFonts w:ascii="Arial" w:hAnsi="Arial" w:cs="Arial"/>
          <w:sz w:val="20"/>
          <w:szCs w:val="20"/>
          <w:lang w:val="en-US"/>
        </w:rPr>
      </w:pPr>
      <w:r w:rsidRPr="00ED4AA2">
        <w:rPr>
          <w:rFonts w:ascii="Arial" w:hAnsi="Arial" w:cs="Arial"/>
          <w:sz w:val="20"/>
          <w:szCs w:val="20"/>
          <w:lang w:val="en-US"/>
        </w:rPr>
        <w:t>Goodwin JM, Finucane JH (1985) Reproductive Biology of Blue Runner (</w:t>
      </w:r>
      <w:r w:rsidRPr="00ED4AA2">
        <w:rPr>
          <w:rFonts w:ascii="Arial" w:hAnsi="Arial" w:cs="Arial"/>
          <w:i/>
          <w:iCs/>
          <w:sz w:val="20"/>
          <w:szCs w:val="20"/>
          <w:lang w:val="en-US"/>
        </w:rPr>
        <w:t>Caranx crysos</w:t>
      </w:r>
      <w:r w:rsidRPr="00ED4AA2">
        <w:rPr>
          <w:rFonts w:ascii="Arial" w:hAnsi="Arial" w:cs="Arial"/>
          <w:sz w:val="20"/>
          <w:szCs w:val="20"/>
          <w:lang w:val="en-US"/>
        </w:rPr>
        <w:t xml:space="preserve">) from the Eastern Gulf of Mexico. Northeast Gulf Sci 7(2):139-146. </w:t>
      </w:r>
      <w:hyperlink r:id="rId34" w:history="1">
        <w:r w:rsidRPr="008B462A">
          <w:rPr>
            <w:rStyle w:val="Hyperlink"/>
            <w:rFonts w:ascii="Arial" w:hAnsi="Arial" w:cs="Arial"/>
            <w:sz w:val="20"/>
            <w:szCs w:val="20"/>
            <w:lang w:val="en-US"/>
          </w:rPr>
          <w:t>https://doi.org/10.18785/negs.0702.02</w:t>
        </w:r>
      </w:hyperlink>
      <w:r>
        <w:rPr>
          <w:rFonts w:ascii="Arial" w:hAnsi="Arial" w:cs="Arial"/>
          <w:sz w:val="20"/>
          <w:szCs w:val="20"/>
          <w:lang w:val="en-US"/>
        </w:rPr>
        <w:t xml:space="preserve"> </w:t>
      </w:r>
    </w:p>
    <w:p w14:paraId="72949DA4" w14:textId="77777777" w:rsidR="00FC32D7" w:rsidRPr="00ED4AA2" w:rsidRDefault="00FC32D7" w:rsidP="00FC32D7">
      <w:pPr>
        <w:pStyle w:val="PargrafodaLista"/>
        <w:numPr>
          <w:ilvl w:val="0"/>
          <w:numId w:val="17"/>
        </w:numPr>
        <w:ind w:left="284" w:hanging="284"/>
        <w:contextualSpacing w:val="0"/>
        <w:jc w:val="both"/>
        <w:rPr>
          <w:rFonts w:ascii="Arial" w:hAnsi="Arial" w:cs="Arial"/>
          <w:sz w:val="20"/>
          <w:szCs w:val="20"/>
        </w:rPr>
      </w:pPr>
      <w:r w:rsidRPr="00ED4AA2">
        <w:rPr>
          <w:rFonts w:ascii="Arial" w:hAnsi="Arial" w:cs="Arial"/>
          <w:sz w:val="20"/>
          <w:szCs w:val="20"/>
        </w:rPr>
        <w:t xml:space="preserve">Masumoto C, Cergole M C (2005) Dinâmica populacional de </w:t>
      </w:r>
      <w:r w:rsidRPr="00ED4AA2">
        <w:rPr>
          <w:rFonts w:ascii="Arial" w:hAnsi="Arial" w:cs="Arial"/>
          <w:i/>
          <w:iCs/>
          <w:sz w:val="20"/>
          <w:szCs w:val="20"/>
        </w:rPr>
        <w:t>Chloroscombrus chrysurus</w:t>
      </w:r>
      <w:r w:rsidRPr="00ED4AA2">
        <w:rPr>
          <w:rFonts w:ascii="Arial" w:hAnsi="Arial" w:cs="Arial"/>
          <w:sz w:val="20"/>
          <w:szCs w:val="20"/>
        </w:rPr>
        <w:t xml:space="preserve"> (Linnaeus, 1766) In: Cergole MC, Ávila-da-Silva AO, Rossi-Wongtschowski CLDB (eds). Análise das principais pescarias comerciais da Região Sudeste-Sul do Brasil: Dinâmica populacional das espécies em explotação II. </w:t>
      </w:r>
      <w:r w:rsidRPr="00ED4AA2">
        <w:rPr>
          <w:rFonts w:ascii="Arial" w:eastAsia="Arimo" w:hAnsi="Arial" w:cs="Arial"/>
          <w:sz w:val="20"/>
          <w:szCs w:val="20"/>
          <w:highlight w:val="white"/>
        </w:rPr>
        <w:t xml:space="preserve">Instituto Oceanográfico, São Paulo. </w:t>
      </w:r>
      <w:r w:rsidRPr="00ED4AA2">
        <w:rPr>
          <w:rFonts w:ascii="Arial" w:hAnsi="Arial" w:cs="Arial"/>
          <w:sz w:val="20"/>
          <w:szCs w:val="20"/>
        </w:rPr>
        <w:t>pp. 35-39</w:t>
      </w:r>
    </w:p>
    <w:p w14:paraId="4A709FC7" w14:textId="77777777" w:rsidR="00FC32D7" w:rsidRPr="00ED4AA2" w:rsidRDefault="00FC32D7" w:rsidP="00FC32D7">
      <w:pPr>
        <w:pStyle w:val="PargrafodaLista"/>
        <w:numPr>
          <w:ilvl w:val="0"/>
          <w:numId w:val="17"/>
        </w:numPr>
        <w:ind w:left="284" w:hanging="284"/>
        <w:contextualSpacing w:val="0"/>
        <w:jc w:val="both"/>
        <w:rPr>
          <w:rFonts w:ascii="Arial" w:hAnsi="Arial" w:cs="Arial"/>
          <w:sz w:val="20"/>
          <w:szCs w:val="20"/>
        </w:rPr>
      </w:pPr>
      <w:r w:rsidRPr="00ED4AA2">
        <w:rPr>
          <w:rFonts w:ascii="Arial" w:hAnsi="Arial" w:cs="Arial"/>
          <w:sz w:val="20"/>
          <w:szCs w:val="20"/>
        </w:rPr>
        <w:t xml:space="preserve">Masumoto C (1988) Estudo sobre reprodução e crescimento de </w:t>
      </w:r>
      <w:r w:rsidRPr="00ED4AA2">
        <w:rPr>
          <w:rFonts w:ascii="Arial" w:hAnsi="Arial" w:cs="Arial"/>
          <w:i/>
          <w:iCs/>
          <w:sz w:val="20"/>
          <w:szCs w:val="20"/>
        </w:rPr>
        <w:t>Chloroscombrus chrysurus</w:t>
      </w:r>
      <w:r w:rsidRPr="00ED4AA2">
        <w:rPr>
          <w:rFonts w:ascii="Arial" w:hAnsi="Arial" w:cs="Arial"/>
          <w:sz w:val="20"/>
          <w:szCs w:val="20"/>
        </w:rPr>
        <w:t xml:space="preserve"> (Linnaeus, 1766) (Pisces: Carangidae) para a avaliação de estoques de peixes marinhos da costa sudeste-sul do Brasil. Monografia. Universidade Mackenzie, São Paulo</w:t>
      </w:r>
    </w:p>
    <w:p w14:paraId="5DAE713A" w14:textId="77777777" w:rsidR="00FC32D7" w:rsidRPr="00C765C6" w:rsidRDefault="00FC32D7" w:rsidP="00FC32D7">
      <w:pPr>
        <w:pStyle w:val="PargrafodaLista"/>
        <w:numPr>
          <w:ilvl w:val="0"/>
          <w:numId w:val="17"/>
        </w:numPr>
        <w:ind w:left="284" w:hanging="284"/>
        <w:contextualSpacing w:val="0"/>
        <w:jc w:val="both"/>
        <w:rPr>
          <w:rFonts w:ascii="Arial" w:hAnsi="Arial" w:cs="Arial"/>
          <w:sz w:val="20"/>
          <w:szCs w:val="20"/>
        </w:rPr>
      </w:pPr>
      <w:r w:rsidRPr="00C765C6">
        <w:rPr>
          <w:rFonts w:ascii="Arial" w:hAnsi="Arial" w:cs="Arial"/>
          <w:sz w:val="20"/>
          <w:szCs w:val="20"/>
        </w:rPr>
        <w:t xml:space="preserve">Murad CT (2010) Biologia reprodutiva, crescimento e mortalidade da guaivira </w:t>
      </w:r>
      <w:r w:rsidRPr="00C765C6">
        <w:rPr>
          <w:rFonts w:ascii="Arial" w:hAnsi="Arial" w:cs="Arial"/>
          <w:i/>
          <w:sz w:val="20"/>
          <w:szCs w:val="20"/>
        </w:rPr>
        <w:t>Oligoplites saliens</w:t>
      </w:r>
      <w:r w:rsidRPr="00C765C6">
        <w:rPr>
          <w:rFonts w:ascii="Arial" w:hAnsi="Arial" w:cs="Arial"/>
          <w:sz w:val="20"/>
          <w:szCs w:val="20"/>
        </w:rPr>
        <w:t xml:space="preserve"> (Bloch, 1793) (Carangidae) na pesca de emalhe. Master Thesis, Instituto de Pesca, São Paulo</w:t>
      </w:r>
    </w:p>
    <w:p w14:paraId="083AB968" w14:textId="77777777" w:rsidR="00FC32D7" w:rsidRPr="00ED4AA2" w:rsidRDefault="00FC32D7" w:rsidP="00FC32D7">
      <w:pPr>
        <w:pStyle w:val="PargrafodaLista"/>
        <w:numPr>
          <w:ilvl w:val="0"/>
          <w:numId w:val="17"/>
        </w:numPr>
        <w:ind w:left="284" w:hanging="284"/>
        <w:contextualSpacing w:val="0"/>
        <w:jc w:val="both"/>
        <w:rPr>
          <w:rFonts w:ascii="Arial" w:hAnsi="Arial" w:cs="Arial"/>
          <w:sz w:val="20"/>
          <w:szCs w:val="20"/>
          <w:lang w:val="en-US"/>
        </w:rPr>
      </w:pPr>
      <w:bookmarkStart w:id="16" w:name="_Hlk121764110"/>
      <w:r w:rsidRPr="00ED4AA2">
        <w:rPr>
          <w:rFonts w:ascii="Arial" w:hAnsi="Arial" w:cs="Arial"/>
          <w:sz w:val="20"/>
          <w:szCs w:val="20"/>
        </w:rPr>
        <w:t xml:space="preserve">Tomás ARG, Aparecido KC, Negro TD, Tutui SLS, Souza MR (2019a) </w:t>
      </w:r>
      <w:r w:rsidRPr="00ED4AA2">
        <w:rPr>
          <w:rFonts w:ascii="Arial" w:hAnsi="Arial" w:cs="Arial"/>
          <w:i/>
          <w:iCs/>
          <w:sz w:val="20"/>
          <w:szCs w:val="20"/>
        </w:rPr>
        <w:t>Oligoplites saliens</w:t>
      </w:r>
      <w:r w:rsidRPr="00ED4AA2">
        <w:rPr>
          <w:rFonts w:ascii="Arial" w:hAnsi="Arial" w:cs="Arial"/>
          <w:sz w:val="20"/>
          <w:szCs w:val="20"/>
        </w:rPr>
        <w:t xml:space="preserve"> (Bloch 1793) at the continental shelf of São Paulo and Paraná states. </w:t>
      </w:r>
      <w:r w:rsidRPr="00ED4AA2">
        <w:rPr>
          <w:rFonts w:ascii="Arial" w:hAnsi="Arial" w:cs="Arial"/>
          <w:sz w:val="20"/>
          <w:szCs w:val="20"/>
          <w:lang w:val="en-US"/>
        </w:rPr>
        <w:t>In: Vaz-dos-Santos, AM, Rossi-Wongtschowski, CLDB (eds.) Growth in fisheries resources from the Southwestern Atlantic. São Paulo: Instituto Oceanográfico – USP. pp.113-115</w:t>
      </w:r>
    </w:p>
    <w:bookmarkEnd w:id="16"/>
    <w:p w14:paraId="4FE77D82" w14:textId="77777777" w:rsidR="00FC32D7" w:rsidRPr="00ED4AA2" w:rsidRDefault="00FC32D7" w:rsidP="00FC32D7">
      <w:pPr>
        <w:pStyle w:val="PargrafodaLista"/>
        <w:numPr>
          <w:ilvl w:val="0"/>
          <w:numId w:val="17"/>
        </w:numPr>
        <w:ind w:left="284" w:hanging="284"/>
        <w:contextualSpacing w:val="0"/>
        <w:jc w:val="both"/>
        <w:rPr>
          <w:rFonts w:ascii="Arial" w:hAnsi="Arial" w:cs="Arial"/>
          <w:sz w:val="20"/>
          <w:szCs w:val="20"/>
        </w:rPr>
      </w:pPr>
      <w:r w:rsidRPr="00ED4AA2">
        <w:rPr>
          <w:rFonts w:ascii="Arial" w:hAnsi="Arial" w:cs="Arial"/>
          <w:sz w:val="20"/>
          <w:szCs w:val="20"/>
        </w:rPr>
        <w:t xml:space="preserve">Bastos CMLF, Cergole MC, Magro M, Bastos GCC, Trevizan F (2005) Dinâmica populacional de </w:t>
      </w:r>
      <w:r w:rsidRPr="00ED4AA2">
        <w:rPr>
          <w:rFonts w:ascii="Arial" w:hAnsi="Arial" w:cs="Arial"/>
          <w:i/>
          <w:iCs/>
          <w:sz w:val="20"/>
          <w:szCs w:val="20"/>
        </w:rPr>
        <w:t>Selene setapinnis</w:t>
      </w:r>
      <w:r w:rsidRPr="00ED4AA2">
        <w:rPr>
          <w:rFonts w:ascii="Arial" w:hAnsi="Arial" w:cs="Arial"/>
          <w:sz w:val="20"/>
          <w:szCs w:val="20"/>
        </w:rPr>
        <w:t xml:space="preserve"> (Mitchiell, 1815) In: Cergole MC, Ávila-da-Silva AO, Rossi-Wongtschowski CLDB (eds). Análise das principais pescarias comerciais da Região Sudeste-Sul do Brasil: Dinâmica populacional das espécies em explotação II. </w:t>
      </w:r>
      <w:r w:rsidRPr="00ED4AA2">
        <w:rPr>
          <w:rFonts w:ascii="Arial" w:eastAsia="Arimo" w:hAnsi="Arial" w:cs="Arial"/>
          <w:sz w:val="20"/>
          <w:szCs w:val="20"/>
          <w:highlight w:val="white"/>
        </w:rPr>
        <w:t xml:space="preserve">Instituto Oceanográfico, São Paulo. </w:t>
      </w:r>
      <w:r w:rsidRPr="00ED4AA2">
        <w:rPr>
          <w:rFonts w:ascii="Arial" w:hAnsi="Arial" w:cs="Arial"/>
          <w:sz w:val="20"/>
          <w:szCs w:val="20"/>
        </w:rPr>
        <w:t>pp. 151-155</w:t>
      </w:r>
    </w:p>
    <w:p w14:paraId="7EC6BCF0" w14:textId="77777777" w:rsidR="00FC32D7" w:rsidRPr="00ED4AA2" w:rsidRDefault="00FC32D7" w:rsidP="00FC32D7">
      <w:pPr>
        <w:pStyle w:val="PargrafodaLista"/>
        <w:numPr>
          <w:ilvl w:val="0"/>
          <w:numId w:val="17"/>
        </w:numPr>
        <w:ind w:left="284" w:hanging="284"/>
        <w:contextualSpacing w:val="0"/>
        <w:jc w:val="both"/>
        <w:rPr>
          <w:rFonts w:ascii="Arial" w:hAnsi="Arial" w:cs="Arial"/>
          <w:sz w:val="20"/>
          <w:szCs w:val="20"/>
        </w:rPr>
      </w:pPr>
      <w:r w:rsidRPr="00ED4AA2">
        <w:rPr>
          <w:rFonts w:ascii="Arial" w:hAnsi="Arial" w:cs="Arial"/>
          <w:sz w:val="20"/>
          <w:szCs w:val="20"/>
        </w:rPr>
        <w:t xml:space="preserve">Saccardo SA, Cergole MC, Masumoto C (2005) Dinâmica populacional de </w:t>
      </w:r>
      <w:r w:rsidRPr="00ED4AA2">
        <w:rPr>
          <w:rFonts w:ascii="Arial" w:hAnsi="Arial" w:cs="Arial"/>
          <w:i/>
          <w:iCs/>
          <w:sz w:val="20"/>
          <w:szCs w:val="20"/>
        </w:rPr>
        <w:t xml:space="preserve">Trachurus lathami </w:t>
      </w:r>
      <w:r w:rsidRPr="00ED4AA2">
        <w:rPr>
          <w:rFonts w:ascii="Arial" w:hAnsi="Arial" w:cs="Arial"/>
          <w:sz w:val="20"/>
          <w:szCs w:val="20"/>
        </w:rPr>
        <w:t xml:space="preserve">Nichols, 1920) In: Cergole MC, Ávila-da-Silva AO, Rossi-Wongtschowski CLDB (eds). Análise das principais pescarias comerciais da Região Sudeste-Sul do Brasil: Dinâmica populacional das espécies em explotação II. </w:t>
      </w:r>
      <w:r w:rsidRPr="00ED4AA2">
        <w:rPr>
          <w:rFonts w:ascii="Arial" w:eastAsia="Arimo" w:hAnsi="Arial" w:cs="Arial"/>
          <w:sz w:val="20"/>
          <w:szCs w:val="20"/>
          <w:highlight w:val="white"/>
        </w:rPr>
        <w:t xml:space="preserve">Instituto Oceanográfico, São Paulo. </w:t>
      </w:r>
      <w:r w:rsidRPr="00ED4AA2">
        <w:rPr>
          <w:rFonts w:ascii="Arial" w:hAnsi="Arial" w:cs="Arial"/>
          <w:sz w:val="20"/>
          <w:szCs w:val="20"/>
        </w:rPr>
        <w:t>pp. 156-161</w:t>
      </w:r>
    </w:p>
    <w:p w14:paraId="294B45CA" w14:textId="77777777" w:rsidR="00FC32D7" w:rsidRPr="00ED4AA2" w:rsidRDefault="00FC32D7" w:rsidP="00FC32D7">
      <w:pPr>
        <w:pStyle w:val="PargrafodaLista"/>
        <w:numPr>
          <w:ilvl w:val="0"/>
          <w:numId w:val="17"/>
        </w:numPr>
        <w:ind w:left="284" w:hanging="284"/>
        <w:contextualSpacing w:val="0"/>
        <w:jc w:val="both"/>
        <w:rPr>
          <w:rFonts w:ascii="Arial" w:hAnsi="Arial" w:cs="Arial"/>
          <w:sz w:val="20"/>
          <w:szCs w:val="20"/>
          <w:lang w:val="en-US"/>
        </w:rPr>
      </w:pPr>
      <w:r w:rsidRPr="00ED4AA2">
        <w:rPr>
          <w:rFonts w:ascii="Arial" w:hAnsi="Arial" w:cs="Arial"/>
          <w:sz w:val="20"/>
          <w:szCs w:val="20"/>
          <w:lang w:val="en-US"/>
        </w:rPr>
        <w:t xml:space="preserve">Ruas LC, Vaz-dos-Santos AM (2017) Age structure and growth of the rough scad, </w:t>
      </w:r>
      <w:r w:rsidRPr="00ED4AA2">
        <w:rPr>
          <w:rFonts w:ascii="Arial" w:hAnsi="Arial" w:cs="Arial"/>
          <w:i/>
          <w:iCs/>
          <w:sz w:val="20"/>
          <w:szCs w:val="20"/>
          <w:lang w:val="en-US"/>
        </w:rPr>
        <w:t>Trachurus lathami</w:t>
      </w:r>
      <w:r w:rsidRPr="00ED4AA2">
        <w:rPr>
          <w:rFonts w:ascii="Arial" w:hAnsi="Arial" w:cs="Arial"/>
          <w:sz w:val="20"/>
          <w:szCs w:val="20"/>
          <w:lang w:val="en-US"/>
        </w:rPr>
        <w:t xml:space="preserve"> (Teleostei: Carangidae), in the southeastern Brazilian bight. Zool 34:1–11. </w:t>
      </w:r>
      <w:hyperlink r:id="rId35" w:history="1">
        <w:r w:rsidRPr="00ED4AA2">
          <w:rPr>
            <w:rStyle w:val="Hyperlink"/>
            <w:rFonts w:ascii="Arial" w:hAnsi="Arial" w:cs="Arial"/>
            <w:sz w:val="20"/>
            <w:szCs w:val="20"/>
            <w:lang w:val="en-US"/>
          </w:rPr>
          <w:t>https://doi.org/10.3897/zoologia.34.e20475</w:t>
        </w:r>
      </w:hyperlink>
    </w:p>
    <w:p w14:paraId="47C120F0" w14:textId="77777777" w:rsidR="00FC32D7" w:rsidRPr="00ED4AA2" w:rsidRDefault="00FC32D7" w:rsidP="00FC32D7">
      <w:pPr>
        <w:pStyle w:val="PargrafodaLista"/>
        <w:numPr>
          <w:ilvl w:val="0"/>
          <w:numId w:val="17"/>
        </w:numPr>
        <w:ind w:left="284" w:hanging="284"/>
        <w:contextualSpacing w:val="0"/>
        <w:jc w:val="both"/>
        <w:rPr>
          <w:rFonts w:ascii="Arial" w:hAnsi="Arial" w:cs="Arial"/>
          <w:sz w:val="20"/>
          <w:szCs w:val="20"/>
        </w:rPr>
      </w:pPr>
      <w:r w:rsidRPr="00ED4AA2">
        <w:rPr>
          <w:rFonts w:ascii="Arial" w:hAnsi="Arial" w:cs="Arial"/>
          <w:sz w:val="20"/>
          <w:szCs w:val="20"/>
        </w:rPr>
        <w:t xml:space="preserve">Almeida PRC, Monteiro-Neto C, Tubino RA, Costa MR (2020) Variações na forma do otólito sagitta de </w:t>
      </w:r>
      <w:r w:rsidRPr="00ED4AA2">
        <w:rPr>
          <w:rFonts w:ascii="Arial" w:hAnsi="Arial" w:cs="Arial"/>
          <w:i/>
          <w:iCs/>
          <w:sz w:val="20"/>
          <w:szCs w:val="20"/>
        </w:rPr>
        <w:t>Coryphaena hippurus</w:t>
      </w:r>
      <w:r w:rsidRPr="00ED4AA2">
        <w:rPr>
          <w:rFonts w:ascii="Arial" w:hAnsi="Arial" w:cs="Arial"/>
          <w:sz w:val="20"/>
          <w:szCs w:val="20"/>
        </w:rPr>
        <w:t xml:space="preserve"> (Achtinopterygii: Coryphaenidae) em uma área de ressurgência na costa sudoeste do Oceano Atlântico. Iheringia, Sér. Zool. 110: e2020019. </w:t>
      </w:r>
      <w:hyperlink r:id="rId36" w:history="1">
        <w:r w:rsidRPr="00ED4AA2">
          <w:rPr>
            <w:rStyle w:val="Hyperlink"/>
            <w:rFonts w:ascii="Arial" w:hAnsi="Arial" w:cs="Arial"/>
            <w:sz w:val="20"/>
            <w:szCs w:val="20"/>
          </w:rPr>
          <w:t>https://doi.org/10.1590/1678-4766e2020019</w:t>
        </w:r>
      </w:hyperlink>
    </w:p>
    <w:p w14:paraId="571966C3" w14:textId="77777777" w:rsidR="00FC32D7" w:rsidRPr="00ED4AA2" w:rsidRDefault="00FC32D7" w:rsidP="00FC32D7">
      <w:pPr>
        <w:pStyle w:val="PargrafodaLista"/>
        <w:numPr>
          <w:ilvl w:val="0"/>
          <w:numId w:val="17"/>
        </w:numPr>
        <w:ind w:left="284" w:hanging="284"/>
        <w:contextualSpacing w:val="0"/>
        <w:jc w:val="both"/>
        <w:rPr>
          <w:rFonts w:ascii="Arial" w:hAnsi="Arial" w:cs="Arial"/>
          <w:sz w:val="20"/>
          <w:szCs w:val="20"/>
        </w:rPr>
      </w:pPr>
      <w:r w:rsidRPr="00ED4AA2">
        <w:rPr>
          <w:rFonts w:ascii="Arial" w:hAnsi="Arial" w:cs="Arial"/>
          <w:sz w:val="20"/>
          <w:szCs w:val="20"/>
        </w:rPr>
        <w:lastRenderedPageBreak/>
        <w:t xml:space="preserve">Santos ACL (2012) Biologia reprodutiva do dourado, </w:t>
      </w:r>
      <w:r w:rsidRPr="00ED4AA2">
        <w:rPr>
          <w:rFonts w:ascii="Arial" w:hAnsi="Arial" w:cs="Arial"/>
          <w:i/>
          <w:iCs/>
          <w:sz w:val="20"/>
          <w:szCs w:val="20"/>
        </w:rPr>
        <w:t xml:space="preserve">Coryphaena hippurus </w:t>
      </w:r>
      <w:r w:rsidRPr="00ED4AA2">
        <w:rPr>
          <w:rFonts w:ascii="Arial" w:hAnsi="Arial" w:cs="Arial"/>
          <w:sz w:val="20"/>
          <w:szCs w:val="20"/>
        </w:rPr>
        <w:t>(Linnaeus 1758), no Arquipélago de São Pedro e São Paulo, Brasil. Master Thesis. Universidade Federal Rural de Pernambuco. Recife</w:t>
      </w:r>
    </w:p>
    <w:p w14:paraId="04881CF0" w14:textId="77777777" w:rsidR="00FC32D7" w:rsidRPr="00ED4AA2" w:rsidRDefault="00FC32D7" w:rsidP="00FC32D7">
      <w:pPr>
        <w:pStyle w:val="PargrafodaLista"/>
        <w:numPr>
          <w:ilvl w:val="0"/>
          <w:numId w:val="17"/>
        </w:numPr>
        <w:ind w:left="284" w:hanging="284"/>
        <w:contextualSpacing w:val="0"/>
        <w:jc w:val="both"/>
        <w:rPr>
          <w:rFonts w:ascii="Arial" w:hAnsi="Arial" w:cs="Arial"/>
          <w:sz w:val="20"/>
          <w:szCs w:val="20"/>
        </w:rPr>
      </w:pPr>
      <w:r w:rsidRPr="00ED4AA2">
        <w:rPr>
          <w:rFonts w:ascii="Arial" w:hAnsi="Arial" w:cs="Arial"/>
          <w:sz w:val="20"/>
          <w:szCs w:val="20"/>
        </w:rPr>
        <w:t>Rossi-Wongtschowski CLDB, Chalom A, Siliprandi CC, Brenha-Nunes MR, Conversani VRM, Santificetur C, Giaretta MB (2016) COSS-Brasil: Coleção de Otólitos de Peixes Marinhos da Região Sudeste-Sul do Brasil. São Paulo: Instituto Oceanográfico da Universidade de São Paulo</w:t>
      </w:r>
    </w:p>
    <w:p w14:paraId="74CACB59" w14:textId="77777777" w:rsidR="00FC32D7" w:rsidRPr="00ED4AA2" w:rsidRDefault="00FC32D7" w:rsidP="00FC32D7">
      <w:pPr>
        <w:pStyle w:val="PargrafodaLista"/>
        <w:numPr>
          <w:ilvl w:val="0"/>
          <w:numId w:val="17"/>
        </w:numPr>
        <w:ind w:left="284" w:hanging="284"/>
        <w:contextualSpacing w:val="0"/>
        <w:jc w:val="both"/>
        <w:rPr>
          <w:rFonts w:ascii="Arial" w:hAnsi="Arial" w:cs="Arial"/>
          <w:sz w:val="20"/>
          <w:szCs w:val="20"/>
          <w:lang w:val="en-US"/>
        </w:rPr>
      </w:pPr>
      <w:r w:rsidRPr="00ED4AA2">
        <w:rPr>
          <w:rFonts w:ascii="Arial" w:hAnsi="Arial" w:cs="Arial"/>
          <w:sz w:val="20"/>
          <w:szCs w:val="20"/>
          <w:lang w:val="en-US"/>
        </w:rPr>
        <w:t xml:space="preserve">Sylva DP (1963) Systematics and Life History of the Great Barracuda, </w:t>
      </w:r>
      <w:r w:rsidRPr="00ED4AA2">
        <w:rPr>
          <w:rFonts w:ascii="Arial" w:hAnsi="Arial" w:cs="Arial"/>
          <w:i/>
          <w:iCs/>
          <w:sz w:val="20"/>
          <w:szCs w:val="20"/>
          <w:lang w:val="en-US"/>
        </w:rPr>
        <w:t>Sphyraena barracuda</w:t>
      </w:r>
      <w:r w:rsidRPr="00ED4AA2">
        <w:rPr>
          <w:rFonts w:ascii="Arial" w:hAnsi="Arial" w:cs="Arial"/>
          <w:sz w:val="20"/>
          <w:szCs w:val="20"/>
          <w:lang w:val="en-US"/>
        </w:rPr>
        <w:t xml:space="preserve"> (Walbaum). Studies in Tropical Oceanography 1:179</w:t>
      </w:r>
    </w:p>
    <w:p w14:paraId="22E7FCF6" w14:textId="77777777" w:rsidR="00FC32D7" w:rsidRPr="00ED4AA2" w:rsidRDefault="00FC32D7" w:rsidP="00FC32D7">
      <w:pPr>
        <w:pStyle w:val="PargrafodaLista"/>
        <w:numPr>
          <w:ilvl w:val="0"/>
          <w:numId w:val="17"/>
        </w:numPr>
        <w:ind w:left="284" w:hanging="284"/>
        <w:contextualSpacing w:val="0"/>
        <w:jc w:val="both"/>
        <w:rPr>
          <w:rFonts w:ascii="Arial" w:hAnsi="Arial" w:cs="Arial"/>
          <w:sz w:val="20"/>
          <w:szCs w:val="20"/>
        </w:rPr>
      </w:pPr>
      <w:r w:rsidRPr="00ED4AA2">
        <w:rPr>
          <w:rFonts w:ascii="Arial" w:hAnsi="Arial" w:cs="Arial"/>
          <w:sz w:val="20"/>
          <w:szCs w:val="20"/>
        </w:rPr>
        <w:t xml:space="preserve">Magro M, Cergole MC, Rossi-Wongtschowski CLDB (2000) Síntese de conhecimentos dos principais recursos pesqueiros costeiros potencialmente explotáveis na costa sudeste-sul do Brasil: peixes. REVIZEE - Ministério do Meio Ambiente, dos Recursos Hídricos e da Amazônia Legal, Comissão Interministerial para os Recursos do Mar, Brasília. 109p </w:t>
      </w:r>
    </w:p>
    <w:p w14:paraId="38E024F0" w14:textId="77777777" w:rsidR="00FC32D7" w:rsidRPr="00ED4AA2" w:rsidRDefault="00FC32D7" w:rsidP="00FC32D7">
      <w:pPr>
        <w:pStyle w:val="PargrafodaLista"/>
        <w:numPr>
          <w:ilvl w:val="0"/>
          <w:numId w:val="17"/>
        </w:numPr>
        <w:ind w:left="284" w:hanging="284"/>
        <w:contextualSpacing w:val="0"/>
        <w:jc w:val="both"/>
        <w:rPr>
          <w:rFonts w:ascii="Arial" w:hAnsi="Arial" w:cs="Arial"/>
          <w:sz w:val="20"/>
          <w:szCs w:val="20"/>
        </w:rPr>
      </w:pPr>
      <w:r w:rsidRPr="00ED4AA2">
        <w:rPr>
          <w:rFonts w:ascii="Arial" w:hAnsi="Arial" w:cs="Arial"/>
          <w:sz w:val="20"/>
          <w:szCs w:val="20"/>
        </w:rPr>
        <w:t xml:space="preserve">Haimovici M, Martins AS, Costa PAS, Braga AC, Mincarone MM (2017) Distribuição e abundância do nécton demersal da plataforma e talude continental da Bacia de Campos. In: Curbelo-Fernandez, MP, Braga AC (eds.) Comunidades Demersais e Bioconstrutores: caracterização ambiental regional da Bacia de Campos, Atlântico Sudoeste. Vol 4 111–138. </w:t>
      </w:r>
      <w:hyperlink r:id="rId37" w:history="1">
        <w:r w:rsidRPr="008B462A">
          <w:rPr>
            <w:rStyle w:val="Hyperlink"/>
            <w:rFonts w:ascii="Arial" w:hAnsi="Arial" w:cs="Arial"/>
            <w:sz w:val="20"/>
            <w:szCs w:val="20"/>
          </w:rPr>
          <w:t>https://doi.org/10.1016/b978-85-352-7295-6.50005-1</w:t>
        </w:r>
      </w:hyperlink>
      <w:r>
        <w:rPr>
          <w:rFonts w:ascii="Arial" w:hAnsi="Arial" w:cs="Arial"/>
          <w:sz w:val="20"/>
          <w:szCs w:val="20"/>
        </w:rPr>
        <w:t xml:space="preserve"> </w:t>
      </w:r>
    </w:p>
    <w:p w14:paraId="09F5CE2D" w14:textId="77777777" w:rsidR="00FC32D7" w:rsidRPr="00ED4AA2" w:rsidRDefault="00FC32D7" w:rsidP="00FC32D7">
      <w:pPr>
        <w:pStyle w:val="PargrafodaLista"/>
        <w:numPr>
          <w:ilvl w:val="0"/>
          <w:numId w:val="17"/>
        </w:numPr>
        <w:ind w:left="284" w:hanging="284"/>
        <w:contextualSpacing w:val="0"/>
        <w:jc w:val="both"/>
        <w:rPr>
          <w:rFonts w:ascii="Arial" w:hAnsi="Arial" w:cs="Arial"/>
          <w:sz w:val="20"/>
          <w:szCs w:val="20"/>
          <w:lang w:val="en-US"/>
        </w:rPr>
      </w:pPr>
      <w:bookmarkStart w:id="17" w:name="_Hlk121763378"/>
      <w:r w:rsidRPr="00ED4AA2">
        <w:rPr>
          <w:rFonts w:ascii="Arial" w:hAnsi="Arial" w:cs="Arial"/>
          <w:sz w:val="20"/>
          <w:szCs w:val="20"/>
          <w:lang w:val="en-US"/>
        </w:rPr>
        <w:t xml:space="preserve">Tomás ARG, Aparecido KC, Tutui SLS, Marcelo R. Souza (2019b) </w:t>
      </w:r>
      <w:r w:rsidRPr="00ED4AA2">
        <w:rPr>
          <w:rFonts w:ascii="Arial" w:hAnsi="Arial" w:cs="Arial"/>
          <w:i/>
          <w:iCs/>
          <w:sz w:val="20"/>
          <w:szCs w:val="20"/>
          <w:lang w:val="en-US"/>
        </w:rPr>
        <w:t>Dactylopterus volitans</w:t>
      </w:r>
      <w:r w:rsidRPr="00ED4AA2">
        <w:rPr>
          <w:rFonts w:ascii="Arial" w:hAnsi="Arial" w:cs="Arial"/>
          <w:sz w:val="20"/>
          <w:szCs w:val="20"/>
          <w:lang w:val="en-US"/>
        </w:rPr>
        <w:t xml:space="preserve"> (Linnaeus 1758) at the inner continental shelf of São Paulo and Paraná states. In: Vaz-dos-Santos, AM, Rossi-Wongtschowski, CLDB (eds.) Growth in fisheries resources from the Southwestern Atlantic. São Paulo: Instituto Oceanográfico – USP. pp.103-105</w:t>
      </w:r>
      <w:bookmarkEnd w:id="17"/>
    </w:p>
    <w:p w14:paraId="35F356A9" w14:textId="77777777" w:rsidR="00FC32D7" w:rsidRPr="00ED4AA2" w:rsidRDefault="00FC32D7" w:rsidP="00FC32D7">
      <w:pPr>
        <w:pStyle w:val="PargrafodaLista"/>
        <w:numPr>
          <w:ilvl w:val="0"/>
          <w:numId w:val="17"/>
        </w:numPr>
        <w:ind w:left="284" w:hanging="284"/>
        <w:contextualSpacing w:val="0"/>
        <w:jc w:val="both"/>
        <w:rPr>
          <w:rFonts w:ascii="Arial" w:hAnsi="Arial" w:cs="Arial"/>
          <w:sz w:val="20"/>
          <w:szCs w:val="20"/>
        </w:rPr>
      </w:pPr>
      <w:r w:rsidRPr="00ED4AA2">
        <w:rPr>
          <w:rFonts w:ascii="Arial" w:hAnsi="Arial" w:cs="Arial"/>
          <w:sz w:val="20"/>
          <w:szCs w:val="20"/>
        </w:rPr>
        <w:t xml:space="preserve">Rodriguez-Roda J (1979) Edad y crecimiento de la bacoreta: </w:t>
      </w:r>
      <w:r w:rsidRPr="00ED4AA2">
        <w:rPr>
          <w:rFonts w:ascii="Arial" w:hAnsi="Arial" w:cs="Arial"/>
          <w:i/>
          <w:iCs/>
          <w:sz w:val="20"/>
          <w:szCs w:val="20"/>
        </w:rPr>
        <w:t>Euthynnus alleteratus</w:t>
      </w:r>
      <w:r w:rsidRPr="00ED4AA2">
        <w:rPr>
          <w:rFonts w:ascii="Arial" w:hAnsi="Arial" w:cs="Arial"/>
          <w:sz w:val="20"/>
          <w:szCs w:val="20"/>
        </w:rPr>
        <w:t xml:space="preserve"> (Raf.) de la costa sudatlantica de España. Inv. Pesq. 43:591-599</w:t>
      </w:r>
    </w:p>
    <w:p w14:paraId="535061B8" w14:textId="77777777" w:rsidR="00FC32D7" w:rsidRPr="00ED4AA2" w:rsidRDefault="00FC32D7" w:rsidP="00FC32D7">
      <w:pPr>
        <w:pStyle w:val="PargrafodaLista"/>
        <w:numPr>
          <w:ilvl w:val="0"/>
          <w:numId w:val="17"/>
        </w:numPr>
        <w:ind w:left="284" w:hanging="284"/>
        <w:contextualSpacing w:val="0"/>
        <w:jc w:val="both"/>
        <w:rPr>
          <w:rFonts w:ascii="Arial" w:hAnsi="Arial" w:cs="Arial"/>
          <w:sz w:val="20"/>
          <w:szCs w:val="20"/>
          <w:lang w:val="en-US"/>
        </w:rPr>
      </w:pPr>
      <w:r w:rsidRPr="00ED4AA2">
        <w:rPr>
          <w:rFonts w:ascii="Arial" w:hAnsi="Arial" w:cs="Arial"/>
          <w:sz w:val="20"/>
          <w:szCs w:val="20"/>
          <w:lang w:val="en-US"/>
        </w:rPr>
        <w:t xml:space="preserve">Collette BB, Nauen CE (1983) FAO Species Catalogue, 2 - Scombrids of the world. An annotated and illustrated catalogue of tunas, mackerels, bonitos and related species known to date, FAO Fish. </w:t>
      </w:r>
      <w:r w:rsidRPr="00ED4AA2">
        <w:rPr>
          <w:rFonts w:ascii="Arial" w:hAnsi="Arial" w:cs="Arial"/>
          <w:sz w:val="20"/>
          <w:szCs w:val="20"/>
        </w:rPr>
        <w:t>Synop. 125, Rome</w:t>
      </w:r>
    </w:p>
    <w:p w14:paraId="4DC19EE5" w14:textId="77777777" w:rsidR="00FC32D7" w:rsidRPr="00ED4AA2" w:rsidRDefault="00FC32D7" w:rsidP="00FC32D7">
      <w:pPr>
        <w:pStyle w:val="PargrafodaLista"/>
        <w:numPr>
          <w:ilvl w:val="0"/>
          <w:numId w:val="17"/>
        </w:numPr>
        <w:ind w:left="284" w:hanging="284"/>
        <w:contextualSpacing w:val="0"/>
        <w:jc w:val="both"/>
        <w:rPr>
          <w:rFonts w:ascii="Arial" w:hAnsi="Arial" w:cs="Arial"/>
          <w:sz w:val="20"/>
          <w:szCs w:val="20"/>
          <w:lang w:val="en-US"/>
        </w:rPr>
      </w:pPr>
      <w:r w:rsidRPr="00ED4AA2">
        <w:rPr>
          <w:rFonts w:ascii="Arial" w:hAnsi="Arial" w:cs="Arial"/>
          <w:sz w:val="20"/>
          <w:szCs w:val="20"/>
          <w:lang w:val="en-US"/>
        </w:rPr>
        <w:t>Lucena-Frédou F, Frédou T, Gaertner D, Kell L, Potier M, Bach P, Travassos P, Hazin F, Ménard F (2016) Life history traits and fishery patterns of teleosts caught by the tuna longline fishery in the South Atlantic and Indian Oceans. Fish Res 179:308-321</w:t>
      </w:r>
    </w:p>
    <w:p w14:paraId="17F982DF" w14:textId="77777777" w:rsidR="00FC32D7" w:rsidRPr="00ED4AA2" w:rsidRDefault="00FC32D7" w:rsidP="00FC32D7">
      <w:pPr>
        <w:pStyle w:val="PargrafodaLista"/>
        <w:numPr>
          <w:ilvl w:val="0"/>
          <w:numId w:val="17"/>
        </w:numPr>
        <w:ind w:left="284" w:hanging="284"/>
        <w:contextualSpacing w:val="0"/>
        <w:jc w:val="both"/>
        <w:rPr>
          <w:rFonts w:ascii="Arial" w:hAnsi="Arial" w:cs="Arial"/>
          <w:sz w:val="20"/>
          <w:szCs w:val="20"/>
          <w:lang w:val="en-US"/>
        </w:rPr>
      </w:pPr>
      <w:r w:rsidRPr="00ED4AA2">
        <w:rPr>
          <w:rFonts w:ascii="Arial" w:hAnsi="Arial" w:cs="Arial"/>
          <w:sz w:val="20"/>
          <w:szCs w:val="20"/>
          <w:lang w:val="en-US"/>
        </w:rPr>
        <w:t>Soares JB, Monteiro-Neto C, Costa MR, Martins RRM, Vieira FCS, Andrade-Tubino MF, BASTOS AL, Tubino RA (2019) Size structure, reproduction, and growth of skipjack tuna (</w:t>
      </w:r>
      <w:r w:rsidRPr="00C65E92">
        <w:rPr>
          <w:rFonts w:ascii="Arial" w:hAnsi="Arial" w:cs="Arial"/>
          <w:i/>
          <w:iCs/>
          <w:sz w:val="20"/>
          <w:szCs w:val="20"/>
          <w:lang w:val="en-US"/>
        </w:rPr>
        <w:t>Katsuwonus pelamis</w:t>
      </w:r>
      <w:r w:rsidRPr="00ED4AA2">
        <w:rPr>
          <w:rFonts w:ascii="Arial" w:hAnsi="Arial" w:cs="Arial"/>
          <w:sz w:val="20"/>
          <w:szCs w:val="20"/>
          <w:lang w:val="en-US"/>
        </w:rPr>
        <w:t xml:space="preserve">) caught by the pole-and-line fleet in the southwest Atlantic. Fish Res 212:136-145. </w:t>
      </w:r>
      <w:hyperlink r:id="rId38" w:history="1">
        <w:r w:rsidRPr="00ED4AA2">
          <w:rPr>
            <w:rStyle w:val="Hyperlink"/>
            <w:rFonts w:ascii="Arial" w:hAnsi="Arial" w:cs="Arial"/>
            <w:sz w:val="20"/>
            <w:szCs w:val="20"/>
            <w:lang w:val="en-US"/>
          </w:rPr>
          <w:t>https://doi.org/10.1016/j.fishres.2018.12.011</w:t>
        </w:r>
      </w:hyperlink>
      <w:r w:rsidRPr="00ED4AA2">
        <w:rPr>
          <w:rFonts w:ascii="Arial" w:hAnsi="Arial" w:cs="Arial"/>
          <w:sz w:val="20"/>
          <w:szCs w:val="20"/>
          <w:lang w:val="en-US"/>
        </w:rPr>
        <w:t xml:space="preserve"> </w:t>
      </w:r>
    </w:p>
    <w:p w14:paraId="5A1E6A05" w14:textId="77777777" w:rsidR="00FC32D7" w:rsidRPr="00ED4AA2" w:rsidRDefault="00FC32D7" w:rsidP="00FC32D7">
      <w:pPr>
        <w:pStyle w:val="PargrafodaLista"/>
        <w:numPr>
          <w:ilvl w:val="0"/>
          <w:numId w:val="17"/>
        </w:numPr>
        <w:ind w:left="284" w:hanging="284"/>
        <w:contextualSpacing w:val="0"/>
        <w:jc w:val="both"/>
        <w:rPr>
          <w:rFonts w:ascii="Arial" w:hAnsi="Arial" w:cs="Arial"/>
          <w:sz w:val="20"/>
          <w:szCs w:val="20"/>
          <w:lang w:val="en-US"/>
        </w:rPr>
      </w:pPr>
      <w:r w:rsidRPr="00ED4AA2">
        <w:rPr>
          <w:rFonts w:ascii="Arial" w:hAnsi="Arial" w:cs="Arial"/>
          <w:sz w:val="20"/>
          <w:szCs w:val="20"/>
          <w:lang w:val="en-US"/>
        </w:rPr>
        <w:t>Macías D, Lema L, Gómez-Vives MJ, et al (2005a) Some biological aspects of small tunas (</w:t>
      </w:r>
      <w:r w:rsidRPr="00ED4AA2">
        <w:rPr>
          <w:rFonts w:ascii="Arial" w:hAnsi="Arial" w:cs="Arial"/>
          <w:i/>
          <w:iCs/>
          <w:sz w:val="20"/>
          <w:szCs w:val="20"/>
          <w:lang w:val="en-US"/>
        </w:rPr>
        <w:t>Euthynnus alletteratus</w:t>
      </w:r>
      <w:r w:rsidRPr="00ED4AA2">
        <w:rPr>
          <w:rFonts w:ascii="Arial" w:hAnsi="Arial" w:cs="Arial"/>
          <w:sz w:val="20"/>
          <w:szCs w:val="20"/>
          <w:lang w:val="en-US"/>
        </w:rPr>
        <w:t xml:space="preserve">, </w:t>
      </w:r>
      <w:r w:rsidRPr="00ED4AA2">
        <w:rPr>
          <w:rFonts w:ascii="Arial" w:hAnsi="Arial" w:cs="Arial"/>
          <w:i/>
          <w:iCs/>
          <w:sz w:val="20"/>
          <w:szCs w:val="20"/>
          <w:lang w:val="en-US"/>
        </w:rPr>
        <w:t xml:space="preserve">Sarda </w:t>
      </w:r>
      <w:proofErr w:type="spellStart"/>
      <w:r w:rsidRPr="00ED4AA2">
        <w:rPr>
          <w:rFonts w:ascii="Arial" w:hAnsi="Arial" w:cs="Arial"/>
          <w:i/>
          <w:iCs/>
          <w:sz w:val="20"/>
          <w:szCs w:val="20"/>
          <w:lang w:val="en-US"/>
        </w:rPr>
        <w:t>sarda</w:t>
      </w:r>
      <w:proofErr w:type="spellEnd"/>
      <w:r w:rsidRPr="00ED4AA2">
        <w:rPr>
          <w:rFonts w:ascii="Arial" w:hAnsi="Arial" w:cs="Arial"/>
          <w:sz w:val="20"/>
          <w:szCs w:val="20"/>
          <w:lang w:val="en-US"/>
        </w:rPr>
        <w:t xml:space="preserve"> &amp; </w:t>
      </w:r>
      <w:r w:rsidRPr="00ED4AA2">
        <w:rPr>
          <w:rFonts w:ascii="Arial" w:hAnsi="Arial" w:cs="Arial"/>
          <w:i/>
          <w:iCs/>
          <w:sz w:val="20"/>
          <w:szCs w:val="20"/>
          <w:lang w:val="en-US"/>
        </w:rPr>
        <w:t>Auxis rochei</w:t>
      </w:r>
      <w:r w:rsidRPr="00ED4AA2">
        <w:rPr>
          <w:rFonts w:ascii="Arial" w:hAnsi="Arial" w:cs="Arial"/>
          <w:sz w:val="20"/>
          <w:szCs w:val="20"/>
          <w:lang w:val="en-US"/>
        </w:rPr>
        <w:t>) from the southwestern Spanish Mediterranean traps. Col Vol Sci Pap ICCAT 59:579-589</w:t>
      </w:r>
    </w:p>
    <w:p w14:paraId="5BD626D2" w14:textId="77777777" w:rsidR="00FC32D7" w:rsidRPr="00ED4AA2" w:rsidRDefault="00FC32D7" w:rsidP="00FC32D7">
      <w:pPr>
        <w:pStyle w:val="PargrafodaLista"/>
        <w:numPr>
          <w:ilvl w:val="0"/>
          <w:numId w:val="17"/>
        </w:numPr>
        <w:ind w:left="284" w:hanging="284"/>
        <w:contextualSpacing w:val="0"/>
        <w:jc w:val="both"/>
        <w:rPr>
          <w:rFonts w:ascii="Arial" w:hAnsi="Arial" w:cs="Arial"/>
          <w:sz w:val="20"/>
          <w:szCs w:val="20"/>
          <w:lang w:val="en-US"/>
        </w:rPr>
      </w:pPr>
      <w:r w:rsidRPr="00ED4AA2">
        <w:rPr>
          <w:rFonts w:ascii="Arial" w:hAnsi="Arial" w:cs="Arial"/>
          <w:sz w:val="20"/>
          <w:szCs w:val="20"/>
          <w:lang w:val="en-US"/>
        </w:rPr>
        <w:t>Macías D, Gomez-Vives MJ, Garcia S, Ortiz de Urbina JM, (2005b) Reproductive characteristics of Atlantic bonito (</w:t>
      </w:r>
      <w:r w:rsidRPr="00ED4AA2">
        <w:rPr>
          <w:rFonts w:ascii="Arial" w:hAnsi="Arial" w:cs="Arial"/>
          <w:i/>
          <w:iCs/>
          <w:sz w:val="20"/>
          <w:szCs w:val="20"/>
          <w:lang w:val="en-US"/>
        </w:rPr>
        <w:t>Sarda sarda</w:t>
      </w:r>
      <w:r w:rsidRPr="00ED4AA2">
        <w:rPr>
          <w:rFonts w:ascii="Arial" w:hAnsi="Arial" w:cs="Arial"/>
          <w:sz w:val="20"/>
          <w:szCs w:val="20"/>
          <w:lang w:val="en-US"/>
        </w:rPr>
        <w:t>) from the south-western Spanish Mediterranean. Col Vol Sci Pap ICCAT 58:470-483</w:t>
      </w:r>
    </w:p>
    <w:p w14:paraId="419C1A6F" w14:textId="77777777" w:rsidR="00FC32D7" w:rsidRPr="00ED4AA2" w:rsidRDefault="00FC32D7" w:rsidP="00FC32D7">
      <w:pPr>
        <w:pStyle w:val="PargrafodaLista"/>
        <w:numPr>
          <w:ilvl w:val="0"/>
          <w:numId w:val="17"/>
        </w:numPr>
        <w:ind w:left="284" w:hanging="284"/>
        <w:contextualSpacing w:val="0"/>
        <w:jc w:val="both"/>
        <w:rPr>
          <w:rFonts w:ascii="Arial" w:hAnsi="Arial" w:cs="Arial"/>
          <w:sz w:val="20"/>
          <w:szCs w:val="20"/>
          <w:lang w:val="en-US"/>
        </w:rPr>
      </w:pPr>
      <w:bookmarkStart w:id="18" w:name="_Hlk121770613"/>
      <w:r w:rsidRPr="00ED4AA2">
        <w:rPr>
          <w:rFonts w:ascii="Arial" w:hAnsi="Arial" w:cs="Arial"/>
          <w:sz w:val="20"/>
          <w:szCs w:val="20"/>
        </w:rPr>
        <w:t xml:space="preserve">Nóbrega MF, Lessa RP (2009a). </w:t>
      </w:r>
      <w:r w:rsidRPr="00ED4AA2">
        <w:rPr>
          <w:rFonts w:ascii="Arial" w:hAnsi="Arial" w:cs="Arial"/>
          <w:sz w:val="20"/>
          <w:szCs w:val="20"/>
          <w:lang w:val="en-US"/>
        </w:rPr>
        <w:t>Age and growth of Spanish mackerel (</w:t>
      </w:r>
      <w:r w:rsidRPr="00ED4AA2">
        <w:rPr>
          <w:rFonts w:ascii="Arial" w:hAnsi="Arial" w:cs="Arial"/>
          <w:i/>
          <w:iCs/>
          <w:sz w:val="20"/>
          <w:szCs w:val="20"/>
          <w:lang w:val="en-US"/>
        </w:rPr>
        <w:t>Scomberomorus brasiliensis</w:t>
      </w:r>
      <w:r w:rsidRPr="00ED4AA2">
        <w:rPr>
          <w:rFonts w:ascii="Arial" w:hAnsi="Arial" w:cs="Arial"/>
          <w:sz w:val="20"/>
          <w:szCs w:val="20"/>
          <w:lang w:val="en-US"/>
        </w:rPr>
        <w:t xml:space="preserve">) off the northeastern coast of Brazil. </w:t>
      </w:r>
      <w:r w:rsidRPr="00ED4AA2">
        <w:rPr>
          <w:rFonts w:ascii="Arial" w:hAnsi="Arial" w:cs="Arial"/>
          <w:sz w:val="20"/>
          <w:szCs w:val="20"/>
        </w:rPr>
        <w:t xml:space="preserve">Neot Ichthy 7:7667-7676 </w:t>
      </w:r>
    </w:p>
    <w:p w14:paraId="1CAEED7E" w14:textId="77777777" w:rsidR="00FC32D7" w:rsidRPr="00ED4AA2" w:rsidRDefault="00FC32D7" w:rsidP="00FC32D7">
      <w:pPr>
        <w:pStyle w:val="PargrafodaLista"/>
        <w:numPr>
          <w:ilvl w:val="0"/>
          <w:numId w:val="17"/>
        </w:numPr>
        <w:ind w:left="284" w:hanging="284"/>
        <w:contextualSpacing w:val="0"/>
        <w:jc w:val="both"/>
        <w:rPr>
          <w:rFonts w:ascii="Arial" w:hAnsi="Arial" w:cs="Arial"/>
          <w:sz w:val="20"/>
          <w:szCs w:val="20"/>
        </w:rPr>
      </w:pPr>
      <w:r w:rsidRPr="00ED4AA2">
        <w:rPr>
          <w:rFonts w:ascii="Arial" w:hAnsi="Arial" w:cs="Arial"/>
          <w:sz w:val="20"/>
          <w:szCs w:val="20"/>
        </w:rPr>
        <w:t xml:space="preserve">Nóbrega MF, Lessa RP (2009b). Espécies Pelágicas, </w:t>
      </w:r>
      <w:r w:rsidRPr="00ED4AA2">
        <w:rPr>
          <w:rFonts w:ascii="Arial" w:hAnsi="Arial" w:cs="Arial"/>
          <w:i/>
          <w:iCs/>
          <w:sz w:val="20"/>
          <w:szCs w:val="20"/>
        </w:rPr>
        <w:t>Scomberomorus brasiliensis</w:t>
      </w:r>
      <w:r w:rsidRPr="00ED4AA2">
        <w:rPr>
          <w:rFonts w:ascii="Arial" w:hAnsi="Arial" w:cs="Arial"/>
          <w:sz w:val="20"/>
          <w:szCs w:val="20"/>
        </w:rPr>
        <w:t>. In: Lessa R, Nóbrega MF, Bezerra Jr JL (Eds). Dinâmica de populações e avaliação dos estoques dos recursos pesqueiros do Nordeste. Martins &amp; Cordeiro LTDA, Fortaleza. pp. 64-75</w:t>
      </w:r>
    </w:p>
    <w:p w14:paraId="7DD9B417" w14:textId="77777777" w:rsidR="00FC32D7" w:rsidRPr="00ED4AA2" w:rsidRDefault="00FC32D7" w:rsidP="00FC32D7">
      <w:pPr>
        <w:pStyle w:val="PargrafodaLista"/>
        <w:numPr>
          <w:ilvl w:val="0"/>
          <w:numId w:val="17"/>
        </w:numPr>
        <w:ind w:left="284" w:hanging="284"/>
        <w:contextualSpacing w:val="0"/>
        <w:jc w:val="both"/>
        <w:rPr>
          <w:rFonts w:ascii="Arial" w:hAnsi="Arial" w:cs="Arial"/>
          <w:sz w:val="20"/>
          <w:szCs w:val="20"/>
        </w:rPr>
      </w:pPr>
      <w:r w:rsidRPr="00ED4AA2">
        <w:rPr>
          <w:rFonts w:ascii="Arial" w:hAnsi="Arial" w:cs="Arial"/>
          <w:sz w:val="20"/>
          <w:szCs w:val="20"/>
        </w:rPr>
        <w:t xml:space="preserve">Fonteles-Filho AA (1988) Sinopse de informações sobre a Cavala, </w:t>
      </w:r>
      <w:r w:rsidRPr="00ED4AA2">
        <w:rPr>
          <w:rFonts w:ascii="Arial" w:hAnsi="Arial" w:cs="Arial"/>
          <w:i/>
          <w:iCs/>
          <w:sz w:val="20"/>
          <w:szCs w:val="20"/>
        </w:rPr>
        <w:t>Scomberomorus cavalla</w:t>
      </w:r>
      <w:r w:rsidRPr="00ED4AA2">
        <w:rPr>
          <w:rFonts w:ascii="Arial" w:hAnsi="Arial" w:cs="Arial"/>
          <w:sz w:val="20"/>
          <w:szCs w:val="20"/>
        </w:rPr>
        <w:t xml:space="preserve"> (Cuvier) e a Serra, </w:t>
      </w:r>
      <w:r w:rsidRPr="00ED4AA2">
        <w:rPr>
          <w:rFonts w:ascii="Arial" w:hAnsi="Arial" w:cs="Arial"/>
          <w:i/>
          <w:sz w:val="20"/>
          <w:szCs w:val="20"/>
        </w:rPr>
        <w:t>Scomberomorus brasiliensis</w:t>
      </w:r>
      <w:r w:rsidRPr="00ED4AA2">
        <w:rPr>
          <w:rFonts w:ascii="Arial" w:hAnsi="Arial" w:cs="Arial"/>
          <w:sz w:val="20"/>
          <w:szCs w:val="20"/>
        </w:rPr>
        <w:t xml:space="preserve"> Collete Russo &amp; Zavala-Camin (Pisces: </w:t>
      </w:r>
      <w:r w:rsidRPr="00ED4AA2">
        <w:rPr>
          <w:rFonts w:ascii="Arial" w:hAnsi="Arial" w:cs="Arial"/>
          <w:sz w:val="20"/>
          <w:szCs w:val="20"/>
        </w:rPr>
        <w:lastRenderedPageBreak/>
        <w:t xml:space="preserve">Scombridae) no estado do Ceará, Brasil. Arq Ciên Mar 27:21-48. </w:t>
      </w:r>
      <w:hyperlink r:id="rId39">
        <w:r w:rsidRPr="00ED4AA2">
          <w:rPr>
            <w:rFonts w:ascii="Arial" w:eastAsia="Noto Sans" w:hAnsi="Arial" w:cs="Arial"/>
            <w:sz w:val="20"/>
            <w:szCs w:val="20"/>
            <w:highlight w:val="white"/>
          </w:rPr>
          <w:t>https://doi.org/10.32360/acmar.v27i1-2.31422</w:t>
        </w:r>
      </w:hyperlink>
      <w:r w:rsidRPr="00ED4AA2">
        <w:rPr>
          <w:rFonts w:ascii="Arial" w:hAnsi="Arial" w:cs="Arial"/>
          <w:sz w:val="20"/>
          <w:szCs w:val="20"/>
        </w:rPr>
        <w:t>.</w:t>
      </w:r>
    </w:p>
    <w:p w14:paraId="23DED4D6" w14:textId="77777777" w:rsidR="00FC32D7" w:rsidRPr="00ED4AA2" w:rsidRDefault="00FC32D7" w:rsidP="00FC32D7">
      <w:pPr>
        <w:pStyle w:val="PargrafodaLista"/>
        <w:numPr>
          <w:ilvl w:val="0"/>
          <w:numId w:val="17"/>
        </w:numPr>
        <w:ind w:left="284" w:hanging="284"/>
        <w:contextualSpacing w:val="0"/>
        <w:jc w:val="both"/>
        <w:rPr>
          <w:rFonts w:ascii="Arial" w:hAnsi="Arial" w:cs="Arial"/>
          <w:sz w:val="20"/>
          <w:szCs w:val="20"/>
        </w:rPr>
      </w:pPr>
      <w:r w:rsidRPr="00ED4AA2">
        <w:rPr>
          <w:rFonts w:ascii="Arial" w:hAnsi="Arial" w:cs="Arial"/>
          <w:sz w:val="20"/>
          <w:szCs w:val="20"/>
          <w:lang w:val="en-US"/>
        </w:rPr>
        <w:t>Nóbrega MF, Lessa RP (2009c) Age and growth of the king mackerel (</w:t>
      </w:r>
      <w:r w:rsidRPr="00ED4AA2">
        <w:rPr>
          <w:rFonts w:ascii="Arial" w:hAnsi="Arial" w:cs="Arial"/>
          <w:i/>
          <w:iCs/>
          <w:sz w:val="20"/>
          <w:szCs w:val="20"/>
          <w:lang w:val="en-US"/>
        </w:rPr>
        <w:t>Scomberomorus cavalla</w:t>
      </w:r>
      <w:r w:rsidRPr="00ED4AA2">
        <w:rPr>
          <w:rFonts w:ascii="Arial" w:hAnsi="Arial" w:cs="Arial"/>
          <w:sz w:val="20"/>
          <w:szCs w:val="20"/>
          <w:lang w:val="en-US"/>
        </w:rPr>
        <w:t>) off the northeastern coast of Brazil. Braz J Ocean 57:273-285</w:t>
      </w:r>
      <w:bookmarkEnd w:id="18"/>
    </w:p>
    <w:p w14:paraId="3697E099" w14:textId="77777777" w:rsidR="00FC32D7" w:rsidRPr="00ED4AA2" w:rsidRDefault="00FC32D7" w:rsidP="00FC32D7">
      <w:pPr>
        <w:pStyle w:val="PargrafodaLista"/>
        <w:numPr>
          <w:ilvl w:val="0"/>
          <w:numId w:val="17"/>
        </w:numPr>
        <w:ind w:left="284" w:hanging="284"/>
        <w:contextualSpacing w:val="0"/>
        <w:jc w:val="both"/>
        <w:rPr>
          <w:rFonts w:ascii="Arial" w:hAnsi="Arial" w:cs="Arial"/>
          <w:sz w:val="20"/>
          <w:szCs w:val="20"/>
        </w:rPr>
      </w:pPr>
      <w:r w:rsidRPr="00ED4AA2">
        <w:rPr>
          <w:rFonts w:ascii="Arial" w:hAnsi="Arial" w:cs="Arial"/>
          <w:sz w:val="20"/>
          <w:szCs w:val="20"/>
        </w:rPr>
        <w:t xml:space="preserve">Lessa R, Nóbrega M, Lucena-Frédou F, Santos JS (2009a). Espécies Pelágicas, </w:t>
      </w:r>
      <w:r w:rsidRPr="00ED4AA2">
        <w:rPr>
          <w:rFonts w:ascii="Arial" w:hAnsi="Arial" w:cs="Arial"/>
          <w:i/>
          <w:iCs/>
          <w:sz w:val="20"/>
          <w:szCs w:val="20"/>
        </w:rPr>
        <w:t>Scomberomorus cavalla</w:t>
      </w:r>
      <w:r w:rsidRPr="00ED4AA2">
        <w:rPr>
          <w:rFonts w:ascii="Arial" w:hAnsi="Arial" w:cs="Arial"/>
          <w:sz w:val="20"/>
          <w:szCs w:val="20"/>
        </w:rPr>
        <w:t>. In: Lessa R, Nóbrega MF, Bezerra JL (Eds). Dinâmica de populações e avaliação dos estoques dos recursos pesqueiros do Nordeste. Martins &amp; Cordeiro LTDA, Fortaleza. pp.76–89</w:t>
      </w:r>
    </w:p>
    <w:p w14:paraId="7B9012AA" w14:textId="77777777" w:rsidR="00FC32D7" w:rsidRPr="00ED4AA2" w:rsidRDefault="00FC32D7" w:rsidP="00FC32D7">
      <w:pPr>
        <w:pStyle w:val="PargrafodaLista"/>
        <w:numPr>
          <w:ilvl w:val="0"/>
          <w:numId w:val="17"/>
        </w:numPr>
        <w:ind w:left="284" w:hanging="284"/>
        <w:contextualSpacing w:val="0"/>
        <w:jc w:val="both"/>
        <w:rPr>
          <w:rFonts w:ascii="Arial" w:hAnsi="Arial" w:cs="Arial"/>
          <w:sz w:val="20"/>
          <w:szCs w:val="20"/>
          <w:lang w:val="en-US"/>
        </w:rPr>
      </w:pPr>
      <w:r w:rsidRPr="00ED4AA2">
        <w:rPr>
          <w:rFonts w:ascii="Arial" w:hAnsi="Arial" w:cs="Arial"/>
          <w:sz w:val="20"/>
          <w:szCs w:val="20"/>
          <w:lang w:val="en-US"/>
        </w:rPr>
        <w:t xml:space="preserve">Vanja CK, Zorica B (2012) Length–weight relationship, age, growth and mortality of Atlantic chub mackerel </w:t>
      </w:r>
      <w:r w:rsidRPr="00ED4AA2">
        <w:rPr>
          <w:rFonts w:ascii="Arial" w:hAnsi="Arial" w:cs="Arial"/>
          <w:i/>
          <w:iCs/>
          <w:sz w:val="20"/>
          <w:szCs w:val="20"/>
          <w:lang w:val="en-US"/>
        </w:rPr>
        <w:t>Scomber colias</w:t>
      </w:r>
      <w:r w:rsidRPr="00ED4AA2">
        <w:rPr>
          <w:rFonts w:ascii="Arial" w:hAnsi="Arial" w:cs="Arial"/>
          <w:sz w:val="20"/>
          <w:szCs w:val="20"/>
          <w:lang w:val="en-US"/>
        </w:rPr>
        <w:t xml:space="preserve"> in the Adriatic Sea. Journal of the Marine Biological Association of the United Kingdom, 93: 341–349. </w:t>
      </w:r>
      <w:hyperlink r:id="rId40" w:history="1">
        <w:r w:rsidRPr="00ED4AA2">
          <w:rPr>
            <w:rStyle w:val="Hyperlink"/>
            <w:rFonts w:ascii="Arial" w:eastAsia="Roboto" w:hAnsi="Arial" w:cs="Arial"/>
            <w:sz w:val="20"/>
            <w:szCs w:val="20"/>
            <w:highlight w:val="white"/>
            <w:lang w:val="en-US"/>
          </w:rPr>
          <w:t>https://doi.org/10.1017/S0025315412000161</w:t>
        </w:r>
      </w:hyperlink>
      <w:r w:rsidRPr="00ED4AA2">
        <w:rPr>
          <w:rFonts w:ascii="Arial" w:eastAsia="Roboto" w:hAnsi="Arial" w:cs="Arial"/>
          <w:sz w:val="20"/>
          <w:szCs w:val="20"/>
          <w:lang w:val="en-US"/>
        </w:rPr>
        <w:t xml:space="preserve"> </w:t>
      </w:r>
    </w:p>
    <w:p w14:paraId="6128EFBA" w14:textId="77777777" w:rsidR="00FC32D7" w:rsidRPr="00ED4AA2" w:rsidRDefault="00FC32D7" w:rsidP="00FC32D7">
      <w:pPr>
        <w:pStyle w:val="PargrafodaLista"/>
        <w:numPr>
          <w:ilvl w:val="0"/>
          <w:numId w:val="17"/>
        </w:numPr>
        <w:ind w:left="284" w:hanging="284"/>
        <w:contextualSpacing w:val="0"/>
        <w:jc w:val="both"/>
        <w:rPr>
          <w:rFonts w:ascii="Arial" w:hAnsi="Arial" w:cs="Arial"/>
          <w:sz w:val="20"/>
          <w:szCs w:val="20"/>
        </w:rPr>
      </w:pPr>
      <w:r w:rsidRPr="00ED4AA2">
        <w:rPr>
          <w:rFonts w:ascii="Arial" w:hAnsi="Arial" w:cs="Arial"/>
          <w:sz w:val="20"/>
          <w:szCs w:val="20"/>
          <w:lang w:val="en-US"/>
        </w:rPr>
        <w:t>Vasconcelos J, Afonso-Dias M, Faria G (2012) Atlantic chub mackerel (</w:t>
      </w:r>
      <w:r w:rsidRPr="00ED4AA2">
        <w:rPr>
          <w:rFonts w:ascii="Arial" w:hAnsi="Arial" w:cs="Arial"/>
          <w:i/>
          <w:sz w:val="20"/>
          <w:szCs w:val="20"/>
          <w:lang w:val="en-US"/>
        </w:rPr>
        <w:t>Scomber colias</w:t>
      </w:r>
      <w:r w:rsidRPr="00ED4AA2">
        <w:rPr>
          <w:rFonts w:ascii="Arial" w:hAnsi="Arial" w:cs="Arial"/>
          <w:sz w:val="20"/>
          <w:szCs w:val="20"/>
          <w:lang w:val="en-US"/>
        </w:rPr>
        <w:t>) spawning season, size and age at maturity in Madeira waters. Life Mar Sci 29:43-51</w:t>
      </w:r>
    </w:p>
    <w:p w14:paraId="7A81A907" w14:textId="77777777" w:rsidR="00FC32D7" w:rsidRPr="00ED4AA2" w:rsidRDefault="00FC32D7" w:rsidP="00FC32D7">
      <w:pPr>
        <w:pStyle w:val="PargrafodaLista"/>
        <w:numPr>
          <w:ilvl w:val="0"/>
          <w:numId w:val="17"/>
        </w:numPr>
        <w:ind w:left="284" w:hanging="284"/>
        <w:contextualSpacing w:val="0"/>
        <w:jc w:val="both"/>
        <w:rPr>
          <w:rFonts w:ascii="Arial" w:hAnsi="Arial" w:cs="Arial"/>
          <w:sz w:val="20"/>
          <w:szCs w:val="20"/>
        </w:rPr>
      </w:pPr>
      <w:r w:rsidRPr="00ED4AA2">
        <w:rPr>
          <w:rFonts w:ascii="Arial" w:hAnsi="Arial" w:cs="Arial"/>
          <w:sz w:val="20"/>
          <w:szCs w:val="20"/>
        </w:rPr>
        <w:t xml:space="preserve">Magro M (2006) Aspectos da pesca e dinâmica de populações </w:t>
      </w:r>
      <w:proofErr w:type="gramStart"/>
      <w:r w:rsidRPr="00ED4AA2">
        <w:rPr>
          <w:rFonts w:ascii="Arial" w:hAnsi="Arial" w:cs="Arial"/>
          <w:sz w:val="20"/>
          <w:szCs w:val="20"/>
        </w:rPr>
        <w:t>do espada</w:t>
      </w:r>
      <w:proofErr w:type="gramEnd"/>
      <w:r w:rsidRPr="00ED4AA2">
        <w:rPr>
          <w:rFonts w:ascii="Arial" w:hAnsi="Arial" w:cs="Arial"/>
          <w:sz w:val="20"/>
          <w:szCs w:val="20"/>
        </w:rPr>
        <w:t xml:space="preserve">, </w:t>
      </w:r>
      <w:r w:rsidRPr="00C65E92">
        <w:rPr>
          <w:rFonts w:ascii="Arial" w:hAnsi="Arial" w:cs="Arial"/>
          <w:i/>
          <w:iCs/>
          <w:sz w:val="20"/>
          <w:szCs w:val="20"/>
        </w:rPr>
        <w:t>Trichiurus lepturus</w:t>
      </w:r>
      <w:r w:rsidRPr="00ED4AA2">
        <w:rPr>
          <w:rFonts w:ascii="Arial" w:hAnsi="Arial" w:cs="Arial"/>
          <w:sz w:val="20"/>
          <w:szCs w:val="20"/>
        </w:rPr>
        <w:t xml:space="preserve"> (Trichiuridae, Teleostei), da costa Sudeste-Sul do Brasil. Doctoral Thesis. Universidade de São Paulo, São Paulo</w:t>
      </w:r>
    </w:p>
    <w:p w14:paraId="5B3E786A" w14:textId="77777777" w:rsidR="00FC32D7" w:rsidRPr="00ED4AA2" w:rsidRDefault="00FC32D7" w:rsidP="00FC32D7">
      <w:pPr>
        <w:pStyle w:val="PargrafodaLista"/>
        <w:numPr>
          <w:ilvl w:val="0"/>
          <w:numId w:val="17"/>
        </w:numPr>
        <w:ind w:left="284" w:hanging="284"/>
        <w:contextualSpacing w:val="0"/>
        <w:jc w:val="both"/>
        <w:rPr>
          <w:rFonts w:ascii="Arial" w:hAnsi="Arial" w:cs="Arial"/>
          <w:sz w:val="20"/>
          <w:szCs w:val="20"/>
          <w:lang w:val="en-US"/>
        </w:rPr>
      </w:pPr>
      <w:r w:rsidRPr="00ED4AA2">
        <w:rPr>
          <w:rFonts w:ascii="Arial" w:hAnsi="Arial" w:cs="Arial"/>
          <w:sz w:val="20"/>
          <w:szCs w:val="20"/>
          <w:lang w:val="en-US"/>
        </w:rPr>
        <w:t xml:space="preserve">Tomás ARG, Negro TD, Aparecida KC, Tutui SLS, Souza MR (2019c) </w:t>
      </w:r>
      <w:r w:rsidRPr="00ED4AA2">
        <w:rPr>
          <w:rFonts w:ascii="Arial" w:hAnsi="Arial" w:cs="Arial"/>
          <w:i/>
          <w:iCs/>
          <w:sz w:val="20"/>
          <w:szCs w:val="20"/>
          <w:lang w:val="en-US"/>
        </w:rPr>
        <w:t>Trichiurus lepturus</w:t>
      </w:r>
      <w:r w:rsidRPr="00ED4AA2">
        <w:rPr>
          <w:rFonts w:ascii="Arial" w:hAnsi="Arial" w:cs="Arial"/>
          <w:sz w:val="20"/>
          <w:szCs w:val="20"/>
          <w:lang w:val="en-US"/>
        </w:rPr>
        <w:t xml:space="preserve"> Linnaeus 1758 at the continental shelf of São Paulo and Paraná states. In: Vaz-dos-Santos, AM, Rossi-Wongtschowski, CLDB (eds.) Growth in fisheries resources from the Southwestern Atlantic. São Paulo: Instituto Oceanográfico – USP. pp. 100-102</w:t>
      </w:r>
    </w:p>
    <w:p w14:paraId="069E528D" w14:textId="77777777" w:rsidR="00FC32D7" w:rsidRPr="00ED4AA2" w:rsidRDefault="00FC32D7" w:rsidP="00FC32D7">
      <w:pPr>
        <w:pStyle w:val="PargrafodaLista"/>
        <w:numPr>
          <w:ilvl w:val="0"/>
          <w:numId w:val="17"/>
        </w:numPr>
        <w:ind w:left="284" w:hanging="284"/>
        <w:contextualSpacing w:val="0"/>
        <w:jc w:val="both"/>
        <w:rPr>
          <w:rFonts w:ascii="Arial" w:hAnsi="Arial" w:cs="Arial"/>
          <w:sz w:val="20"/>
          <w:szCs w:val="20"/>
        </w:rPr>
      </w:pPr>
      <w:r w:rsidRPr="00ED4AA2">
        <w:rPr>
          <w:rFonts w:ascii="Arial" w:hAnsi="Arial" w:cs="Arial"/>
          <w:sz w:val="20"/>
          <w:szCs w:val="20"/>
        </w:rPr>
        <w:t xml:space="preserve">Cerqueira VR, Haimovici M (1990) Dinâmica populacional do gordinho, </w:t>
      </w:r>
      <w:r w:rsidRPr="00ED4AA2">
        <w:rPr>
          <w:rFonts w:ascii="Arial" w:hAnsi="Arial" w:cs="Arial"/>
          <w:i/>
          <w:iCs/>
          <w:sz w:val="20"/>
          <w:szCs w:val="20"/>
        </w:rPr>
        <w:t>Peprilus paru</w:t>
      </w:r>
      <w:r w:rsidRPr="00ED4AA2">
        <w:rPr>
          <w:rFonts w:ascii="Arial" w:hAnsi="Arial" w:cs="Arial"/>
          <w:sz w:val="20"/>
          <w:szCs w:val="20"/>
        </w:rPr>
        <w:t xml:space="preserve"> (Pisces: Stromateidae) no litoral Sul do Brasil. Rev. Bras. Biol. 50:599–613</w:t>
      </w:r>
    </w:p>
    <w:p w14:paraId="02D1AF1D" w14:textId="77777777" w:rsidR="00FC32D7" w:rsidRPr="00C65E92" w:rsidRDefault="00FC32D7" w:rsidP="00FC32D7">
      <w:pPr>
        <w:pStyle w:val="PargrafodaLista"/>
        <w:numPr>
          <w:ilvl w:val="0"/>
          <w:numId w:val="17"/>
        </w:numPr>
        <w:ind w:left="284" w:hanging="284"/>
        <w:contextualSpacing w:val="0"/>
        <w:jc w:val="both"/>
        <w:rPr>
          <w:rFonts w:ascii="Arial" w:hAnsi="Arial" w:cs="Arial"/>
          <w:sz w:val="20"/>
          <w:szCs w:val="20"/>
          <w:lang w:val="en-US"/>
        </w:rPr>
      </w:pPr>
      <w:r w:rsidRPr="00ED4AA2">
        <w:rPr>
          <w:rFonts w:ascii="Arial" w:hAnsi="Arial" w:cs="Arial"/>
          <w:sz w:val="20"/>
          <w:szCs w:val="20"/>
          <w:lang w:val="en-US"/>
        </w:rPr>
        <w:t>Barreto AC, Sáez MB, Rico MR, Jaureguizar AJ (2011) Age determination, validation, and growth of Brazilian flathead (</w:t>
      </w:r>
      <w:r w:rsidRPr="00ED4AA2">
        <w:rPr>
          <w:rFonts w:ascii="Arial" w:hAnsi="Arial" w:cs="Arial"/>
          <w:i/>
          <w:iCs/>
          <w:sz w:val="20"/>
          <w:szCs w:val="20"/>
          <w:lang w:val="en-US"/>
        </w:rPr>
        <w:t>Percophis brasiliensis</w:t>
      </w:r>
      <w:r w:rsidRPr="00ED4AA2">
        <w:rPr>
          <w:rFonts w:ascii="Arial" w:hAnsi="Arial" w:cs="Arial"/>
          <w:sz w:val="20"/>
          <w:szCs w:val="20"/>
          <w:lang w:val="en-US"/>
        </w:rPr>
        <w:t>) from the southwest Atlantic coastal waters (34</w:t>
      </w:r>
      <w:r w:rsidRPr="00ED4AA2">
        <w:rPr>
          <w:rFonts w:ascii="Arial" w:hAnsi="Arial" w:cs="Arial"/>
          <w:sz w:val="20"/>
          <w:szCs w:val="20"/>
          <w:vertAlign w:val="superscript"/>
          <w:lang w:val="en-US"/>
        </w:rPr>
        <w:t>o</w:t>
      </w:r>
      <w:r w:rsidRPr="00ED4AA2">
        <w:rPr>
          <w:rFonts w:ascii="Arial" w:hAnsi="Arial" w:cs="Arial"/>
          <w:sz w:val="20"/>
          <w:szCs w:val="20"/>
          <w:lang w:val="en-US"/>
        </w:rPr>
        <w:t>-41</w:t>
      </w:r>
      <w:r w:rsidRPr="00ED4AA2">
        <w:rPr>
          <w:rFonts w:ascii="Arial" w:hAnsi="Arial" w:cs="Arial"/>
          <w:sz w:val="20"/>
          <w:szCs w:val="20"/>
          <w:vertAlign w:val="superscript"/>
          <w:lang w:val="en-US"/>
        </w:rPr>
        <w:t>o</w:t>
      </w:r>
      <w:r w:rsidRPr="00ED4AA2">
        <w:rPr>
          <w:rFonts w:ascii="Arial" w:hAnsi="Arial" w:cs="Arial"/>
          <w:sz w:val="20"/>
          <w:szCs w:val="20"/>
          <w:lang w:val="en-US"/>
        </w:rPr>
        <w:t xml:space="preserve">S). Latin American Journal of Aquatic Research 39: 297-305. </w:t>
      </w:r>
      <w:hyperlink r:id="rId41" w:history="1">
        <w:r w:rsidRPr="008B462A">
          <w:rPr>
            <w:rStyle w:val="Hyperlink"/>
            <w:rFonts w:ascii="Arial" w:hAnsi="Arial" w:cs="Arial"/>
            <w:sz w:val="20"/>
            <w:szCs w:val="20"/>
            <w:lang w:val="en-US"/>
          </w:rPr>
          <w:t>https://doi.org/10.3856/vol39-issue2-fulltext-11</w:t>
        </w:r>
      </w:hyperlink>
      <w:r w:rsidRPr="00C65E92">
        <w:rPr>
          <w:rFonts w:ascii="Arial" w:hAnsi="Arial" w:cs="Arial"/>
          <w:sz w:val="20"/>
          <w:szCs w:val="20"/>
          <w:lang w:val="en-US"/>
        </w:rPr>
        <w:t xml:space="preserve">  </w:t>
      </w:r>
    </w:p>
    <w:p w14:paraId="41378E61" w14:textId="77777777" w:rsidR="00FC32D7" w:rsidRPr="00670FBD" w:rsidRDefault="00FC32D7" w:rsidP="00FC32D7">
      <w:pPr>
        <w:pStyle w:val="PargrafodaLista"/>
        <w:numPr>
          <w:ilvl w:val="0"/>
          <w:numId w:val="17"/>
        </w:numPr>
        <w:ind w:left="284" w:hanging="284"/>
        <w:contextualSpacing w:val="0"/>
        <w:jc w:val="both"/>
        <w:rPr>
          <w:rFonts w:ascii="Arial" w:hAnsi="Arial" w:cs="Arial"/>
          <w:sz w:val="20"/>
          <w:szCs w:val="20"/>
          <w:lang w:val="en-US"/>
        </w:rPr>
      </w:pPr>
      <w:r w:rsidRPr="00ED4AA2">
        <w:rPr>
          <w:rFonts w:ascii="Arial" w:hAnsi="Arial" w:cs="Arial"/>
          <w:sz w:val="20"/>
          <w:szCs w:val="20"/>
          <w:lang w:val="en-US"/>
        </w:rPr>
        <w:t xml:space="preserve">Militelli MI, Macchi GJ (2001) Preliminary estimate of spawning frequency and bacth fecundity of Brazilian flathead, </w:t>
      </w:r>
      <w:r w:rsidRPr="00ED4AA2">
        <w:rPr>
          <w:rFonts w:ascii="Arial" w:hAnsi="Arial" w:cs="Arial"/>
          <w:i/>
          <w:sz w:val="20"/>
          <w:szCs w:val="20"/>
          <w:lang w:val="en-US"/>
        </w:rPr>
        <w:t>P</w:t>
      </w:r>
      <w:r w:rsidRPr="00ED4AA2">
        <w:rPr>
          <w:rFonts w:ascii="Arial" w:hAnsi="Arial" w:cs="Arial"/>
          <w:i/>
          <w:iCs/>
          <w:sz w:val="20"/>
          <w:szCs w:val="20"/>
          <w:lang w:val="en-US"/>
        </w:rPr>
        <w:t>ercophis</w:t>
      </w:r>
      <w:r w:rsidRPr="00ED4AA2">
        <w:rPr>
          <w:rFonts w:ascii="Arial" w:hAnsi="Arial" w:cs="Arial"/>
          <w:i/>
          <w:sz w:val="20"/>
          <w:szCs w:val="20"/>
          <w:lang w:val="en-US"/>
        </w:rPr>
        <w:t xml:space="preserve"> brasiliensis,</w:t>
      </w:r>
      <w:r w:rsidRPr="00ED4AA2">
        <w:rPr>
          <w:rFonts w:ascii="Arial" w:hAnsi="Arial" w:cs="Arial"/>
          <w:sz w:val="20"/>
          <w:szCs w:val="20"/>
          <w:lang w:val="en-US"/>
        </w:rPr>
        <w:t xml:space="preserve"> in coastal waters of Buenos Aires Province. Scientia Marina 65:169-172. </w:t>
      </w:r>
      <w:hyperlink r:id="rId42" w:history="1">
        <w:r w:rsidRPr="008B462A">
          <w:rPr>
            <w:rStyle w:val="Hyperlink"/>
            <w:rFonts w:ascii="Arial" w:eastAsia="Roboto" w:hAnsi="Arial" w:cs="Arial"/>
            <w:sz w:val="20"/>
            <w:szCs w:val="20"/>
            <w:highlight w:val="white"/>
            <w:lang w:val="en-US"/>
          </w:rPr>
          <w:t>https://doi.org/10.3989/scimar.2001.65n2169</w:t>
        </w:r>
      </w:hyperlink>
      <w:r w:rsidRPr="00670FBD">
        <w:rPr>
          <w:rFonts w:ascii="Arial" w:eastAsia="Roboto" w:hAnsi="Arial" w:cs="Arial"/>
          <w:sz w:val="20"/>
          <w:szCs w:val="20"/>
          <w:lang w:val="en-US"/>
        </w:rPr>
        <w:t xml:space="preserve"> </w:t>
      </w:r>
      <w:r>
        <w:rPr>
          <w:rFonts w:ascii="Arial" w:eastAsia="Roboto" w:hAnsi="Arial" w:cs="Arial"/>
          <w:sz w:val="20"/>
          <w:szCs w:val="20"/>
          <w:lang w:val="en-US"/>
        </w:rPr>
        <w:t xml:space="preserve"> </w:t>
      </w:r>
    </w:p>
    <w:p w14:paraId="0B5DE47A" w14:textId="77777777" w:rsidR="00FC32D7" w:rsidRPr="00ED4AA2" w:rsidRDefault="00FC32D7" w:rsidP="00FC32D7">
      <w:pPr>
        <w:pStyle w:val="PargrafodaLista"/>
        <w:numPr>
          <w:ilvl w:val="0"/>
          <w:numId w:val="17"/>
        </w:numPr>
        <w:ind w:left="284" w:hanging="284"/>
        <w:contextualSpacing w:val="0"/>
        <w:jc w:val="both"/>
        <w:rPr>
          <w:rFonts w:ascii="Arial" w:hAnsi="Arial" w:cs="Arial"/>
          <w:sz w:val="20"/>
          <w:szCs w:val="20"/>
        </w:rPr>
      </w:pPr>
      <w:r w:rsidRPr="00ED4AA2">
        <w:rPr>
          <w:rFonts w:ascii="Arial" w:hAnsi="Arial" w:cs="Arial"/>
          <w:sz w:val="20"/>
          <w:szCs w:val="20"/>
        </w:rPr>
        <w:t>Rodrigues KA,  Militelli MI, Macchi GJ (2007) Area de puesta, fecundidad y calidad ovocitaria del pez palo (</w:t>
      </w:r>
      <w:r w:rsidRPr="00ED4AA2">
        <w:rPr>
          <w:rFonts w:ascii="Arial" w:hAnsi="Arial" w:cs="Arial"/>
          <w:i/>
          <w:iCs/>
          <w:sz w:val="20"/>
          <w:szCs w:val="20"/>
        </w:rPr>
        <w:t>P</w:t>
      </w:r>
      <w:r w:rsidRPr="00217F05">
        <w:rPr>
          <w:rFonts w:ascii="Arial" w:hAnsi="Arial" w:cs="Arial"/>
          <w:i/>
          <w:iCs/>
          <w:sz w:val="20"/>
          <w:szCs w:val="20"/>
        </w:rPr>
        <w:t>ercophis</w:t>
      </w:r>
      <w:r w:rsidRPr="00ED4AA2">
        <w:rPr>
          <w:rFonts w:ascii="Arial" w:hAnsi="Arial" w:cs="Arial"/>
          <w:i/>
          <w:iCs/>
          <w:sz w:val="20"/>
          <w:szCs w:val="20"/>
        </w:rPr>
        <w:t xml:space="preserve"> brasiliensis</w:t>
      </w:r>
      <w:r w:rsidRPr="00ED4AA2">
        <w:rPr>
          <w:rFonts w:ascii="Arial" w:hAnsi="Arial" w:cs="Arial"/>
          <w:sz w:val="20"/>
          <w:szCs w:val="20"/>
        </w:rPr>
        <w:t xml:space="preserve">) em aguas costeras de la provincia de Buenos Aires: resultados de campañas de investigación realizadas por INIDEP durante o </w:t>
      </w:r>
      <w:r w:rsidRPr="00474AB5">
        <w:rPr>
          <w:rFonts w:ascii="Arial" w:hAnsi="Arial" w:cs="Arial"/>
          <w:spacing w:val="-20"/>
          <w:sz w:val="20"/>
          <w:szCs w:val="20"/>
        </w:rPr>
        <w:t>periodo 1998-2003.</w:t>
      </w:r>
      <w:r w:rsidRPr="00ED4AA2">
        <w:rPr>
          <w:rFonts w:ascii="Arial" w:hAnsi="Arial" w:cs="Arial"/>
          <w:sz w:val="20"/>
          <w:szCs w:val="20"/>
        </w:rPr>
        <w:t xml:space="preserve"> </w:t>
      </w:r>
      <w:r w:rsidRPr="00B7630C">
        <w:rPr>
          <w:rFonts w:ascii="Arial" w:hAnsi="Arial" w:cs="Arial"/>
          <w:spacing w:val="-20"/>
          <w:sz w:val="20"/>
          <w:szCs w:val="20"/>
        </w:rPr>
        <w:t xml:space="preserve">INIDEP, </w:t>
      </w:r>
      <w:r>
        <w:rPr>
          <w:rFonts w:ascii="Arial" w:hAnsi="Arial" w:cs="Arial"/>
          <w:spacing w:val="-20"/>
          <w:sz w:val="20"/>
          <w:szCs w:val="20"/>
        </w:rPr>
        <w:t xml:space="preserve"> </w:t>
      </w:r>
      <w:r w:rsidRPr="00B7630C">
        <w:rPr>
          <w:rFonts w:ascii="Arial" w:hAnsi="Arial" w:cs="Arial"/>
          <w:spacing w:val="-20"/>
          <w:sz w:val="20"/>
          <w:szCs w:val="20"/>
        </w:rPr>
        <w:t>26: 1-12</w:t>
      </w:r>
    </w:p>
    <w:p w14:paraId="49C534B0" w14:textId="77777777" w:rsidR="00FC32D7" w:rsidRDefault="00FC32D7" w:rsidP="00FC32D7">
      <w:pPr>
        <w:pStyle w:val="PargrafodaLista"/>
        <w:numPr>
          <w:ilvl w:val="0"/>
          <w:numId w:val="17"/>
        </w:numPr>
        <w:ind w:left="284" w:hanging="284"/>
        <w:contextualSpacing w:val="0"/>
        <w:jc w:val="both"/>
        <w:rPr>
          <w:rFonts w:ascii="Arial" w:hAnsi="Arial" w:cs="Arial"/>
          <w:sz w:val="20"/>
          <w:szCs w:val="20"/>
        </w:rPr>
      </w:pPr>
      <w:r w:rsidRPr="00ED4AA2">
        <w:rPr>
          <w:rFonts w:ascii="Arial" w:hAnsi="Arial" w:cs="Arial"/>
          <w:sz w:val="20"/>
          <w:szCs w:val="20"/>
        </w:rPr>
        <w:t xml:space="preserve">Ximenes-Carvalho MO, Andrade MF, Fonteles-Filho AA, Tubino RA, Paiva MP (1998a) Idade e crescimento do namorado, </w:t>
      </w:r>
      <w:r w:rsidRPr="00ED4AA2">
        <w:rPr>
          <w:rFonts w:ascii="Arial" w:hAnsi="Arial" w:cs="Arial"/>
          <w:i/>
          <w:iCs/>
          <w:sz w:val="20"/>
          <w:szCs w:val="20"/>
        </w:rPr>
        <w:t>Pseudopercis numida</w:t>
      </w:r>
      <w:r w:rsidRPr="00ED4AA2">
        <w:rPr>
          <w:rFonts w:ascii="Arial" w:hAnsi="Arial" w:cs="Arial"/>
          <w:sz w:val="20"/>
          <w:szCs w:val="20"/>
        </w:rPr>
        <w:t xml:space="preserve"> Ribeiro, no sudeste do Brasil (Osteichthyes: Pinguipedidae). Rev Brasil Biol 57(2):217-226 </w:t>
      </w:r>
    </w:p>
    <w:p w14:paraId="6B3B99F0" w14:textId="2F50CC95" w:rsidR="00FC32D7" w:rsidRPr="00FC32D7" w:rsidRDefault="00FC32D7" w:rsidP="00FC32D7">
      <w:pPr>
        <w:pStyle w:val="PargrafodaLista"/>
        <w:numPr>
          <w:ilvl w:val="0"/>
          <w:numId w:val="17"/>
        </w:numPr>
        <w:tabs>
          <w:tab w:val="left" w:pos="0"/>
        </w:tabs>
        <w:ind w:left="284" w:hanging="426"/>
        <w:contextualSpacing w:val="0"/>
        <w:jc w:val="both"/>
        <w:rPr>
          <w:rFonts w:ascii="Arial" w:hAnsi="Arial" w:cs="Arial"/>
          <w:sz w:val="20"/>
          <w:szCs w:val="20"/>
          <w:lang w:val="en-US"/>
        </w:rPr>
      </w:pPr>
      <w:r w:rsidRPr="00FC32D7">
        <w:rPr>
          <w:rFonts w:ascii="Arial" w:hAnsi="Arial" w:cs="Arial"/>
          <w:sz w:val="20"/>
          <w:szCs w:val="20"/>
          <w:lang w:val="en-US"/>
        </w:rPr>
        <w:t xml:space="preserve">Costa MR, Tubino RA, Monteiro-Neto C (2018) Length-based estimates of growth parameters and mortality rates of fish population from a coastal zone in the Southeastern Brazil. Zoologia 23: 1 – 8. </w:t>
      </w:r>
      <w:hyperlink r:id="rId43" w:history="1">
        <w:r w:rsidRPr="00FC32D7">
          <w:rPr>
            <w:rStyle w:val="Hyperlink"/>
            <w:rFonts w:ascii="Arial" w:hAnsi="Arial" w:cs="Arial"/>
            <w:sz w:val="20"/>
            <w:szCs w:val="20"/>
            <w:lang w:val="en-US"/>
          </w:rPr>
          <w:t>https://doi.org/10.3897/zoologia.35.e22235</w:t>
        </w:r>
      </w:hyperlink>
      <w:r w:rsidRPr="00FC32D7">
        <w:rPr>
          <w:rFonts w:ascii="Arial" w:hAnsi="Arial" w:cs="Arial"/>
          <w:sz w:val="20"/>
          <w:szCs w:val="20"/>
          <w:lang w:val="en-US"/>
        </w:rPr>
        <w:t xml:space="preserve"> </w:t>
      </w:r>
    </w:p>
    <w:p w14:paraId="688D8DA9" w14:textId="77777777" w:rsidR="00FC32D7" w:rsidRPr="00532C90" w:rsidRDefault="00FC32D7" w:rsidP="00FC32D7">
      <w:pPr>
        <w:pStyle w:val="PargrafodaLista"/>
        <w:numPr>
          <w:ilvl w:val="0"/>
          <w:numId w:val="17"/>
        </w:numPr>
        <w:ind w:left="284" w:hanging="426"/>
        <w:contextualSpacing w:val="0"/>
        <w:jc w:val="both"/>
        <w:rPr>
          <w:rStyle w:val="Hyperlink"/>
          <w:rFonts w:ascii="Arial" w:hAnsi="Arial" w:cs="Arial"/>
          <w:sz w:val="20"/>
          <w:szCs w:val="20"/>
          <w:lang w:val="en-US"/>
        </w:rPr>
      </w:pPr>
      <w:r w:rsidRPr="00532C90">
        <w:rPr>
          <w:rFonts w:ascii="Arial" w:eastAsia="Times New Roman" w:hAnsi="Arial" w:cs="Arial"/>
          <w:color w:val="000000"/>
          <w:sz w:val="20"/>
          <w:szCs w:val="20"/>
          <w:lang w:eastAsia="pt-BR"/>
        </w:rPr>
        <w:t xml:space="preserve">Andrade AB, Machado LF, Hostim-Silva M, . </w:t>
      </w:r>
      <w:r w:rsidRPr="00532C90">
        <w:rPr>
          <w:rFonts w:ascii="Arial" w:eastAsia="Times New Roman" w:hAnsi="Arial" w:cs="Arial"/>
          <w:color w:val="000000"/>
          <w:sz w:val="20"/>
          <w:szCs w:val="20"/>
          <w:lang w:val="en-US" w:eastAsia="pt-BR"/>
        </w:rPr>
        <w:t>Barreiros JP (2003) Reproductive biology of the dusky grouper </w:t>
      </w:r>
      <w:r w:rsidRPr="00532C90">
        <w:rPr>
          <w:rFonts w:ascii="Arial" w:eastAsia="Times New Roman" w:hAnsi="Arial" w:cs="Arial"/>
          <w:i/>
          <w:iCs/>
          <w:color w:val="000000"/>
          <w:sz w:val="20"/>
          <w:szCs w:val="20"/>
          <w:lang w:val="en-US" w:eastAsia="pt-BR"/>
        </w:rPr>
        <w:t>Epinephelus marginatus</w:t>
      </w:r>
      <w:r w:rsidRPr="00532C90">
        <w:rPr>
          <w:rFonts w:ascii="Arial" w:eastAsia="Times New Roman" w:hAnsi="Arial" w:cs="Arial"/>
          <w:color w:val="000000"/>
          <w:sz w:val="20"/>
          <w:szCs w:val="20"/>
          <w:lang w:val="en-US" w:eastAsia="pt-BR"/>
        </w:rPr>
        <w:t xml:space="preserve"> (Lowe, 1834). Brazil </w:t>
      </w:r>
      <w:r w:rsidRPr="00532C90">
        <w:rPr>
          <w:rFonts w:ascii="Arial" w:eastAsia="Times New Roman" w:hAnsi="Arial" w:cs="Arial"/>
          <w:color w:val="000000"/>
          <w:sz w:val="20"/>
          <w:szCs w:val="20"/>
          <w:lang w:eastAsia="pt-BR"/>
        </w:rPr>
        <w:t xml:space="preserve">Arch Biol Technol 46(3):373-381. </w:t>
      </w:r>
      <w:hyperlink r:id="rId44" w:history="1">
        <w:r w:rsidRPr="00532C90">
          <w:rPr>
            <w:rStyle w:val="Hyperlink"/>
            <w:rFonts w:ascii="Arial" w:hAnsi="Arial" w:cs="Arial"/>
            <w:sz w:val="20"/>
            <w:szCs w:val="20"/>
            <w:lang w:val="en-US"/>
          </w:rPr>
          <w:t>https://doi.org/10.1590/s1516-89132003000300009</w:t>
        </w:r>
      </w:hyperlink>
    </w:p>
    <w:p w14:paraId="198087CE" w14:textId="77777777" w:rsidR="00FC32D7" w:rsidRPr="00532C90" w:rsidRDefault="00FC32D7" w:rsidP="00FC32D7">
      <w:pPr>
        <w:pStyle w:val="PargrafodaLista"/>
        <w:numPr>
          <w:ilvl w:val="0"/>
          <w:numId w:val="17"/>
        </w:numPr>
        <w:ind w:left="284" w:hanging="426"/>
        <w:contextualSpacing w:val="0"/>
        <w:jc w:val="both"/>
        <w:rPr>
          <w:rFonts w:ascii="Arial" w:hAnsi="Arial" w:cs="Arial"/>
          <w:sz w:val="20"/>
          <w:szCs w:val="20"/>
          <w:lang w:val="en-US"/>
        </w:rPr>
      </w:pPr>
      <w:r w:rsidRPr="00532C90">
        <w:rPr>
          <w:rFonts w:ascii="Arial" w:hAnsi="Arial" w:cs="Arial"/>
          <w:sz w:val="20"/>
          <w:szCs w:val="20"/>
          <w:lang w:val="en-US"/>
        </w:rPr>
        <w:t>Condini MV, Albuquerque CQ, Garcia AM (2014) Age and growth of dusky grouper (</w:t>
      </w:r>
      <w:r w:rsidRPr="00532C90">
        <w:rPr>
          <w:rFonts w:ascii="Arial" w:hAnsi="Arial" w:cs="Arial"/>
          <w:i/>
          <w:iCs/>
          <w:sz w:val="20"/>
          <w:szCs w:val="20"/>
          <w:lang w:val="en-US"/>
        </w:rPr>
        <w:t>Epinephelus marginatus)</w:t>
      </w:r>
      <w:r w:rsidRPr="00532C90">
        <w:rPr>
          <w:rFonts w:ascii="Arial" w:hAnsi="Arial" w:cs="Arial"/>
          <w:sz w:val="20"/>
          <w:szCs w:val="20"/>
          <w:lang w:val="en-US"/>
        </w:rPr>
        <w:t xml:space="preserve"> (Perciformes: Epinephelidae) in the southwestern Atlantic, with a size comparison of offshore and littoral habitats. Fish Bull 112:311-321</w:t>
      </w:r>
      <w:r>
        <w:rPr>
          <w:rFonts w:ascii="Arial" w:hAnsi="Arial" w:cs="Arial"/>
          <w:sz w:val="20"/>
          <w:szCs w:val="20"/>
          <w:lang w:val="en-US"/>
        </w:rPr>
        <w:t>.</w:t>
      </w:r>
      <w:r w:rsidRPr="00532C90">
        <w:rPr>
          <w:rFonts w:ascii="Arial" w:hAnsi="Arial" w:cs="Arial"/>
          <w:sz w:val="20"/>
          <w:szCs w:val="20"/>
          <w:lang w:val="en-US"/>
        </w:rPr>
        <w:t xml:space="preserve"> </w:t>
      </w:r>
      <w:hyperlink r:id="rId45" w:history="1">
        <w:r w:rsidRPr="008B462A">
          <w:rPr>
            <w:rStyle w:val="Hyperlink"/>
            <w:rFonts w:ascii="Arial" w:hAnsi="Arial" w:cs="Arial"/>
            <w:sz w:val="20"/>
            <w:szCs w:val="20"/>
            <w:lang w:val="en-US"/>
          </w:rPr>
          <w:t>https://doi.org/10.7755/FB.112.4.7</w:t>
        </w:r>
      </w:hyperlink>
      <w:r w:rsidRPr="00FC32D7">
        <w:rPr>
          <w:rStyle w:val="Hyperlink"/>
          <w:rFonts w:ascii="Arial" w:hAnsi="Arial" w:cs="Arial"/>
          <w:sz w:val="20"/>
          <w:szCs w:val="20"/>
          <w:lang w:val="en-US"/>
        </w:rPr>
        <w:t xml:space="preserve"> </w:t>
      </w:r>
      <w:r w:rsidRPr="00532C90">
        <w:rPr>
          <w:rFonts w:ascii="Arial" w:hAnsi="Arial" w:cs="Arial"/>
          <w:sz w:val="20"/>
          <w:szCs w:val="20"/>
          <w:lang w:val="en-US"/>
        </w:rPr>
        <w:t xml:space="preserve"> </w:t>
      </w:r>
    </w:p>
    <w:p w14:paraId="72E6A387" w14:textId="77777777" w:rsidR="00FC32D7" w:rsidRPr="00532C90" w:rsidRDefault="00FC32D7" w:rsidP="00FC32D7">
      <w:pPr>
        <w:pStyle w:val="PargrafodaLista"/>
        <w:numPr>
          <w:ilvl w:val="0"/>
          <w:numId w:val="17"/>
        </w:numPr>
        <w:ind w:left="284" w:hanging="426"/>
        <w:contextualSpacing w:val="0"/>
        <w:jc w:val="both"/>
        <w:rPr>
          <w:rFonts w:ascii="Arial" w:hAnsi="Arial" w:cs="Arial"/>
          <w:sz w:val="20"/>
          <w:szCs w:val="20"/>
          <w:lang w:val="en-US"/>
        </w:rPr>
      </w:pPr>
      <w:r w:rsidRPr="00532C90">
        <w:rPr>
          <w:rFonts w:ascii="Arial" w:hAnsi="Arial" w:cs="Arial"/>
          <w:color w:val="000000"/>
          <w:sz w:val="20"/>
          <w:szCs w:val="20"/>
          <w:shd w:val="clear" w:color="auto" w:fill="FAFCFE"/>
          <w:lang w:val="en-US"/>
        </w:rPr>
        <w:t>Tsikliras</w:t>
      </w:r>
      <w:r w:rsidRPr="00ED4AA2">
        <w:rPr>
          <w:rFonts w:ascii="Arial" w:hAnsi="Arial" w:cs="Arial"/>
          <w:color w:val="000000"/>
          <w:sz w:val="20"/>
          <w:szCs w:val="20"/>
          <w:shd w:val="clear" w:color="auto" w:fill="FAFCFE"/>
          <w:lang w:val="en-US"/>
        </w:rPr>
        <w:t xml:space="preserve"> A</w:t>
      </w:r>
      <w:r w:rsidRPr="00ED4AA2">
        <w:rPr>
          <w:rFonts w:ascii="Arial" w:hAnsi="Arial" w:cs="Arial"/>
          <w:sz w:val="20"/>
          <w:szCs w:val="20"/>
          <w:shd w:val="clear" w:color="auto" w:fill="FAFCFE"/>
          <w:lang w:val="en-US"/>
        </w:rPr>
        <w:t xml:space="preserve">C, Stergiou KI (2015) Age at maturity of Mediterranean marine fishes. Medit Mar Sci 16(1):5-20. </w:t>
      </w:r>
      <w:hyperlink r:id="rId46" w:history="1">
        <w:r w:rsidRPr="00ED4AA2">
          <w:rPr>
            <w:rStyle w:val="Hyperlink"/>
            <w:rFonts w:ascii="Arial" w:hAnsi="Arial" w:cs="Arial"/>
            <w:sz w:val="20"/>
            <w:szCs w:val="20"/>
          </w:rPr>
          <w:t>https://doi.org/10.1268/mms.659</w:t>
        </w:r>
      </w:hyperlink>
    </w:p>
    <w:p w14:paraId="151C6D01" w14:textId="77777777" w:rsidR="00FC32D7" w:rsidRDefault="00FC32D7" w:rsidP="00FC32D7">
      <w:pPr>
        <w:pStyle w:val="PargrafodaLista"/>
        <w:numPr>
          <w:ilvl w:val="0"/>
          <w:numId w:val="17"/>
        </w:numPr>
        <w:ind w:left="284" w:hanging="426"/>
        <w:contextualSpacing w:val="0"/>
        <w:jc w:val="both"/>
        <w:rPr>
          <w:rFonts w:ascii="Arial" w:hAnsi="Arial" w:cs="Arial"/>
          <w:sz w:val="20"/>
          <w:szCs w:val="20"/>
        </w:rPr>
      </w:pPr>
      <w:r w:rsidRPr="00532C90">
        <w:rPr>
          <w:rFonts w:ascii="Arial" w:hAnsi="Arial" w:cs="Arial"/>
          <w:sz w:val="20"/>
          <w:szCs w:val="20"/>
        </w:rPr>
        <w:lastRenderedPageBreak/>
        <w:t>Meurer</w:t>
      </w:r>
      <w:r w:rsidRPr="00ED4AA2">
        <w:rPr>
          <w:rFonts w:ascii="Arial" w:hAnsi="Arial" w:cs="Arial"/>
          <w:sz w:val="20"/>
          <w:szCs w:val="20"/>
        </w:rPr>
        <w:t xml:space="preserve"> BC, Andreata JV (2002) Aspectos reprodutivos de </w:t>
      </w:r>
      <w:r w:rsidRPr="00ED4AA2">
        <w:rPr>
          <w:rFonts w:ascii="Arial" w:hAnsi="Arial" w:cs="Arial"/>
          <w:i/>
          <w:iCs/>
          <w:sz w:val="20"/>
          <w:szCs w:val="20"/>
        </w:rPr>
        <w:t>Diplectrum radiale</w:t>
      </w:r>
      <w:r w:rsidRPr="00ED4AA2">
        <w:rPr>
          <w:rFonts w:ascii="Arial" w:hAnsi="Arial" w:cs="Arial"/>
          <w:sz w:val="20"/>
          <w:szCs w:val="20"/>
        </w:rPr>
        <w:t xml:space="preserve"> (Quoy &amp; Gaimard, 1824), na baía da Ribeira, Angra dos Reis, Rio de Janeiro, Brasil. Bioikos 16:53–59</w:t>
      </w:r>
    </w:p>
    <w:p w14:paraId="7E8E75AF" w14:textId="77777777" w:rsidR="00FC32D7" w:rsidRPr="00532C90" w:rsidRDefault="00FC32D7" w:rsidP="00FC32D7">
      <w:pPr>
        <w:pStyle w:val="PargrafodaLista"/>
        <w:numPr>
          <w:ilvl w:val="0"/>
          <w:numId w:val="17"/>
        </w:numPr>
        <w:ind w:left="284" w:hanging="426"/>
        <w:contextualSpacing w:val="0"/>
        <w:jc w:val="both"/>
        <w:rPr>
          <w:rFonts w:ascii="Arial" w:hAnsi="Arial" w:cs="Arial"/>
          <w:sz w:val="20"/>
          <w:szCs w:val="20"/>
        </w:rPr>
      </w:pPr>
      <w:r w:rsidRPr="00C04B23">
        <w:rPr>
          <w:rFonts w:ascii="Arial" w:hAnsi="Arial" w:cs="Arial"/>
          <w:sz w:val="20"/>
          <w:szCs w:val="20"/>
          <w:lang w:val="en-US"/>
        </w:rPr>
        <w:t xml:space="preserve">Costa EFS, Dias JF, Murua H (2017) </w:t>
      </w:r>
      <w:r w:rsidRPr="00C04B23">
        <w:rPr>
          <w:rFonts w:ascii="Arial" w:hAnsi="Arial" w:cs="Arial"/>
          <w:i/>
          <w:iCs/>
          <w:sz w:val="20"/>
          <w:szCs w:val="20"/>
          <w:lang w:val="en-US"/>
        </w:rPr>
        <w:t>Diplectrum radiale</w:t>
      </w:r>
      <w:r w:rsidRPr="00C04B23">
        <w:rPr>
          <w:rFonts w:ascii="Arial" w:hAnsi="Arial" w:cs="Arial"/>
          <w:sz w:val="20"/>
          <w:szCs w:val="20"/>
          <w:lang w:val="en-US"/>
        </w:rPr>
        <w:t xml:space="preserve"> (Quoy &amp; Gaimard, 1824) (Serranidae): A rare case of simultaneous hermaphroditism in a teleost fish. </w:t>
      </w:r>
      <w:r w:rsidRPr="00532C90">
        <w:rPr>
          <w:rFonts w:ascii="Arial" w:hAnsi="Arial" w:cs="Arial"/>
          <w:sz w:val="20"/>
          <w:szCs w:val="20"/>
        </w:rPr>
        <w:t xml:space="preserve">Acta Zool 1-14. </w:t>
      </w:r>
      <w:hyperlink r:id="rId47" w:history="1">
        <w:r w:rsidRPr="008B462A">
          <w:rPr>
            <w:rStyle w:val="Hyperlink"/>
            <w:rFonts w:ascii="Arial" w:hAnsi="Arial" w:cs="Arial"/>
            <w:sz w:val="20"/>
            <w:szCs w:val="20"/>
          </w:rPr>
          <w:t>https://doi.org/10.1111/azo.12206</w:t>
        </w:r>
      </w:hyperlink>
      <w:r>
        <w:rPr>
          <w:rFonts w:ascii="Arial" w:hAnsi="Arial" w:cs="Arial"/>
          <w:sz w:val="20"/>
          <w:szCs w:val="20"/>
        </w:rPr>
        <w:t xml:space="preserve"> </w:t>
      </w:r>
      <w:r w:rsidRPr="00532C90">
        <w:rPr>
          <w:rFonts w:ascii="Arial" w:hAnsi="Arial" w:cs="Arial"/>
          <w:sz w:val="20"/>
          <w:szCs w:val="20"/>
        </w:rPr>
        <w:t xml:space="preserve"> </w:t>
      </w:r>
    </w:p>
    <w:p w14:paraId="3A45AEDD" w14:textId="77777777" w:rsidR="00FC32D7" w:rsidRPr="00ED4AA2" w:rsidRDefault="00FC32D7" w:rsidP="00FC32D7">
      <w:pPr>
        <w:pStyle w:val="PargrafodaLista"/>
        <w:numPr>
          <w:ilvl w:val="0"/>
          <w:numId w:val="17"/>
        </w:numPr>
        <w:ind w:left="284" w:hanging="426"/>
        <w:contextualSpacing w:val="0"/>
        <w:jc w:val="both"/>
        <w:rPr>
          <w:rFonts w:ascii="Arial" w:hAnsi="Arial" w:cs="Arial"/>
          <w:sz w:val="20"/>
          <w:szCs w:val="20"/>
        </w:rPr>
      </w:pPr>
      <w:r w:rsidRPr="00532C90">
        <w:rPr>
          <w:rFonts w:ascii="Arial" w:hAnsi="Arial" w:cs="Arial"/>
          <w:sz w:val="20"/>
          <w:szCs w:val="20"/>
        </w:rPr>
        <w:t>Paiva</w:t>
      </w:r>
      <w:r w:rsidRPr="00ED4AA2">
        <w:rPr>
          <w:rFonts w:ascii="Arial" w:hAnsi="Arial" w:cs="Arial"/>
          <w:sz w:val="20"/>
          <w:szCs w:val="20"/>
        </w:rPr>
        <w:t xml:space="preserve"> M, Ximenes-Carvalho MO, Fonteles-Filho AA (2004) Idade e crescimento do badejo-mira, </w:t>
      </w:r>
      <w:r w:rsidRPr="00ED4AA2">
        <w:rPr>
          <w:rFonts w:ascii="Arial" w:hAnsi="Arial" w:cs="Arial"/>
          <w:i/>
          <w:iCs/>
          <w:sz w:val="20"/>
          <w:szCs w:val="20"/>
        </w:rPr>
        <w:t>Mycteroperca rubra</w:t>
      </w:r>
      <w:r w:rsidRPr="00ED4AA2">
        <w:rPr>
          <w:rFonts w:ascii="Arial" w:hAnsi="Arial" w:cs="Arial"/>
          <w:sz w:val="20"/>
          <w:szCs w:val="20"/>
        </w:rPr>
        <w:t xml:space="preserve"> (Bloch, 1793), no Sudeste do Brasil. Arq Ciências do Mar 37:7–14</w:t>
      </w:r>
    </w:p>
    <w:p w14:paraId="1E522A88" w14:textId="77777777" w:rsidR="00FC32D7" w:rsidRPr="00ED4AA2" w:rsidRDefault="00FC32D7" w:rsidP="00FC32D7">
      <w:pPr>
        <w:pStyle w:val="PargrafodaLista"/>
        <w:numPr>
          <w:ilvl w:val="0"/>
          <w:numId w:val="17"/>
        </w:numPr>
        <w:ind w:left="284" w:hanging="426"/>
        <w:contextualSpacing w:val="0"/>
        <w:jc w:val="both"/>
        <w:rPr>
          <w:rFonts w:ascii="Arial" w:hAnsi="Arial" w:cs="Arial"/>
          <w:sz w:val="20"/>
          <w:szCs w:val="20"/>
          <w:lang w:val="en-US"/>
        </w:rPr>
      </w:pPr>
      <w:r w:rsidRPr="00ED4AA2">
        <w:rPr>
          <w:rFonts w:ascii="Arial" w:hAnsi="Arial" w:cs="Arial"/>
          <w:sz w:val="20"/>
          <w:szCs w:val="20"/>
          <w:lang w:val="en-US"/>
        </w:rPr>
        <w:t>Collins LA, Johnson AG, Koenig CC, Baker Jr. MS (1998) Reproductive patterns sex ratio and fecundity in gag. Fish. Bull. 96:415–427</w:t>
      </w:r>
    </w:p>
    <w:p w14:paraId="51365981" w14:textId="77777777" w:rsidR="00FC32D7" w:rsidRPr="00ED4AA2" w:rsidRDefault="00FC32D7" w:rsidP="00FC32D7">
      <w:pPr>
        <w:pStyle w:val="PargrafodaLista"/>
        <w:numPr>
          <w:ilvl w:val="0"/>
          <w:numId w:val="17"/>
        </w:numPr>
        <w:ind w:left="284" w:hanging="426"/>
        <w:contextualSpacing w:val="0"/>
        <w:jc w:val="both"/>
        <w:rPr>
          <w:rFonts w:ascii="Arial" w:hAnsi="Arial" w:cs="Arial"/>
          <w:sz w:val="20"/>
          <w:szCs w:val="20"/>
        </w:rPr>
      </w:pPr>
      <w:r w:rsidRPr="00560613">
        <w:rPr>
          <w:rFonts w:ascii="Arial" w:hAnsi="Arial" w:cs="Arial"/>
          <w:sz w:val="20"/>
          <w:szCs w:val="20"/>
        </w:rPr>
        <w:t>Ximenes</w:t>
      </w:r>
      <w:r w:rsidRPr="00ED4AA2">
        <w:rPr>
          <w:rFonts w:ascii="Arial" w:hAnsi="Arial" w:cs="Arial"/>
          <w:sz w:val="20"/>
          <w:szCs w:val="20"/>
        </w:rPr>
        <w:t xml:space="preserve">-Carvalho MO, Fonteles-Filho AA, Tubino RA, Andrade-Tubino MF, Paiva MP (1999) Parâmetros de crescimento e mortalidade do cherne </w:t>
      </w:r>
      <w:r w:rsidRPr="00ED4AA2">
        <w:rPr>
          <w:rFonts w:ascii="Arial" w:hAnsi="Arial" w:cs="Arial"/>
          <w:i/>
          <w:iCs/>
          <w:sz w:val="20"/>
          <w:szCs w:val="20"/>
        </w:rPr>
        <w:t>Epinephelus niveatus</w:t>
      </w:r>
      <w:r w:rsidRPr="00ED4AA2">
        <w:rPr>
          <w:rFonts w:ascii="Arial" w:hAnsi="Arial" w:cs="Arial"/>
          <w:sz w:val="20"/>
          <w:szCs w:val="20"/>
        </w:rPr>
        <w:t xml:space="preserve"> (Valenciennes) (Osteichthyes: Serranidae) no Sudeste do Brasil. Arquivos em Ciência do Mar 32:111 -117 </w:t>
      </w:r>
    </w:p>
    <w:p w14:paraId="2D148940" w14:textId="77777777" w:rsidR="00FC32D7" w:rsidRPr="00ED4AA2" w:rsidRDefault="00FC32D7" w:rsidP="00FC32D7">
      <w:pPr>
        <w:pStyle w:val="PargrafodaLista"/>
        <w:numPr>
          <w:ilvl w:val="0"/>
          <w:numId w:val="17"/>
        </w:numPr>
        <w:ind w:left="284" w:hanging="426"/>
        <w:contextualSpacing w:val="0"/>
        <w:jc w:val="both"/>
        <w:rPr>
          <w:rFonts w:ascii="Arial" w:hAnsi="Arial" w:cs="Arial"/>
          <w:sz w:val="20"/>
          <w:szCs w:val="20"/>
          <w:lang w:val="en-US"/>
        </w:rPr>
      </w:pPr>
      <w:r w:rsidRPr="00ED4AA2">
        <w:rPr>
          <w:rFonts w:ascii="Arial" w:hAnsi="Arial" w:cs="Arial"/>
          <w:sz w:val="20"/>
          <w:szCs w:val="20"/>
          <w:lang w:val="en-US"/>
        </w:rPr>
        <w:t>Peres MB, Kilppel S (2003) Reproductive Biology of Southwestern Atlantic Wreckfish</w:t>
      </w:r>
      <w:r w:rsidRPr="00ED4AA2">
        <w:rPr>
          <w:rFonts w:ascii="Arial" w:hAnsi="Arial" w:cs="Arial"/>
          <w:i/>
          <w:iCs/>
          <w:sz w:val="20"/>
          <w:szCs w:val="20"/>
          <w:lang w:val="en-US"/>
        </w:rPr>
        <w:t xml:space="preserve">, Polyprion americanus </w:t>
      </w:r>
      <w:r w:rsidRPr="00ED4AA2">
        <w:rPr>
          <w:rFonts w:ascii="Arial" w:hAnsi="Arial" w:cs="Arial"/>
          <w:sz w:val="20"/>
          <w:szCs w:val="20"/>
          <w:lang w:val="en-US"/>
        </w:rPr>
        <w:t>(Teleostei: Polyprionidae). Env Biol Fish 68:163-173</w:t>
      </w:r>
    </w:p>
    <w:p w14:paraId="07E2187F" w14:textId="77777777" w:rsidR="00FC32D7" w:rsidRPr="00ED4AA2" w:rsidRDefault="00FC32D7" w:rsidP="00FC32D7">
      <w:pPr>
        <w:pStyle w:val="PargrafodaLista"/>
        <w:numPr>
          <w:ilvl w:val="0"/>
          <w:numId w:val="17"/>
        </w:numPr>
        <w:ind w:left="284" w:hanging="426"/>
        <w:contextualSpacing w:val="0"/>
        <w:jc w:val="both"/>
        <w:rPr>
          <w:rFonts w:ascii="Arial" w:hAnsi="Arial" w:cs="Arial"/>
          <w:sz w:val="20"/>
          <w:szCs w:val="20"/>
        </w:rPr>
      </w:pPr>
      <w:r w:rsidRPr="00ED4AA2">
        <w:rPr>
          <w:rFonts w:ascii="Arial" w:hAnsi="Arial" w:cs="Arial"/>
          <w:sz w:val="20"/>
          <w:szCs w:val="20"/>
        </w:rPr>
        <w:t>CEPSUL-IBAMA (2009) Relatório sobre a reunião técnica para o ordenamento da pescada Anchova (</w:t>
      </w:r>
      <w:r w:rsidRPr="00ED4AA2">
        <w:rPr>
          <w:rFonts w:ascii="Arial" w:hAnsi="Arial" w:cs="Arial"/>
          <w:i/>
          <w:iCs/>
          <w:sz w:val="20"/>
          <w:szCs w:val="20"/>
        </w:rPr>
        <w:t>Pomatomus saltatrix</w:t>
      </w:r>
      <w:r w:rsidRPr="00ED4AA2">
        <w:rPr>
          <w:rFonts w:ascii="Arial" w:hAnsi="Arial" w:cs="Arial"/>
          <w:sz w:val="20"/>
          <w:szCs w:val="20"/>
        </w:rPr>
        <w:t>) nas regiões sudeste e sul do Brasil. Centro de Pesquisa e Gestão de Recursos do litoral sudeste e sul – Instituto Brasileiro do Meio Ambiente e dos Recursos Naturais Renováveis. Itajaí-SC. 98p</w:t>
      </w:r>
    </w:p>
    <w:p w14:paraId="07D2751D" w14:textId="77777777" w:rsidR="00FC32D7" w:rsidRPr="00560613" w:rsidRDefault="00FC32D7" w:rsidP="00FC32D7">
      <w:pPr>
        <w:pStyle w:val="PargrafodaLista"/>
        <w:numPr>
          <w:ilvl w:val="0"/>
          <w:numId w:val="17"/>
        </w:numPr>
        <w:ind w:left="284" w:hanging="426"/>
        <w:contextualSpacing w:val="0"/>
        <w:jc w:val="both"/>
        <w:rPr>
          <w:rFonts w:ascii="Arial" w:hAnsi="Arial" w:cs="Arial"/>
          <w:sz w:val="20"/>
          <w:szCs w:val="20"/>
        </w:rPr>
      </w:pPr>
      <w:r w:rsidRPr="00ED4AA2">
        <w:rPr>
          <w:rFonts w:ascii="Arial" w:hAnsi="Arial" w:cs="Arial"/>
          <w:sz w:val="20"/>
          <w:szCs w:val="20"/>
          <w:lang w:val="en-US"/>
        </w:rPr>
        <w:t xml:space="preserve">Souza GM, Tubino RA, Monteiro-Neto C, Costa MR (2019) Relationships between fish and otolith dimensions of </w:t>
      </w:r>
      <w:r w:rsidRPr="00ED4AA2">
        <w:rPr>
          <w:rFonts w:ascii="Arial" w:hAnsi="Arial" w:cs="Arial"/>
          <w:i/>
          <w:iCs/>
          <w:sz w:val="20"/>
          <w:szCs w:val="20"/>
          <w:lang w:val="en-US"/>
        </w:rPr>
        <w:t>Pomatomus saltatrix</w:t>
      </w:r>
      <w:r w:rsidRPr="00ED4AA2">
        <w:rPr>
          <w:rFonts w:ascii="Arial" w:hAnsi="Arial" w:cs="Arial"/>
          <w:sz w:val="20"/>
          <w:szCs w:val="20"/>
          <w:lang w:val="en-US"/>
        </w:rPr>
        <w:t xml:space="preserve"> (Linnaeus, 1766) (Perciformes: Pomatomidae) in southeastern Brazil. </w:t>
      </w:r>
      <w:r w:rsidRPr="00ED4AA2">
        <w:rPr>
          <w:rFonts w:ascii="Arial" w:hAnsi="Arial" w:cs="Arial"/>
          <w:sz w:val="20"/>
          <w:szCs w:val="20"/>
        </w:rPr>
        <w:t xml:space="preserve">Neotropical Ichthyology, 17(1): e180032. </w:t>
      </w:r>
      <w:hyperlink r:id="rId48" w:history="1">
        <w:r w:rsidRPr="008B462A">
          <w:rPr>
            <w:rStyle w:val="Hyperlink"/>
            <w:rFonts w:ascii="Arial" w:hAnsi="Arial" w:cs="Arial"/>
            <w:sz w:val="20"/>
            <w:szCs w:val="20"/>
          </w:rPr>
          <w:t>https://doi.org/10.1590/1982-0224-20180032</w:t>
        </w:r>
      </w:hyperlink>
      <w:r w:rsidRPr="00560613">
        <w:rPr>
          <w:rFonts w:ascii="Arial" w:hAnsi="Arial" w:cs="Arial"/>
          <w:sz w:val="20"/>
          <w:szCs w:val="20"/>
        </w:rPr>
        <w:t xml:space="preserve"> </w:t>
      </w:r>
    </w:p>
    <w:p w14:paraId="2FE39D1F" w14:textId="77777777" w:rsidR="00FC32D7" w:rsidRPr="00ED4AA2" w:rsidRDefault="00FC32D7" w:rsidP="00FC32D7">
      <w:pPr>
        <w:pStyle w:val="PargrafodaLista"/>
        <w:numPr>
          <w:ilvl w:val="0"/>
          <w:numId w:val="17"/>
        </w:numPr>
        <w:ind w:left="284" w:hanging="426"/>
        <w:contextualSpacing w:val="0"/>
        <w:jc w:val="both"/>
        <w:rPr>
          <w:rFonts w:ascii="Arial" w:hAnsi="Arial" w:cs="Arial"/>
          <w:sz w:val="20"/>
          <w:szCs w:val="20"/>
        </w:rPr>
      </w:pPr>
      <w:r w:rsidRPr="00ED4AA2">
        <w:rPr>
          <w:rFonts w:ascii="Arial" w:hAnsi="Arial" w:cs="Arial"/>
          <w:sz w:val="20"/>
          <w:szCs w:val="20"/>
        </w:rPr>
        <w:t xml:space="preserve">Souza GM, Monteiro-Neto C, Costa MR, Bastos AL, Martins RRM, Vieira FCS, Andrade-Tubino MF, Tubino RA (2021) Reproductive biology and recruitment of Bluefish </w:t>
      </w:r>
      <w:r w:rsidRPr="00ED4AA2">
        <w:rPr>
          <w:rFonts w:ascii="Arial" w:hAnsi="Arial" w:cs="Arial"/>
          <w:i/>
          <w:iCs/>
          <w:sz w:val="20"/>
          <w:szCs w:val="20"/>
        </w:rPr>
        <w:t xml:space="preserve">Pomatomus saltatrix </w:t>
      </w:r>
      <w:r w:rsidRPr="00ED4AA2">
        <w:rPr>
          <w:rFonts w:ascii="Arial" w:hAnsi="Arial" w:cs="Arial"/>
          <w:sz w:val="20"/>
          <w:szCs w:val="20"/>
        </w:rPr>
        <w:t xml:space="preserve">(Perciformes: Pomatomidae) in the southwestern Atlantic. Zool 38:e53756 </w:t>
      </w:r>
      <w:hyperlink r:id="rId49" w:history="1">
        <w:r w:rsidRPr="008B462A">
          <w:rPr>
            <w:rStyle w:val="Hyperlink"/>
            <w:rFonts w:ascii="Arial" w:hAnsi="Arial" w:cs="Arial"/>
            <w:sz w:val="20"/>
            <w:szCs w:val="20"/>
          </w:rPr>
          <w:t>http://zoobank.org/6B8BC340-DAA3-4AF9-9D04-4DAC5E7A13BE</w:t>
        </w:r>
      </w:hyperlink>
      <w:r>
        <w:rPr>
          <w:rFonts w:ascii="Arial" w:hAnsi="Arial" w:cs="Arial"/>
          <w:sz w:val="20"/>
          <w:szCs w:val="20"/>
        </w:rPr>
        <w:t xml:space="preserve"> </w:t>
      </w:r>
      <w:r w:rsidRPr="00ED4AA2">
        <w:rPr>
          <w:rFonts w:ascii="Arial" w:hAnsi="Arial" w:cs="Arial"/>
          <w:sz w:val="20"/>
          <w:szCs w:val="20"/>
        </w:rPr>
        <w:t xml:space="preserve">  </w:t>
      </w:r>
    </w:p>
    <w:p w14:paraId="4A0F81F5" w14:textId="77777777" w:rsidR="00FC32D7" w:rsidRPr="00ED4AA2" w:rsidRDefault="00FC32D7" w:rsidP="00FC32D7">
      <w:pPr>
        <w:pStyle w:val="PargrafodaLista"/>
        <w:numPr>
          <w:ilvl w:val="0"/>
          <w:numId w:val="17"/>
        </w:numPr>
        <w:ind w:left="284" w:hanging="426"/>
        <w:contextualSpacing w:val="0"/>
        <w:jc w:val="both"/>
        <w:rPr>
          <w:rFonts w:ascii="Arial" w:hAnsi="Arial" w:cs="Arial"/>
          <w:sz w:val="20"/>
          <w:szCs w:val="20"/>
        </w:rPr>
      </w:pPr>
      <w:r w:rsidRPr="00ED4AA2">
        <w:rPr>
          <w:rFonts w:ascii="Arial" w:hAnsi="Arial" w:cs="Arial"/>
          <w:sz w:val="20"/>
          <w:szCs w:val="20"/>
        </w:rPr>
        <w:t xml:space="preserve">Ximenes-Carvalho MO; Fonteles-Filho AA, Paiva MP (2009) Parâmetros de crescimento e mortalidade de olho-de-cão, </w:t>
      </w:r>
      <w:r w:rsidRPr="00ED4AA2">
        <w:rPr>
          <w:rFonts w:ascii="Arial" w:hAnsi="Arial" w:cs="Arial"/>
          <w:i/>
          <w:iCs/>
          <w:sz w:val="20"/>
          <w:szCs w:val="20"/>
        </w:rPr>
        <w:t>Priacanthus arenatus</w:t>
      </w:r>
      <w:r w:rsidRPr="00ED4AA2">
        <w:rPr>
          <w:rFonts w:ascii="Arial" w:hAnsi="Arial" w:cs="Arial"/>
          <w:sz w:val="20"/>
          <w:szCs w:val="20"/>
        </w:rPr>
        <w:t xml:space="preserve"> (Teleostei: Priacanthidae), no sudeste do Brasil. Arquivos de Ciência do Mar, 42(1):5-11</w:t>
      </w:r>
    </w:p>
    <w:p w14:paraId="4FF969B9" w14:textId="77777777" w:rsidR="00FC32D7" w:rsidRPr="00ED4AA2" w:rsidRDefault="00FC32D7" w:rsidP="00FC32D7">
      <w:pPr>
        <w:pStyle w:val="PargrafodaLista"/>
        <w:numPr>
          <w:ilvl w:val="0"/>
          <w:numId w:val="17"/>
        </w:numPr>
        <w:ind w:left="284" w:hanging="426"/>
        <w:contextualSpacing w:val="0"/>
        <w:jc w:val="both"/>
        <w:rPr>
          <w:rFonts w:ascii="Arial" w:hAnsi="Arial" w:cs="Arial"/>
          <w:sz w:val="20"/>
          <w:szCs w:val="20"/>
        </w:rPr>
      </w:pPr>
      <w:r w:rsidRPr="00ED4AA2">
        <w:rPr>
          <w:rFonts w:ascii="Arial" w:hAnsi="Arial" w:cs="Arial"/>
          <w:sz w:val="20"/>
          <w:szCs w:val="20"/>
        </w:rPr>
        <w:t xml:space="preserve">Ximenes-Carvalho MO, Tubino RA, Paiva MP, Andrade-Tubino MF, Fonteles-Filho AA (1998b) Idade e crescimento de </w:t>
      </w:r>
      <w:r w:rsidRPr="00ED4AA2">
        <w:rPr>
          <w:rFonts w:ascii="Arial" w:hAnsi="Arial" w:cs="Arial"/>
          <w:i/>
          <w:sz w:val="20"/>
          <w:szCs w:val="20"/>
        </w:rPr>
        <w:t>Lopholatilus villarii</w:t>
      </w:r>
      <w:r w:rsidRPr="00ED4AA2">
        <w:rPr>
          <w:rFonts w:ascii="Arial" w:hAnsi="Arial" w:cs="Arial"/>
          <w:sz w:val="20"/>
          <w:szCs w:val="20"/>
        </w:rPr>
        <w:t xml:space="preserve"> Ribeiro no sudeste do Brasil (Osteichthyes, Malacanthidae). Revista Brasileira de Zoologia 15: 889 – 906. </w:t>
      </w:r>
      <w:hyperlink r:id="rId50" w:history="1">
        <w:r w:rsidRPr="00ED4AA2">
          <w:rPr>
            <w:rStyle w:val="Hyperlink"/>
            <w:rFonts w:ascii="Arial" w:hAnsi="Arial" w:cs="Arial"/>
            <w:sz w:val="20"/>
            <w:szCs w:val="20"/>
          </w:rPr>
          <w:t>https://doi.org/10.1590/S0101-81751998000400007</w:t>
        </w:r>
      </w:hyperlink>
    </w:p>
    <w:p w14:paraId="2E59B041" w14:textId="77777777" w:rsidR="00FC32D7" w:rsidRPr="00ED4AA2" w:rsidRDefault="00FC32D7" w:rsidP="00FC32D7">
      <w:pPr>
        <w:pStyle w:val="PargrafodaLista"/>
        <w:numPr>
          <w:ilvl w:val="0"/>
          <w:numId w:val="17"/>
        </w:numPr>
        <w:ind w:left="284" w:hanging="426"/>
        <w:contextualSpacing w:val="0"/>
        <w:jc w:val="both"/>
        <w:rPr>
          <w:rFonts w:ascii="Arial" w:hAnsi="Arial" w:cs="Arial"/>
          <w:sz w:val="20"/>
          <w:szCs w:val="20"/>
        </w:rPr>
      </w:pPr>
      <w:r w:rsidRPr="00ED4AA2">
        <w:rPr>
          <w:rFonts w:ascii="Arial" w:hAnsi="Arial" w:cs="Arial"/>
          <w:sz w:val="20"/>
          <w:szCs w:val="20"/>
        </w:rPr>
        <w:t>Ávila-da-Silva AO (2002) Evolução da pesca de linha-de-fundo e dinâmica de população do peixe-batata, </w:t>
      </w:r>
      <w:r w:rsidRPr="00ED4AA2">
        <w:rPr>
          <w:rFonts w:ascii="Arial" w:hAnsi="Arial" w:cs="Arial"/>
          <w:i/>
          <w:sz w:val="20"/>
          <w:szCs w:val="20"/>
        </w:rPr>
        <w:t>Lopholatilus villarii</w:t>
      </w:r>
      <w:r w:rsidRPr="00ED4AA2">
        <w:rPr>
          <w:rFonts w:ascii="Arial" w:hAnsi="Arial" w:cs="Arial"/>
          <w:sz w:val="20"/>
          <w:szCs w:val="20"/>
        </w:rPr>
        <w:t xml:space="preserve"> (Teleostei: Malacanthidae) na margem continental da costa brasiliera entre os paralelos 22° e 28°S. Doctoral Thesis, Instituto Oceanográfico, Universidade de São Paulo, São Paulo</w:t>
      </w:r>
    </w:p>
    <w:p w14:paraId="41CB837B" w14:textId="77777777" w:rsidR="00FC32D7" w:rsidRPr="00ED4AA2" w:rsidRDefault="00FC32D7" w:rsidP="00FC32D7">
      <w:pPr>
        <w:pStyle w:val="PargrafodaLista"/>
        <w:numPr>
          <w:ilvl w:val="0"/>
          <w:numId w:val="17"/>
        </w:numPr>
        <w:ind w:left="284" w:hanging="426"/>
        <w:contextualSpacing w:val="0"/>
        <w:jc w:val="both"/>
        <w:rPr>
          <w:rFonts w:ascii="Arial" w:hAnsi="Arial" w:cs="Arial"/>
          <w:sz w:val="20"/>
          <w:szCs w:val="20"/>
        </w:rPr>
      </w:pPr>
      <w:r w:rsidRPr="00ED4AA2">
        <w:rPr>
          <w:rFonts w:ascii="Arial" w:hAnsi="Arial" w:cs="Arial"/>
          <w:sz w:val="20"/>
          <w:szCs w:val="20"/>
        </w:rPr>
        <w:t xml:space="preserve">Ávila-da-Silva AO, Haimovici M (2005) Dinâmica populacional de </w:t>
      </w:r>
      <w:r w:rsidRPr="00ED4AA2">
        <w:rPr>
          <w:rFonts w:ascii="Arial" w:hAnsi="Arial" w:cs="Arial"/>
          <w:i/>
          <w:sz w:val="20"/>
          <w:szCs w:val="20"/>
        </w:rPr>
        <w:t>Lopholatilus villarii</w:t>
      </w:r>
      <w:r w:rsidRPr="00ED4AA2">
        <w:rPr>
          <w:rFonts w:ascii="Arial" w:hAnsi="Arial" w:cs="Arial"/>
          <w:sz w:val="20"/>
          <w:szCs w:val="20"/>
        </w:rPr>
        <w:t xml:space="preserve"> Miranda-Ribeiro, 1915. In: Cergole MC, Ávila-da-Silva AO, Rossi-Wongtschowski CLDB (eds). Análise das principais pescarias comerciais da Região Sudeste-Sul do Brasil: Dinâmica populacional das espécies em explotação II. </w:t>
      </w:r>
      <w:r w:rsidRPr="00ED4AA2">
        <w:rPr>
          <w:rFonts w:ascii="Arial" w:eastAsia="Arimo" w:hAnsi="Arial" w:cs="Arial"/>
          <w:sz w:val="20"/>
          <w:szCs w:val="20"/>
          <w:highlight w:val="white"/>
        </w:rPr>
        <w:t xml:space="preserve">Instituto Oceanográfico, São Paulo. </w:t>
      </w:r>
      <w:r w:rsidRPr="00ED4AA2">
        <w:rPr>
          <w:rFonts w:ascii="Arial" w:hAnsi="Arial" w:cs="Arial"/>
          <w:sz w:val="20"/>
          <w:szCs w:val="20"/>
        </w:rPr>
        <w:t>pp.74-80</w:t>
      </w:r>
    </w:p>
    <w:p w14:paraId="377FE5AB" w14:textId="77777777" w:rsidR="00FC32D7" w:rsidRPr="00ED4AA2" w:rsidRDefault="00FC32D7" w:rsidP="00FC32D7">
      <w:pPr>
        <w:pStyle w:val="PargrafodaLista"/>
        <w:numPr>
          <w:ilvl w:val="0"/>
          <w:numId w:val="17"/>
        </w:numPr>
        <w:ind w:left="284" w:hanging="426"/>
        <w:contextualSpacing w:val="0"/>
        <w:jc w:val="both"/>
        <w:rPr>
          <w:rFonts w:ascii="Arial" w:hAnsi="Arial" w:cs="Arial"/>
          <w:sz w:val="20"/>
          <w:szCs w:val="20"/>
          <w:lang w:val="en-US"/>
        </w:rPr>
      </w:pPr>
      <w:r w:rsidRPr="00ED4AA2">
        <w:rPr>
          <w:rFonts w:ascii="Arial" w:hAnsi="Arial" w:cs="Arial"/>
          <w:sz w:val="20"/>
          <w:szCs w:val="20"/>
          <w:lang w:val="en-US"/>
        </w:rPr>
        <w:t xml:space="preserve">Lira AS, Viana AP, Eduardo LN, Lucena-Fredóu F, Fredóu T (2019) Population structure, size at first sexual maturity, and feeding ecology of </w:t>
      </w:r>
      <w:r w:rsidRPr="00ED4AA2">
        <w:rPr>
          <w:rFonts w:ascii="Arial" w:hAnsi="Arial" w:cs="Arial"/>
          <w:i/>
          <w:iCs/>
          <w:sz w:val="20"/>
          <w:szCs w:val="20"/>
          <w:lang w:val="en-US"/>
        </w:rPr>
        <w:t>Conodon nobilis</w:t>
      </w:r>
      <w:r w:rsidRPr="00ED4AA2">
        <w:rPr>
          <w:rFonts w:ascii="Arial" w:hAnsi="Arial" w:cs="Arial"/>
          <w:sz w:val="20"/>
          <w:szCs w:val="20"/>
          <w:lang w:val="en-US"/>
        </w:rPr>
        <w:t xml:space="preserve"> (Actinopterygii: Perciformes: Haemulidae) from the coasts of Pernambuco, north-eastern Brazil. Acta Ichthyol Piscat 49:389-398. </w:t>
      </w:r>
      <w:hyperlink r:id="rId51" w:history="1">
        <w:r w:rsidRPr="00ED4AA2">
          <w:rPr>
            <w:rStyle w:val="Hyperlink"/>
            <w:rFonts w:ascii="Arial" w:hAnsi="Arial" w:cs="Arial"/>
            <w:sz w:val="20"/>
            <w:szCs w:val="20"/>
            <w:lang w:val="en-US"/>
          </w:rPr>
          <w:t>https://doi.org/10.3750/AIEP/02578</w:t>
        </w:r>
      </w:hyperlink>
    </w:p>
    <w:p w14:paraId="409A9EBF" w14:textId="77777777" w:rsidR="00FC32D7" w:rsidRPr="00ED4AA2" w:rsidRDefault="00FC32D7" w:rsidP="00FC32D7">
      <w:pPr>
        <w:pStyle w:val="PargrafodaLista"/>
        <w:numPr>
          <w:ilvl w:val="0"/>
          <w:numId w:val="17"/>
        </w:numPr>
        <w:ind w:left="284" w:hanging="426"/>
        <w:contextualSpacing w:val="0"/>
        <w:jc w:val="both"/>
        <w:rPr>
          <w:rFonts w:ascii="Arial" w:hAnsi="Arial" w:cs="Arial"/>
          <w:sz w:val="20"/>
          <w:szCs w:val="20"/>
        </w:rPr>
      </w:pPr>
      <w:r w:rsidRPr="00ED4AA2">
        <w:rPr>
          <w:rFonts w:ascii="Arial" w:hAnsi="Arial" w:cs="Arial"/>
          <w:sz w:val="20"/>
          <w:szCs w:val="20"/>
        </w:rPr>
        <w:t xml:space="preserve">Araújo JN, Tubino RA (2017) invertebrados bentônicos, peixes, mamíferos, répteis e aves para o modelo Ecopath da Plataforma Continental da Bacia de Campos (RJ). In: Angelini R, Araújo </w:t>
      </w:r>
      <w:r w:rsidRPr="00ED4AA2">
        <w:rPr>
          <w:rFonts w:ascii="Arial" w:hAnsi="Arial" w:cs="Arial"/>
          <w:sz w:val="20"/>
          <w:szCs w:val="20"/>
        </w:rPr>
        <w:lastRenderedPageBreak/>
        <w:t>JN, Falcão APC. Modelagem ecossistêmica para integração e manejo na Bacia de Campos (Atlântico Sudoeste). Rio de Janeiro: Elsevier, Habitats. 8:63-129</w:t>
      </w:r>
    </w:p>
    <w:p w14:paraId="06C8E61F" w14:textId="77777777" w:rsidR="00FC32D7" w:rsidRPr="00ED4AA2" w:rsidRDefault="00FC32D7" w:rsidP="00FC32D7">
      <w:pPr>
        <w:pStyle w:val="PargrafodaLista"/>
        <w:numPr>
          <w:ilvl w:val="0"/>
          <w:numId w:val="17"/>
        </w:numPr>
        <w:ind w:left="284" w:hanging="426"/>
        <w:contextualSpacing w:val="0"/>
        <w:jc w:val="both"/>
        <w:rPr>
          <w:rFonts w:ascii="Arial" w:hAnsi="Arial" w:cs="Arial"/>
          <w:sz w:val="20"/>
          <w:szCs w:val="20"/>
          <w:lang w:val="en-US"/>
        </w:rPr>
      </w:pPr>
      <w:r w:rsidRPr="00ED4AA2">
        <w:rPr>
          <w:rFonts w:ascii="Arial" w:hAnsi="Arial" w:cs="Arial"/>
          <w:sz w:val="20"/>
          <w:szCs w:val="20"/>
          <w:lang w:val="en-US"/>
        </w:rPr>
        <w:t xml:space="preserve">Da Silva VEL, Vieira DS, Teixeira EC, Ferreira IOA, Rangely J, Fabre NN (2019) Maturity, fecundity, and reproductive cycle of </w:t>
      </w:r>
      <w:r w:rsidRPr="00ED4AA2">
        <w:rPr>
          <w:rFonts w:ascii="Arial" w:hAnsi="Arial" w:cs="Arial"/>
          <w:i/>
          <w:iCs/>
          <w:sz w:val="20"/>
          <w:szCs w:val="20"/>
          <w:lang w:val="en-US"/>
        </w:rPr>
        <w:t>Conodon nobilis</w:t>
      </w:r>
      <w:r w:rsidRPr="00ED4AA2">
        <w:rPr>
          <w:rFonts w:ascii="Arial" w:hAnsi="Arial" w:cs="Arial"/>
          <w:sz w:val="20"/>
          <w:szCs w:val="20"/>
          <w:lang w:val="en-US"/>
        </w:rPr>
        <w:t xml:space="preserve"> (Actinopterygii: Perciformes: Haemulidae) in tropical waters of the atlantic ocean. Acta Ichthyol Piscat 49:235-242. </w:t>
      </w:r>
      <w:hyperlink r:id="rId52" w:history="1">
        <w:r w:rsidRPr="00ED4AA2">
          <w:rPr>
            <w:rStyle w:val="Hyperlink"/>
            <w:rFonts w:ascii="Arial" w:hAnsi="Arial" w:cs="Arial"/>
            <w:sz w:val="20"/>
            <w:szCs w:val="20"/>
            <w:lang w:val="en-US"/>
          </w:rPr>
          <w:t>https://doi.org/10.3750/AIEP/02597</w:t>
        </w:r>
      </w:hyperlink>
    </w:p>
    <w:p w14:paraId="6430F9D8" w14:textId="77777777" w:rsidR="00FC32D7" w:rsidRPr="00ED4AA2" w:rsidRDefault="00FC32D7" w:rsidP="00FC32D7">
      <w:pPr>
        <w:pStyle w:val="PargrafodaLista"/>
        <w:numPr>
          <w:ilvl w:val="0"/>
          <w:numId w:val="17"/>
        </w:numPr>
        <w:ind w:left="284" w:hanging="426"/>
        <w:contextualSpacing w:val="0"/>
        <w:jc w:val="both"/>
        <w:rPr>
          <w:rFonts w:ascii="Arial" w:hAnsi="Arial" w:cs="Arial"/>
          <w:sz w:val="20"/>
          <w:szCs w:val="20"/>
        </w:rPr>
      </w:pPr>
      <w:r w:rsidRPr="00ED4AA2">
        <w:rPr>
          <w:rFonts w:ascii="Arial" w:hAnsi="Arial" w:cs="Arial"/>
          <w:sz w:val="20"/>
          <w:szCs w:val="20"/>
        </w:rPr>
        <w:t xml:space="preserve">Morales M, González LW (2009) Edad y crecimiento del pez </w:t>
      </w:r>
      <w:r w:rsidRPr="00ED4AA2">
        <w:rPr>
          <w:rFonts w:ascii="Arial" w:hAnsi="Arial" w:cs="Arial"/>
          <w:i/>
          <w:iCs/>
          <w:sz w:val="20"/>
          <w:szCs w:val="20"/>
        </w:rPr>
        <w:t>Haemulon steindachneri</w:t>
      </w:r>
      <w:r w:rsidRPr="00ED4AA2">
        <w:rPr>
          <w:rFonts w:ascii="Arial" w:hAnsi="Arial" w:cs="Arial"/>
          <w:sz w:val="20"/>
          <w:szCs w:val="20"/>
        </w:rPr>
        <w:t xml:space="preserve"> (Perciformis:</w:t>
      </w:r>
      <w:r w:rsidRPr="00ED4AA2">
        <w:rPr>
          <w:rFonts w:ascii="Arial" w:eastAsia="Quattrocento Sans" w:hAnsi="Arial" w:cs="Arial"/>
          <w:sz w:val="20"/>
          <w:szCs w:val="20"/>
          <w:shd w:val="clear" w:color="auto" w:fill="FCFCFC"/>
        </w:rPr>
        <w:t xml:space="preserve"> Haemulidae) em el suroeste de la islã de Margarita, Venezuela. Rev Biol Trop 58(1):299-310 </w:t>
      </w:r>
    </w:p>
    <w:p w14:paraId="45EDB15B" w14:textId="77777777" w:rsidR="00FC32D7" w:rsidRPr="00ED4AA2" w:rsidRDefault="00FC32D7" w:rsidP="00FC32D7">
      <w:pPr>
        <w:pStyle w:val="PargrafodaLista"/>
        <w:numPr>
          <w:ilvl w:val="0"/>
          <w:numId w:val="17"/>
        </w:numPr>
        <w:ind w:left="284" w:hanging="426"/>
        <w:contextualSpacing w:val="0"/>
        <w:jc w:val="both"/>
        <w:rPr>
          <w:rFonts w:ascii="Arial" w:hAnsi="Arial" w:cs="Arial"/>
          <w:sz w:val="20"/>
          <w:szCs w:val="20"/>
          <w:lang w:val="en-US"/>
        </w:rPr>
      </w:pPr>
      <w:r w:rsidRPr="00ED4AA2">
        <w:rPr>
          <w:rFonts w:ascii="Arial" w:hAnsi="Arial" w:cs="Arial"/>
          <w:sz w:val="20"/>
          <w:szCs w:val="20"/>
          <w:lang w:val="en-US"/>
        </w:rPr>
        <w:t>Andrade HA (2004) Age and growth of the searobin (</w:t>
      </w:r>
      <w:r w:rsidRPr="00ED4AA2">
        <w:rPr>
          <w:rFonts w:ascii="Arial" w:hAnsi="Arial" w:cs="Arial"/>
          <w:i/>
          <w:iCs/>
          <w:sz w:val="20"/>
          <w:szCs w:val="20"/>
          <w:lang w:val="en-US"/>
        </w:rPr>
        <w:t>Prionotus punctatus</w:t>
      </w:r>
      <w:r w:rsidRPr="00ED4AA2">
        <w:rPr>
          <w:rFonts w:ascii="Arial" w:hAnsi="Arial" w:cs="Arial"/>
          <w:sz w:val="20"/>
          <w:szCs w:val="20"/>
          <w:lang w:val="en-US"/>
        </w:rPr>
        <w:t>) in Brazilian waters. Bull Mar Sci 75:1–9</w:t>
      </w:r>
    </w:p>
    <w:p w14:paraId="4AB9BA63" w14:textId="77777777" w:rsidR="00FC32D7" w:rsidRPr="00ED4AA2" w:rsidRDefault="00FC32D7" w:rsidP="00FC32D7">
      <w:pPr>
        <w:pStyle w:val="PargrafodaLista"/>
        <w:numPr>
          <w:ilvl w:val="0"/>
          <w:numId w:val="17"/>
        </w:numPr>
        <w:ind w:left="284" w:hanging="426"/>
        <w:contextualSpacing w:val="0"/>
        <w:jc w:val="both"/>
        <w:rPr>
          <w:rFonts w:ascii="Arial" w:hAnsi="Arial" w:cs="Arial"/>
          <w:sz w:val="20"/>
          <w:szCs w:val="20"/>
        </w:rPr>
      </w:pPr>
      <w:r w:rsidRPr="00ED4AA2">
        <w:rPr>
          <w:rFonts w:ascii="Arial" w:hAnsi="Arial" w:cs="Arial"/>
          <w:sz w:val="20"/>
          <w:szCs w:val="20"/>
        </w:rPr>
        <w:t xml:space="preserve">Andrade HA, Lucato SHB, Almeida LR, Cerchiari E (2005) Dinâmica populacional de </w:t>
      </w:r>
      <w:r w:rsidRPr="00ED4AA2">
        <w:rPr>
          <w:rFonts w:ascii="Arial" w:hAnsi="Arial" w:cs="Arial"/>
          <w:i/>
          <w:iCs/>
          <w:sz w:val="20"/>
          <w:szCs w:val="20"/>
        </w:rPr>
        <w:t>Prionotus punctatus</w:t>
      </w:r>
      <w:r w:rsidRPr="00ED4AA2">
        <w:rPr>
          <w:rFonts w:ascii="Arial" w:hAnsi="Arial" w:cs="Arial"/>
          <w:sz w:val="20"/>
          <w:szCs w:val="20"/>
        </w:rPr>
        <w:t xml:space="preserve"> (Bloch, 1973). In: Cergole MC, Ávila-da-Silva AO, Rossi-Wongtschowski CLDB (eds). Análise das principais pescarias comerciais da Região Sudeste-Sul do Brasil: Dinâmica populacional das espécies em explotação II. </w:t>
      </w:r>
      <w:r w:rsidRPr="00ED4AA2">
        <w:rPr>
          <w:rFonts w:ascii="Arial" w:eastAsia="Arimo" w:hAnsi="Arial" w:cs="Arial"/>
          <w:sz w:val="20"/>
          <w:szCs w:val="20"/>
          <w:highlight w:val="white"/>
        </w:rPr>
        <w:t>Instituto Oceanográfico, São Paulo.</w:t>
      </w:r>
      <w:r w:rsidRPr="00ED4AA2">
        <w:rPr>
          <w:rFonts w:ascii="Arial" w:eastAsia="Arimo" w:hAnsi="Arial" w:cs="Arial"/>
          <w:sz w:val="20"/>
          <w:szCs w:val="20"/>
        </w:rPr>
        <w:t xml:space="preserve"> </w:t>
      </w:r>
      <w:r w:rsidRPr="00ED4AA2">
        <w:rPr>
          <w:rFonts w:ascii="Arial" w:hAnsi="Arial" w:cs="Arial"/>
          <w:sz w:val="20"/>
          <w:szCs w:val="20"/>
        </w:rPr>
        <w:t>pp.139-144</w:t>
      </w:r>
    </w:p>
    <w:p w14:paraId="523048FF" w14:textId="77777777" w:rsidR="00FC32D7" w:rsidRPr="00ED4AA2" w:rsidRDefault="00FC32D7" w:rsidP="00FC32D7">
      <w:pPr>
        <w:pStyle w:val="PargrafodaLista"/>
        <w:numPr>
          <w:ilvl w:val="0"/>
          <w:numId w:val="17"/>
        </w:numPr>
        <w:ind w:left="284" w:hanging="426"/>
        <w:contextualSpacing w:val="0"/>
        <w:jc w:val="both"/>
        <w:rPr>
          <w:rFonts w:ascii="Arial" w:hAnsi="Arial" w:cs="Arial"/>
          <w:sz w:val="20"/>
          <w:szCs w:val="20"/>
          <w:lang w:val="en-US"/>
        </w:rPr>
      </w:pPr>
      <w:r w:rsidRPr="00ED4AA2">
        <w:rPr>
          <w:rFonts w:ascii="Arial" w:hAnsi="Arial" w:cs="Arial"/>
          <w:sz w:val="20"/>
          <w:szCs w:val="20"/>
          <w:lang w:val="en-US"/>
        </w:rPr>
        <w:t xml:space="preserve">Tomás ARG, Aparecido KC, Tutui SLS, Souza MR (2019d) </w:t>
      </w:r>
      <w:r w:rsidRPr="00ED4AA2">
        <w:rPr>
          <w:rFonts w:ascii="Arial" w:hAnsi="Arial" w:cs="Arial"/>
          <w:i/>
          <w:iCs/>
          <w:sz w:val="20"/>
          <w:szCs w:val="20"/>
          <w:lang w:val="en-US"/>
        </w:rPr>
        <w:t>Prionotus punctatus</w:t>
      </w:r>
      <w:r w:rsidRPr="00ED4AA2">
        <w:rPr>
          <w:rFonts w:ascii="Arial" w:hAnsi="Arial" w:cs="Arial"/>
          <w:sz w:val="20"/>
          <w:szCs w:val="20"/>
          <w:lang w:val="en-US"/>
        </w:rPr>
        <w:t xml:space="preserve"> (Bloch, 1973) at the inner continental shelf of São Paulo and Paraná states. In: Vaz-dos-Santos, AM, Rossi-Wongtschowski, CLDB (eds.) Growth in fisheries resources from the Southwestern Atlantic. São Paulo: Instituto Oceanográfico – USP. pp. 217-219</w:t>
      </w:r>
    </w:p>
    <w:p w14:paraId="216D4118" w14:textId="77777777" w:rsidR="00FC32D7" w:rsidRPr="00ED4AA2" w:rsidRDefault="00FC32D7" w:rsidP="00FC32D7">
      <w:pPr>
        <w:pStyle w:val="PargrafodaLista"/>
        <w:numPr>
          <w:ilvl w:val="0"/>
          <w:numId w:val="17"/>
        </w:numPr>
        <w:ind w:left="284" w:hanging="426"/>
        <w:contextualSpacing w:val="0"/>
        <w:jc w:val="both"/>
        <w:rPr>
          <w:rFonts w:ascii="Arial" w:hAnsi="Arial" w:cs="Arial"/>
          <w:sz w:val="20"/>
          <w:szCs w:val="20"/>
          <w:lang w:val="en-US"/>
        </w:rPr>
      </w:pPr>
      <w:r w:rsidRPr="00ED4AA2">
        <w:rPr>
          <w:rFonts w:ascii="Arial" w:hAnsi="Arial" w:cs="Arial"/>
          <w:sz w:val="20"/>
          <w:szCs w:val="20"/>
          <w:lang w:val="en-US"/>
        </w:rPr>
        <w:t xml:space="preserve">Soeth M, Fávaro LF, Spach HL, Daros FA, Woltrich AE, Correia AT (2019) Age, growth, and reproductive biology of the Atlantic spadefish </w:t>
      </w:r>
      <w:r w:rsidRPr="00ED4AA2">
        <w:rPr>
          <w:rFonts w:ascii="Arial" w:hAnsi="Arial" w:cs="Arial"/>
          <w:i/>
          <w:iCs/>
          <w:sz w:val="20"/>
          <w:szCs w:val="20"/>
          <w:lang w:val="en-US"/>
        </w:rPr>
        <w:t>Chaetodipterus faber</w:t>
      </w:r>
      <w:r w:rsidRPr="00ED4AA2">
        <w:rPr>
          <w:rFonts w:ascii="Arial" w:hAnsi="Arial" w:cs="Arial"/>
          <w:sz w:val="20"/>
          <w:szCs w:val="20"/>
          <w:lang w:val="en-US"/>
        </w:rPr>
        <w:t xml:space="preserve"> in southern Brazil. Ichthyol Res 66:140–154. </w:t>
      </w:r>
      <w:hyperlink r:id="rId53" w:history="1">
        <w:r w:rsidRPr="00ED4AA2">
          <w:rPr>
            <w:rStyle w:val="Hyperlink"/>
            <w:rFonts w:ascii="Arial" w:hAnsi="Arial" w:cs="Arial"/>
            <w:sz w:val="20"/>
            <w:szCs w:val="20"/>
            <w:lang w:val="en-US"/>
          </w:rPr>
          <w:t>https://doi.org/10.1007/s10228-018-0663-2</w:t>
        </w:r>
      </w:hyperlink>
    </w:p>
    <w:p w14:paraId="7767031E" w14:textId="77777777" w:rsidR="00FC32D7" w:rsidRDefault="00FC32D7" w:rsidP="00FC32D7">
      <w:pPr>
        <w:pStyle w:val="PargrafodaLista"/>
        <w:numPr>
          <w:ilvl w:val="0"/>
          <w:numId w:val="17"/>
        </w:numPr>
        <w:ind w:left="284" w:hanging="426"/>
        <w:contextualSpacing w:val="0"/>
        <w:jc w:val="both"/>
        <w:rPr>
          <w:rFonts w:ascii="Arial" w:hAnsi="Arial" w:cs="Arial"/>
          <w:sz w:val="20"/>
          <w:szCs w:val="20"/>
        </w:rPr>
      </w:pPr>
      <w:r w:rsidRPr="00ED4AA2">
        <w:rPr>
          <w:rFonts w:ascii="Arial" w:hAnsi="Arial" w:cs="Arial"/>
          <w:sz w:val="20"/>
          <w:szCs w:val="20"/>
        </w:rPr>
        <w:t>Almeida ZS, Santos NB, Sousa HL, et al (2016) Biologia Reprodutiva da Pescada Amarela (</w:t>
      </w:r>
      <w:r w:rsidRPr="00ED4AA2">
        <w:rPr>
          <w:rFonts w:ascii="Arial" w:hAnsi="Arial" w:cs="Arial"/>
          <w:i/>
          <w:iCs/>
          <w:sz w:val="20"/>
          <w:szCs w:val="20"/>
        </w:rPr>
        <w:t>Cynoscion acoupa</w:t>
      </w:r>
      <w:r w:rsidRPr="00ED4AA2">
        <w:rPr>
          <w:rFonts w:ascii="Arial" w:hAnsi="Arial" w:cs="Arial"/>
          <w:sz w:val="20"/>
          <w:szCs w:val="20"/>
        </w:rPr>
        <w:t>) Capturada na Baía de São Marcos, Maranhão, Brasil. Biota Amaz 6(1):46–</w:t>
      </w:r>
      <w:r w:rsidRPr="0061684D">
        <w:rPr>
          <w:rFonts w:ascii="Arial" w:hAnsi="Arial" w:cs="Arial"/>
          <w:sz w:val="20"/>
          <w:szCs w:val="20"/>
        </w:rPr>
        <w:t xml:space="preserve">54. </w:t>
      </w:r>
      <w:hyperlink r:id="rId54" w:history="1">
        <w:r w:rsidRPr="008B462A">
          <w:rPr>
            <w:rStyle w:val="Hyperlink"/>
            <w:rFonts w:ascii="Arial" w:hAnsi="Arial" w:cs="Arial"/>
            <w:sz w:val="20"/>
            <w:szCs w:val="20"/>
          </w:rPr>
          <w:t>https://doi.org/10.18561/2179-5746/biotaamazonia.v6n1p46-54</w:t>
        </w:r>
      </w:hyperlink>
    </w:p>
    <w:p w14:paraId="45EF8817" w14:textId="77777777" w:rsidR="00FC32D7" w:rsidRPr="0061684D" w:rsidRDefault="00FC32D7" w:rsidP="00FC32D7">
      <w:pPr>
        <w:pStyle w:val="PargrafodaLista"/>
        <w:numPr>
          <w:ilvl w:val="0"/>
          <w:numId w:val="17"/>
        </w:numPr>
        <w:ind w:left="284" w:hanging="426"/>
        <w:contextualSpacing w:val="0"/>
        <w:jc w:val="both"/>
        <w:rPr>
          <w:rStyle w:val="Normal1"/>
          <w:rFonts w:ascii="Arial" w:hAnsi="Arial" w:cs="Arial"/>
          <w:sz w:val="20"/>
          <w:szCs w:val="20"/>
        </w:rPr>
      </w:pPr>
      <w:r w:rsidRPr="0061684D">
        <w:rPr>
          <w:rFonts w:ascii="Arial" w:hAnsi="Arial" w:cs="Arial"/>
          <w:sz w:val="20"/>
          <w:szCs w:val="20"/>
          <w:lang w:val="en-US"/>
        </w:rPr>
        <w:t>Mendonça P, Domingues JPM, Bauer AB, Fischer LG, Costa MR,</w:t>
      </w:r>
      <w:r w:rsidRPr="0061684D">
        <w:rPr>
          <w:rStyle w:val="Normal1"/>
          <w:rFonts w:ascii="Arial" w:hAnsi="Arial" w:cs="Arial"/>
          <w:color w:val="252525"/>
          <w:shd w:val="clear" w:color="auto" w:fill="FFFFFF"/>
          <w:lang w:val="en-US"/>
        </w:rPr>
        <w:t xml:space="preserve"> (2022) </w:t>
      </w:r>
      <w:r w:rsidRPr="0061684D">
        <w:rPr>
          <w:rFonts w:ascii="Arial" w:hAnsi="Arial" w:cs="Arial"/>
          <w:sz w:val="20"/>
          <w:szCs w:val="20"/>
          <w:lang w:val="en-US"/>
        </w:rPr>
        <w:t xml:space="preserve">Relative growth and morphometry of sagittae otoliths of weakfishes, </w:t>
      </w:r>
      <w:r w:rsidRPr="0061684D">
        <w:rPr>
          <w:rFonts w:ascii="Arial" w:hAnsi="Arial" w:cs="Arial"/>
          <w:i/>
          <w:iCs/>
          <w:sz w:val="20"/>
          <w:szCs w:val="20"/>
          <w:lang w:val="en-US"/>
        </w:rPr>
        <w:t>Cynoscion guatucupa</w:t>
      </w:r>
      <w:r w:rsidRPr="0061684D">
        <w:rPr>
          <w:rFonts w:ascii="Arial" w:hAnsi="Arial" w:cs="Arial"/>
          <w:sz w:val="20"/>
          <w:szCs w:val="20"/>
          <w:lang w:val="en-US"/>
        </w:rPr>
        <w:t xml:space="preserve"> (Cuvier, 1830) and Cynoscion jamaicensis (Vaillant &amp; Bocourt, 1883), in the Southwestern Atlantic Ocean, Brazil. Oc Coast Res v70:e22036. </w:t>
      </w:r>
      <w:hyperlink r:id="rId55" w:history="1">
        <w:r w:rsidRPr="0061684D">
          <w:rPr>
            <w:rStyle w:val="Hyperlink"/>
            <w:rFonts w:ascii="Arial" w:hAnsi="Arial" w:cs="Arial"/>
            <w:sz w:val="20"/>
            <w:szCs w:val="20"/>
            <w:lang w:val="en-US"/>
          </w:rPr>
          <w:t>http://doi.org/10.1590/2675-2824070.22035pm</w:t>
        </w:r>
      </w:hyperlink>
      <w:r w:rsidRPr="0061684D">
        <w:rPr>
          <w:rFonts w:ascii="Arial" w:hAnsi="Arial" w:cs="Arial"/>
          <w:sz w:val="20"/>
          <w:szCs w:val="20"/>
          <w:lang w:val="en-US"/>
        </w:rPr>
        <w:t xml:space="preserve">  </w:t>
      </w:r>
    </w:p>
    <w:p w14:paraId="1144AD4E" w14:textId="77777777" w:rsidR="00FC32D7" w:rsidRPr="0061684D" w:rsidRDefault="00FC32D7" w:rsidP="00FC32D7">
      <w:pPr>
        <w:pStyle w:val="PargrafodaLista"/>
        <w:numPr>
          <w:ilvl w:val="0"/>
          <w:numId w:val="17"/>
        </w:numPr>
        <w:ind w:left="284" w:hanging="426"/>
        <w:contextualSpacing w:val="0"/>
        <w:jc w:val="both"/>
        <w:rPr>
          <w:rFonts w:ascii="Arial" w:hAnsi="Arial" w:cs="Arial"/>
          <w:sz w:val="20"/>
          <w:szCs w:val="20"/>
          <w:lang w:val="en-US"/>
        </w:rPr>
      </w:pPr>
      <w:r w:rsidRPr="00ED4AA2">
        <w:rPr>
          <w:rFonts w:ascii="Arial" w:hAnsi="Arial" w:cs="Arial"/>
          <w:sz w:val="20"/>
          <w:szCs w:val="20"/>
          <w:lang w:val="en-US"/>
        </w:rPr>
        <w:t xml:space="preserve">David GS, Rossi-Wongtschowski CLDB (2019b) </w:t>
      </w:r>
      <w:r w:rsidRPr="00ED4AA2">
        <w:rPr>
          <w:rFonts w:ascii="Arial" w:hAnsi="Arial" w:cs="Arial"/>
          <w:i/>
          <w:iCs/>
          <w:sz w:val="20"/>
          <w:szCs w:val="20"/>
          <w:lang w:val="en-US"/>
        </w:rPr>
        <w:t>Cynoscion guatucupa</w:t>
      </w:r>
      <w:r w:rsidRPr="00ED4AA2">
        <w:rPr>
          <w:rFonts w:ascii="Arial" w:hAnsi="Arial" w:cs="Arial"/>
          <w:sz w:val="20"/>
          <w:szCs w:val="20"/>
          <w:lang w:val="en-US"/>
        </w:rPr>
        <w:t xml:space="preserve"> (Cuvier, 1830) at the Northern coast of São Paulo state (otoliths). In: Vaz-dos-Santos, AM, Rossi-Wongtschowski, CLDB (eds.) Growth in fisheries resources from the Southwestern Atlantic. São Paulo: Instituto Oceanográfico – USP. pp.142-145</w:t>
      </w:r>
    </w:p>
    <w:p w14:paraId="12B93FBD" w14:textId="77777777" w:rsidR="00FC32D7" w:rsidRPr="0061684D" w:rsidRDefault="00FC32D7" w:rsidP="00FC32D7">
      <w:pPr>
        <w:pStyle w:val="PargrafodaLista"/>
        <w:numPr>
          <w:ilvl w:val="0"/>
          <w:numId w:val="17"/>
        </w:numPr>
        <w:ind w:left="284" w:hanging="426"/>
        <w:contextualSpacing w:val="0"/>
        <w:jc w:val="both"/>
        <w:rPr>
          <w:rFonts w:ascii="Arial" w:hAnsi="Arial" w:cs="Arial"/>
          <w:sz w:val="20"/>
          <w:szCs w:val="20"/>
          <w:lang w:val="en-US"/>
        </w:rPr>
      </w:pPr>
      <w:r w:rsidRPr="00ED4AA2">
        <w:rPr>
          <w:rFonts w:ascii="Arial" w:hAnsi="Arial" w:cs="Arial"/>
          <w:sz w:val="20"/>
          <w:szCs w:val="20"/>
          <w:lang w:val="en-US"/>
        </w:rPr>
        <w:t xml:space="preserve">David GS, Rossi-Wongtschowski CLDB (2019b) </w:t>
      </w:r>
      <w:r w:rsidRPr="00ED4AA2">
        <w:rPr>
          <w:rFonts w:ascii="Arial" w:hAnsi="Arial" w:cs="Arial"/>
          <w:i/>
          <w:iCs/>
          <w:sz w:val="20"/>
          <w:szCs w:val="20"/>
          <w:lang w:val="en-US"/>
        </w:rPr>
        <w:t>Cynoscion jamaicensis</w:t>
      </w:r>
      <w:r w:rsidRPr="00ED4AA2">
        <w:rPr>
          <w:rFonts w:ascii="Arial" w:hAnsi="Arial" w:cs="Arial"/>
          <w:sz w:val="20"/>
          <w:szCs w:val="20"/>
          <w:lang w:val="en-US"/>
        </w:rPr>
        <w:t xml:space="preserve"> (Vaillant &amp; Bocourt 1883) at the Northern coast of São Paulo state (otoliths). In: Vaz-dos-Santos, AM, Rossi-Wongtschowski, CLDB (eds.) Growth in fisheries resources from the Southwestern Atlantic. São </w:t>
      </w:r>
      <w:r w:rsidRPr="0061684D">
        <w:rPr>
          <w:rFonts w:ascii="Arial" w:hAnsi="Arial" w:cs="Arial"/>
          <w:sz w:val="20"/>
          <w:szCs w:val="20"/>
          <w:lang w:val="en-US"/>
        </w:rPr>
        <w:t>Paulo: Instituto Oceanográfico – USP. pp.152-154</w:t>
      </w:r>
    </w:p>
    <w:p w14:paraId="67CEE430" w14:textId="77777777" w:rsidR="00FC32D7" w:rsidRPr="0061684D" w:rsidRDefault="00FC32D7" w:rsidP="00FC32D7">
      <w:pPr>
        <w:pStyle w:val="PargrafodaLista"/>
        <w:numPr>
          <w:ilvl w:val="0"/>
          <w:numId w:val="17"/>
        </w:numPr>
        <w:ind w:left="284" w:hanging="426"/>
        <w:contextualSpacing w:val="0"/>
        <w:jc w:val="both"/>
        <w:rPr>
          <w:rFonts w:ascii="Arial" w:hAnsi="Arial" w:cs="Arial"/>
          <w:sz w:val="20"/>
          <w:szCs w:val="20"/>
        </w:rPr>
      </w:pPr>
      <w:r w:rsidRPr="0061684D">
        <w:rPr>
          <w:rFonts w:ascii="Arial" w:hAnsi="Arial" w:cs="Arial"/>
          <w:sz w:val="20"/>
          <w:szCs w:val="20"/>
        </w:rPr>
        <w:t xml:space="preserve">Carneiro MH (2007) Diagnóstico dos recursos pesqueiros Marinhos, </w:t>
      </w:r>
      <w:r w:rsidRPr="0061684D">
        <w:rPr>
          <w:rFonts w:ascii="Arial" w:hAnsi="Arial" w:cs="Arial"/>
          <w:i/>
          <w:iCs/>
          <w:sz w:val="20"/>
          <w:szCs w:val="20"/>
        </w:rPr>
        <w:t>Cynoscion jamaicensis</w:t>
      </w:r>
      <w:r w:rsidRPr="0061684D">
        <w:rPr>
          <w:rFonts w:ascii="Arial" w:hAnsi="Arial" w:cs="Arial"/>
          <w:sz w:val="20"/>
          <w:szCs w:val="20"/>
        </w:rPr>
        <w:t xml:space="preserve">, </w:t>
      </w:r>
      <w:r w:rsidRPr="0061684D">
        <w:rPr>
          <w:rFonts w:ascii="Arial" w:hAnsi="Arial" w:cs="Arial"/>
          <w:i/>
          <w:iCs/>
          <w:sz w:val="20"/>
          <w:szCs w:val="20"/>
        </w:rPr>
        <w:t>Macrodon ancylodon</w:t>
      </w:r>
      <w:r w:rsidRPr="0061684D">
        <w:rPr>
          <w:rFonts w:ascii="Arial" w:hAnsi="Arial" w:cs="Arial"/>
          <w:sz w:val="20"/>
          <w:szCs w:val="20"/>
        </w:rPr>
        <w:t xml:space="preserve"> e </w:t>
      </w:r>
      <w:r w:rsidRPr="0061684D">
        <w:rPr>
          <w:rFonts w:ascii="Arial" w:hAnsi="Arial" w:cs="Arial"/>
          <w:i/>
          <w:iCs/>
          <w:sz w:val="20"/>
          <w:szCs w:val="20"/>
        </w:rPr>
        <w:t>Micropogonias furnieri</w:t>
      </w:r>
      <w:r w:rsidRPr="0061684D">
        <w:rPr>
          <w:rFonts w:ascii="Arial" w:hAnsi="Arial" w:cs="Arial"/>
          <w:sz w:val="20"/>
          <w:szCs w:val="20"/>
        </w:rPr>
        <w:t xml:space="preserve"> (Perciformes: Sciaenidae), da região sudeste-sul do Brasil entre as latitudes 23º e 28º40´S. Doctoral Thesis. Universidade Federal de São Carlos, São Paulo.  </w:t>
      </w:r>
    </w:p>
    <w:p w14:paraId="0714FDED" w14:textId="77777777" w:rsidR="00FC32D7" w:rsidRPr="00ED4AA2" w:rsidRDefault="00FC32D7" w:rsidP="00FC32D7">
      <w:pPr>
        <w:pStyle w:val="PargrafodaLista"/>
        <w:numPr>
          <w:ilvl w:val="0"/>
          <w:numId w:val="17"/>
        </w:numPr>
        <w:ind w:left="284" w:hanging="426"/>
        <w:contextualSpacing w:val="0"/>
        <w:jc w:val="both"/>
        <w:rPr>
          <w:rFonts w:ascii="Arial" w:hAnsi="Arial" w:cs="Arial"/>
          <w:sz w:val="20"/>
          <w:szCs w:val="20"/>
        </w:rPr>
      </w:pPr>
      <w:r w:rsidRPr="00ED4AA2">
        <w:rPr>
          <w:rFonts w:ascii="Arial" w:hAnsi="Arial" w:cs="Arial"/>
          <w:sz w:val="20"/>
          <w:szCs w:val="20"/>
        </w:rPr>
        <w:t xml:space="preserve">Silva JPC (2015) Biologia reprodutiva, idade e crescimento da pescada branca </w:t>
      </w:r>
      <w:r w:rsidRPr="00ED4AA2">
        <w:rPr>
          <w:rFonts w:ascii="Arial" w:hAnsi="Arial" w:cs="Arial"/>
          <w:i/>
          <w:iCs/>
          <w:sz w:val="20"/>
          <w:szCs w:val="20"/>
        </w:rPr>
        <w:t>Cynoscion leiarchus</w:t>
      </w:r>
      <w:r w:rsidRPr="00ED4AA2">
        <w:rPr>
          <w:rFonts w:ascii="Arial" w:hAnsi="Arial" w:cs="Arial"/>
          <w:sz w:val="20"/>
          <w:szCs w:val="20"/>
        </w:rPr>
        <w:t xml:space="preserve"> (Actinopterygii, Sciaenidae) na Baía de Sepetiba, RJ. Master Thesis. Universidade Federal Rural do Rio de Janeiro, Rio de Janeiro</w:t>
      </w:r>
    </w:p>
    <w:p w14:paraId="4B5E2392" w14:textId="77777777" w:rsidR="00FC32D7" w:rsidRPr="00ED4AA2" w:rsidRDefault="00FC32D7" w:rsidP="00FC32D7">
      <w:pPr>
        <w:pStyle w:val="PargrafodaLista"/>
        <w:numPr>
          <w:ilvl w:val="0"/>
          <w:numId w:val="17"/>
        </w:numPr>
        <w:ind w:left="284" w:hanging="426"/>
        <w:contextualSpacing w:val="0"/>
        <w:jc w:val="both"/>
        <w:rPr>
          <w:rFonts w:ascii="Arial" w:hAnsi="Arial" w:cs="Arial"/>
          <w:sz w:val="20"/>
          <w:szCs w:val="20"/>
          <w:lang w:val="en-US"/>
        </w:rPr>
      </w:pPr>
      <w:r w:rsidRPr="00ED4AA2">
        <w:rPr>
          <w:rFonts w:ascii="Arial" w:hAnsi="Arial" w:cs="Arial"/>
          <w:sz w:val="20"/>
          <w:szCs w:val="20"/>
          <w:lang w:val="en-US"/>
        </w:rPr>
        <w:t>Silva JPC, Costa MR, Gomes ID, Araújo FG (2016) Gonadal development and fecundity of the smooth weakfish</w:t>
      </w:r>
      <w:r>
        <w:rPr>
          <w:rFonts w:ascii="Arial" w:hAnsi="Arial" w:cs="Arial"/>
          <w:sz w:val="20"/>
          <w:szCs w:val="20"/>
          <w:lang w:val="en-US"/>
        </w:rPr>
        <w:t xml:space="preserve"> </w:t>
      </w:r>
      <w:r w:rsidRPr="00ED4AA2">
        <w:rPr>
          <w:rFonts w:ascii="Arial" w:hAnsi="Arial" w:cs="Arial"/>
          <w:sz w:val="20"/>
          <w:szCs w:val="20"/>
          <w:lang w:val="en-US"/>
        </w:rPr>
        <w:t>(Teleostei: Perciformes: Sciaenidae) in a tropical Brazilian bay. Zool 33(6):</w:t>
      </w:r>
      <w:r w:rsidRPr="0061684D">
        <w:rPr>
          <w:rFonts w:ascii="Arial" w:hAnsi="Arial" w:cs="Arial"/>
          <w:sz w:val="20"/>
          <w:szCs w:val="20"/>
          <w:lang w:val="en-US"/>
        </w:rPr>
        <w:t xml:space="preserve">e20160032. </w:t>
      </w:r>
      <w:hyperlink r:id="rId56" w:history="1">
        <w:r w:rsidRPr="0061684D">
          <w:rPr>
            <w:rStyle w:val="Hyperlink"/>
            <w:rFonts w:ascii="Arial" w:hAnsi="Arial" w:cs="Arial"/>
            <w:sz w:val="20"/>
            <w:szCs w:val="20"/>
            <w:lang w:val="en-US"/>
          </w:rPr>
          <w:t>https://doi.org/10.1590/S1984-4689zool-20160032</w:t>
        </w:r>
      </w:hyperlink>
      <w:r w:rsidRPr="0061684D">
        <w:rPr>
          <w:rFonts w:ascii="Arial" w:hAnsi="Arial" w:cs="Arial"/>
          <w:sz w:val="20"/>
          <w:szCs w:val="20"/>
          <w:lang w:val="en-US"/>
        </w:rPr>
        <w:t xml:space="preserve"> </w:t>
      </w:r>
    </w:p>
    <w:p w14:paraId="758773E6" w14:textId="77777777" w:rsidR="00FC32D7" w:rsidRPr="00ED4AA2" w:rsidRDefault="00FC32D7" w:rsidP="00FC32D7">
      <w:pPr>
        <w:pStyle w:val="PargrafodaLista"/>
        <w:numPr>
          <w:ilvl w:val="0"/>
          <w:numId w:val="17"/>
        </w:numPr>
        <w:ind w:left="284" w:hanging="426"/>
        <w:contextualSpacing w:val="0"/>
        <w:jc w:val="both"/>
        <w:rPr>
          <w:rFonts w:ascii="Arial" w:hAnsi="Arial" w:cs="Arial"/>
          <w:sz w:val="20"/>
          <w:szCs w:val="20"/>
          <w:lang w:val="en-US"/>
        </w:rPr>
      </w:pPr>
      <w:r w:rsidRPr="00ED4AA2">
        <w:rPr>
          <w:rFonts w:ascii="Arial" w:hAnsi="Arial" w:cs="Arial"/>
          <w:sz w:val="20"/>
          <w:szCs w:val="20"/>
          <w:lang w:val="en-US"/>
        </w:rPr>
        <w:lastRenderedPageBreak/>
        <w:t xml:space="preserve">Tomás ARG, Aparecido KC, Tutui SLS, Souza MR (2019e) </w:t>
      </w:r>
      <w:r w:rsidRPr="00ED4AA2">
        <w:rPr>
          <w:rFonts w:ascii="Arial" w:hAnsi="Arial" w:cs="Arial"/>
          <w:i/>
          <w:iCs/>
          <w:sz w:val="20"/>
          <w:szCs w:val="20"/>
          <w:lang w:val="en-US"/>
        </w:rPr>
        <w:t>Macrodon atricauda</w:t>
      </w:r>
      <w:r w:rsidRPr="00ED4AA2">
        <w:rPr>
          <w:rFonts w:ascii="Arial" w:hAnsi="Arial" w:cs="Arial"/>
          <w:lang w:val="en-US"/>
        </w:rPr>
        <w:t xml:space="preserve"> </w:t>
      </w:r>
      <w:r w:rsidRPr="00ED4AA2">
        <w:rPr>
          <w:rFonts w:ascii="Arial" w:hAnsi="Arial" w:cs="Arial"/>
          <w:sz w:val="20"/>
          <w:szCs w:val="20"/>
          <w:lang w:val="en-US"/>
        </w:rPr>
        <w:t>(Günther 1880) at the continental shelf of São Paulo and Paraná states. In: Vaz-dos-Santos, AM, Rossi-Wongtschowski, CLDB (eds.) Growth in fisheries resources from the Southwestern Atlantic. São Paulo: Instituto Oceanográfico – USP. pp.165-167</w:t>
      </w:r>
    </w:p>
    <w:p w14:paraId="687632EB" w14:textId="77777777" w:rsidR="00FC32D7" w:rsidRPr="00ED4AA2" w:rsidRDefault="00FC32D7" w:rsidP="00FC32D7">
      <w:pPr>
        <w:pStyle w:val="PargrafodaLista"/>
        <w:numPr>
          <w:ilvl w:val="0"/>
          <w:numId w:val="17"/>
        </w:numPr>
        <w:ind w:left="284" w:hanging="426"/>
        <w:contextualSpacing w:val="0"/>
        <w:jc w:val="both"/>
        <w:rPr>
          <w:rFonts w:ascii="Arial" w:hAnsi="Arial" w:cs="Arial"/>
          <w:sz w:val="20"/>
          <w:szCs w:val="20"/>
          <w:lang w:val="en-US"/>
        </w:rPr>
      </w:pPr>
      <w:r w:rsidRPr="00ED4AA2">
        <w:rPr>
          <w:rFonts w:ascii="Arial" w:hAnsi="Arial" w:cs="Arial"/>
          <w:sz w:val="20"/>
          <w:szCs w:val="20"/>
        </w:rPr>
        <w:t xml:space="preserve">Castro LAB, Petrere Jr M (2001). Estrutura populacional e mortalidade de </w:t>
      </w:r>
      <w:r w:rsidRPr="0061684D">
        <w:rPr>
          <w:rFonts w:ascii="Arial" w:hAnsi="Arial" w:cs="Arial"/>
          <w:i/>
          <w:iCs/>
          <w:sz w:val="20"/>
          <w:szCs w:val="20"/>
        </w:rPr>
        <w:t>Micropogonias furnieri</w:t>
      </w:r>
      <w:r w:rsidRPr="00ED4AA2">
        <w:rPr>
          <w:rFonts w:ascii="Arial" w:hAnsi="Arial" w:cs="Arial"/>
          <w:sz w:val="20"/>
          <w:szCs w:val="20"/>
        </w:rPr>
        <w:t xml:space="preserve">, </w:t>
      </w:r>
      <w:r w:rsidRPr="0061684D">
        <w:rPr>
          <w:rFonts w:ascii="Arial" w:hAnsi="Arial" w:cs="Arial"/>
          <w:i/>
          <w:iCs/>
          <w:sz w:val="20"/>
          <w:szCs w:val="20"/>
        </w:rPr>
        <w:t>Macrodon ancylodon</w:t>
      </w:r>
      <w:r w:rsidRPr="00ED4AA2">
        <w:rPr>
          <w:rFonts w:ascii="Arial" w:hAnsi="Arial" w:cs="Arial"/>
          <w:sz w:val="20"/>
          <w:szCs w:val="20"/>
        </w:rPr>
        <w:t xml:space="preserve"> e </w:t>
      </w:r>
      <w:r w:rsidRPr="0061684D">
        <w:rPr>
          <w:rFonts w:ascii="Arial" w:hAnsi="Arial" w:cs="Arial"/>
          <w:i/>
          <w:iCs/>
          <w:sz w:val="20"/>
          <w:szCs w:val="20"/>
        </w:rPr>
        <w:t>Cynoscion jamaicensis</w:t>
      </w:r>
      <w:r w:rsidRPr="00ED4AA2">
        <w:rPr>
          <w:rFonts w:ascii="Arial" w:hAnsi="Arial" w:cs="Arial"/>
          <w:sz w:val="20"/>
          <w:szCs w:val="20"/>
        </w:rPr>
        <w:t>, no sudeste do Brasil, de 1982 a 1996. Boletim do Instituto de Pesca 27(1):61-76.</w:t>
      </w:r>
    </w:p>
    <w:p w14:paraId="198C3EA9" w14:textId="77777777" w:rsidR="00FC32D7" w:rsidRPr="00ED4AA2" w:rsidRDefault="00FC32D7" w:rsidP="00FC32D7">
      <w:pPr>
        <w:pStyle w:val="PargrafodaLista"/>
        <w:numPr>
          <w:ilvl w:val="0"/>
          <w:numId w:val="17"/>
        </w:numPr>
        <w:ind w:left="284" w:hanging="426"/>
        <w:contextualSpacing w:val="0"/>
        <w:jc w:val="both"/>
        <w:rPr>
          <w:rFonts w:ascii="Arial" w:hAnsi="Arial" w:cs="Arial"/>
          <w:sz w:val="20"/>
          <w:szCs w:val="20"/>
          <w:lang w:val="en-US"/>
        </w:rPr>
      </w:pPr>
      <w:r w:rsidRPr="00ED4AA2">
        <w:rPr>
          <w:rFonts w:ascii="Arial" w:hAnsi="Arial" w:cs="Arial"/>
          <w:sz w:val="20"/>
          <w:szCs w:val="20"/>
          <w:lang w:val="en-US"/>
        </w:rPr>
        <w:t xml:space="preserve">Tomás ARG, Aparecido KC, Negro TD, Tutui SLS, Souza MR (2019f) </w:t>
      </w:r>
      <w:r w:rsidRPr="00ED4AA2">
        <w:rPr>
          <w:rFonts w:ascii="Arial" w:hAnsi="Arial" w:cs="Arial"/>
          <w:i/>
          <w:iCs/>
          <w:sz w:val="20"/>
          <w:szCs w:val="20"/>
          <w:lang w:val="en-US"/>
        </w:rPr>
        <w:t>Menticirrhus americanus</w:t>
      </w:r>
      <w:r w:rsidRPr="00ED4AA2">
        <w:rPr>
          <w:rFonts w:ascii="Arial" w:hAnsi="Arial" w:cs="Arial"/>
          <w:sz w:val="20"/>
          <w:szCs w:val="20"/>
          <w:lang w:val="en-US"/>
        </w:rPr>
        <w:t xml:space="preserve"> (Linnaeus 1758) at the continental shelf of São Paulo and Paraná states. In: Vaz-dos-Santos, AM, Rossi-Wongtschowski, CLDB (eds.) Growth in fisheries resources from the Southwestern Atlantic. São Paulo: Instituto Oceanográfico – USP. pp. 168-170</w:t>
      </w:r>
    </w:p>
    <w:p w14:paraId="344C9257" w14:textId="77777777" w:rsidR="00FC32D7" w:rsidRPr="00ED4AA2" w:rsidRDefault="00FC32D7" w:rsidP="00FC32D7">
      <w:pPr>
        <w:pStyle w:val="PargrafodaLista"/>
        <w:numPr>
          <w:ilvl w:val="0"/>
          <w:numId w:val="17"/>
        </w:numPr>
        <w:ind w:left="284" w:hanging="426"/>
        <w:contextualSpacing w:val="0"/>
        <w:jc w:val="both"/>
        <w:rPr>
          <w:rFonts w:ascii="Arial" w:hAnsi="Arial" w:cs="Arial"/>
          <w:sz w:val="20"/>
          <w:szCs w:val="20"/>
        </w:rPr>
      </w:pPr>
      <w:r w:rsidRPr="00ED4AA2">
        <w:rPr>
          <w:rFonts w:ascii="Arial" w:hAnsi="Arial" w:cs="Arial"/>
          <w:sz w:val="20"/>
          <w:szCs w:val="20"/>
        </w:rPr>
        <w:t xml:space="preserve">Haluch CF, Abilhoa V, Freitas MO, Corrêa MFM, Hostim-Silva M (2011) Estrutura populacional e biologia reprodutiva de </w:t>
      </w:r>
      <w:r w:rsidRPr="00ED4AA2">
        <w:rPr>
          <w:rFonts w:ascii="Arial" w:hAnsi="Arial" w:cs="Arial"/>
          <w:i/>
          <w:iCs/>
          <w:sz w:val="20"/>
          <w:szCs w:val="20"/>
        </w:rPr>
        <w:t>Menticirrhus americanus</w:t>
      </w:r>
      <w:r w:rsidRPr="00ED4AA2">
        <w:rPr>
          <w:rFonts w:ascii="Arial" w:hAnsi="Arial" w:cs="Arial"/>
          <w:sz w:val="20"/>
          <w:szCs w:val="20"/>
        </w:rPr>
        <w:t xml:space="preserve"> (Linnaeus, 1758) (Teleostei, Sciaenidae) na baía de Ubatuba-Enseada, Santa Catarina, Brasil. Biotemas 24:47-59. </w:t>
      </w:r>
      <w:hyperlink r:id="rId57" w:history="1">
        <w:r w:rsidRPr="00ED4AA2">
          <w:rPr>
            <w:rStyle w:val="Hyperlink"/>
            <w:rFonts w:ascii="Arial" w:hAnsi="Arial" w:cs="Arial"/>
            <w:sz w:val="20"/>
            <w:szCs w:val="20"/>
          </w:rPr>
          <w:t>https://doi.org/10.5007/2175-7925.2011v24n1p47</w:t>
        </w:r>
      </w:hyperlink>
      <w:r w:rsidRPr="00ED4AA2">
        <w:rPr>
          <w:rFonts w:ascii="Arial" w:hAnsi="Arial" w:cs="Arial"/>
          <w:sz w:val="20"/>
          <w:szCs w:val="20"/>
        </w:rPr>
        <w:t xml:space="preserve">  </w:t>
      </w:r>
    </w:p>
    <w:p w14:paraId="7896EF3D" w14:textId="77777777" w:rsidR="00FC32D7" w:rsidRPr="00ED4AA2" w:rsidRDefault="00FC32D7" w:rsidP="00FC32D7">
      <w:pPr>
        <w:pStyle w:val="PargrafodaLista"/>
        <w:numPr>
          <w:ilvl w:val="0"/>
          <w:numId w:val="17"/>
        </w:numPr>
        <w:ind w:left="284" w:hanging="426"/>
        <w:contextualSpacing w:val="0"/>
        <w:jc w:val="both"/>
        <w:rPr>
          <w:rFonts w:ascii="Arial" w:hAnsi="Arial" w:cs="Arial"/>
          <w:sz w:val="20"/>
          <w:szCs w:val="20"/>
          <w:lang w:val="en-US"/>
        </w:rPr>
      </w:pPr>
      <w:r w:rsidRPr="00ED4AA2">
        <w:rPr>
          <w:rFonts w:ascii="Arial" w:hAnsi="Arial" w:cs="Arial"/>
          <w:sz w:val="20"/>
          <w:szCs w:val="20"/>
          <w:lang w:val="en-US"/>
        </w:rPr>
        <w:t xml:space="preserve">Costa EFS, Dias JF, Murua H (2016) Fecundity of fishes inhabiting coastal and estuarine environments in the southwest Atlantic Ocean. Mar Biol Res 12: 304-315. </w:t>
      </w:r>
      <w:hyperlink r:id="rId58" w:history="1">
        <w:r w:rsidRPr="00ED4AA2">
          <w:rPr>
            <w:rStyle w:val="Hyperlink"/>
            <w:rFonts w:ascii="Arial" w:hAnsi="Arial" w:cs="Arial"/>
            <w:sz w:val="20"/>
            <w:szCs w:val="20"/>
            <w:lang w:val="en-US"/>
          </w:rPr>
          <w:t>https://doi.org/10.1080/17451000.2015.1136065</w:t>
        </w:r>
      </w:hyperlink>
      <w:r w:rsidRPr="00ED4AA2">
        <w:rPr>
          <w:rFonts w:ascii="Arial" w:hAnsi="Arial" w:cs="Arial"/>
          <w:sz w:val="20"/>
          <w:szCs w:val="20"/>
          <w:lang w:val="en-US"/>
        </w:rPr>
        <w:t xml:space="preserve"> </w:t>
      </w:r>
    </w:p>
    <w:p w14:paraId="5164FCFB" w14:textId="77777777" w:rsidR="00FC32D7" w:rsidRPr="004E219F" w:rsidRDefault="00FC32D7" w:rsidP="00FC32D7">
      <w:pPr>
        <w:pStyle w:val="PargrafodaLista"/>
        <w:numPr>
          <w:ilvl w:val="0"/>
          <w:numId w:val="17"/>
        </w:numPr>
        <w:ind w:left="284" w:hanging="426"/>
        <w:contextualSpacing w:val="0"/>
        <w:jc w:val="both"/>
        <w:rPr>
          <w:rFonts w:ascii="Arial" w:hAnsi="Arial" w:cs="Arial"/>
          <w:sz w:val="20"/>
          <w:szCs w:val="20"/>
          <w:lang w:val="en-US"/>
        </w:rPr>
      </w:pPr>
      <w:r w:rsidRPr="00ED4AA2">
        <w:rPr>
          <w:rFonts w:ascii="Arial" w:hAnsi="Arial" w:cs="Arial"/>
          <w:sz w:val="20"/>
          <w:szCs w:val="20"/>
          <w:lang w:val="en-US"/>
        </w:rPr>
        <w:t>Santos RS, Costa MR, Araújo FG (2017) Age and growth of the white croaker </w:t>
      </w:r>
      <w:r w:rsidRPr="00ED4AA2">
        <w:rPr>
          <w:rFonts w:ascii="Arial" w:hAnsi="Arial" w:cs="Arial"/>
          <w:i/>
          <w:iCs/>
          <w:sz w:val="20"/>
          <w:szCs w:val="20"/>
          <w:lang w:val="en-US"/>
        </w:rPr>
        <w:t>Micropogonias furnieri </w:t>
      </w:r>
      <w:r w:rsidRPr="00ED4AA2">
        <w:rPr>
          <w:rFonts w:ascii="Arial" w:hAnsi="Arial" w:cs="Arial"/>
          <w:sz w:val="20"/>
          <w:szCs w:val="20"/>
          <w:lang w:val="en-US"/>
        </w:rPr>
        <w:t>(Perciformes: Sciaenidae) in a coastal area of Southeastern Brazilian Bight. Neotropical Ichthyology 15: e160131.</w:t>
      </w:r>
      <w:r>
        <w:rPr>
          <w:rFonts w:ascii="Arial" w:hAnsi="Arial" w:cs="Arial"/>
          <w:sz w:val="20"/>
          <w:szCs w:val="20"/>
          <w:lang w:val="en-US"/>
        </w:rPr>
        <w:t xml:space="preserve"> </w:t>
      </w:r>
      <w:hyperlink r:id="rId59" w:history="1">
        <w:r w:rsidRPr="008B462A">
          <w:rPr>
            <w:rStyle w:val="Hyperlink"/>
            <w:rFonts w:ascii="Arial" w:hAnsi="Arial" w:cs="Arial"/>
            <w:sz w:val="20"/>
            <w:szCs w:val="20"/>
            <w:lang w:val="en-US"/>
          </w:rPr>
          <w:t>https://doi.org/10.1590/1982-0224-20160131</w:t>
        </w:r>
      </w:hyperlink>
      <w:r w:rsidRPr="004E219F">
        <w:rPr>
          <w:rFonts w:ascii="Arial" w:hAnsi="Arial" w:cs="Arial"/>
          <w:sz w:val="20"/>
          <w:szCs w:val="20"/>
          <w:lang w:val="en-US"/>
        </w:rPr>
        <w:t xml:space="preserve">   </w:t>
      </w:r>
    </w:p>
    <w:p w14:paraId="2A4A12E9" w14:textId="77777777" w:rsidR="00FC32D7" w:rsidRPr="00ED4AA2" w:rsidRDefault="00FC32D7" w:rsidP="00FC32D7">
      <w:pPr>
        <w:pStyle w:val="PargrafodaLista"/>
        <w:numPr>
          <w:ilvl w:val="0"/>
          <w:numId w:val="17"/>
        </w:numPr>
        <w:ind w:left="284" w:hanging="426"/>
        <w:contextualSpacing w:val="0"/>
        <w:jc w:val="both"/>
        <w:rPr>
          <w:rFonts w:ascii="Arial" w:hAnsi="Arial" w:cs="Arial"/>
          <w:sz w:val="20"/>
          <w:szCs w:val="20"/>
        </w:rPr>
      </w:pPr>
      <w:r w:rsidRPr="00ED4AA2">
        <w:rPr>
          <w:rFonts w:ascii="Arial" w:hAnsi="Arial" w:cs="Arial"/>
          <w:sz w:val="20"/>
          <w:szCs w:val="20"/>
        </w:rPr>
        <w:t>Santos RS, Silva JPC, Costa MR, Araújo FG (2015) Tamanho de primeira maturação como parâmetro para estabelecimento de tamanho mínimo de captura para corvina no Sudeste do Brasil. Boletim Instituto de Pesca 41:507-518</w:t>
      </w:r>
    </w:p>
    <w:p w14:paraId="76C4336E" w14:textId="77777777" w:rsidR="00FC32D7" w:rsidRPr="00ED4AA2" w:rsidRDefault="00FC32D7" w:rsidP="00FC32D7">
      <w:pPr>
        <w:pStyle w:val="PargrafodaLista"/>
        <w:numPr>
          <w:ilvl w:val="0"/>
          <w:numId w:val="17"/>
        </w:numPr>
        <w:ind w:left="284" w:hanging="426"/>
        <w:contextualSpacing w:val="0"/>
        <w:jc w:val="both"/>
        <w:rPr>
          <w:rFonts w:ascii="Arial" w:hAnsi="Arial" w:cs="Arial"/>
          <w:sz w:val="20"/>
          <w:szCs w:val="20"/>
          <w:lang w:val="en-US"/>
        </w:rPr>
      </w:pPr>
      <w:r w:rsidRPr="00ED4AA2">
        <w:rPr>
          <w:rFonts w:ascii="Arial" w:hAnsi="Arial" w:cs="Arial"/>
          <w:sz w:val="20"/>
          <w:szCs w:val="20"/>
        </w:rPr>
        <w:t>Carneiro MH, Castro PMG, Tutui SLS, Bastos GCC (2005)</w:t>
      </w:r>
      <w:r w:rsidRPr="00ED4AA2">
        <w:rPr>
          <w:rFonts w:ascii="Arial" w:hAnsi="Arial" w:cs="Arial"/>
          <w:i/>
          <w:sz w:val="20"/>
          <w:szCs w:val="20"/>
        </w:rPr>
        <w:t xml:space="preserve"> Micropogonias furnieri</w:t>
      </w:r>
      <w:r w:rsidRPr="00ED4AA2">
        <w:rPr>
          <w:rFonts w:ascii="Arial" w:hAnsi="Arial" w:cs="Arial"/>
          <w:sz w:val="20"/>
          <w:szCs w:val="20"/>
        </w:rPr>
        <w:t xml:space="preserve"> (Desmarest, 1823). In: Cergole MC, Ávila AOS, Rossi-Wongtschowski CLDB (eds) Análise das principais pescarias comerciais da Região Sudeste-Sul do Brasil: Dinâmica populacional das espécies em explotação II. </w:t>
      </w:r>
      <w:r w:rsidRPr="00ED4AA2">
        <w:rPr>
          <w:rFonts w:ascii="Arial" w:eastAsia="Arimo" w:hAnsi="Arial" w:cs="Arial"/>
          <w:color w:val="000000"/>
          <w:sz w:val="20"/>
          <w:szCs w:val="20"/>
          <w:highlight w:val="white"/>
        </w:rPr>
        <w:t>Instituto Oceanográfico, São Paulo. pp. 94-100</w:t>
      </w:r>
    </w:p>
    <w:p w14:paraId="5FF60B67" w14:textId="77777777" w:rsidR="00FC32D7" w:rsidRPr="00ED4AA2" w:rsidRDefault="00FC32D7" w:rsidP="00FC32D7">
      <w:pPr>
        <w:pStyle w:val="PargrafodaLista"/>
        <w:numPr>
          <w:ilvl w:val="0"/>
          <w:numId w:val="17"/>
        </w:numPr>
        <w:ind w:left="284" w:hanging="426"/>
        <w:contextualSpacing w:val="0"/>
        <w:jc w:val="both"/>
        <w:rPr>
          <w:rFonts w:ascii="Arial" w:hAnsi="Arial" w:cs="Arial"/>
          <w:sz w:val="20"/>
          <w:szCs w:val="20"/>
          <w:lang w:val="en-US"/>
        </w:rPr>
      </w:pPr>
      <w:r w:rsidRPr="00ED4AA2">
        <w:rPr>
          <w:rFonts w:ascii="Arial" w:hAnsi="Arial" w:cs="Arial"/>
          <w:sz w:val="20"/>
          <w:szCs w:val="20"/>
          <w:lang w:val="en-US"/>
        </w:rPr>
        <w:t xml:space="preserve">Tomás ARG, Aparecido KC, Negro TD, Tutui SLS, Souza MR (2019g) </w:t>
      </w:r>
      <w:r w:rsidRPr="00ED4AA2">
        <w:rPr>
          <w:rFonts w:ascii="Arial" w:hAnsi="Arial" w:cs="Arial"/>
          <w:i/>
          <w:iCs/>
          <w:sz w:val="20"/>
          <w:szCs w:val="20"/>
          <w:lang w:val="en-US"/>
        </w:rPr>
        <w:t>Paralonchurus brasiliensis</w:t>
      </w:r>
      <w:r w:rsidRPr="00ED4AA2">
        <w:rPr>
          <w:rFonts w:ascii="Arial" w:hAnsi="Arial" w:cs="Arial"/>
          <w:sz w:val="20"/>
          <w:szCs w:val="20"/>
          <w:lang w:val="en-US"/>
        </w:rPr>
        <w:t xml:space="preserve"> (Steindachner 1875) at the continental shelf of São Paulo and Paraná states. In: Vaz-dos-Santos, AM, Rossi-Wongtschowski, CLDB (eds.) Growth in fisheries resources from the Southwestern Atlantic. São Paulo: Instituto Oceanográfico – USP. pp. 181-183</w:t>
      </w:r>
    </w:p>
    <w:p w14:paraId="7D2065C6" w14:textId="77777777" w:rsidR="00FC32D7" w:rsidRPr="004E219F" w:rsidRDefault="00FC32D7" w:rsidP="00FC32D7">
      <w:pPr>
        <w:pStyle w:val="PargrafodaLista"/>
        <w:numPr>
          <w:ilvl w:val="0"/>
          <w:numId w:val="17"/>
        </w:numPr>
        <w:ind w:left="284" w:hanging="426"/>
        <w:contextualSpacing w:val="0"/>
        <w:jc w:val="both"/>
        <w:rPr>
          <w:rFonts w:ascii="Arial" w:hAnsi="Arial" w:cs="Arial"/>
          <w:sz w:val="20"/>
          <w:szCs w:val="20"/>
        </w:rPr>
      </w:pPr>
      <w:r w:rsidRPr="00ED4AA2">
        <w:rPr>
          <w:rFonts w:ascii="Arial" w:hAnsi="Arial" w:cs="Arial"/>
          <w:sz w:val="20"/>
          <w:szCs w:val="20"/>
        </w:rPr>
        <w:t>Chaves PTC, Azeredo FG, Pinheiro E (2017) Fecundidade de peixes e tamanhos máximos de captura: instrumento auxiliar à gestão de pesca. Boletim Instituto de Pesca 43:542-556.</w:t>
      </w:r>
      <w:r>
        <w:rPr>
          <w:rFonts w:ascii="Arial" w:hAnsi="Arial" w:cs="Arial"/>
          <w:sz w:val="20"/>
          <w:szCs w:val="20"/>
        </w:rPr>
        <w:t xml:space="preserve"> </w:t>
      </w:r>
      <w:r w:rsidRPr="004E219F">
        <w:rPr>
          <w:rFonts w:ascii="Arial" w:eastAsia="Roboto" w:hAnsi="Arial" w:cs="Arial"/>
          <w:color w:val="4472C4" w:themeColor="accent1"/>
          <w:sz w:val="20"/>
          <w:szCs w:val="20"/>
          <w:u w:val="single"/>
        </w:rPr>
        <w:t>https://doi.org/</w:t>
      </w:r>
      <w:hyperlink r:id="rId60">
        <w:r w:rsidRPr="004E219F">
          <w:rPr>
            <w:rFonts w:ascii="Arial" w:eastAsia="Roboto" w:hAnsi="Arial" w:cs="Arial"/>
            <w:color w:val="4472C4" w:themeColor="accent1"/>
            <w:sz w:val="20"/>
            <w:szCs w:val="20"/>
            <w:highlight w:val="white"/>
            <w:u w:val="single"/>
          </w:rPr>
          <w:t>10.20950/1678-2305.2017v43n4p542</w:t>
        </w:r>
      </w:hyperlink>
      <w:r>
        <w:rPr>
          <w:rFonts w:ascii="Arial" w:eastAsia="Roboto" w:hAnsi="Arial" w:cs="Arial"/>
          <w:sz w:val="20"/>
          <w:szCs w:val="20"/>
        </w:rPr>
        <w:t xml:space="preserve"> </w:t>
      </w:r>
      <w:r w:rsidRPr="004E219F">
        <w:rPr>
          <w:rFonts w:ascii="Arial" w:eastAsia="Roboto" w:hAnsi="Arial" w:cs="Arial"/>
          <w:sz w:val="20"/>
          <w:szCs w:val="20"/>
        </w:rPr>
        <w:t xml:space="preserve">       </w:t>
      </w:r>
    </w:p>
    <w:p w14:paraId="5EED6AB1" w14:textId="77777777" w:rsidR="00FC32D7" w:rsidRPr="00ED4AA2" w:rsidRDefault="00FC32D7" w:rsidP="00FC32D7">
      <w:pPr>
        <w:pStyle w:val="PargrafodaLista"/>
        <w:numPr>
          <w:ilvl w:val="0"/>
          <w:numId w:val="17"/>
        </w:numPr>
        <w:ind w:left="284" w:hanging="426"/>
        <w:contextualSpacing w:val="0"/>
        <w:jc w:val="both"/>
        <w:rPr>
          <w:rFonts w:ascii="Arial" w:hAnsi="Arial" w:cs="Arial"/>
          <w:sz w:val="20"/>
          <w:szCs w:val="20"/>
        </w:rPr>
      </w:pPr>
      <w:r w:rsidRPr="00ED4AA2">
        <w:rPr>
          <w:rFonts w:ascii="Arial" w:hAnsi="Arial" w:cs="Arial"/>
          <w:sz w:val="20"/>
          <w:szCs w:val="20"/>
        </w:rPr>
        <w:t xml:space="preserve">Haimovici M, Absalonsen L, Velasco G, Miranda LW (2006) Diagnóstico do estoque e orientações para o ordenamento da pesca de </w:t>
      </w:r>
      <w:r w:rsidRPr="00ED4AA2">
        <w:rPr>
          <w:rFonts w:ascii="Arial" w:hAnsi="Arial" w:cs="Arial"/>
          <w:i/>
          <w:iCs/>
          <w:sz w:val="20"/>
          <w:szCs w:val="20"/>
        </w:rPr>
        <w:t>Umbrina canosai</w:t>
      </w:r>
      <w:r w:rsidRPr="00ED4AA2">
        <w:rPr>
          <w:rFonts w:ascii="Arial" w:hAnsi="Arial" w:cs="Arial"/>
          <w:sz w:val="20"/>
          <w:szCs w:val="20"/>
        </w:rPr>
        <w:t xml:space="preserve"> (Berg, 1895). In: Rossi-Wongtschowski CLDB, Ávila AOS, Cergole MC (eds) Análise das principais pescarias comerciais da Região Sudeste-Sul do Brasil: Dinâmica populacional das espécies em explotação II. </w:t>
      </w:r>
      <w:r w:rsidRPr="00ED4AA2">
        <w:rPr>
          <w:rFonts w:ascii="Arial" w:eastAsia="Arimo" w:hAnsi="Arial" w:cs="Arial"/>
          <w:color w:val="000000"/>
          <w:sz w:val="20"/>
          <w:szCs w:val="20"/>
          <w:highlight w:val="white"/>
        </w:rPr>
        <w:t xml:space="preserve">Instituto Oceanográfico, São Paulo. </w:t>
      </w:r>
      <w:r w:rsidRPr="00ED4AA2">
        <w:rPr>
          <w:rFonts w:ascii="Arial" w:hAnsi="Arial" w:cs="Arial"/>
          <w:sz w:val="20"/>
          <w:szCs w:val="20"/>
        </w:rPr>
        <w:t>pp.77-85</w:t>
      </w:r>
    </w:p>
    <w:p w14:paraId="5522FB9D" w14:textId="77777777" w:rsidR="00FC32D7" w:rsidRPr="00ED4AA2" w:rsidRDefault="00FC32D7" w:rsidP="00FC32D7">
      <w:pPr>
        <w:pStyle w:val="PargrafodaLista"/>
        <w:numPr>
          <w:ilvl w:val="0"/>
          <w:numId w:val="17"/>
        </w:numPr>
        <w:ind w:left="284" w:hanging="426"/>
        <w:contextualSpacing w:val="0"/>
        <w:jc w:val="both"/>
        <w:rPr>
          <w:rFonts w:ascii="Arial" w:hAnsi="Arial" w:cs="Arial"/>
          <w:sz w:val="20"/>
          <w:szCs w:val="20"/>
          <w:lang w:val="en-US"/>
        </w:rPr>
      </w:pPr>
      <w:r w:rsidRPr="00ED4AA2">
        <w:rPr>
          <w:rFonts w:ascii="Arial" w:hAnsi="Arial" w:cs="Arial"/>
          <w:sz w:val="20"/>
          <w:szCs w:val="20"/>
          <w:lang w:val="en-US"/>
        </w:rPr>
        <w:t xml:space="preserve">Haimovici M, Cousin JCB (1989) Reproductive biology of the castanha </w:t>
      </w:r>
      <w:r w:rsidRPr="00ED4AA2">
        <w:rPr>
          <w:rFonts w:ascii="Arial" w:hAnsi="Arial" w:cs="Arial"/>
          <w:i/>
          <w:iCs/>
          <w:sz w:val="20"/>
          <w:szCs w:val="20"/>
          <w:lang w:val="en-US"/>
        </w:rPr>
        <w:t>Umbrina canosai</w:t>
      </w:r>
      <w:r w:rsidRPr="00ED4AA2">
        <w:rPr>
          <w:rFonts w:ascii="Arial" w:hAnsi="Arial" w:cs="Arial"/>
          <w:sz w:val="20"/>
          <w:szCs w:val="20"/>
          <w:lang w:val="en-US"/>
        </w:rPr>
        <w:t xml:space="preserve"> (Pisces, Sciaenidae) in Southern Brazil. Rev Bras Biol 49(2):523-537</w:t>
      </w:r>
    </w:p>
    <w:p w14:paraId="3A1BA4C8" w14:textId="77777777" w:rsidR="00FC32D7" w:rsidRPr="00ED4AA2" w:rsidRDefault="00FC32D7" w:rsidP="00FC32D7">
      <w:pPr>
        <w:pStyle w:val="PargrafodaLista"/>
        <w:numPr>
          <w:ilvl w:val="0"/>
          <w:numId w:val="17"/>
        </w:numPr>
        <w:ind w:left="284" w:hanging="426"/>
        <w:contextualSpacing w:val="0"/>
        <w:jc w:val="both"/>
        <w:rPr>
          <w:rFonts w:ascii="Arial" w:hAnsi="Arial" w:cs="Arial"/>
          <w:sz w:val="20"/>
          <w:szCs w:val="20"/>
        </w:rPr>
      </w:pPr>
      <w:r w:rsidRPr="00ED4AA2">
        <w:rPr>
          <w:rFonts w:ascii="Arial" w:eastAsia="Times New Roman" w:hAnsi="Arial" w:cs="Arial"/>
          <w:color w:val="000000"/>
          <w:sz w:val="20"/>
          <w:szCs w:val="20"/>
          <w:lang w:val="en-US" w:eastAsia="pt-BR"/>
        </w:rPr>
        <w:t>David GS, Coutinho R, Quagio-Grassiotto I, Verani JR (2005) The reproductive biology of </w:t>
      </w:r>
      <w:r w:rsidRPr="00ED4AA2">
        <w:rPr>
          <w:rFonts w:ascii="Arial" w:eastAsia="Times New Roman" w:hAnsi="Arial" w:cs="Arial"/>
          <w:i/>
          <w:iCs/>
          <w:color w:val="000000"/>
          <w:sz w:val="20"/>
          <w:szCs w:val="20"/>
          <w:lang w:val="en-US" w:eastAsia="pt-BR"/>
        </w:rPr>
        <w:t>Diplodus argenteus</w:t>
      </w:r>
      <w:r w:rsidRPr="00ED4AA2">
        <w:rPr>
          <w:rFonts w:ascii="Arial" w:eastAsia="Times New Roman" w:hAnsi="Arial" w:cs="Arial"/>
          <w:color w:val="000000"/>
          <w:sz w:val="20"/>
          <w:szCs w:val="20"/>
          <w:lang w:val="en-US" w:eastAsia="pt-BR"/>
        </w:rPr>
        <w:t xml:space="preserve"> (Sparidae) in the coastal upwelling system of Cabo Frio, Rio de Janeiro, Brazil. </w:t>
      </w:r>
      <w:r w:rsidRPr="00ED4AA2">
        <w:rPr>
          <w:rFonts w:ascii="Arial" w:eastAsia="Times New Roman" w:hAnsi="Arial" w:cs="Arial"/>
          <w:color w:val="000000"/>
          <w:sz w:val="20"/>
          <w:szCs w:val="20"/>
          <w:lang w:eastAsia="pt-BR"/>
        </w:rPr>
        <w:t>Afr J Mar Sci 27(2):439-447</w:t>
      </w:r>
      <w:r w:rsidRPr="00ED4AA2">
        <w:rPr>
          <w:rFonts w:ascii="Arial" w:eastAsia="Times New Roman" w:hAnsi="Arial" w:cs="Arial"/>
          <w:color w:val="000000"/>
          <w:sz w:val="18"/>
          <w:szCs w:val="18"/>
          <w:lang w:eastAsia="pt-BR"/>
        </w:rPr>
        <w:t>.</w:t>
      </w:r>
    </w:p>
    <w:p w14:paraId="518D51F7" w14:textId="77777777" w:rsidR="00FC32D7" w:rsidRPr="00ED4AA2" w:rsidRDefault="00FC32D7" w:rsidP="00FC32D7">
      <w:pPr>
        <w:pStyle w:val="PargrafodaLista"/>
        <w:numPr>
          <w:ilvl w:val="0"/>
          <w:numId w:val="17"/>
        </w:numPr>
        <w:ind w:left="284" w:hanging="426"/>
        <w:contextualSpacing w:val="0"/>
        <w:jc w:val="both"/>
        <w:rPr>
          <w:rFonts w:ascii="Arial" w:hAnsi="Arial" w:cs="Arial"/>
          <w:sz w:val="20"/>
          <w:szCs w:val="20"/>
        </w:rPr>
      </w:pPr>
      <w:r w:rsidRPr="00ED4AA2">
        <w:rPr>
          <w:rFonts w:ascii="Arial" w:hAnsi="Arial" w:cs="Arial"/>
          <w:sz w:val="20"/>
          <w:szCs w:val="20"/>
        </w:rPr>
        <w:t xml:space="preserve">Costa PAS, Braga AC,  Vieira JMS, Ferreira CEL, Barbosa MC, São-Clemente RRB (2021) Age, Growth and Maturity of Red Porgy </w:t>
      </w:r>
      <w:r w:rsidRPr="00ED4AA2">
        <w:rPr>
          <w:rFonts w:ascii="Arial" w:hAnsi="Arial" w:cs="Arial"/>
          <w:i/>
          <w:iCs/>
          <w:sz w:val="20"/>
          <w:szCs w:val="20"/>
        </w:rPr>
        <w:t xml:space="preserve">Pagrus </w:t>
      </w:r>
      <w:proofErr w:type="spellStart"/>
      <w:r w:rsidRPr="00ED4AA2">
        <w:rPr>
          <w:rFonts w:ascii="Arial" w:hAnsi="Arial" w:cs="Arial"/>
          <w:i/>
          <w:iCs/>
          <w:sz w:val="20"/>
          <w:szCs w:val="20"/>
        </w:rPr>
        <w:t>pagrus</w:t>
      </w:r>
      <w:proofErr w:type="spellEnd"/>
      <w:r w:rsidRPr="00ED4AA2">
        <w:rPr>
          <w:rFonts w:ascii="Arial" w:hAnsi="Arial" w:cs="Arial"/>
          <w:sz w:val="20"/>
          <w:szCs w:val="20"/>
        </w:rPr>
        <w:t xml:space="preserve"> (Sparidae) from Southeastern Brazil. J Ichthyol 61(2):230–242  </w:t>
      </w:r>
      <w:hyperlink r:id="rId61" w:history="1">
        <w:r w:rsidRPr="00ED4AA2">
          <w:rPr>
            <w:rStyle w:val="Hyperlink"/>
            <w:rFonts w:ascii="Arial" w:hAnsi="Arial" w:cs="Arial"/>
            <w:sz w:val="20"/>
            <w:szCs w:val="20"/>
            <w:shd w:val="clear" w:color="auto" w:fill="FFFFFF"/>
          </w:rPr>
          <w:t>https://doi.org/0.1134/S003294522102003x</w:t>
        </w:r>
      </w:hyperlink>
      <w:r w:rsidRPr="00ED4AA2">
        <w:rPr>
          <w:rFonts w:ascii="Arial" w:hAnsi="Arial" w:cs="Arial"/>
          <w:sz w:val="20"/>
          <w:szCs w:val="20"/>
          <w:shd w:val="clear" w:color="auto" w:fill="FFFFFF"/>
        </w:rPr>
        <w:t xml:space="preserve"> </w:t>
      </w:r>
    </w:p>
    <w:p w14:paraId="358E4B3F" w14:textId="77777777" w:rsidR="00FC32D7" w:rsidRPr="00ED4AA2" w:rsidRDefault="00FC32D7" w:rsidP="00FC32D7">
      <w:pPr>
        <w:pStyle w:val="PargrafodaLista"/>
        <w:numPr>
          <w:ilvl w:val="0"/>
          <w:numId w:val="17"/>
        </w:numPr>
        <w:ind w:left="284" w:hanging="426"/>
        <w:contextualSpacing w:val="0"/>
        <w:jc w:val="both"/>
        <w:rPr>
          <w:rFonts w:ascii="Arial" w:hAnsi="Arial" w:cs="Arial"/>
          <w:sz w:val="20"/>
          <w:szCs w:val="20"/>
        </w:rPr>
      </w:pPr>
      <w:r w:rsidRPr="00ED4AA2">
        <w:rPr>
          <w:rFonts w:ascii="Arial" w:hAnsi="Arial" w:cs="Arial"/>
          <w:sz w:val="20"/>
          <w:szCs w:val="20"/>
        </w:rPr>
        <w:lastRenderedPageBreak/>
        <w:t>Costa PAS, Fagundes-Netto EB, Gaelzer LR, Lacerda PS, Monteiro-Ribas WM (1997) Crescimento e ciclo reprodutivo do pargo rosa (</w:t>
      </w:r>
      <w:r w:rsidRPr="004E219F">
        <w:rPr>
          <w:rFonts w:ascii="Arial" w:hAnsi="Arial" w:cs="Arial"/>
          <w:i/>
          <w:iCs/>
          <w:sz w:val="20"/>
          <w:szCs w:val="20"/>
        </w:rPr>
        <w:t xml:space="preserve">Pagrus </w:t>
      </w:r>
      <w:proofErr w:type="spellStart"/>
      <w:r w:rsidRPr="004E219F">
        <w:rPr>
          <w:rFonts w:ascii="Arial" w:hAnsi="Arial" w:cs="Arial"/>
          <w:i/>
          <w:iCs/>
          <w:sz w:val="20"/>
          <w:szCs w:val="20"/>
        </w:rPr>
        <w:t>pagrus</w:t>
      </w:r>
      <w:proofErr w:type="spellEnd"/>
      <w:r w:rsidRPr="004E219F">
        <w:rPr>
          <w:rFonts w:ascii="Arial" w:hAnsi="Arial" w:cs="Arial"/>
          <w:sz w:val="20"/>
          <w:szCs w:val="20"/>
        </w:rPr>
        <w:t>)</w:t>
      </w:r>
      <w:r w:rsidRPr="00ED4AA2">
        <w:rPr>
          <w:rFonts w:ascii="Arial" w:hAnsi="Arial" w:cs="Arial"/>
          <w:sz w:val="20"/>
          <w:szCs w:val="20"/>
        </w:rPr>
        <w:t xml:space="preserve"> Linnaeus, 1758, na região do Cabo Frio-RJ. Nerítica 11:139-154</w:t>
      </w:r>
    </w:p>
    <w:p w14:paraId="2EE9738C" w14:textId="77777777" w:rsidR="00FC32D7" w:rsidRPr="00ED4AA2" w:rsidRDefault="00FC32D7" w:rsidP="00FC32D7">
      <w:pPr>
        <w:pStyle w:val="PargrafodaLista"/>
        <w:numPr>
          <w:ilvl w:val="0"/>
          <w:numId w:val="17"/>
        </w:numPr>
        <w:ind w:left="284" w:hanging="426"/>
        <w:contextualSpacing w:val="0"/>
        <w:jc w:val="both"/>
        <w:rPr>
          <w:rFonts w:ascii="Arial" w:hAnsi="Arial" w:cs="Arial"/>
          <w:sz w:val="20"/>
          <w:szCs w:val="20"/>
          <w:lang w:val="en-US"/>
        </w:rPr>
      </w:pPr>
      <w:r w:rsidRPr="00ED4AA2">
        <w:rPr>
          <w:rFonts w:ascii="Arial" w:hAnsi="Arial" w:cs="Arial"/>
          <w:sz w:val="20"/>
          <w:szCs w:val="20"/>
        </w:rPr>
        <w:t xml:space="preserve">Ávila AOS, Haimovici M (2006) Diagnóstico do estoque e orientações para o ordenamento da pesca de </w:t>
      </w:r>
      <w:r w:rsidRPr="00ED4AA2">
        <w:rPr>
          <w:rFonts w:ascii="Arial" w:hAnsi="Arial" w:cs="Arial"/>
          <w:i/>
          <w:iCs/>
          <w:sz w:val="20"/>
          <w:szCs w:val="20"/>
        </w:rPr>
        <w:t xml:space="preserve">Pagrus </w:t>
      </w:r>
      <w:proofErr w:type="spellStart"/>
      <w:r w:rsidRPr="00ED4AA2">
        <w:rPr>
          <w:rFonts w:ascii="Arial" w:hAnsi="Arial" w:cs="Arial"/>
          <w:i/>
          <w:iCs/>
          <w:sz w:val="20"/>
          <w:szCs w:val="20"/>
        </w:rPr>
        <w:t>pagrus</w:t>
      </w:r>
      <w:proofErr w:type="spellEnd"/>
      <w:r w:rsidRPr="00ED4AA2">
        <w:rPr>
          <w:rFonts w:ascii="Arial" w:hAnsi="Arial" w:cs="Arial"/>
          <w:sz w:val="20"/>
          <w:szCs w:val="20"/>
        </w:rPr>
        <w:t xml:space="preserve"> (Linnaeus, 1758). In: Rossi-Wongtschowski CLDB, Ávila AOS, Cergole MC (eds) Análise das principais pescarias comerciais da Região Sudeste-Sul do Brasil: Dinâmica populacional das espécies em explotação II. </w:t>
      </w:r>
      <w:r w:rsidRPr="00ED4AA2">
        <w:rPr>
          <w:rFonts w:ascii="Arial" w:eastAsia="Arimo" w:hAnsi="Arial" w:cs="Arial"/>
          <w:color w:val="000000"/>
          <w:sz w:val="20"/>
          <w:szCs w:val="20"/>
          <w:highlight w:val="white"/>
          <w:lang w:val="en-US"/>
        </w:rPr>
        <w:t xml:space="preserve">Instituto Oceanográfico, São Paulo. </w:t>
      </w:r>
      <w:r w:rsidRPr="00ED4AA2">
        <w:rPr>
          <w:rFonts w:ascii="Arial" w:hAnsi="Arial" w:cs="Arial"/>
          <w:sz w:val="20"/>
          <w:szCs w:val="20"/>
          <w:lang w:val="en-US"/>
        </w:rPr>
        <w:t>pp. 49-58</w:t>
      </w:r>
    </w:p>
    <w:p w14:paraId="4D029C86" w14:textId="77777777" w:rsidR="00FC32D7" w:rsidRPr="00ED4AA2" w:rsidRDefault="00FC32D7" w:rsidP="00FC32D7">
      <w:pPr>
        <w:pStyle w:val="PargrafodaLista"/>
        <w:numPr>
          <w:ilvl w:val="0"/>
          <w:numId w:val="17"/>
        </w:numPr>
        <w:ind w:left="284" w:hanging="426"/>
        <w:contextualSpacing w:val="0"/>
        <w:jc w:val="both"/>
        <w:rPr>
          <w:rFonts w:ascii="Arial" w:hAnsi="Arial" w:cs="Arial"/>
          <w:sz w:val="20"/>
          <w:szCs w:val="20"/>
          <w:lang w:val="en-US"/>
        </w:rPr>
      </w:pPr>
      <w:r w:rsidRPr="00ED4AA2">
        <w:rPr>
          <w:rFonts w:ascii="Arial" w:hAnsi="Arial" w:cs="Arial"/>
          <w:sz w:val="20"/>
          <w:szCs w:val="20"/>
          <w:lang w:val="en-US"/>
        </w:rPr>
        <w:t xml:space="preserve">Silva AT, Tubino RA, Martins RRM, Monteiro-Neto C, Costa MR (2022) Conversion factor for size structure reconstruction and growth of </w:t>
      </w:r>
      <w:r w:rsidRPr="00ED4AA2">
        <w:rPr>
          <w:rFonts w:ascii="Arial" w:hAnsi="Arial" w:cs="Arial"/>
          <w:i/>
          <w:iCs/>
          <w:sz w:val="20"/>
          <w:szCs w:val="20"/>
          <w:lang w:val="en-US"/>
        </w:rPr>
        <w:t>Lophius gastrophysus</w:t>
      </w:r>
      <w:r w:rsidRPr="00ED4AA2">
        <w:rPr>
          <w:rFonts w:ascii="Arial" w:hAnsi="Arial" w:cs="Arial"/>
          <w:sz w:val="20"/>
          <w:szCs w:val="20"/>
          <w:lang w:val="en-US"/>
        </w:rPr>
        <w:t xml:space="preserve"> Miranda Ribeiro, 1915 catches in the South Atlantic Ocean. Ocean Coast Res 70:e22005 </w:t>
      </w:r>
      <w:hyperlink r:id="rId62" w:history="1">
        <w:r w:rsidRPr="00ED4AA2">
          <w:rPr>
            <w:rStyle w:val="Hyperlink"/>
            <w:rFonts w:ascii="Arial" w:hAnsi="Arial" w:cs="Arial"/>
            <w:sz w:val="20"/>
            <w:szCs w:val="20"/>
            <w:shd w:val="clear" w:color="auto" w:fill="FFFFFF"/>
            <w:lang w:val="en-US"/>
          </w:rPr>
          <w:t>https://doi.org/10.1590/2675-2824070.21063atds</w:t>
        </w:r>
      </w:hyperlink>
      <w:r w:rsidRPr="00ED4AA2">
        <w:rPr>
          <w:rFonts w:ascii="Arial" w:hAnsi="Arial" w:cs="Arial"/>
          <w:sz w:val="20"/>
          <w:szCs w:val="20"/>
          <w:shd w:val="clear" w:color="auto" w:fill="FFFFFF"/>
          <w:lang w:val="en-US"/>
        </w:rPr>
        <w:t> </w:t>
      </w:r>
    </w:p>
    <w:p w14:paraId="783B9246" w14:textId="77777777" w:rsidR="00FC32D7" w:rsidRPr="00ED4AA2" w:rsidRDefault="00FC32D7" w:rsidP="00FC32D7">
      <w:pPr>
        <w:pStyle w:val="PargrafodaLista"/>
        <w:numPr>
          <w:ilvl w:val="0"/>
          <w:numId w:val="17"/>
        </w:numPr>
        <w:ind w:left="284" w:hanging="426"/>
        <w:contextualSpacing w:val="0"/>
        <w:jc w:val="both"/>
        <w:rPr>
          <w:rFonts w:ascii="Arial" w:hAnsi="Arial" w:cs="Arial"/>
          <w:sz w:val="20"/>
          <w:szCs w:val="20"/>
          <w:lang w:val="en-US"/>
        </w:rPr>
      </w:pPr>
      <w:r w:rsidRPr="00ED4AA2">
        <w:rPr>
          <w:rFonts w:ascii="Arial" w:hAnsi="Arial" w:cs="Arial"/>
          <w:sz w:val="20"/>
          <w:szCs w:val="20"/>
        </w:rPr>
        <w:t xml:space="preserve">Costa MR, Tubino RA, Andrade-Tubino MF, Martins RRM, Vieira F, Monteiro-Neto C (2019) </w:t>
      </w:r>
      <w:r w:rsidRPr="00ED4AA2">
        <w:rPr>
          <w:rFonts w:ascii="Arial" w:hAnsi="Arial" w:cs="Arial"/>
          <w:i/>
          <w:iCs/>
          <w:sz w:val="20"/>
          <w:szCs w:val="20"/>
        </w:rPr>
        <w:t>Lophius gastrophysus</w:t>
      </w:r>
      <w:r w:rsidRPr="00ED4AA2">
        <w:rPr>
          <w:rFonts w:ascii="Arial" w:hAnsi="Arial" w:cs="Arial"/>
          <w:sz w:val="20"/>
          <w:szCs w:val="20"/>
        </w:rPr>
        <w:t xml:space="preserve"> Miranda Ribeiro 1915 at the coast of Rio de Janeiro state.  </w:t>
      </w:r>
      <w:r w:rsidRPr="00ED4AA2">
        <w:rPr>
          <w:rFonts w:ascii="Arial" w:hAnsi="Arial" w:cs="Arial"/>
          <w:sz w:val="20"/>
          <w:szCs w:val="20"/>
          <w:lang w:val="en-US"/>
        </w:rPr>
        <w:t>In: Vaz-dos-Santos, AM, Rossi-Wongtschowski, CLDB (eds.) Growth in fisheries resources from the Southwestern Atlantic. São Paulo: Instituto Oceanográfico – USP. pp. 210-213</w:t>
      </w:r>
    </w:p>
    <w:p w14:paraId="20678037" w14:textId="77777777" w:rsidR="00FC32D7" w:rsidRPr="00ED4AA2" w:rsidRDefault="00FC32D7" w:rsidP="00FC32D7">
      <w:pPr>
        <w:pStyle w:val="PargrafodaLista"/>
        <w:numPr>
          <w:ilvl w:val="0"/>
          <w:numId w:val="17"/>
        </w:numPr>
        <w:ind w:left="284" w:hanging="426"/>
        <w:contextualSpacing w:val="0"/>
        <w:jc w:val="both"/>
        <w:rPr>
          <w:rFonts w:ascii="Arial" w:hAnsi="Arial" w:cs="Arial"/>
          <w:sz w:val="20"/>
          <w:szCs w:val="20"/>
        </w:rPr>
      </w:pPr>
      <w:r w:rsidRPr="00ED4AA2">
        <w:rPr>
          <w:rFonts w:ascii="Arial" w:hAnsi="Arial" w:cs="Arial"/>
          <w:sz w:val="20"/>
          <w:szCs w:val="20"/>
        </w:rPr>
        <w:t xml:space="preserve">Lopes FRA (2005). Reprodução, idade e crescimento e do peixe-sapo </w:t>
      </w:r>
      <w:r w:rsidRPr="00ED4AA2">
        <w:rPr>
          <w:rFonts w:ascii="Arial" w:hAnsi="Arial" w:cs="Arial"/>
          <w:i/>
          <w:iCs/>
          <w:sz w:val="20"/>
          <w:szCs w:val="20"/>
        </w:rPr>
        <w:t>Lophius gastrophysus</w:t>
      </w:r>
      <w:r w:rsidRPr="00ED4AA2">
        <w:rPr>
          <w:rFonts w:ascii="Arial" w:hAnsi="Arial" w:cs="Arial"/>
          <w:sz w:val="20"/>
          <w:szCs w:val="20"/>
        </w:rPr>
        <w:t xml:space="preserve"> (Ribeiro, 1915) na Região Sudeste e Sul do Brasil. Master Thesis. Itajaí: UNIVALI </w:t>
      </w:r>
    </w:p>
    <w:p w14:paraId="3DAE9054" w14:textId="77777777" w:rsidR="00FC32D7" w:rsidRPr="00ED4AA2" w:rsidRDefault="00FC32D7" w:rsidP="00FC32D7">
      <w:pPr>
        <w:pStyle w:val="PargrafodaLista"/>
        <w:numPr>
          <w:ilvl w:val="0"/>
          <w:numId w:val="17"/>
        </w:numPr>
        <w:ind w:left="284" w:hanging="426"/>
        <w:contextualSpacing w:val="0"/>
        <w:jc w:val="both"/>
        <w:rPr>
          <w:rFonts w:ascii="Arial" w:hAnsi="Arial" w:cs="Arial"/>
          <w:sz w:val="20"/>
          <w:szCs w:val="20"/>
          <w:lang w:val="en-US"/>
        </w:rPr>
      </w:pPr>
      <w:r w:rsidRPr="00ED4AA2">
        <w:rPr>
          <w:rFonts w:ascii="Arial" w:hAnsi="Arial" w:cs="Arial"/>
          <w:sz w:val="20"/>
          <w:szCs w:val="20"/>
          <w:lang w:val="en-US"/>
        </w:rPr>
        <w:t xml:space="preserve">Bernardes RA (2002) Age, growth, and longevity of gray triggerfish, </w:t>
      </w:r>
      <w:r w:rsidRPr="00ED4AA2">
        <w:rPr>
          <w:rFonts w:ascii="Arial" w:hAnsi="Arial" w:cs="Arial"/>
          <w:i/>
          <w:iCs/>
          <w:sz w:val="20"/>
          <w:szCs w:val="20"/>
          <w:lang w:val="en-US"/>
        </w:rPr>
        <w:t>Balistes capriscus</w:t>
      </w:r>
      <w:r w:rsidRPr="00ED4AA2">
        <w:rPr>
          <w:rFonts w:ascii="Arial" w:hAnsi="Arial" w:cs="Arial"/>
          <w:sz w:val="20"/>
          <w:szCs w:val="20"/>
          <w:lang w:val="en-US"/>
        </w:rPr>
        <w:t xml:space="preserve"> (Tetraodontiformes: Balistidae) from the southeastern Brazilian coast. Scientia Marina 66: 167-173</w:t>
      </w:r>
    </w:p>
    <w:p w14:paraId="6CE3B1E4" w14:textId="77777777" w:rsidR="00FC32D7" w:rsidRPr="00ED4AA2" w:rsidRDefault="00FC32D7" w:rsidP="00FC32D7">
      <w:pPr>
        <w:pStyle w:val="PargrafodaLista"/>
        <w:numPr>
          <w:ilvl w:val="0"/>
          <w:numId w:val="17"/>
        </w:numPr>
        <w:ind w:left="284" w:hanging="426"/>
        <w:contextualSpacing w:val="0"/>
        <w:jc w:val="both"/>
        <w:rPr>
          <w:rFonts w:ascii="Arial" w:hAnsi="Arial" w:cs="Arial"/>
          <w:sz w:val="20"/>
          <w:szCs w:val="20"/>
        </w:rPr>
      </w:pPr>
      <w:r w:rsidRPr="00ED4AA2">
        <w:rPr>
          <w:rFonts w:ascii="Arial" w:hAnsi="Arial" w:cs="Arial"/>
          <w:sz w:val="20"/>
          <w:szCs w:val="20"/>
        </w:rPr>
        <w:t>Castro PMG, Bernardes RA, Carneiro MH, Servo GJM (2005) Dinâmica populacional de</w:t>
      </w:r>
      <w:r w:rsidRPr="00ED4AA2">
        <w:rPr>
          <w:rFonts w:ascii="Arial" w:hAnsi="Arial" w:cs="Arial"/>
          <w:i/>
          <w:iCs/>
          <w:sz w:val="20"/>
          <w:szCs w:val="20"/>
        </w:rPr>
        <w:t xml:space="preserve"> Balistes capriscus</w:t>
      </w:r>
      <w:r w:rsidRPr="00ED4AA2">
        <w:rPr>
          <w:rFonts w:ascii="Arial" w:hAnsi="Arial" w:cs="Arial"/>
          <w:sz w:val="20"/>
          <w:szCs w:val="20"/>
        </w:rPr>
        <w:t xml:space="preserve"> (Gmelin, 1789). In: Cergole MC, Ávila-da-Silva AO, Rossi-Wongtschowski CLDB (eds). Análise das principais pescarias comerciais da Região Sudeste-Sul do Brasil: Dinâmica populacional das espécies em explotação II. </w:t>
      </w:r>
      <w:r w:rsidRPr="00ED4AA2">
        <w:rPr>
          <w:rFonts w:ascii="Arial" w:eastAsia="Arimo" w:hAnsi="Arial" w:cs="Arial"/>
          <w:sz w:val="20"/>
          <w:szCs w:val="20"/>
          <w:highlight w:val="white"/>
        </w:rPr>
        <w:t>Instituto Oceanográfico, São Paulo.</w:t>
      </w:r>
      <w:r w:rsidRPr="00ED4AA2">
        <w:rPr>
          <w:rFonts w:ascii="Arial" w:eastAsia="Arimo" w:hAnsi="Arial" w:cs="Arial"/>
          <w:sz w:val="20"/>
          <w:szCs w:val="20"/>
        </w:rPr>
        <w:t xml:space="preserve"> </w:t>
      </w:r>
      <w:r w:rsidRPr="00ED4AA2">
        <w:rPr>
          <w:rFonts w:ascii="Arial" w:hAnsi="Arial" w:cs="Arial"/>
          <w:sz w:val="20"/>
          <w:szCs w:val="20"/>
        </w:rPr>
        <w:t>pp.29-34</w:t>
      </w:r>
    </w:p>
    <w:p w14:paraId="762C6DB0" w14:textId="77777777" w:rsidR="00FC32D7" w:rsidRPr="00ED4AA2" w:rsidRDefault="00FC32D7" w:rsidP="00FC32D7">
      <w:pPr>
        <w:pStyle w:val="PargrafodaLista"/>
        <w:numPr>
          <w:ilvl w:val="0"/>
          <w:numId w:val="17"/>
        </w:numPr>
        <w:ind w:left="284" w:hanging="426"/>
        <w:contextualSpacing w:val="0"/>
        <w:jc w:val="both"/>
        <w:rPr>
          <w:rFonts w:ascii="Arial" w:hAnsi="Arial" w:cs="Arial"/>
          <w:sz w:val="20"/>
          <w:szCs w:val="20"/>
        </w:rPr>
      </w:pPr>
      <w:r w:rsidRPr="00ED4AA2">
        <w:rPr>
          <w:rFonts w:ascii="Arial" w:hAnsi="Arial" w:cs="Arial"/>
          <w:sz w:val="20"/>
          <w:szCs w:val="20"/>
        </w:rPr>
        <w:t xml:space="preserve">Bernardes RA, Dias JF (2000) Aspectos da reprodução do peixe-porco, </w:t>
      </w:r>
      <w:r w:rsidRPr="00ED4AA2">
        <w:rPr>
          <w:rFonts w:ascii="Arial" w:hAnsi="Arial" w:cs="Arial"/>
          <w:i/>
          <w:iCs/>
          <w:sz w:val="20"/>
          <w:szCs w:val="20"/>
        </w:rPr>
        <w:t>Balistes capriscus</w:t>
      </w:r>
      <w:r w:rsidRPr="00ED4AA2">
        <w:rPr>
          <w:rFonts w:ascii="Arial" w:hAnsi="Arial" w:cs="Arial"/>
          <w:sz w:val="20"/>
          <w:szCs w:val="20"/>
        </w:rPr>
        <w:t xml:space="preserve"> (Gmelin) (Actinopterygii, Tetraodontiformes, Balistidae) coletado na costa sul do Estado de São Paulo, Brasil. Revista Brasileira de Zoologia 17: 687-696.</w:t>
      </w:r>
      <w:r>
        <w:rPr>
          <w:rFonts w:ascii="Arial" w:hAnsi="Arial" w:cs="Arial"/>
          <w:sz w:val="20"/>
          <w:szCs w:val="20"/>
        </w:rPr>
        <w:t xml:space="preserve"> </w:t>
      </w:r>
      <w:hyperlink r:id="rId63" w:history="1">
        <w:r w:rsidRPr="008B462A">
          <w:rPr>
            <w:rStyle w:val="Hyperlink"/>
            <w:rFonts w:ascii="Arial" w:hAnsi="Arial" w:cs="Arial"/>
            <w:sz w:val="20"/>
            <w:szCs w:val="20"/>
          </w:rPr>
          <w:t>https://doi.org/10.1590/S0101-81752000000300014</w:t>
        </w:r>
      </w:hyperlink>
    </w:p>
    <w:p w14:paraId="5E5D4631" w14:textId="47FF784B" w:rsidR="00181603" w:rsidRPr="00D858AA" w:rsidRDefault="00181603" w:rsidP="005B6512">
      <w:pPr>
        <w:rPr>
          <w:color w:val="FF0000"/>
        </w:rPr>
      </w:pPr>
    </w:p>
    <w:sectPr w:rsidR="00181603" w:rsidRPr="00D858AA" w:rsidSect="007662F1">
      <w:headerReference w:type="default" r:id="rId64"/>
      <w:pgSz w:w="11906" w:h="16838"/>
      <w:pgMar w:top="1418" w:right="1701"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55CE93" w14:textId="77777777" w:rsidR="00076D5E" w:rsidRDefault="00076D5E" w:rsidP="00160EDE">
      <w:pPr>
        <w:spacing w:after="0" w:line="240" w:lineRule="auto"/>
      </w:pPr>
      <w:r>
        <w:separator/>
      </w:r>
    </w:p>
  </w:endnote>
  <w:endnote w:type="continuationSeparator" w:id="0">
    <w:p w14:paraId="7B5B2835" w14:textId="77777777" w:rsidR="00076D5E" w:rsidRDefault="00076D5E" w:rsidP="00160E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Quattrocento Sans">
    <w:charset w:val="00"/>
    <w:family w:val="swiss"/>
    <w:pitch w:val="variable"/>
    <w:sig w:usb0="800000BF" w:usb1="4000005B" w:usb2="00000000" w:usb3="00000000" w:csb0="00000001" w:csb1="00000000"/>
  </w:font>
  <w:font w:name="Arimo">
    <w:altName w:val="Calibri"/>
    <w:charset w:val="00"/>
    <w:family w:val="auto"/>
    <w:pitch w:val="default"/>
  </w:font>
  <w:font w:name="Noto Sans">
    <w:charset w:val="00"/>
    <w:family w:val="swiss"/>
    <w:pitch w:val="variable"/>
    <w:sig w:usb0="E00082FF" w:usb1="400078FF" w:usb2="00000021" w:usb3="00000000" w:csb0="0000019F" w:csb1="00000000"/>
  </w:font>
  <w:font w:name="Roboto">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7D8C73" w14:textId="77777777" w:rsidR="00076D5E" w:rsidRDefault="00076D5E" w:rsidP="00160EDE">
      <w:pPr>
        <w:spacing w:after="0" w:line="240" w:lineRule="auto"/>
      </w:pPr>
      <w:r>
        <w:separator/>
      </w:r>
    </w:p>
  </w:footnote>
  <w:footnote w:type="continuationSeparator" w:id="0">
    <w:p w14:paraId="36BB4A26" w14:textId="77777777" w:rsidR="00076D5E" w:rsidRDefault="00076D5E" w:rsidP="00160E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21729485"/>
      <w:docPartObj>
        <w:docPartGallery w:val="Page Numbers (Top of Page)"/>
        <w:docPartUnique/>
      </w:docPartObj>
    </w:sdtPr>
    <w:sdtEndPr>
      <w:rPr>
        <w:rFonts w:ascii="Arial" w:hAnsi="Arial" w:cs="Arial"/>
        <w:color w:val="000000" w:themeColor="text1"/>
      </w:rPr>
    </w:sdtEndPr>
    <w:sdtContent>
      <w:p w14:paraId="6FEBD0F0" w14:textId="77777777" w:rsidR="008244C2" w:rsidRPr="00841C92" w:rsidRDefault="008244C2">
        <w:pPr>
          <w:pStyle w:val="Cabealho"/>
          <w:jc w:val="right"/>
          <w:rPr>
            <w:rFonts w:ascii="Arial" w:hAnsi="Arial" w:cs="Arial"/>
            <w:color w:val="000000" w:themeColor="text1"/>
          </w:rPr>
        </w:pPr>
        <w:r w:rsidRPr="00841C92">
          <w:rPr>
            <w:rFonts w:ascii="Arial" w:hAnsi="Arial" w:cs="Arial"/>
            <w:color w:val="000000" w:themeColor="text1"/>
          </w:rPr>
          <w:fldChar w:fldCharType="begin"/>
        </w:r>
        <w:r w:rsidRPr="00841C92">
          <w:rPr>
            <w:rFonts w:ascii="Arial" w:hAnsi="Arial" w:cs="Arial"/>
            <w:color w:val="000000" w:themeColor="text1"/>
          </w:rPr>
          <w:instrText>PAGE   \* MERGEFORMAT</w:instrText>
        </w:r>
        <w:r w:rsidRPr="00841C92">
          <w:rPr>
            <w:rFonts w:ascii="Arial" w:hAnsi="Arial" w:cs="Arial"/>
            <w:color w:val="000000" w:themeColor="text1"/>
          </w:rPr>
          <w:fldChar w:fldCharType="separate"/>
        </w:r>
        <w:r w:rsidRPr="00841C92">
          <w:rPr>
            <w:rFonts w:ascii="Arial" w:hAnsi="Arial" w:cs="Arial"/>
            <w:color w:val="000000" w:themeColor="text1"/>
          </w:rPr>
          <w:t>2</w:t>
        </w:r>
        <w:r w:rsidRPr="00841C92">
          <w:rPr>
            <w:rFonts w:ascii="Arial" w:hAnsi="Arial" w:cs="Arial"/>
            <w:color w:val="000000" w:themeColor="text1"/>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5B59AC"/>
    <w:multiLevelType w:val="multilevel"/>
    <w:tmpl w:val="EFA635AA"/>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04706B"/>
    <w:multiLevelType w:val="hybridMultilevel"/>
    <w:tmpl w:val="1C88E94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0B2530EE"/>
    <w:multiLevelType w:val="hybridMultilevel"/>
    <w:tmpl w:val="612A06CA"/>
    <w:lvl w:ilvl="0" w:tplc="088A12D8">
      <w:start w:val="4"/>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3" w15:restartNumberingAfterBreak="0">
    <w:nsid w:val="0B2B1588"/>
    <w:multiLevelType w:val="multilevel"/>
    <w:tmpl w:val="50AE7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7D7B7D"/>
    <w:multiLevelType w:val="multilevel"/>
    <w:tmpl w:val="57CA4E76"/>
    <w:lvl w:ilvl="0">
      <w:start w:val="2"/>
      <w:numFmt w:val="decimal"/>
      <w:lvlText w:val="%1."/>
      <w:lvlJc w:val="left"/>
      <w:pPr>
        <w:ind w:left="408" w:hanging="408"/>
      </w:pPr>
      <w:rPr>
        <w:rFonts w:hint="default"/>
        <w:b/>
      </w:rPr>
    </w:lvl>
    <w:lvl w:ilvl="1">
      <w:start w:val="7"/>
      <w:numFmt w:val="decimal"/>
      <w:lvlText w:val="%1.%2."/>
      <w:lvlJc w:val="left"/>
      <w:pPr>
        <w:ind w:left="1080" w:hanging="720"/>
      </w:pPr>
      <w:rPr>
        <w:rFonts w:hint="default"/>
        <w:b/>
      </w:rPr>
    </w:lvl>
    <w:lvl w:ilvl="2">
      <w:start w:val="1"/>
      <w:numFmt w:val="upperLetter"/>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5" w15:restartNumberingAfterBreak="0">
    <w:nsid w:val="159936AB"/>
    <w:multiLevelType w:val="hybridMultilevel"/>
    <w:tmpl w:val="632CF52E"/>
    <w:lvl w:ilvl="0" w:tplc="1D50D950">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6" w15:restartNumberingAfterBreak="0">
    <w:nsid w:val="1C6C098B"/>
    <w:multiLevelType w:val="multilevel"/>
    <w:tmpl w:val="93AA8CA0"/>
    <w:lvl w:ilvl="0">
      <w:start w:val="1"/>
      <w:numFmt w:val="decimal"/>
      <w:lvlText w:val="%1."/>
      <w:lvlJc w:val="left"/>
      <w:pPr>
        <w:ind w:left="1069" w:hanging="360"/>
      </w:pPr>
      <w:rPr>
        <w:rFonts w:hint="default"/>
        <w:b/>
        <w:sz w:val="24"/>
        <w:szCs w:val="24"/>
      </w:rPr>
    </w:lvl>
    <w:lvl w:ilvl="1">
      <w:start w:val="1"/>
      <w:numFmt w:val="decimal"/>
      <w:isLgl/>
      <w:lvlText w:val="%1.%2."/>
      <w:lvlJc w:val="left"/>
      <w:pPr>
        <w:ind w:left="1429" w:hanging="720"/>
      </w:pPr>
      <w:rPr>
        <w:rFonts w:hint="default"/>
        <w:b/>
      </w:rPr>
    </w:lvl>
    <w:lvl w:ilvl="2">
      <w:start w:val="1"/>
      <w:numFmt w:val="upperLetter"/>
      <w:isLgl/>
      <w:lvlText w:val="%1.%2.%3."/>
      <w:lvlJc w:val="left"/>
      <w:pPr>
        <w:ind w:left="1429" w:hanging="720"/>
      </w:pPr>
      <w:rPr>
        <w:rFonts w:hint="default"/>
        <w:b/>
      </w:rPr>
    </w:lvl>
    <w:lvl w:ilvl="3">
      <w:start w:val="1"/>
      <w:numFmt w:val="decimal"/>
      <w:isLgl/>
      <w:lvlText w:val="%1.%2.%3.%4."/>
      <w:lvlJc w:val="left"/>
      <w:pPr>
        <w:ind w:left="1789" w:hanging="1080"/>
      </w:pPr>
      <w:rPr>
        <w:rFonts w:hint="default"/>
        <w:b/>
      </w:rPr>
    </w:lvl>
    <w:lvl w:ilvl="4">
      <w:start w:val="1"/>
      <w:numFmt w:val="decimal"/>
      <w:isLgl/>
      <w:lvlText w:val="%1.%2.%3.%4.%5."/>
      <w:lvlJc w:val="left"/>
      <w:pPr>
        <w:ind w:left="1789" w:hanging="1080"/>
      </w:pPr>
      <w:rPr>
        <w:rFonts w:hint="default"/>
        <w:b/>
      </w:rPr>
    </w:lvl>
    <w:lvl w:ilvl="5">
      <w:start w:val="1"/>
      <w:numFmt w:val="decimal"/>
      <w:isLgl/>
      <w:lvlText w:val="%1.%2.%3.%4.%5.%6."/>
      <w:lvlJc w:val="left"/>
      <w:pPr>
        <w:ind w:left="2149" w:hanging="1440"/>
      </w:pPr>
      <w:rPr>
        <w:rFonts w:hint="default"/>
        <w:b/>
      </w:rPr>
    </w:lvl>
    <w:lvl w:ilvl="6">
      <w:start w:val="1"/>
      <w:numFmt w:val="decimal"/>
      <w:isLgl/>
      <w:lvlText w:val="%1.%2.%3.%4.%5.%6.%7."/>
      <w:lvlJc w:val="left"/>
      <w:pPr>
        <w:ind w:left="2149" w:hanging="1440"/>
      </w:pPr>
      <w:rPr>
        <w:rFonts w:hint="default"/>
        <w:b/>
      </w:rPr>
    </w:lvl>
    <w:lvl w:ilvl="7">
      <w:start w:val="1"/>
      <w:numFmt w:val="decimal"/>
      <w:isLgl/>
      <w:lvlText w:val="%1.%2.%3.%4.%5.%6.%7.%8."/>
      <w:lvlJc w:val="left"/>
      <w:pPr>
        <w:ind w:left="2509" w:hanging="1800"/>
      </w:pPr>
      <w:rPr>
        <w:rFonts w:hint="default"/>
        <w:b/>
      </w:rPr>
    </w:lvl>
    <w:lvl w:ilvl="8">
      <w:start w:val="1"/>
      <w:numFmt w:val="decimal"/>
      <w:isLgl/>
      <w:lvlText w:val="%1.%2.%3.%4.%5.%6.%7.%8.%9."/>
      <w:lvlJc w:val="left"/>
      <w:pPr>
        <w:ind w:left="2869" w:hanging="2160"/>
      </w:pPr>
      <w:rPr>
        <w:rFonts w:hint="default"/>
        <w:b/>
      </w:rPr>
    </w:lvl>
  </w:abstractNum>
  <w:abstractNum w:abstractNumId="7" w15:restartNumberingAfterBreak="0">
    <w:nsid w:val="207C7523"/>
    <w:multiLevelType w:val="multilevel"/>
    <w:tmpl w:val="0F5C9564"/>
    <w:lvl w:ilvl="0">
      <w:start w:val="3"/>
      <w:numFmt w:val="decimal"/>
      <w:lvlText w:val="%1."/>
      <w:lvlJc w:val="left"/>
      <w:pPr>
        <w:ind w:left="408" w:hanging="408"/>
      </w:pPr>
      <w:rPr>
        <w:rFonts w:hint="default"/>
        <w:b/>
      </w:rPr>
    </w:lvl>
    <w:lvl w:ilvl="1">
      <w:start w:val="4"/>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8" w15:restartNumberingAfterBreak="0">
    <w:nsid w:val="25E0370C"/>
    <w:multiLevelType w:val="hybridMultilevel"/>
    <w:tmpl w:val="043015C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309B5EFA"/>
    <w:multiLevelType w:val="multilevel"/>
    <w:tmpl w:val="C0C859B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37376B40"/>
    <w:multiLevelType w:val="multilevel"/>
    <w:tmpl w:val="90988C66"/>
    <w:lvl w:ilvl="0">
      <w:start w:val="2"/>
      <w:numFmt w:val="decimal"/>
      <w:lvlText w:val="%1."/>
      <w:lvlJc w:val="left"/>
      <w:pPr>
        <w:ind w:left="408" w:hanging="408"/>
      </w:pPr>
      <w:rPr>
        <w:rFonts w:hint="default"/>
        <w:b/>
      </w:rPr>
    </w:lvl>
    <w:lvl w:ilvl="1">
      <w:start w:val="5"/>
      <w:numFmt w:val="decimal"/>
      <w:lvlText w:val="%1.%2."/>
      <w:lvlJc w:val="left"/>
      <w:pPr>
        <w:ind w:left="720" w:hanging="720"/>
      </w:pPr>
      <w:rPr>
        <w:rFonts w:hint="default"/>
        <w:b/>
      </w:rPr>
    </w:lvl>
    <w:lvl w:ilvl="2">
      <w:start w:val="1"/>
      <w:numFmt w:val="upperLetter"/>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1" w15:restartNumberingAfterBreak="0">
    <w:nsid w:val="3A00410C"/>
    <w:multiLevelType w:val="hybridMultilevel"/>
    <w:tmpl w:val="36DE622C"/>
    <w:lvl w:ilvl="0" w:tplc="0416001B">
      <w:start w:val="1"/>
      <w:numFmt w:val="lowerRoman"/>
      <w:lvlText w:val="%1."/>
      <w:lvlJc w:val="right"/>
      <w:pPr>
        <w:ind w:left="780" w:hanging="360"/>
      </w:pPr>
      <w:rPr>
        <w:rFonts w:hint="default"/>
      </w:rPr>
    </w:lvl>
    <w:lvl w:ilvl="1" w:tplc="04160019" w:tentative="1">
      <w:start w:val="1"/>
      <w:numFmt w:val="lowerLetter"/>
      <w:lvlText w:val="%2."/>
      <w:lvlJc w:val="left"/>
      <w:pPr>
        <w:ind w:left="1500" w:hanging="360"/>
      </w:pPr>
    </w:lvl>
    <w:lvl w:ilvl="2" w:tplc="0416001B" w:tentative="1">
      <w:start w:val="1"/>
      <w:numFmt w:val="lowerRoman"/>
      <w:lvlText w:val="%3."/>
      <w:lvlJc w:val="right"/>
      <w:pPr>
        <w:ind w:left="2220" w:hanging="180"/>
      </w:pPr>
    </w:lvl>
    <w:lvl w:ilvl="3" w:tplc="0416000F" w:tentative="1">
      <w:start w:val="1"/>
      <w:numFmt w:val="decimal"/>
      <w:lvlText w:val="%4."/>
      <w:lvlJc w:val="left"/>
      <w:pPr>
        <w:ind w:left="2940" w:hanging="360"/>
      </w:pPr>
    </w:lvl>
    <w:lvl w:ilvl="4" w:tplc="04160019" w:tentative="1">
      <w:start w:val="1"/>
      <w:numFmt w:val="lowerLetter"/>
      <w:lvlText w:val="%5."/>
      <w:lvlJc w:val="left"/>
      <w:pPr>
        <w:ind w:left="3660" w:hanging="360"/>
      </w:pPr>
    </w:lvl>
    <w:lvl w:ilvl="5" w:tplc="0416001B" w:tentative="1">
      <w:start w:val="1"/>
      <w:numFmt w:val="lowerRoman"/>
      <w:lvlText w:val="%6."/>
      <w:lvlJc w:val="right"/>
      <w:pPr>
        <w:ind w:left="4380" w:hanging="180"/>
      </w:pPr>
    </w:lvl>
    <w:lvl w:ilvl="6" w:tplc="0416000F" w:tentative="1">
      <w:start w:val="1"/>
      <w:numFmt w:val="decimal"/>
      <w:lvlText w:val="%7."/>
      <w:lvlJc w:val="left"/>
      <w:pPr>
        <w:ind w:left="5100" w:hanging="360"/>
      </w:pPr>
    </w:lvl>
    <w:lvl w:ilvl="7" w:tplc="04160019" w:tentative="1">
      <w:start w:val="1"/>
      <w:numFmt w:val="lowerLetter"/>
      <w:lvlText w:val="%8."/>
      <w:lvlJc w:val="left"/>
      <w:pPr>
        <w:ind w:left="5820" w:hanging="360"/>
      </w:pPr>
    </w:lvl>
    <w:lvl w:ilvl="8" w:tplc="0416001B" w:tentative="1">
      <w:start w:val="1"/>
      <w:numFmt w:val="lowerRoman"/>
      <w:lvlText w:val="%9."/>
      <w:lvlJc w:val="right"/>
      <w:pPr>
        <w:ind w:left="6540" w:hanging="180"/>
      </w:pPr>
    </w:lvl>
  </w:abstractNum>
  <w:abstractNum w:abstractNumId="12" w15:restartNumberingAfterBreak="0">
    <w:nsid w:val="403328E1"/>
    <w:multiLevelType w:val="hybridMultilevel"/>
    <w:tmpl w:val="B2E6D56E"/>
    <w:lvl w:ilvl="0" w:tplc="FF2E4EC0">
      <w:start w:val="1"/>
      <w:numFmt w:val="bullet"/>
      <w:lvlText w:val=""/>
      <w:lvlJc w:val="left"/>
      <w:pPr>
        <w:ind w:left="720" w:hanging="360"/>
      </w:pPr>
      <w:rPr>
        <w:rFonts w:ascii="Symbol" w:eastAsiaTheme="minorHAns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42BA1898"/>
    <w:multiLevelType w:val="multilevel"/>
    <w:tmpl w:val="6EDA360E"/>
    <w:lvl w:ilvl="0">
      <w:start w:val="2"/>
      <w:numFmt w:val="decimal"/>
      <w:lvlText w:val="%1."/>
      <w:lvlJc w:val="left"/>
      <w:pPr>
        <w:ind w:left="408" w:hanging="408"/>
      </w:pPr>
      <w:rPr>
        <w:rFonts w:hint="default"/>
        <w:b/>
      </w:rPr>
    </w:lvl>
    <w:lvl w:ilvl="1">
      <w:start w:val="6"/>
      <w:numFmt w:val="decimal"/>
      <w:lvlText w:val="%1.%2."/>
      <w:lvlJc w:val="left"/>
      <w:pPr>
        <w:ind w:left="720" w:hanging="720"/>
      </w:pPr>
      <w:rPr>
        <w:rFonts w:hint="default"/>
        <w:b/>
      </w:rPr>
    </w:lvl>
    <w:lvl w:ilvl="2">
      <w:start w:val="1"/>
      <w:numFmt w:val="upperLetter"/>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4" w15:restartNumberingAfterBreak="0">
    <w:nsid w:val="43A27381"/>
    <w:multiLevelType w:val="hybridMultilevel"/>
    <w:tmpl w:val="9A36994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45980F35"/>
    <w:multiLevelType w:val="multilevel"/>
    <w:tmpl w:val="57CA4E76"/>
    <w:lvl w:ilvl="0">
      <w:start w:val="2"/>
      <w:numFmt w:val="decimal"/>
      <w:lvlText w:val="%1."/>
      <w:lvlJc w:val="left"/>
      <w:pPr>
        <w:ind w:left="408" w:hanging="408"/>
      </w:pPr>
      <w:rPr>
        <w:rFonts w:hint="default"/>
        <w:b/>
      </w:rPr>
    </w:lvl>
    <w:lvl w:ilvl="1">
      <w:start w:val="7"/>
      <w:numFmt w:val="decimal"/>
      <w:lvlText w:val="%1.%2."/>
      <w:lvlJc w:val="left"/>
      <w:pPr>
        <w:ind w:left="1080" w:hanging="720"/>
      </w:pPr>
      <w:rPr>
        <w:rFonts w:hint="default"/>
        <w:b/>
      </w:rPr>
    </w:lvl>
    <w:lvl w:ilvl="2">
      <w:start w:val="1"/>
      <w:numFmt w:val="upperLetter"/>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16" w15:restartNumberingAfterBreak="0">
    <w:nsid w:val="460853F8"/>
    <w:multiLevelType w:val="hybridMultilevel"/>
    <w:tmpl w:val="211C98F4"/>
    <w:lvl w:ilvl="0" w:tplc="0416001B">
      <w:start w:val="1"/>
      <w:numFmt w:val="lowerRoman"/>
      <w:lvlText w:val="%1."/>
      <w:lvlJc w:val="righ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17" w15:restartNumberingAfterBreak="0">
    <w:nsid w:val="477C20E3"/>
    <w:multiLevelType w:val="multilevel"/>
    <w:tmpl w:val="94A61B72"/>
    <w:lvl w:ilvl="0">
      <w:start w:val="2"/>
      <w:numFmt w:val="decimal"/>
      <w:lvlText w:val="%1."/>
      <w:lvlJc w:val="left"/>
      <w:pPr>
        <w:ind w:left="408" w:hanging="408"/>
      </w:pPr>
      <w:rPr>
        <w:rFonts w:hint="default"/>
        <w:b/>
      </w:rPr>
    </w:lvl>
    <w:lvl w:ilvl="1">
      <w:start w:val="4"/>
      <w:numFmt w:val="decimal"/>
      <w:lvlText w:val="%1.%2."/>
      <w:lvlJc w:val="left"/>
      <w:pPr>
        <w:ind w:left="720" w:hanging="720"/>
      </w:pPr>
      <w:rPr>
        <w:rFonts w:hint="default"/>
        <w:b/>
      </w:rPr>
    </w:lvl>
    <w:lvl w:ilvl="2">
      <w:start w:val="1"/>
      <w:numFmt w:val="upperLetter"/>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8" w15:restartNumberingAfterBreak="0">
    <w:nsid w:val="480A7635"/>
    <w:multiLevelType w:val="hybridMultilevel"/>
    <w:tmpl w:val="2AFA187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9" w15:restartNumberingAfterBreak="0">
    <w:nsid w:val="489C5E7A"/>
    <w:multiLevelType w:val="multilevel"/>
    <w:tmpl w:val="78B6440C"/>
    <w:lvl w:ilvl="0">
      <w:start w:val="2"/>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EB422DA"/>
    <w:multiLevelType w:val="hybridMultilevel"/>
    <w:tmpl w:val="FF949A5A"/>
    <w:lvl w:ilvl="0" w:tplc="17D00DAA">
      <w:start w:val="3"/>
      <w:numFmt w:val="decimal"/>
      <w:lvlText w:val="%1."/>
      <w:lvlJc w:val="left"/>
      <w:pPr>
        <w:ind w:left="720" w:hanging="360"/>
      </w:pPr>
      <w:rPr>
        <w:rFonts w:hint="default"/>
      </w:rPr>
    </w:lvl>
    <w:lvl w:ilvl="1" w:tplc="0416000F">
      <w:start w:val="1"/>
      <w:numFmt w:val="decimal"/>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4FC62D8C"/>
    <w:multiLevelType w:val="multilevel"/>
    <w:tmpl w:val="144892C6"/>
    <w:lvl w:ilvl="0">
      <w:start w:val="2"/>
      <w:numFmt w:val="decimal"/>
      <w:lvlText w:val="%1"/>
      <w:lvlJc w:val="left"/>
      <w:pPr>
        <w:ind w:left="360" w:hanging="360"/>
      </w:pPr>
      <w:rPr>
        <w:rFonts w:hint="default"/>
        <w:b/>
      </w:rPr>
    </w:lvl>
    <w:lvl w:ilvl="1">
      <w:start w:val="8"/>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2" w15:restartNumberingAfterBreak="0">
    <w:nsid w:val="50A76D15"/>
    <w:multiLevelType w:val="hybridMultilevel"/>
    <w:tmpl w:val="2F8670F6"/>
    <w:lvl w:ilvl="0" w:tplc="01043464">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56F53ED7"/>
    <w:multiLevelType w:val="hybridMultilevel"/>
    <w:tmpl w:val="20827C9C"/>
    <w:lvl w:ilvl="0" w:tplc="0416001B">
      <w:start w:val="1"/>
      <w:numFmt w:val="lowerRoman"/>
      <w:lvlText w:val="%1."/>
      <w:lvlJc w:val="right"/>
      <w:pPr>
        <w:ind w:left="1428" w:hanging="360"/>
      </w:p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24" w15:restartNumberingAfterBreak="0">
    <w:nsid w:val="5B2B4007"/>
    <w:multiLevelType w:val="multilevel"/>
    <w:tmpl w:val="FB908BAA"/>
    <w:lvl w:ilvl="0">
      <w:start w:val="1"/>
      <w:numFmt w:val="decimal"/>
      <w:lvlText w:val="%1."/>
      <w:lvlJc w:val="left"/>
      <w:pPr>
        <w:ind w:left="720" w:hanging="360"/>
      </w:pPr>
      <w:rPr>
        <w:rFonts w:hint="default"/>
        <w:b/>
      </w:rPr>
    </w:lvl>
    <w:lvl w:ilvl="1">
      <w:start w:val="2"/>
      <w:numFmt w:val="decimal"/>
      <w:isLgl/>
      <w:lvlText w:val="%1.%2."/>
      <w:lvlJc w:val="left"/>
      <w:pPr>
        <w:ind w:left="1080" w:hanging="720"/>
      </w:pPr>
      <w:rPr>
        <w:rFonts w:hint="default"/>
      </w:rPr>
    </w:lvl>
    <w:lvl w:ilvl="2">
      <w:start w:val="1"/>
      <w:numFmt w:val="upperLetter"/>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15:restartNumberingAfterBreak="0">
    <w:nsid w:val="5D7F1317"/>
    <w:multiLevelType w:val="hybridMultilevel"/>
    <w:tmpl w:val="E402CA6A"/>
    <w:lvl w:ilvl="0" w:tplc="EC4CA582">
      <w:start w:val="1"/>
      <w:numFmt w:val="lowerRoman"/>
      <w:lvlText w:val="%1)"/>
      <w:lvlJc w:val="left"/>
      <w:pPr>
        <w:ind w:left="1145" w:hanging="720"/>
      </w:pPr>
      <w:rPr>
        <w:rFonts w:hint="default"/>
      </w:rPr>
    </w:lvl>
    <w:lvl w:ilvl="1" w:tplc="04160019" w:tentative="1">
      <w:start w:val="1"/>
      <w:numFmt w:val="lowerLetter"/>
      <w:lvlText w:val="%2."/>
      <w:lvlJc w:val="left"/>
      <w:pPr>
        <w:ind w:left="1505" w:hanging="360"/>
      </w:pPr>
    </w:lvl>
    <w:lvl w:ilvl="2" w:tplc="0416001B" w:tentative="1">
      <w:start w:val="1"/>
      <w:numFmt w:val="lowerRoman"/>
      <w:lvlText w:val="%3."/>
      <w:lvlJc w:val="right"/>
      <w:pPr>
        <w:ind w:left="2225" w:hanging="180"/>
      </w:pPr>
    </w:lvl>
    <w:lvl w:ilvl="3" w:tplc="0416000F" w:tentative="1">
      <w:start w:val="1"/>
      <w:numFmt w:val="decimal"/>
      <w:lvlText w:val="%4."/>
      <w:lvlJc w:val="left"/>
      <w:pPr>
        <w:ind w:left="2945" w:hanging="360"/>
      </w:pPr>
    </w:lvl>
    <w:lvl w:ilvl="4" w:tplc="04160019" w:tentative="1">
      <w:start w:val="1"/>
      <w:numFmt w:val="lowerLetter"/>
      <w:lvlText w:val="%5."/>
      <w:lvlJc w:val="left"/>
      <w:pPr>
        <w:ind w:left="3665" w:hanging="360"/>
      </w:pPr>
    </w:lvl>
    <w:lvl w:ilvl="5" w:tplc="0416001B" w:tentative="1">
      <w:start w:val="1"/>
      <w:numFmt w:val="lowerRoman"/>
      <w:lvlText w:val="%6."/>
      <w:lvlJc w:val="right"/>
      <w:pPr>
        <w:ind w:left="4385" w:hanging="180"/>
      </w:pPr>
    </w:lvl>
    <w:lvl w:ilvl="6" w:tplc="0416000F" w:tentative="1">
      <w:start w:val="1"/>
      <w:numFmt w:val="decimal"/>
      <w:lvlText w:val="%7."/>
      <w:lvlJc w:val="left"/>
      <w:pPr>
        <w:ind w:left="5105" w:hanging="360"/>
      </w:pPr>
    </w:lvl>
    <w:lvl w:ilvl="7" w:tplc="04160019" w:tentative="1">
      <w:start w:val="1"/>
      <w:numFmt w:val="lowerLetter"/>
      <w:lvlText w:val="%8."/>
      <w:lvlJc w:val="left"/>
      <w:pPr>
        <w:ind w:left="5825" w:hanging="360"/>
      </w:pPr>
    </w:lvl>
    <w:lvl w:ilvl="8" w:tplc="0416001B" w:tentative="1">
      <w:start w:val="1"/>
      <w:numFmt w:val="lowerRoman"/>
      <w:lvlText w:val="%9."/>
      <w:lvlJc w:val="right"/>
      <w:pPr>
        <w:ind w:left="6545" w:hanging="180"/>
      </w:pPr>
    </w:lvl>
  </w:abstractNum>
  <w:abstractNum w:abstractNumId="26" w15:restartNumberingAfterBreak="0">
    <w:nsid w:val="5DE44B87"/>
    <w:multiLevelType w:val="multilevel"/>
    <w:tmpl w:val="7EE81EB4"/>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b w:val="0"/>
        <w:bCs w:val="0"/>
        <w:i/>
        <w:iCs/>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7" w15:restartNumberingAfterBreak="0">
    <w:nsid w:val="6F9A35E8"/>
    <w:multiLevelType w:val="multilevel"/>
    <w:tmpl w:val="638694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41637DA"/>
    <w:multiLevelType w:val="hybridMultilevel"/>
    <w:tmpl w:val="CD224FDC"/>
    <w:lvl w:ilvl="0" w:tplc="0F9E848E">
      <w:start w:val="1"/>
      <w:numFmt w:val="bullet"/>
      <w:lvlText w:val=""/>
      <w:lvlJc w:val="left"/>
      <w:pPr>
        <w:ind w:left="720" w:hanging="360"/>
      </w:pPr>
      <w:rPr>
        <w:rFonts w:ascii="Symbol" w:eastAsiaTheme="minorHAns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15:restartNumberingAfterBreak="0">
    <w:nsid w:val="74C74D98"/>
    <w:multiLevelType w:val="multilevel"/>
    <w:tmpl w:val="57CA4E76"/>
    <w:lvl w:ilvl="0">
      <w:start w:val="2"/>
      <w:numFmt w:val="decimal"/>
      <w:lvlText w:val="%1."/>
      <w:lvlJc w:val="left"/>
      <w:pPr>
        <w:ind w:left="408" w:hanging="408"/>
      </w:pPr>
      <w:rPr>
        <w:rFonts w:hint="default"/>
        <w:b/>
      </w:rPr>
    </w:lvl>
    <w:lvl w:ilvl="1">
      <w:start w:val="7"/>
      <w:numFmt w:val="decimal"/>
      <w:lvlText w:val="%1.%2."/>
      <w:lvlJc w:val="left"/>
      <w:pPr>
        <w:ind w:left="1080" w:hanging="720"/>
      </w:pPr>
      <w:rPr>
        <w:rFonts w:hint="default"/>
        <w:b/>
      </w:rPr>
    </w:lvl>
    <w:lvl w:ilvl="2">
      <w:start w:val="1"/>
      <w:numFmt w:val="upperLetter"/>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30" w15:restartNumberingAfterBreak="0">
    <w:nsid w:val="7E6959B6"/>
    <w:multiLevelType w:val="hybridMultilevel"/>
    <w:tmpl w:val="E1201D38"/>
    <w:lvl w:ilvl="0" w:tplc="5C162B7E">
      <w:start w:val="1"/>
      <w:numFmt w:val="decimal"/>
      <w:lvlText w:val="%1."/>
      <w:lvlJc w:val="left"/>
      <w:pPr>
        <w:ind w:left="360" w:hanging="360"/>
      </w:pPr>
      <w:rPr>
        <w:rFonts w:hint="default"/>
        <w:color w:val="auto"/>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7FD861C0"/>
    <w:multiLevelType w:val="multilevel"/>
    <w:tmpl w:val="B07AB4E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697466214">
    <w:abstractNumId w:val="11"/>
  </w:num>
  <w:num w:numId="2" w16cid:durableId="2011638180">
    <w:abstractNumId w:val="16"/>
  </w:num>
  <w:num w:numId="3" w16cid:durableId="856382502">
    <w:abstractNumId w:val="23"/>
  </w:num>
  <w:num w:numId="4" w16cid:durableId="1139375159">
    <w:abstractNumId w:val="14"/>
  </w:num>
  <w:num w:numId="5" w16cid:durableId="1132139703">
    <w:abstractNumId w:val="0"/>
  </w:num>
  <w:num w:numId="6" w16cid:durableId="1989967695">
    <w:abstractNumId w:val="25"/>
  </w:num>
  <w:num w:numId="7" w16cid:durableId="1567842471">
    <w:abstractNumId w:val="5"/>
  </w:num>
  <w:num w:numId="8" w16cid:durableId="799616433">
    <w:abstractNumId w:val="9"/>
  </w:num>
  <w:num w:numId="9" w16cid:durableId="752244851">
    <w:abstractNumId w:val="26"/>
  </w:num>
  <w:num w:numId="10" w16cid:durableId="191964569">
    <w:abstractNumId w:val="6"/>
  </w:num>
  <w:num w:numId="11" w16cid:durableId="334890855">
    <w:abstractNumId w:val="24"/>
  </w:num>
  <w:num w:numId="12" w16cid:durableId="991104616">
    <w:abstractNumId w:val="19"/>
  </w:num>
  <w:num w:numId="13" w16cid:durableId="1591154753">
    <w:abstractNumId w:val="4"/>
  </w:num>
  <w:num w:numId="14" w16cid:durableId="1001276601">
    <w:abstractNumId w:val="13"/>
  </w:num>
  <w:num w:numId="15" w16cid:durableId="654650171">
    <w:abstractNumId w:val="10"/>
  </w:num>
  <w:num w:numId="16" w16cid:durableId="997152207">
    <w:abstractNumId w:val="17"/>
  </w:num>
  <w:num w:numId="17" w16cid:durableId="928346498">
    <w:abstractNumId w:val="30"/>
  </w:num>
  <w:num w:numId="18" w16cid:durableId="1690258147">
    <w:abstractNumId w:val="22"/>
  </w:num>
  <w:num w:numId="19" w16cid:durableId="564222642">
    <w:abstractNumId w:val="2"/>
  </w:num>
  <w:num w:numId="20" w16cid:durableId="405299340">
    <w:abstractNumId w:val="1"/>
  </w:num>
  <w:num w:numId="21" w16cid:durableId="559899323">
    <w:abstractNumId w:val="8"/>
  </w:num>
  <w:num w:numId="22" w16cid:durableId="1746682173">
    <w:abstractNumId w:val="20"/>
  </w:num>
  <w:num w:numId="23" w16cid:durableId="242373481">
    <w:abstractNumId w:val="12"/>
  </w:num>
  <w:num w:numId="24" w16cid:durableId="520357963">
    <w:abstractNumId w:val="28"/>
  </w:num>
  <w:num w:numId="25" w16cid:durableId="1670601363">
    <w:abstractNumId w:val="18"/>
  </w:num>
  <w:num w:numId="26" w16cid:durableId="1960145135">
    <w:abstractNumId w:val="15"/>
  </w:num>
  <w:num w:numId="27" w16cid:durableId="1137334064">
    <w:abstractNumId w:val="21"/>
  </w:num>
  <w:num w:numId="28" w16cid:durableId="209346384">
    <w:abstractNumId w:val="29"/>
  </w:num>
  <w:num w:numId="29" w16cid:durableId="1002586167">
    <w:abstractNumId w:val="27"/>
  </w:num>
  <w:num w:numId="30" w16cid:durableId="895774993">
    <w:abstractNumId w:val="7"/>
  </w:num>
  <w:num w:numId="31" w16cid:durableId="1190727981">
    <w:abstractNumId w:val="3"/>
  </w:num>
  <w:num w:numId="32" w16cid:durableId="71488812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E15"/>
    <w:rsid w:val="00030337"/>
    <w:rsid w:val="00041609"/>
    <w:rsid w:val="00050F63"/>
    <w:rsid w:val="00056CDE"/>
    <w:rsid w:val="0006369A"/>
    <w:rsid w:val="00073D0F"/>
    <w:rsid w:val="00076D5E"/>
    <w:rsid w:val="00093B2F"/>
    <w:rsid w:val="000A1F39"/>
    <w:rsid w:val="000D509E"/>
    <w:rsid w:val="000F1EFA"/>
    <w:rsid w:val="00102F2F"/>
    <w:rsid w:val="0011033D"/>
    <w:rsid w:val="00134303"/>
    <w:rsid w:val="0013493B"/>
    <w:rsid w:val="00150283"/>
    <w:rsid w:val="001572A3"/>
    <w:rsid w:val="00160EDE"/>
    <w:rsid w:val="00171FB3"/>
    <w:rsid w:val="00181603"/>
    <w:rsid w:val="001837AB"/>
    <w:rsid w:val="00183C0C"/>
    <w:rsid w:val="00183CE1"/>
    <w:rsid w:val="0019441B"/>
    <w:rsid w:val="001B14FF"/>
    <w:rsid w:val="001B2F27"/>
    <w:rsid w:val="001B58F3"/>
    <w:rsid w:val="001C77DD"/>
    <w:rsid w:val="001D7270"/>
    <w:rsid w:val="001E0510"/>
    <w:rsid w:val="001E634E"/>
    <w:rsid w:val="00211A14"/>
    <w:rsid w:val="00226DA5"/>
    <w:rsid w:val="00260E73"/>
    <w:rsid w:val="00267C94"/>
    <w:rsid w:val="002716F4"/>
    <w:rsid w:val="0027524C"/>
    <w:rsid w:val="002A398A"/>
    <w:rsid w:val="002B7398"/>
    <w:rsid w:val="002C47F5"/>
    <w:rsid w:val="002E484E"/>
    <w:rsid w:val="002F760C"/>
    <w:rsid w:val="003028A5"/>
    <w:rsid w:val="003216C3"/>
    <w:rsid w:val="00325863"/>
    <w:rsid w:val="00327F39"/>
    <w:rsid w:val="00332313"/>
    <w:rsid w:val="0033657F"/>
    <w:rsid w:val="003451ED"/>
    <w:rsid w:val="0038564B"/>
    <w:rsid w:val="00391E94"/>
    <w:rsid w:val="003A0204"/>
    <w:rsid w:val="003A3798"/>
    <w:rsid w:val="003A3BB3"/>
    <w:rsid w:val="003D0C91"/>
    <w:rsid w:val="003F1CE1"/>
    <w:rsid w:val="00412993"/>
    <w:rsid w:val="004249E4"/>
    <w:rsid w:val="004253E1"/>
    <w:rsid w:val="00456F10"/>
    <w:rsid w:val="00457082"/>
    <w:rsid w:val="004769E6"/>
    <w:rsid w:val="00482AA3"/>
    <w:rsid w:val="004B25A8"/>
    <w:rsid w:val="004B2BA6"/>
    <w:rsid w:val="004F2A86"/>
    <w:rsid w:val="005216BB"/>
    <w:rsid w:val="00542014"/>
    <w:rsid w:val="00544602"/>
    <w:rsid w:val="00547DDF"/>
    <w:rsid w:val="0055589F"/>
    <w:rsid w:val="00565606"/>
    <w:rsid w:val="00571BF5"/>
    <w:rsid w:val="00577AB0"/>
    <w:rsid w:val="00586983"/>
    <w:rsid w:val="005A28E8"/>
    <w:rsid w:val="005A3284"/>
    <w:rsid w:val="005B13C2"/>
    <w:rsid w:val="005B2A58"/>
    <w:rsid w:val="005B6512"/>
    <w:rsid w:val="005D1AB8"/>
    <w:rsid w:val="005D41E1"/>
    <w:rsid w:val="005D71B0"/>
    <w:rsid w:val="005E2049"/>
    <w:rsid w:val="005E694D"/>
    <w:rsid w:val="00613046"/>
    <w:rsid w:val="00614631"/>
    <w:rsid w:val="00626712"/>
    <w:rsid w:val="00636B60"/>
    <w:rsid w:val="006517C3"/>
    <w:rsid w:val="0065568E"/>
    <w:rsid w:val="00665127"/>
    <w:rsid w:val="0067094A"/>
    <w:rsid w:val="00691E26"/>
    <w:rsid w:val="006C7F19"/>
    <w:rsid w:val="006D39A4"/>
    <w:rsid w:val="006E7684"/>
    <w:rsid w:val="006F0F39"/>
    <w:rsid w:val="006F3D40"/>
    <w:rsid w:val="006F5E4C"/>
    <w:rsid w:val="00705749"/>
    <w:rsid w:val="00707876"/>
    <w:rsid w:val="00707F47"/>
    <w:rsid w:val="007237DC"/>
    <w:rsid w:val="0073006E"/>
    <w:rsid w:val="007325FC"/>
    <w:rsid w:val="00740046"/>
    <w:rsid w:val="0074687B"/>
    <w:rsid w:val="00750D55"/>
    <w:rsid w:val="007662F1"/>
    <w:rsid w:val="00793798"/>
    <w:rsid w:val="007A0C19"/>
    <w:rsid w:val="007E0916"/>
    <w:rsid w:val="007E6934"/>
    <w:rsid w:val="007F3011"/>
    <w:rsid w:val="007F73E0"/>
    <w:rsid w:val="00816B54"/>
    <w:rsid w:val="008244C2"/>
    <w:rsid w:val="0082714B"/>
    <w:rsid w:val="0083631A"/>
    <w:rsid w:val="00841C92"/>
    <w:rsid w:val="008468EA"/>
    <w:rsid w:val="008630C2"/>
    <w:rsid w:val="008764B5"/>
    <w:rsid w:val="008820EB"/>
    <w:rsid w:val="008A15D3"/>
    <w:rsid w:val="008A58BC"/>
    <w:rsid w:val="008B23B5"/>
    <w:rsid w:val="008B3D5A"/>
    <w:rsid w:val="008D4312"/>
    <w:rsid w:val="008E3F57"/>
    <w:rsid w:val="008F76F0"/>
    <w:rsid w:val="009240A2"/>
    <w:rsid w:val="00946059"/>
    <w:rsid w:val="00964439"/>
    <w:rsid w:val="0096772A"/>
    <w:rsid w:val="009732BE"/>
    <w:rsid w:val="00986ED2"/>
    <w:rsid w:val="009940E2"/>
    <w:rsid w:val="009979A6"/>
    <w:rsid w:val="009A0637"/>
    <w:rsid w:val="009A35BD"/>
    <w:rsid w:val="009C1552"/>
    <w:rsid w:val="009C759E"/>
    <w:rsid w:val="00A05879"/>
    <w:rsid w:val="00A12E78"/>
    <w:rsid w:val="00A154DA"/>
    <w:rsid w:val="00A23451"/>
    <w:rsid w:val="00A31F11"/>
    <w:rsid w:val="00A377B7"/>
    <w:rsid w:val="00A71572"/>
    <w:rsid w:val="00A75982"/>
    <w:rsid w:val="00A873BE"/>
    <w:rsid w:val="00A9014A"/>
    <w:rsid w:val="00AB2E82"/>
    <w:rsid w:val="00AB53A0"/>
    <w:rsid w:val="00AC3FE9"/>
    <w:rsid w:val="00AD0945"/>
    <w:rsid w:val="00AD0E1B"/>
    <w:rsid w:val="00AD170C"/>
    <w:rsid w:val="00B252C3"/>
    <w:rsid w:val="00B26C89"/>
    <w:rsid w:val="00B53C4D"/>
    <w:rsid w:val="00B90625"/>
    <w:rsid w:val="00BC62EE"/>
    <w:rsid w:val="00BC7486"/>
    <w:rsid w:val="00BD0BB3"/>
    <w:rsid w:val="00C23A7E"/>
    <w:rsid w:val="00C40D50"/>
    <w:rsid w:val="00C53F07"/>
    <w:rsid w:val="00C6218B"/>
    <w:rsid w:val="00C703AC"/>
    <w:rsid w:val="00C72CE7"/>
    <w:rsid w:val="00C90CC3"/>
    <w:rsid w:val="00C930CC"/>
    <w:rsid w:val="00CA45C9"/>
    <w:rsid w:val="00CA4803"/>
    <w:rsid w:val="00CA61CE"/>
    <w:rsid w:val="00CC280B"/>
    <w:rsid w:val="00CD11D3"/>
    <w:rsid w:val="00CD1FE8"/>
    <w:rsid w:val="00CF6596"/>
    <w:rsid w:val="00D122BB"/>
    <w:rsid w:val="00D334F2"/>
    <w:rsid w:val="00D35E2D"/>
    <w:rsid w:val="00D409F7"/>
    <w:rsid w:val="00D72065"/>
    <w:rsid w:val="00D73487"/>
    <w:rsid w:val="00D74E21"/>
    <w:rsid w:val="00D85593"/>
    <w:rsid w:val="00D858AA"/>
    <w:rsid w:val="00D87B84"/>
    <w:rsid w:val="00DA17C3"/>
    <w:rsid w:val="00DB6771"/>
    <w:rsid w:val="00DC02A8"/>
    <w:rsid w:val="00DC1504"/>
    <w:rsid w:val="00E02021"/>
    <w:rsid w:val="00E11546"/>
    <w:rsid w:val="00E7696F"/>
    <w:rsid w:val="00EB4E73"/>
    <w:rsid w:val="00EB56AE"/>
    <w:rsid w:val="00EE4487"/>
    <w:rsid w:val="00F1381F"/>
    <w:rsid w:val="00F4031B"/>
    <w:rsid w:val="00F50F01"/>
    <w:rsid w:val="00F630D0"/>
    <w:rsid w:val="00F75472"/>
    <w:rsid w:val="00F75F03"/>
    <w:rsid w:val="00F77871"/>
    <w:rsid w:val="00F8533D"/>
    <w:rsid w:val="00F86070"/>
    <w:rsid w:val="00F977F2"/>
    <w:rsid w:val="00FC32D7"/>
    <w:rsid w:val="00FC4E15"/>
    <w:rsid w:val="00FD42CC"/>
    <w:rsid w:val="00FD7759"/>
    <w:rsid w:val="00FE6171"/>
    <w:rsid w:val="00FF222E"/>
    <w:rsid w:val="00FF41B0"/>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EF73C9"/>
  <w15:docId w15:val="{72DEED8D-D2A9-4539-852A-814BB72A8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0E2"/>
  </w:style>
  <w:style w:type="paragraph" w:styleId="Ttulo1">
    <w:name w:val="heading 1"/>
    <w:basedOn w:val="Normal"/>
    <w:next w:val="Normal"/>
    <w:link w:val="Ttulo1Char"/>
    <w:uiPriority w:val="9"/>
    <w:qFormat/>
    <w:rsid w:val="0011033D"/>
    <w:pPr>
      <w:keepNext/>
      <w:keepLines/>
      <w:pageBreakBefore/>
      <w:spacing w:before="851" w:after="851" w:line="360" w:lineRule="auto"/>
      <w:outlineLvl w:val="0"/>
    </w:pPr>
    <w:rPr>
      <w:rFonts w:ascii="Times New Roman" w:eastAsiaTheme="majorEastAsia" w:hAnsi="Times New Roman" w:cstheme="majorBidi"/>
      <w:b/>
      <w:sz w:val="24"/>
      <w:szCs w:val="32"/>
    </w:rPr>
  </w:style>
  <w:style w:type="paragraph" w:styleId="Ttulo2">
    <w:name w:val="heading 2"/>
    <w:basedOn w:val="Normal"/>
    <w:next w:val="Normal"/>
    <w:link w:val="Ttulo2Char"/>
    <w:uiPriority w:val="9"/>
    <w:unhideWhenUsed/>
    <w:qFormat/>
    <w:rsid w:val="006C7F1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har"/>
    <w:uiPriority w:val="9"/>
    <w:unhideWhenUsed/>
    <w:qFormat/>
    <w:rsid w:val="0011033D"/>
    <w:pPr>
      <w:keepNext/>
      <w:keepLines/>
      <w:spacing w:before="851" w:after="120" w:line="360" w:lineRule="auto"/>
      <w:outlineLvl w:val="2"/>
    </w:pPr>
    <w:rPr>
      <w:rFonts w:ascii="Times New Roman" w:eastAsiaTheme="majorEastAsia" w:hAnsi="Times New Roman" w:cstheme="majorBidi"/>
      <w:color w:val="000000" w:themeColor="text1"/>
      <w:sz w:val="24"/>
      <w:szCs w:val="24"/>
    </w:rPr>
  </w:style>
  <w:style w:type="paragraph" w:styleId="Ttulo4">
    <w:name w:val="heading 4"/>
    <w:basedOn w:val="Normal"/>
    <w:next w:val="Normal"/>
    <w:link w:val="Ttulo4Char"/>
    <w:uiPriority w:val="9"/>
    <w:semiHidden/>
    <w:unhideWhenUsed/>
    <w:qFormat/>
    <w:rsid w:val="009C759E"/>
    <w:pPr>
      <w:keepNext/>
      <w:tabs>
        <w:tab w:val="num" w:pos="2880"/>
      </w:tabs>
      <w:spacing w:before="240" w:after="60" w:line="240" w:lineRule="auto"/>
      <w:ind w:left="2880" w:hanging="720"/>
      <w:outlineLvl w:val="3"/>
    </w:pPr>
    <w:rPr>
      <w:rFonts w:eastAsiaTheme="minorEastAsia"/>
      <w:b/>
      <w:bCs/>
      <w:sz w:val="28"/>
      <w:szCs w:val="28"/>
      <w:lang w:val="en-US"/>
    </w:rPr>
  </w:style>
  <w:style w:type="paragraph" w:styleId="Ttulo5">
    <w:name w:val="heading 5"/>
    <w:basedOn w:val="Normal"/>
    <w:next w:val="Normal"/>
    <w:link w:val="Ttulo5Char"/>
    <w:uiPriority w:val="9"/>
    <w:semiHidden/>
    <w:unhideWhenUsed/>
    <w:qFormat/>
    <w:rsid w:val="009C759E"/>
    <w:pPr>
      <w:tabs>
        <w:tab w:val="num" w:pos="3600"/>
      </w:tabs>
      <w:spacing w:before="240" w:after="60" w:line="240" w:lineRule="auto"/>
      <w:ind w:left="3600" w:hanging="720"/>
      <w:outlineLvl w:val="4"/>
    </w:pPr>
    <w:rPr>
      <w:rFonts w:eastAsiaTheme="minorEastAsia"/>
      <w:b/>
      <w:bCs/>
      <w:i/>
      <w:iCs/>
      <w:sz w:val="26"/>
      <w:szCs w:val="26"/>
      <w:lang w:val="en-US"/>
    </w:rPr>
  </w:style>
  <w:style w:type="paragraph" w:styleId="Ttulo6">
    <w:name w:val="heading 6"/>
    <w:basedOn w:val="Normal"/>
    <w:next w:val="Normal"/>
    <w:link w:val="Ttulo6Char"/>
    <w:qFormat/>
    <w:rsid w:val="009C759E"/>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Ttulo7">
    <w:name w:val="heading 7"/>
    <w:basedOn w:val="Normal"/>
    <w:next w:val="Normal"/>
    <w:link w:val="Ttulo7Char"/>
    <w:uiPriority w:val="9"/>
    <w:semiHidden/>
    <w:unhideWhenUsed/>
    <w:qFormat/>
    <w:rsid w:val="009C759E"/>
    <w:pPr>
      <w:tabs>
        <w:tab w:val="num" w:pos="5040"/>
      </w:tabs>
      <w:spacing w:before="240" w:after="60" w:line="240" w:lineRule="auto"/>
      <w:ind w:left="5040" w:hanging="720"/>
      <w:outlineLvl w:val="6"/>
    </w:pPr>
    <w:rPr>
      <w:rFonts w:eastAsiaTheme="minorEastAsia"/>
      <w:sz w:val="24"/>
      <w:szCs w:val="24"/>
      <w:lang w:val="en-US"/>
    </w:rPr>
  </w:style>
  <w:style w:type="paragraph" w:styleId="Ttulo8">
    <w:name w:val="heading 8"/>
    <w:basedOn w:val="Normal"/>
    <w:next w:val="Normal"/>
    <w:link w:val="Ttulo8Char"/>
    <w:uiPriority w:val="9"/>
    <w:semiHidden/>
    <w:unhideWhenUsed/>
    <w:qFormat/>
    <w:rsid w:val="009C759E"/>
    <w:pPr>
      <w:tabs>
        <w:tab w:val="num" w:pos="5760"/>
      </w:tabs>
      <w:spacing w:before="240" w:after="60" w:line="240" w:lineRule="auto"/>
      <w:ind w:left="5760" w:hanging="720"/>
      <w:outlineLvl w:val="7"/>
    </w:pPr>
    <w:rPr>
      <w:rFonts w:eastAsiaTheme="minorEastAsia"/>
      <w:i/>
      <w:iCs/>
      <w:sz w:val="24"/>
      <w:szCs w:val="24"/>
      <w:lang w:val="en-US"/>
    </w:rPr>
  </w:style>
  <w:style w:type="paragraph" w:styleId="Ttulo9">
    <w:name w:val="heading 9"/>
    <w:basedOn w:val="Normal"/>
    <w:next w:val="Normal"/>
    <w:link w:val="Ttulo9Char"/>
    <w:uiPriority w:val="9"/>
    <w:semiHidden/>
    <w:unhideWhenUsed/>
    <w:qFormat/>
    <w:rsid w:val="009C759E"/>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FC4E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3A3BB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3A3BB3"/>
    <w:rPr>
      <w:rFonts w:ascii="Tahoma" w:hAnsi="Tahoma" w:cs="Tahoma"/>
      <w:sz w:val="16"/>
      <w:szCs w:val="16"/>
    </w:rPr>
  </w:style>
  <w:style w:type="character" w:styleId="Refdecomentrio">
    <w:name w:val="annotation reference"/>
    <w:basedOn w:val="Fontepargpadro"/>
    <w:uiPriority w:val="99"/>
    <w:semiHidden/>
    <w:unhideWhenUsed/>
    <w:rsid w:val="00C40D50"/>
    <w:rPr>
      <w:sz w:val="16"/>
      <w:szCs w:val="16"/>
    </w:rPr>
  </w:style>
  <w:style w:type="paragraph" w:styleId="Textodecomentrio">
    <w:name w:val="annotation text"/>
    <w:basedOn w:val="Normal"/>
    <w:link w:val="TextodecomentrioChar"/>
    <w:uiPriority w:val="99"/>
    <w:unhideWhenUsed/>
    <w:rsid w:val="00C40D50"/>
    <w:pPr>
      <w:spacing w:line="240" w:lineRule="auto"/>
    </w:pPr>
    <w:rPr>
      <w:sz w:val="20"/>
      <w:szCs w:val="20"/>
    </w:rPr>
  </w:style>
  <w:style w:type="character" w:customStyle="1" w:styleId="TextodecomentrioChar">
    <w:name w:val="Texto de comentário Char"/>
    <w:basedOn w:val="Fontepargpadro"/>
    <w:link w:val="Textodecomentrio"/>
    <w:uiPriority w:val="99"/>
    <w:rsid w:val="00C40D50"/>
    <w:rPr>
      <w:sz w:val="20"/>
      <w:szCs w:val="20"/>
    </w:rPr>
  </w:style>
  <w:style w:type="paragraph" w:styleId="Assuntodocomentrio">
    <w:name w:val="annotation subject"/>
    <w:basedOn w:val="Textodecomentrio"/>
    <w:next w:val="Textodecomentrio"/>
    <w:link w:val="AssuntodocomentrioChar"/>
    <w:uiPriority w:val="99"/>
    <w:semiHidden/>
    <w:unhideWhenUsed/>
    <w:rsid w:val="00C40D50"/>
    <w:rPr>
      <w:b/>
      <w:bCs/>
    </w:rPr>
  </w:style>
  <w:style w:type="character" w:customStyle="1" w:styleId="AssuntodocomentrioChar">
    <w:name w:val="Assunto do comentário Char"/>
    <w:basedOn w:val="TextodecomentrioChar"/>
    <w:link w:val="Assuntodocomentrio"/>
    <w:uiPriority w:val="99"/>
    <w:semiHidden/>
    <w:rsid w:val="00C40D50"/>
    <w:rPr>
      <w:b/>
      <w:bCs/>
      <w:sz w:val="20"/>
      <w:szCs w:val="20"/>
    </w:rPr>
  </w:style>
  <w:style w:type="paragraph" w:styleId="Reviso">
    <w:name w:val="Revision"/>
    <w:hidden/>
    <w:uiPriority w:val="99"/>
    <w:semiHidden/>
    <w:rsid w:val="00626712"/>
    <w:pPr>
      <w:spacing w:after="0" w:line="240" w:lineRule="auto"/>
    </w:pPr>
  </w:style>
  <w:style w:type="paragraph" w:customStyle="1" w:styleId="dedic">
    <w:name w:val="dedic"/>
    <w:basedOn w:val="Normal"/>
    <w:rsid w:val="008F76F0"/>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8F76F0"/>
    <w:rPr>
      <w:i/>
      <w:iCs/>
    </w:rPr>
  </w:style>
  <w:style w:type="paragraph" w:customStyle="1" w:styleId="center">
    <w:name w:val="center"/>
    <w:basedOn w:val="Normal"/>
    <w:rsid w:val="008F76F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center-t">
    <w:name w:val="center-t"/>
    <w:basedOn w:val="Normal"/>
    <w:rsid w:val="008F76F0"/>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y2iqfc">
    <w:name w:val="y2iqfc"/>
    <w:basedOn w:val="Fontepargpadro"/>
    <w:rsid w:val="00964439"/>
  </w:style>
  <w:style w:type="paragraph" w:styleId="Legenda">
    <w:name w:val="caption"/>
    <w:basedOn w:val="Normal"/>
    <w:next w:val="Normal"/>
    <w:uiPriority w:val="35"/>
    <w:unhideWhenUsed/>
    <w:qFormat/>
    <w:rsid w:val="00613046"/>
    <w:pPr>
      <w:spacing w:after="200" w:line="240" w:lineRule="auto"/>
    </w:pPr>
    <w:rPr>
      <w:i/>
      <w:iCs/>
      <w:color w:val="44546A" w:themeColor="text2"/>
      <w:sz w:val="18"/>
      <w:szCs w:val="18"/>
    </w:rPr>
  </w:style>
  <w:style w:type="paragraph" w:styleId="PargrafodaLista">
    <w:name w:val="List Paragraph"/>
    <w:basedOn w:val="Normal"/>
    <w:uiPriority w:val="34"/>
    <w:qFormat/>
    <w:rsid w:val="004B25A8"/>
    <w:pPr>
      <w:ind w:left="720"/>
      <w:contextualSpacing/>
    </w:pPr>
  </w:style>
  <w:style w:type="paragraph" w:styleId="Cabealho">
    <w:name w:val="header"/>
    <w:basedOn w:val="Normal"/>
    <w:link w:val="CabealhoChar"/>
    <w:uiPriority w:val="99"/>
    <w:unhideWhenUsed/>
    <w:rsid w:val="00160ED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60EDE"/>
  </w:style>
  <w:style w:type="paragraph" w:styleId="Rodap">
    <w:name w:val="footer"/>
    <w:basedOn w:val="Normal"/>
    <w:link w:val="RodapChar"/>
    <w:uiPriority w:val="99"/>
    <w:unhideWhenUsed/>
    <w:rsid w:val="00160EDE"/>
    <w:pPr>
      <w:tabs>
        <w:tab w:val="center" w:pos="4252"/>
        <w:tab w:val="right" w:pos="8504"/>
      </w:tabs>
      <w:spacing w:after="0" w:line="240" w:lineRule="auto"/>
    </w:pPr>
  </w:style>
  <w:style w:type="character" w:customStyle="1" w:styleId="RodapChar">
    <w:name w:val="Rodapé Char"/>
    <w:basedOn w:val="Fontepargpadro"/>
    <w:link w:val="Rodap"/>
    <w:uiPriority w:val="99"/>
    <w:rsid w:val="00160EDE"/>
  </w:style>
  <w:style w:type="character" w:styleId="Hyperlink">
    <w:name w:val="Hyperlink"/>
    <w:basedOn w:val="Fontepargpadro"/>
    <w:uiPriority w:val="99"/>
    <w:unhideWhenUsed/>
    <w:rsid w:val="001B58F3"/>
    <w:rPr>
      <w:color w:val="0563C1" w:themeColor="hyperlink"/>
      <w:u w:val="single"/>
    </w:rPr>
  </w:style>
  <w:style w:type="paragraph" w:customStyle="1" w:styleId="03OCRManuscriptTitle">
    <w:name w:val="03_OCR_Manuscript_Title"/>
    <w:basedOn w:val="Normal"/>
    <w:next w:val="Normal"/>
    <w:uiPriority w:val="1"/>
    <w:qFormat/>
    <w:rsid w:val="006C7F19"/>
    <w:pPr>
      <w:widowControl w:val="0"/>
      <w:suppressLineNumbers/>
      <w:kinsoku w:val="0"/>
      <w:overflowPunct w:val="0"/>
      <w:autoSpaceDE w:val="0"/>
      <w:autoSpaceDN w:val="0"/>
      <w:adjustRightInd w:val="0"/>
      <w:spacing w:before="240" w:after="0" w:line="228" w:lineRule="auto"/>
      <w:ind w:left="669" w:hanging="527"/>
      <w:jc w:val="center"/>
    </w:pPr>
    <w:rPr>
      <w:rFonts w:ascii="Myriad Pro" w:eastAsia="Times New Roman" w:hAnsi="Myriad Pro" w:cs="Myriad Pro"/>
      <w:b/>
      <w:sz w:val="32"/>
      <w:szCs w:val="32"/>
      <w:lang w:val="en-US" w:eastAsia="pt-BR" w:bidi="en-US"/>
    </w:rPr>
  </w:style>
  <w:style w:type="character" w:customStyle="1" w:styleId="articlebadge">
    <w:name w:val="_articlebadge"/>
    <w:basedOn w:val="Fontepargpadro"/>
    <w:rsid w:val="006C7F19"/>
  </w:style>
  <w:style w:type="character" w:customStyle="1" w:styleId="separator">
    <w:name w:val="_separator"/>
    <w:basedOn w:val="Fontepargpadro"/>
    <w:rsid w:val="006C7F19"/>
  </w:style>
  <w:style w:type="character" w:customStyle="1" w:styleId="editionmeta">
    <w:name w:val="_editionmeta"/>
    <w:basedOn w:val="Fontepargpadro"/>
    <w:rsid w:val="006C7F19"/>
  </w:style>
  <w:style w:type="character" w:customStyle="1" w:styleId="group-doi">
    <w:name w:val="group-doi"/>
    <w:basedOn w:val="Fontepargpadro"/>
    <w:rsid w:val="006C7F19"/>
  </w:style>
  <w:style w:type="paragraph" w:customStyle="1" w:styleId="06OCRAbstract">
    <w:name w:val="06_OCR_Abstract"/>
    <w:basedOn w:val="Normal"/>
    <w:next w:val="Normal"/>
    <w:uiPriority w:val="1"/>
    <w:qFormat/>
    <w:rsid w:val="006C7F19"/>
    <w:pPr>
      <w:suppressLineNumbers/>
      <w:tabs>
        <w:tab w:val="left" w:pos="540"/>
      </w:tabs>
      <w:suppressAutoHyphens/>
      <w:autoSpaceDE w:val="0"/>
      <w:autoSpaceDN w:val="0"/>
      <w:adjustRightInd w:val="0"/>
      <w:spacing w:before="170" w:after="113" w:line="320" w:lineRule="atLeast"/>
      <w:jc w:val="both"/>
      <w:textAlignment w:val="center"/>
    </w:pPr>
    <w:rPr>
      <w:rFonts w:ascii="Myriad Pro" w:eastAsia="Times New Roman" w:hAnsi="Myriad Pro" w:cs="Myriad Pro"/>
      <w:b/>
      <w:bCs/>
      <w:smallCaps/>
      <w:color w:val="134272"/>
      <w:sz w:val="24"/>
      <w:szCs w:val="24"/>
      <w:lang w:val="en-US" w:eastAsia="pt-BR"/>
    </w:rPr>
  </w:style>
  <w:style w:type="paragraph" w:customStyle="1" w:styleId="04OCRAuthors">
    <w:name w:val="04_OCR_Authors"/>
    <w:basedOn w:val="Ttulo2"/>
    <w:next w:val="05OCRAffiliation"/>
    <w:uiPriority w:val="1"/>
    <w:qFormat/>
    <w:rsid w:val="006C7F19"/>
    <w:pPr>
      <w:keepNext w:val="0"/>
      <w:keepLines w:val="0"/>
      <w:widowControl w:val="0"/>
      <w:suppressLineNumbers/>
      <w:kinsoku w:val="0"/>
      <w:overflowPunct w:val="0"/>
      <w:autoSpaceDE w:val="0"/>
      <w:autoSpaceDN w:val="0"/>
      <w:adjustRightInd w:val="0"/>
      <w:spacing w:before="144" w:after="120" w:line="240" w:lineRule="auto"/>
      <w:ind w:left="2874" w:hanging="2744"/>
      <w:jc w:val="center"/>
    </w:pPr>
    <w:rPr>
      <w:rFonts w:ascii="Myriad Pro" w:eastAsia="Times New Roman" w:hAnsi="Myriad Pro" w:cs="Myriad Pro"/>
      <w:noProof/>
      <w:color w:val="auto"/>
      <w:sz w:val="20"/>
      <w:szCs w:val="20"/>
      <w:lang w:val="en-US" w:eastAsia="pt-BR"/>
    </w:rPr>
  </w:style>
  <w:style w:type="paragraph" w:customStyle="1" w:styleId="05OCRAffiliation">
    <w:name w:val="05_OCR_Affiliation"/>
    <w:basedOn w:val="Normal"/>
    <w:uiPriority w:val="1"/>
    <w:qFormat/>
    <w:rsid w:val="006C7F19"/>
    <w:pPr>
      <w:widowControl w:val="0"/>
      <w:autoSpaceDE w:val="0"/>
      <w:autoSpaceDN w:val="0"/>
      <w:adjustRightInd w:val="0"/>
      <w:spacing w:after="0" w:line="240" w:lineRule="auto"/>
    </w:pPr>
    <w:rPr>
      <w:rFonts w:ascii="Myriad Pro" w:eastAsia="Times New Roman" w:hAnsi="Myriad Pro" w:cs="Myriad Pro"/>
      <w:position w:val="5"/>
      <w:sz w:val="16"/>
      <w:szCs w:val="16"/>
      <w:lang w:eastAsia="pt-BR"/>
    </w:rPr>
  </w:style>
  <w:style w:type="paragraph" w:customStyle="1" w:styleId="07OCRKeywords">
    <w:name w:val="07_OCR_Keywords"/>
    <w:basedOn w:val="Normal"/>
    <w:next w:val="Normal"/>
    <w:uiPriority w:val="1"/>
    <w:qFormat/>
    <w:rsid w:val="006C7F19"/>
    <w:pPr>
      <w:suppressLineNumbers/>
      <w:tabs>
        <w:tab w:val="left" w:pos="540"/>
      </w:tabs>
      <w:suppressAutoHyphens/>
      <w:autoSpaceDE w:val="0"/>
      <w:autoSpaceDN w:val="0"/>
      <w:adjustRightInd w:val="0"/>
      <w:spacing w:before="170" w:after="113" w:line="320" w:lineRule="atLeast"/>
      <w:jc w:val="both"/>
      <w:textAlignment w:val="center"/>
    </w:pPr>
    <w:rPr>
      <w:rFonts w:ascii="Myriad Pro" w:eastAsia="Times New Roman" w:hAnsi="Myriad Pro" w:cs="Myriad Pro"/>
      <w:b/>
      <w:bCs/>
      <w:smallCaps/>
      <w:color w:val="134272"/>
      <w:sz w:val="18"/>
      <w:szCs w:val="18"/>
      <w:lang w:val="en-US" w:eastAsia="pt-BR"/>
    </w:rPr>
  </w:style>
  <w:style w:type="character" w:customStyle="1" w:styleId="Ttulo2Char">
    <w:name w:val="Título 2 Char"/>
    <w:basedOn w:val="Fontepargpadro"/>
    <w:link w:val="Ttulo2"/>
    <w:uiPriority w:val="9"/>
    <w:rsid w:val="006C7F19"/>
    <w:rPr>
      <w:rFonts w:asciiTheme="majorHAnsi" w:eastAsiaTheme="majorEastAsia" w:hAnsiTheme="majorHAnsi" w:cstheme="majorBidi"/>
      <w:color w:val="2F5496" w:themeColor="accent1" w:themeShade="BF"/>
      <w:sz w:val="26"/>
      <w:szCs w:val="26"/>
    </w:rPr>
  </w:style>
  <w:style w:type="paragraph" w:styleId="Corpodetexto">
    <w:name w:val="Body Text"/>
    <w:basedOn w:val="Normal"/>
    <w:link w:val="CorpodetextoChar"/>
    <w:uiPriority w:val="1"/>
    <w:unhideWhenUsed/>
    <w:qFormat/>
    <w:rsid w:val="002B7398"/>
    <w:pPr>
      <w:widowControl w:val="0"/>
      <w:autoSpaceDE w:val="0"/>
      <w:autoSpaceDN w:val="0"/>
      <w:spacing w:after="0" w:line="240" w:lineRule="auto"/>
      <w:jc w:val="both"/>
    </w:pPr>
    <w:rPr>
      <w:rFonts w:ascii="Times New Roman" w:eastAsia="Times New Roman" w:hAnsi="Times New Roman" w:cs="Times New Roman"/>
      <w:sz w:val="24"/>
      <w:szCs w:val="24"/>
      <w:lang w:val="pt-PT" w:eastAsia="pt-PT" w:bidi="pt-PT"/>
    </w:rPr>
  </w:style>
  <w:style w:type="character" w:customStyle="1" w:styleId="CorpodetextoChar">
    <w:name w:val="Corpo de texto Char"/>
    <w:basedOn w:val="Fontepargpadro"/>
    <w:link w:val="Corpodetexto"/>
    <w:uiPriority w:val="1"/>
    <w:rsid w:val="002B7398"/>
    <w:rPr>
      <w:rFonts w:ascii="Times New Roman" w:eastAsia="Times New Roman" w:hAnsi="Times New Roman" w:cs="Times New Roman"/>
      <w:sz w:val="24"/>
      <w:szCs w:val="24"/>
      <w:lang w:val="pt-PT" w:eastAsia="pt-PT" w:bidi="pt-PT"/>
    </w:rPr>
  </w:style>
  <w:style w:type="paragraph" w:customStyle="1" w:styleId="10OCRBodyTextStyle">
    <w:name w:val="10_OCR_Body_Text_Style"/>
    <w:basedOn w:val="Normal"/>
    <w:uiPriority w:val="1"/>
    <w:qFormat/>
    <w:rsid w:val="00D87B84"/>
    <w:pPr>
      <w:widowControl w:val="0"/>
      <w:kinsoku w:val="0"/>
      <w:overflowPunct w:val="0"/>
      <w:autoSpaceDE w:val="0"/>
      <w:autoSpaceDN w:val="0"/>
      <w:adjustRightInd w:val="0"/>
      <w:spacing w:after="0" w:line="273" w:lineRule="auto"/>
      <w:ind w:left="133" w:right="111" w:firstLine="283"/>
      <w:jc w:val="both"/>
    </w:pPr>
    <w:rPr>
      <w:rFonts w:ascii="Myriad Pro" w:eastAsia="Times New Roman" w:hAnsi="Myriad Pro" w:cs="Myriad Pro"/>
      <w:sz w:val="19"/>
      <w:szCs w:val="19"/>
      <w:lang w:val="en-US" w:eastAsia="pt-BR"/>
    </w:rPr>
  </w:style>
  <w:style w:type="paragraph" w:customStyle="1" w:styleId="08OCRHeading">
    <w:name w:val="08_OCR_Heading"/>
    <w:basedOn w:val="Normal"/>
    <w:next w:val="Normal"/>
    <w:uiPriority w:val="1"/>
    <w:qFormat/>
    <w:rsid w:val="002C47F5"/>
    <w:pPr>
      <w:suppressLineNumbers/>
      <w:tabs>
        <w:tab w:val="left" w:pos="540"/>
      </w:tabs>
      <w:suppressAutoHyphens/>
      <w:autoSpaceDE w:val="0"/>
      <w:autoSpaceDN w:val="0"/>
      <w:adjustRightInd w:val="0"/>
      <w:spacing w:before="290" w:after="233" w:line="320" w:lineRule="atLeast"/>
      <w:jc w:val="both"/>
      <w:textAlignment w:val="center"/>
    </w:pPr>
    <w:rPr>
      <w:rFonts w:ascii="Myriad Pro" w:eastAsia="Times New Roman" w:hAnsi="Myriad Pro" w:cs="Myriad Pro"/>
      <w:b/>
      <w:bCs/>
      <w:smallCaps/>
      <w:color w:val="134272"/>
      <w:sz w:val="24"/>
      <w:szCs w:val="24"/>
      <w:lang w:val="en-US" w:eastAsia="pt-BR"/>
    </w:rPr>
  </w:style>
  <w:style w:type="paragraph" w:customStyle="1" w:styleId="11OCRAuthorContribution">
    <w:name w:val="11_OCR_Author_Contribution"/>
    <w:basedOn w:val="Normal"/>
    <w:uiPriority w:val="1"/>
    <w:qFormat/>
    <w:rsid w:val="00B90625"/>
    <w:pPr>
      <w:tabs>
        <w:tab w:val="left" w:pos="540"/>
      </w:tabs>
      <w:suppressAutoHyphens/>
      <w:autoSpaceDE w:val="0"/>
      <w:autoSpaceDN w:val="0"/>
      <w:adjustRightInd w:val="0"/>
      <w:spacing w:after="0" w:line="260" w:lineRule="atLeast"/>
      <w:ind w:left="283" w:hanging="283"/>
      <w:jc w:val="both"/>
      <w:textAlignment w:val="center"/>
    </w:pPr>
    <w:rPr>
      <w:rFonts w:ascii="Myriad Pro" w:eastAsia="Times New Roman" w:hAnsi="Myriad Pro" w:cs="Myriad Pro"/>
      <w:bCs/>
      <w:color w:val="000000"/>
      <w:sz w:val="19"/>
      <w:szCs w:val="19"/>
      <w:lang w:val="en-US" w:eastAsia="pt-BR"/>
    </w:rPr>
  </w:style>
  <w:style w:type="character" w:customStyle="1" w:styleId="Ttulo1Char">
    <w:name w:val="Título 1 Char"/>
    <w:basedOn w:val="Fontepargpadro"/>
    <w:link w:val="Ttulo1"/>
    <w:uiPriority w:val="9"/>
    <w:rsid w:val="0011033D"/>
    <w:rPr>
      <w:rFonts w:ascii="Times New Roman" w:eastAsiaTheme="majorEastAsia" w:hAnsi="Times New Roman" w:cstheme="majorBidi"/>
      <w:b/>
      <w:sz w:val="24"/>
      <w:szCs w:val="32"/>
    </w:rPr>
  </w:style>
  <w:style w:type="character" w:customStyle="1" w:styleId="Ttulo3Char">
    <w:name w:val="Título 3 Char"/>
    <w:basedOn w:val="Fontepargpadro"/>
    <w:link w:val="Ttulo3"/>
    <w:uiPriority w:val="9"/>
    <w:rsid w:val="0011033D"/>
    <w:rPr>
      <w:rFonts w:ascii="Times New Roman" w:eastAsiaTheme="majorEastAsia" w:hAnsi="Times New Roman" w:cstheme="majorBidi"/>
      <w:color w:val="000000" w:themeColor="text1"/>
      <w:sz w:val="24"/>
      <w:szCs w:val="24"/>
    </w:rPr>
  </w:style>
  <w:style w:type="paragraph" w:styleId="CabealhodoSumrio">
    <w:name w:val="TOC Heading"/>
    <w:basedOn w:val="Ttulo1"/>
    <w:next w:val="Normal"/>
    <w:uiPriority w:val="39"/>
    <w:unhideWhenUsed/>
    <w:qFormat/>
    <w:rsid w:val="0011033D"/>
    <w:pPr>
      <w:outlineLvl w:val="9"/>
    </w:pPr>
    <w:rPr>
      <w:rFonts w:asciiTheme="majorHAnsi" w:hAnsiTheme="majorHAnsi"/>
      <w:b w:val="0"/>
      <w:color w:val="2F5496" w:themeColor="accent1" w:themeShade="BF"/>
      <w:sz w:val="32"/>
      <w:lang w:eastAsia="pt-BR"/>
    </w:rPr>
  </w:style>
  <w:style w:type="paragraph" w:styleId="Sumrio1">
    <w:name w:val="toc 1"/>
    <w:basedOn w:val="Normal"/>
    <w:next w:val="Normal"/>
    <w:autoRedefine/>
    <w:uiPriority w:val="39"/>
    <w:unhideWhenUsed/>
    <w:rsid w:val="0011033D"/>
    <w:pPr>
      <w:tabs>
        <w:tab w:val="left" w:pos="7938"/>
        <w:tab w:val="left" w:pos="8222"/>
        <w:tab w:val="right" w:leader="dot" w:pos="8364"/>
      </w:tabs>
      <w:spacing w:before="120" w:after="120"/>
      <w:jc w:val="both"/>
    </w:pPr>
    <w:rPr>
      <w:rFonts w:ascii="Arial" w:hAnsi="Arial" w:cs="Arial"/>
      <w:b/>
      <w:bCs/>
      <w:caps/>
      <w:noProof/>
      <w:sz w:val="20"/>
      <w:szCs w:val="20"/>
    </w:rPr>
  </w:style>
  <w:style w:type="paragraph" w:styleId="Sumrio2">
    <w:name w:val="toc 2"/>
    <w:basedOn w:val="Normal"/>
    <w:next w:val="Normal"/>
    <w:autoRedefine/>
    <w:uiPriority w:val="39"/>
    <w:unhideWhenUsed/>
    <w:rsid w:val="0011033D"/>
    <w:pPr>
      <w:tabs>
        <w:tab w:val="left" w:pos="426"/>
        <w:tab w:val="right" w:leader="dot" w:pos="8777"/>
      </w:tabs>
      <w:spacing w:after="0"/>
      <w:ind w:left="220"/>
      <w:jc w:val="both"/>
    </w:pPr>
    <w:rPr>
      <w:rFonts w:ascii="Arial" w:hAnsi="Arial" w:cs="Arial"/>
      <w:b/>
      <w:bCs/>
      <w:smallCaps/>
      <w:noProof/>
      <w:sz w:val="20"/>
      <w:szCs w:val="20"/>
      <w:lang w:val="en-US"/>
    </w:rPr>
  </w:style>
  <w:style w:type="paragraph" w:styleId="Sumrio3">
    <w:name w:val="toc 3"/>
    <w:basedOn w:val="Normal"/>
    <w:next w:val="Normal"/>
    <w:autoRedefine/>
    <w:uiPriority w:val="39"/>
    <w:unhideWhenUsed/>
    <w:rsid w:val="0011033D"/>
    <w:pPr>
      <w:tabs>
        <w:tab w:val="left" w:pos="993"/>
        <w:tab w:val="right" w:leader="dot" w:pos="8777"/>
      </w:tabs>
      <w:spacing w:after="120"/>
      <w:ind w:left="851" w:hanging="425"/>
      <w:jc w:val="both"/>
    </w:pPr>
    <w:rPr>
      <w:rFonts w:ascii="Arial" w:hAnsi="Arial" w:cs="Arial"/>
      <w:bCs/>
      <w:i/>
      <w:iCs/>
      <w:noProof/>
      <w:sz w:val="20"/>
      <w:szCs w:val="20"/>
      <w:lang w:val="en-US"/>
    </w:rPr>
  </w:style>
  <w:style w:type="paragraph" w:customStyle="1" w:styleId="13OCRFigureandTableCaption">
    <w:name w:val="13_OCR_Figure_and_Table_Caption"/>
    <w:basedOn w:val="Normal"/>
    <w:uiPriority w:val="1"/>
    <w:qFormat/>
    <w:rsid w:val="0011033D"/>
    <w:pPr>
      <w:widowControl w:val="0"/>
      <w:kinsoku w:val="0"/>
      <w:overflowPunct w:val="0"/>
      <w:autoSpaceDE w:val="0"/>
      <w:autoSpaceDN w:val="0"/>
      <w:adjustRightInd w:val="0"/>
      <w:spacing w:before="120" w:after="0" w:line="274" w:lineRule="auto"/>
      <w:ind w:left="130" w:right="113"/>
      <w:jc w:val="both"/>
    </w:pPr>
    <w:rPr>
      <w:rFonts w:ascii="Myriad Pro" w:eastAsia="Times New Roman" w:hAnsi="Myriad Pro" w:cs="Myriad Pro"/>
      <w:sz w:val="19"/>
      <w:szCs w:val="19"/>
      <w:lang w:val="en-US" w:eastAsia="pt-BR"/>
    </w:rPr>
  </w:style>
  <w:style w:type="character" w:styleId="Forte">
    <w:name w:val="Strong"/>
    <w:uiPriority w:val="22"/>
    <w:qFormat/>
    <w:rsid w:val="0011033D"/>
    <w:rPr>
      <w:b/>
      <w:bCs/>
    </w:rPr>
  </w:style>
  <w:style w:type="character" w:customStyle="1" w:styleId="a">
    <w:name w:val="a"/>
    <w:basedOn w:val="Fontepargpadro"/>
    <w:rsid w:val="0011033D"/>
  </w:style>
  <w:style w:type="character" w:customStyle="1" w:styleId="name">
    <w:name w:val="name"/>
    <w:basedOn w:val="Fontepargpadro"/>
    <w:rsid w:val="0011033D"/>
  </w:style>
  <w:style w:type="character" w:customStyle="1" w:styleId="surname">
    <w:name w:val="surname"/>
    <w:basedOn w:val="Fontepargpadro"/>
    <w:rsid w:val="0011033D"/>
  </w:style>
  <w:style w:type="character" w:customStyle="1" w:styleId="given-names">
    <w:name w:val="given-names"/>
    <w:basedOn w:val="Fontepargpadro"/>
    <w:rsid w:val="0011033D"/>
  </w:style>
  <w:style w:type="character" w:customStyle="1" w:styleId="year">
    <w:name w:val="year"/>
    <w:basedOn w:val="Fontepargpadro"/>
    <w:rsid w:val="0011033D"/>
  </w:style>
  <w:style w:type="character" w:customStyle="1" w:styleId="chapter-title">
    <w:name w:val="chapter-title"/>
    <w:basedOn w:val="Fontepargpadro"/>
    <w:rsid w:val="0011033D"/>
  </w:style>
  <w:style w:type="character" w:customStyle="1" w:styleId="source">
    <w:name w:val="source"/>
    <w:basedOn w:val="Fontepargpadro"/>
    <w:rsid w:val="0011033D"/>
  </w:style>
  <w:style w:type="character" w:customStyle="1" w:styleId="publisher-loc">
    <w:name w:val="publisher-loc"/>
    <w:basedOn w:val="Fontepargpadro"/>
    <w:rsid w:val="0011033D"/>
  </w:style>
  <w:style w:type="character" w:customStyle="1" w:styleId="publisher-name">
    <w:name w:val="publisher-name"/>
    <w:basedOn w:val="Fontepargpadro"/>
    <w:rsid w:val="0011033D"/>
  </w:style>
  <w:style w:type="character" w:customStyle="1" w:styleId="fpage">
    <w:name w:val="fpage"/>
    <w:basedOn w:val="Fontepargpadro"/>
    <w:rsid w:val="0011033D"/>
  </w:style>
  <w:style w:type="character" w:customStyle="1" w:styleId="lpage">
    <w:name w:val="lpage"/>
    <w:basedOn w:val="Fontepargpadro"/>
    <w:rsid w:val="0011033D"/>
  </w:style>
  <w:style w:type="character" w:styleId="MenoPendente">
    <w:name w:val="Unresolved Mention"/>
    <w:basedOn w:val="Fontepargpadro"/>
    <w:uiPriority w:val="99"/>
    <w:semiHidden/>
    <w:unhideWhenUsed/>
    <w:rsid w:val="0011033D"/>
    <w:rPr>
      <w:color w:val="605E5C"/>
      <w:shd w:val="clear" w:color="auto" w:fill="E1DFDD"/>
    </w:rPr>
  </w:style>
  <w:style w:type="paragraph" w:customStyle="1" w:styleId="Tabela">
    <w:name w:val="Tabela"/>
    <w:qFormat/>
    <w:rsid w:val="0011033D"/>
    <w:pPr>
      <w:spacing w:after="200" w:line="276" w:lineRule="auto"/>
    </w:pPr>
    <w:rPr>
      <w:rFonts w:ascii="Arial" w:eastAsia="Dotum" w:hAnsi="Arial" w:cs="Times New Roman"/>
      <w:b/>
      <w:bCs/>
      <w:smallCaps/>
      <w:szCs w:val="24"/>
      <w:lang w:eastAsia="pt-BR"/>
    </w:rPr>
  </w:style>
  <w:style w:type="paragraph" w:customStyle="1" w:styleId="Default">
    <w:name w:val="Default"/>
    <w:rsid w:val="0011033D"/>
    <w:pPr>
      <w:autoSpaceDE w:val="0"/>
      <w:autoSpaceDN w:val="0"/>
      <w:adjustRightInd w:val="0"/>
      <w:spacing w:before="120" w:after="120" w:line="360" w:lineRule="auto"/>
      <w:ind w:left="102" w:right="119" w:firstLine="703"/>
      <w:jc w:val="both"/>
    </w:pPr>
    <w:rPr>
      <w:rFonts w:ascii="Times New Roman" w:eastAsia="Calibri" w:hAnsi="Times New Roman" w:cs="Times New Roman"/>
      <w:color w:val="000000"/>
      <w:sz w:val="24"/>
      <w:szCs w:val="24"/>
    </w:rPr>
  </w:style>
  <w:style w:type="paragraph" w:styleId="NormalWeb">
    <w:name w:val="Normal (Web)"/>
    <w:basedOn w:val="Normal"/>
    <w:uiPriority w:val="99"/>
    <w:semiHidden/>
    <w:unhideWhenUsed/>
    <w:rsid w:val="0011033D"/>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extodecomentrioChar1">
    <w:name w:val="Texto de comentário Char1"/>
    <w:basedOn w:val="Fontepargpadro"/>
    <w:uiPriority w:val="99"/>
    <w:semiHidden/>
    <w:rsid w:val="0011033D"/>
    <w:rPr>
      <w:sz w:val="20"/>
      <w:szCs w:val="20"/>
    </w:rPr>
  </w:style>
  <w:style w:type="character" w:styleId="Nmerodelinha">
    <w:name w:val="line number"/>
    <w:basedOn w:val="Fontepargpadro"/>
    <w:uiPriority w:val="99"/>
    <w:semiHidden/>
    <w:unhideWhenUsed/>
    <w:rsid w:val="0011033D"/>
  </w:style>
  <w:style w:type="paragraph" w:customStyle="1" w:styleId="02OCRRunningTitle">
    <w:name w:val="02_OCR_Running_Title"/>
    <w:basedOn w:val="Normal"/>
    <w:next w:val="03OCRManuscriptTitle"/>
    <w:uiPriority w:val="1"/>
    <w:qFormat/>
    <w:rsid w:val="0011033D"/>
    <w:pPr>
      <w:widowControl w:val="0"/>
      <w:suppressLineNumbers/>
      <w:kinsoku w:val="0"/>
      <w:overflowPunct w:val="0"/>
      <w:autoSpaceDE w:val="0"/>
      <w:autoSpaceDN w:val="0"/>
      <w:adjustRightInd w:val="0"/>
      <w:spacing w:before="120" w:after="120" w:line="228" w:lineRule="auto"/>
      <w:jc w:val="right"/>
    </w:pPr>
    <w:rPr>
      <w:rFonts w:ascii="Myriad Pro" w:eastAsia="Times New Roman" w:hAnsi="Myriad Pro" w:cs="Myriad Pro"/>
      <w:i/>
      <w:sz w:val="18"/>
      <w:szCs w:val="18"/>
      <w:lang w:val="en-US" w:eastAsia="pt-BR" w:bidi="en-US"/>
    </w:rPr>
  </w:style>
  <w:style w:type="paragraph" w:customStyle="1" w:styleId="09OCRSubheading">
    <w:name w:val="09_OCR_Subheading"/>
    <w:basedOn w:val="Normal"/>
    <w:next w:val="Normal"/>
    <w:uiPriority w:val="1"/>
    <w:qFormat/>
    <w:rsid w:val="0011033D"/>
    <w:pPr>
      <w:suppressLineNumbers/>
      <w:tabs>
        <w:tab w:val="left" w:pos="540"/>
      </w:tabs>
      <w:suppressAutoHyphens/>
      <w:autoSpaceDE w:val="0"/>
      <w:autoSpaceDN w:val="0"/>
      <w:adjustRightInd w:val="0"/>
      <w:spacing w:before="170" w:after="113" w:line="320" w:lineRule="atLeast"/>
      <w:jc w:val="both"/>
      <w:textAlignment w:val="center"/>
    </w:pPr>
    <w:rPr>
      <w:rFonts w:ascii="Myriad Pro" w:eastAsia="Times New Roman" w:hAnsi="Myriad Pro" w:cs="Myriad Pro"/>
      <w:b/>
      <w:bCs/>
      <w:smallCaps/>
      <w:color w:val="134272"/>
      <w:lang w:val="en-US" w:eastAsia="pt-BR"/>
    </w:rPr>
  </w:style>
  <w:style w:type="paragraph" w:styleId="Pr-formataoHTML">
    <w:name w:val="HTML Preformatted"/>
    <w:basedOn w:val="Normal"/>
    <w:link w:val="Pr-formataoHTMLChar"/>
    <w:uiPriority w:val="99"/>
    <w:semiHidden/>
    <w:unhideWhenUsed/>
    <w:rsid w:val="00110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11033D"/>
    <w:rPr>
      <w:rFonts w:ascii="Courier New" w:eastAsia="Times New Roman" w:hAnsi="Courier New" w:cs="Courier New"/>
      <w:sz w:val="20"/>
      <w:szCs w:val="20"/>
      <w:lang w:eastAsia="pt-BR"/>
    </w:rPr>
  </w:style>
  <w:style w:type="character" w:customStyle="1" w:styleId="MenoPendente1">
    <w:name w:val="Menção Pendente1"/>
    <w:basedOn w:val="Fontepargpadro"/>
    <w:uiPriority w:val="99"/>
    <w:semiHidden/>
    <w:unhideWhenUsed/>
    <w:rsid w:val="0011033D"/>
    <w:rPr>
      <w:color w:val="605E5C"/>
      <w:shd w:val="clear" w:color="auto" w:fill="E1DFDD"/>
    </w:rPr>
  </w:style>
  <w:style w:type="character" w:customStyle="1" w:styleId="cf01">
    <w:name w:val="cf01"/>
    <w:basedOn w:val="Fontepargpadro"/>
    <w:rsid w:val="0011033D"/>
    <w:rPr>
      <w:rFonts w:ascii="Segoe UI" w:hAnsi="Segoe UI" w:cs="Segoe UI" w:hint="default"/>
      <w:color w:val="FF0000"/>
      <w:sz w:val="18"/>
      <w:szCs w:val="18"/>
    </w:rPr>
  </w:style>
  <w:style w:type="character" w:customStyle="1" w:styleId="slabel1">
    <w:name w:val="slabel1"/>
    <w:basedOn w:val="Fontepargpadro"/>
    <w:rsid w:val="0011033D"/>
  </w:style>
  <w:style w:type="paragraph" w:styleId="Sumrio4">
    <w:name w:val="toc 4"/>
    <w:basedOn w:val="Normal"/>
    <w:next w:val="Normal"/>
    <w:autoRedefine/>
    <w:uiPriority w:val="39"/>
    <w:unhideWhenUsed/>
    <w:rsid w:val="0011033D"/>
    <w:pPr>
      <w:spacing w:after="0"/>
      <w:ind w:left="660"/>
    </w:pPr>
    <w:rPr>
      <w:rFonts w:cstheme="minorHAnsi"/>
      <w:sz w:val="18"/>
      <w:szCs w:val="18"/>
    </w:rPr>
  </w:style>
  <w:style w:type="paragraph" w:styleId="Sumrio5">
    <w:name w:val="toc 5"/>
    <w:basedOn w:val="Normal"/>
    <w:next w:val="Normal"/>
    <w:autoRedefine/>
    <w:uiPriority w:val="39"/>
    <w:unhideWhenUsed/>
    <w:rsid w:val="0011033D"/>
    <w:pPr>
      <w:spacing w:after="0"/>
      <w:ind w:left="880"/>
    </w:pPr>
    <w:rPr>
      <w:rFonts w:cstheme="minorHAnsi"/>
      <w:sz w:val="18"/>
      <w:szCs w:val="18"/>
    </w:rPr>
  </w:style>
  <w:style w:type="paragraph" w:styleId="Sumrio6">
    <w:name w:val="toc 6"/>
    <w:basedOn w:val="Normal"/>
    <w:next w:val="Normal"/>
    <w:autoRedefine/>
    <w:uiPriority w:val="39"/>
    <w:unhideWhenUsed/>
    <w:rsid w:val="0011033D"/>
    <w:pPr>
      <w:spacing w:after="0"/>
      <w:ind w:left="1100"/>
    </w:pPr>
    <w:rPr>
      <w:rFonts w:cstheme="minorHAnsi"/>
      <w:sz w:val="18"/>
      <w:szCs w:val="18"/>
    </w:rPr>
  </w:style>
  <w:style w:type="paragraph" w:styleId="Sumrio7">
    <w:name w:val="toc 7"/>
    <w:basedOn w:val="Normal"/>
    <w:next w:val="Normal"/>
    <w:autoRedefine/>
    <w:uiPriority w:val="39"/>
    <w:unhideWhenUsed/>
    <w:rsid w:val="0011033D"/>
    <w:pPr>
      <w:spacing w:after="0"/>
      <w:ind w:left="1320"/>
    </w:pPr>
    <w:rPr>
      <w:rFonts w:cstheme="minorHAnsi"/>
      <w:sz w:val="18"/>
      <w:szCs w:val="18"/>
    </w:rPr>
  </w:style>
  <w:style w:type="paragraph" w:styleId="Sumrio8">
    <w:name w:val="toc 8"/>
    <w:basedOn w:val="Normal"/>
    <w:next w:val="Normal"/>
    <w:autoRedefine/>
    <w:uiPriority w:val="39"/>
    <w:unhideWhenUsed/>
    <w:rsid w:val="0011033D"/>
    <w:pPr>
      <w:spacing w:after="0"/>
      <w:ind w:left="1540"/>
    </w:pPr>
    <w:rPr>
      <w:rFonts w:cstheme="minorHAnsi"/>
      <w:sz w:val="18"/>
      <w:szCs w:val="18"/>
    </w:rPr>
  </w:style>
  <w:style w:type="paragraph" w:styleId="Sumrio9">
    <w:name w:val="toc 9"/>
    <w:basedOn w:val="Normal"/>
    <w:next w:val="Normal"/>
    <w:autoRedefine/>
    <w:uiPriority w:val="39"/>
    <w:unhideWhenUsed/>
    <w:rsid w:val="0011033D"/>
    <w:pPr>
      <w:spacing w:after="0"/>
      <w:ind w:left="1760"/>
    </w:pPr>
    <w:rPr>
      <w:rFonts w:cstheme="minorHAnsi"/>
      <w:sz w:val="18"/>
      <w:szCs w:val="18"/>
    </w:rPr>
  </w:style>
  <w:style w:type="character" w:styleId="HiperlinkVisitado">
    <w:name w:val="FollowedHyperlink"/>
    <w:basedOn w:val="Fontepargpadro"/>
    <w:uiPriority w:val="99"/>
    <w:semiHidden/>
    <w:unhideWhenUsed/>
    <w:rsid w:val="0011033D"/>
    <w:rPr>
      <w:color w:val="954F72" w:themeColor="followedHyperlink"/>
      <w:u w:val="single"/>
    </w:rPr>
  </w:style>
  <w:style w:type="paragraph" w:styleId="ndicedeilustraes">
    <w:name w:val="table of figures"/>
    <w:basedOn w:val="13OCRFigureandTableCaption"/>
    <w:next w:val="Normal"/>
    <w:autoRedefine/>
    <w:uiPriority w:val="99"/>
    <w:unhideWhenUsed/>
    <w:qFormat/>
    <w:rsid w:val="0011033D"/>
    <w:pPr>
      <w:widowControl/>
      <w:suppressLineNumbers/>
      <w:kinsoku/>
      <w:overflowPunct/>
      <w:autoSpaceDE/>
      <w:autoSpaceDN/>
      <w:adjustRightInd/>
      <w:spacing w:before="0" w:line="259" w:lineRule="auto"/>
      <w:ind w:left="709" w:right="-1" w:hanging="709"/>
    </w:pPr>
    <w:rPr>
      <w:rFonts w:ascii="Arial" w:eastAsiaTheme="minorHAnsi" w:hAnsi="Arial" w:cs="Arial"/>
      <w:b/>
      <w:bCs/>
      <w:noProof/>
      <w:sz w:val="20"/>
      <w:szCs w:val="20"/>
      <w:lang w:eastAsia="en-US"/>
    </w:rPr>
  </w:style>
  <w:style w:type="character" w:customStyle="1" w:styleId="MenoPendente2">
    <w:name w:val="Menção Pendente2"/>
    <w:basedOn w:val="Fontepargpadro"/>
    <w:uiPriority w:val="99"/>
    <w:semiHidden/>
    <w:unhideWhenUsed/>
    <w:rsid w:val="0011033D"/>
    <w:rPr>
      <w:color w:val="605E5C"/>
      <w:shd w:val="clear" w:color="auto" w:fill="E1DFDD"/>
    </w:rPr>
  </w:style>
  <w:style w:type="character" w:customStyle="1" w:styleId="Normal1">
    <w:name w:val="Normal1"/>
    <w:basedOn w:val="Fontepargpadro"/>
    <w:rsid w:val="0011033D"/>
  </w:style>
  <w:style w:type="character" w:customStyle="1" w:styleId="accordion-tabbedtab-mobile">
    <w:name w:val="accordion-tabbed__tab-mobile"/>
    <w:basedOn w:val="Fontepargpadro"/>
    <w:rsid w:val="0011033D"/>
  </w:style>
  <w:style w:type="character" w:customStyle="1" w:styleId="comma-separator">
    <w:name w:val="comma-separator"/>
    <w:basedOn w:val="Fontepargpadro"/>
    <w:rsid w:val="0011033D"/>
  </w:style>
  <w:style w:type="character" w:customStyle="1" w:styleId="Ttulo4Char">
    <w:name w:val="Título 4 Char"/>
    <w:basedOn w:val="Fontepargpadro"/>
    <w:link w:val="Ttulo4"/>
    <w:uiPriority w:val="9"/>
    <w:semiHidden/>
    <w:rsid w:val="009C759E"/>
    <w:rPr>
      <w:rFonts w:eastAsiaTheme="minorEastAsia"/>
      <w:b/>
      <w:bCs/>
      <w:sz w:val="28"/>
      <w:szCs w:val="28"/>
      <w:lang w:val="en-US"/>
    </w:rPr>
  </w:style>
  <w:style w:type="character" w:customStyle="1" w:styleId="Ttulo5Char">
    <w:name w:val="Título 5 Char"/>
    <w:basedOn w:val="Fontepargpadro"/>
    <w:link w:val="Ttulo5"/>
    <w:uiPriority w:val="9"/>
    <w:semiHidden/>
    <w:rsid w:val="009C759E"/>
    <w:rPr>
      <w:rFonts w:eastAsiaTheme="minorEastAsia"/>
      <w:b/>
      <w:bCs/>
      <w:i/>
      <w:iCs/>
      <w:sz w:val="26"/>
      <w:szCs w:val="26"/>
      <w:lang w:val="en-US"/>
    </w:rPr>
  </w:style>
  <w:style w:type="character" w:customStyle="1" w:styleId="Ttulo6Char">
    <w:name w:val="Título 6 Char"/>
    <w:basedOn w:val="Fontepargpadro"/>
    <w:link w:val="Ttulo6"/>
    <w:rsid w:val="009C759E"/>
    <w:rPr>
      <w:rFonts w:ascii="Times New Roman" w:eastAsia="Times New Roman" w:hAnsi="Times New Roman" w:cs="Times New Roman"/>
      <w:b/>
      <w:bCs/>
      <w:lang w:val="en-US"/>
    </w:rPr>
  </w:style>
  <w:style w:type="character" w:customStyle="1" w:styleId="Ttulo7Char">
    <w:name w:val="Título 7 Char"/>
    <w:basedOn w:val="Fontepargpadro"/>
    <w:link w:val="Ttulo7"/>
    <w:uiPriority w:val="9"/>
    <w:semiHidden/>
    <w:rsid w:val="009C759E"/>
    <w:rPr>
      <w:rFonts w:eastAsiaTheme="minorEastAsia"/>
      <w:sz w:val="24"/>
      <w:szCs w:val="24"/>
      <w:lang w:val="en-US"/>
    </w:rPr>
  </w:style>
  <w:style w:type="character" w:customStyle="1" w:styleId="Ttulo8Char">
    <w:name w:val="Título 8 Char"/>
    <w:basedOn w:val="Fontepargpadro"/>
    <w:link w:val="Ttulo8"/>
    <w:uiPriority w:val="9"/>
    <w:semiHidden/>
    <w:rsid w:val="009C759E"/>
    <w:rPr>
      <w:rFonts w:eastAsiaTheme="minorEastAsia"/>
      <w:i/>
      <w:iCs/>
      <w:sz w:val="24"/>
      <w:szCs w:val="24"/>
      <w:lang w:val="en-US"/>
    </w:rPr>
  </w:style>
  <w:style w:type="character" w:customStyle="1" w:styleId="Ttulo9Char">
    <w:name w:val="Título 9 Char"/>
    <w:basedOn w:val="Fontepargpadro"/>
    <w:link w:val="Ttulo9"/>
    <w:uiPriority w:val="9"/>
    <w:semiHidden/>
    <w:rsid w:val="009C759E"/>
    <w:rPr>
      <w:rFonts w:asciiTheme="majorHAnsi" w:eastAsiaTheme="majorEastAsia" w:hAnsiTheme="majorHAnsi" w:cstheme="majorBidi"/>
      <w:lang w:val="en-US"/>
    </w:rPr>
  </w:style>
  <w:style w:type="character" w:customStyle="1" w:styleId="author">
    <w:name w:val="author"/>
    <w:basedOn w:val="Fontepargpadro"/>
    <w:rsid w:val="009C759E"/>
  </w:style>
  <w:style w:type="character" w:customStyle="1" w:styleId="pubyear">
    <w:name w:val="pubyear"/>
    <w:basedOn w:val="Fontepargpadro"/>
    <w:rsid w:val="009C759E"/>
  </w:style>
  <w:style w:type="character" w:customStyle="1" w:styleId="articletitle">
    <w:name w:val="articletitle"/>
    <w:basedOn w:val="Fontepargpadro"/>
    <w:rsid w:val="009C759E"/>
  </w:style>
  <w:style w:type="character" w:customStyle="1" w:styleId="journaltitle">
    <w:name w:val="journaltitle"/>
    <w:basedOn w:val="Fontepargpadro"/>
    <w:rsid w:val="009C759E"/>
  </w:style>
  <w:style w:type="character" w:customStyle="1" w:styleId="vol">
    <w:name w:val="vol"/>
    <w:basedOn w:val="Fontepargpadro"/>
    <w:rsid w:val="009C759E"/>
  </w:style>
  <w:style w:type="character" w:customStyle="1" w:styleId="pagefirst">
    <w:name w:val="pagefirst"/>
    <w:basedOn w:val="Fontepargpadro"/>
    <w:rsid w:val="009C759E"/>
  </w:style>
  <w:style w:type="character" w:customStyle="1" w:styleId="pagelast">
    <w:name w:val="pagelast"/>
    <w:basedOn w:val="Fontepargpadro"/>
    <w:rsid w:val="009C759E"/>
  </w:style>
  <w:style w:type="paragraph" w:styleId="Recuodecorpodetexto2">
    <w:name w:val="Body Text Indent 2"/>
    <w:basedOn w:val="Normal"/>
    <w:link w:val="Recuodecorpodetexto2Char"/>
    <w:semiHidden/>
    <w:unhideWhenUsed/>
    <w:rsid w:val="009C759E"/>
    <w:pPr>
      <w:spacing w:after="0" w:line="240" w:lineRule="auto"/>
      <w:ind w:firstLine="708"/>
      <w:jc w:val="both"/>
    </w:pPr>
    <w:rPr>
      <w:rFonts w:ascii="Times New Roman" w:eastAsia="Times New Roman" w:hAnsi="Times New Roman" w:cs="Times New Roman"/>
      <w:sz w:val="24"/>
      <w:szCs w:val="24"/>
      <w:lang w:eastAsia="pt-BR"/>
    </w:rPr>
  </w:style>
  <w:style w:type="character" w:customStyle="1" w:styleId="Recuodecorpodetexto2Char">
    <w:name w:val="Recuo de corpo de texto 2 Char"/>
    <w:basedOn w:val="Fontepargpadro"/>
    <w:link w:val="Recuodecorpodetexto2"/>
    <w:semiHidden/>
    <w:rsid w:val="009C759E"/>
    <w:rPr>
      <w:rFonts w:ascii="Times New Roman" w:eastAsia="Times New Roman" w:hAnsi="Times New Roman" w:cs="Times New Roman"/>
      <w:sz w:val="24"/>
      <w:szCs w:val="24"/>
      <w:lang w:eastAsia="pt-BR"/>
    </w:rPr>
  </w:style>
  <w:style w:type="paragraph" w:customStyle="1" w:styleId="bib-reference">
    <w:name w:val="bib-reference"/>
    <w:basedOn w:val="Normal"/>
    <w:rsid w:val="009C759E"/>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host">
    <w:name w:val="host"/>
    <w:basedOn w:val="Fontepargpadro"/>
    <w:rsid w:val="009C759E"/>
  </w:style>
  <w:style w:type="character" w:customStyle="1" w:styleId="spelle">
    <w:name w:val="spelle"/>
    <w:basedOn w:val="Fontepargpadro"/>
    <w:rsid w:val="009C75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7218877">
      <w:bodyDiv w:val="1"/>
      <w:marLeft w:val="0"/>
      <w:marRight w:val="0"/>
      <w:marTop w:val="0"/>
      <w:marBottom w:val="0"/>
      <w:divBdr>
        <w:top w:val="none" w:sz="0" w:space="0" w:color="auto"/>
        <w:left w:val="none" w:sz="0" w:space="0" w:color="auto"/>
        <w:bottom w:val="none" w:sz="0" w:space="0" w:color="auto"/>
        <w:right w:val="none" w:sz="0" w:space="0" w:color="auto"/>
      </w:divBdr>
    </w:div>
    <w:div w:id="572204647">
      <w:bodyDiv w:val="1"/>
      <w:marLeft w:val="0"/>
      <w:marRight w:val="0"/>
      <w:marTop w:val="0"/>
      <w:marBottom w:val="0"/>
      <w:divBdr>
        <w:top w:val="none" w:sz="0" w:space="0" w:color="auto"/>
        <w:left w:val="none" w:sz="0" w:space="0" w:color="auto"/>
        <w:bottom w:val="none" w:sz="0" w:space="0" w:color="auto"/>
        <w:right w:val="none" w:sz="0" w:space="0" w:color="auto"/>
      </w:divBdr>
    </w:div>
    <w:div w:id="1006859922">
      <w:bodyDiv w:val="1"/>
      <w:marLeft w:val="0"/>
      <w:marRight w:val="0"/>
      <w:marTop w:val="0"/>
      <w:marBottom w:val="0"/>
      <w:divBdr>
        <w:top w:val="none" w:sz="0" w:space="0" w:color="auto"/>
        <w:left w:val="none" w:sz="0" w:space="0" w:color="auto"/>
        <w:bottom w:val="none" w:sz="0" w:space="0" w:color="auto"/>
        <w:right w:val="none" w:sz="0" w:space="0" w:color="auto"/>
      </w:divBdr>
    </w:div>
    <w:div w:id="1217358668">
      <w:bodyDiv w:val="1"/>
      <w:marLeft w:val="0"/>
      <w:marRight w:val="0"/>
      <w:marTop w:val="0"/>
      <w:marBottom w:val="0"/>
      <w:divBdr>
        <w:top w:val="none" w:sz="0" w:space="0" w:color="auto"/>
        <w:left w:val="none" w:sz="0" w:space="0" w:color="auto"/>
        <w:bottom w:val="none" w:sz="0" w:space="0" w:color="auto"/>
        <w:right w:val="none" w:sz="0" w:space="0" w:color="auto"/>
      </w:divBdr>
    </w:div>
    <w:div w:id="1929919741">
      <w:bodyDiv w:val="1"/>
      <w:marLeft w:val="0"/>
      <w:marRight w:val="0"/>
      <w:marTop w:val="0"/>
      <w:marBottom w:val="0"/>
      <w:divBdr>
        <w:top w:val="none" w:sz="0" w:space="0" w:color="auto"/>
        <w:left w:val="none" w:sz="0" w:space="0" w:color="auto"/>
        <w:bottom w:val="none" w:sz="0" w:space="0" w:color="auto"/>
        <w:right w:val="none" w:sz="0" w:space="0" w:color="auto"/>
      </w:divBdr>
    </w:div>
    <w:div w:id="2000883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07/s10641-017-0687-x" TargetMode="External"/><Relationship Id="rId21" Type="http://schemas.openxmlformats.org/officeDocument/2006/relationships/hyperlink" Target="https://doi.org/10.1071/MF18010" TargetMode="External"/><Relationship Id="rId34" Type="http://schemas.openxmlformats.org/officeDocument/2006/relationships/hyperlink" Target="https://doi.org/10.18785/negs.0702.02" TargetMode="External"/><Relationship Id="rId42" Type="http://schemas.openxmlformats.org/officeDocument/2006/relationships/hyperlink" Target="https://doi.org/10.3989/scimar.2001.65n2169" TargetMode="External"/><Relationship Id="rId47" Type="http://schemas.openxmlformats.org/officeDocument/2006/relationships/hyperlink" Target="https://doi.org/10.1111/azo.12206" TargetMode="External"/><Relationship Id="rId50" Type="http://schemas.openxmlformats.org/officeDocument/2006/relationships/hyperlink" Target="https://doi.org/10.1590/S0101-81751998000400007" TargetMode="External"/><Relationship Id="rId55" Type="http://schemas.openxmlformats.org/officeDocument/2006/relationships/hyperlink" Target="http://doi.org/10.1590/2675-2824070.22035pm" TargetMode="External"/><Relationship Id="rId63" Type="http://schemas.openxmlformats.org/officeDocument/2006/relationships/hyperlink" Target="https://doi.org/10.1590/S0101-81752000000300014"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2960/J.v38.m599" TargetMode="External"/><Relationship Id="rId29" Type="http://schemas.openxmlformats.org/officeDocument/2006/relationships/hyperlink" Target="https://doi.org/10.1080/17451000.2018.1502885" TargetMode="External"/><Relationship Id="rId11" Type="http://schemas.openxmlformats.org/officeDocument/2006/relationships/hyperlink" Target="https://doi.org/10.1006/jmsc.2002.1183" TargetMode="External"/><Relationship Id="rId24" Type="http://schemas.openxmlformats.org/officeDocument/2006/relationships/hyperlink" Target="https://doi.org/10.1590/1982-0224-20170005" TargetMode="External"/><Relationship Id="rId32" Type="http://schemas.openxmlformats.org/officeDocument/2006/relationships/hyperlink" Target="https://doi.org/10.1016/j.fishres.2013.09.008" TargetMode="External"/><Relationship Id="rId37" Type="http://schemas.openxmlformats.org/officeDocument/2006/relationships/hyperlink" Target="https://doi.org/10.1016/b978-85-352-7295-6.50005-1" TargetMode="External"/><Relationship Id="rId40" Type="http://schemas.openxmlformats.org/officeDocument/2006/relationships/hyperlink" Target="https://doi.org/10.1017/S0025315412000161" TargetMode="External"/><Relationship Id="rId45" Type="http://schemas.openxmlformats.org/officeDocument/2006/relationships/hyperlink" Target="https://doi.org/10.7755/FB.112.4.7" TargetMode="External"/><Relationship Id="rId53" Type="http://schemas.openxmlformats.org/officeDocument/2006/relationships/hyperlink" Target="https://doi.org/10.1007/s10228-018-0663-2" TargetMode="External"/><Relationship Id="rId58" Type="http://schemas.openxmlformats.org/officeDocument/2006/relationships/hyperlink" Target="https://doi.org/10.1080/17451000.2015.1136065" TargetMode="Externa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doi.org/0.1134/S003294522102003x" TargetMode="External"/><Relationship Id="rId19" Type="http://schemas.openxmlformats.org/officeDocument/2006/relationships/hyperlink" Target="https://doi.org/10.22533/at.ed.5082012031" TargetMode="External"/><Relationship Id="rId14" Type="http://schemas.openxmlformats.org/officeDocument/2006/relationships/hyperlink" Target="http://dx.doi.org/10.1093/icesjms/fsm159" TargetMode="External"/><Relationship Id="rId22" Type="http://schemas.openxmlformats.org/officeDocument/2006/relationships/hyperlink" Target="https://doi.org/10.1111/jfb.14123" TargetMode="External"/><Relationship Id="rId27" Type="http://schemas.openxmlformats.org/officeDocument/2006/relationships/hyperlink" Target="https://doi.org/10.1111/jai.14109" TargetMode="External"/><Relationship Id="rId30" Type="http://schemas.openxmlformats.org/officeDocument/2006/relationships/hyperlink" Target="https://doi.org/10.1016/j.fishres.2003.08.006" TargetMode="External"/><Relationship Id="rId35" Type="http://schemas.openxmlformats.org/officeDocument/2006/relationships/hyperlink" Target="https://doi.org/10.3897/zoologia.34.e20475" TargetMode="External"/><Relationship Id="rId43" Type="http://schemas.openxmlformats.org/officeDocument/2006/relationships/hyperlink" Target="https://doi.org/10.3897/zoologia.35.e22235" TargetMode="External"/><Relationship Id="rId48" Type="http://schemas.openxmlformats.org/officeDocument/2006/relationships/hyperlink" Target="https://doi.org/10.1590/1982-0224-20180032" TargetMode="External"/><Relationship Id="rId56" Type="http://schemas.openxmlformats.org/officeDocument/2006/relationships/hyperlink" Target="https://doi.org/10.1590/S1984-4689zool-20160032" TargetMode="External"/><Relationship Id="rId64" Type="http://schemas.openxmlformats.org/officeDocument/2006/relationships/header" Target="header1.xml"/><Relationship Id="rId8" Type="http://schemas.openxmlformats.org/officeDocument/2006/relationships/hyperlink" Target="http://doi.org/10.1007/s10641-014-0284-1" TargetMode="External"/><Relationship Id="rId51" Type="http://schemas.openxmlformats.org/officeDocument/2006/relationships/hyperlink" Target="https://doi.org/10.3750/AIEP/02578" TargetMode="External"/><Relationship Id="rId3" Type="http://schemas.openxmlformats.org/officeDocument/2006/relationships/styles" Target="styles.xml"/><Relationship Id="rId12" Type="http://schemas.openxmlformats.org/officeDocument/2006/relationships/hyperlink" Target="https://doi.org/10.1577/1548-8659(1994)123%3c0242:aageft%3e2.3.co;2" TargetMode="External"/><Relationship Id="rId17" Type="http://schemas.openxmlformats.org/officeDocument/2006/relationships/hyperlink" Target="http://dx.doi.org/10.3989/scimar.2007.71n3593" TargetMode="External"/><Relationship Id="rId25" Type="http://schemas.openxmlformats.org/officeDocument/2006/relationships/hyperlink" Target="https://10.1080/19425120.2013.812587" TargetMode="External"/><Relationship Id="rId33" Type="http://schemas.openxmlformats.org/officeDocument/2006/relationships/hyperlink" Target="http://dx.doi.org/10.1590/S19844670201000%200300003" TargetMode="External"/><Relationship Id="rId38" Type="http://schemas.openxmlformats.org/officeDocument/2006/relationships/hyperlink" Target="https://doi.org/10.1016/j.fishres.2018.12.011" TargetMode="External"/><Relationship Id="rId46" Type="http://schemas.openxmlformats.org/officeDocument/2006/relationships/hyperlink" Target="https://doi.org/10.1268/mms.659" TargetMode="External"/><Relationship Id="rId59" Type="http://schemas.openxmlformats.org/officeDocument/2006/relationships/hyperlink" Target="https://doi.org/10.1590/1982-0224-20160131" TargetMode="External"/><Relationship Id="rId20" Type="http://schemas.openxmlformats.org/officeDocument/2006/relationships/hyperlink" Target="https://doi.org/10.22533/at.ed.5082012039" TargetMode="External"/><Relationship Id="rId41" Type="http://schemas.openxmlformats.org/officeDocument/2006/relationships/hyperlink" Target="https://doi.org/10.3856/vol39-issue2-fulltext-11" TargetMode="External"/><Relationship Id="rId54" Type="http://schemas.openxmlformats.org/officeDocument/2006/relationships/hyperlink" Target="https://doi.org/10.18561/2179-5746/biotaamazonia.v6n1p46-54" TargetMode="External"/><Relationship Id="rId62" Type="http://schemas.openxmlformats.org/officeDocument/2006/relationships/hyperlink" Target="https://doi.org/10.1590/2675-2824070.21063atd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016/j.fishres.2010.11.018" TargetMode="External"/><Relationship Id="rId23" Type="http://schemas.openxmlformats.org/officeDocument/2006/relationships/hyperlink" Target="https://doi.org/10.1111/jai.13652" TargetMode="External"/><Relationship Id="rId28" Type="http://schemas.openxmlformats.org/officeDocument/2006/relationships/hyperlink" Target="https://doi.org/10.1111/j.1439-0426.2006.00793.x" TargetMode="External"/><Relationship Id="rId36" Type="http://schemas.openxmlformats.org/officeDocument/2006/relationships/hyperlink" Target="https://doi.org/10.1590/1678-4766e2020019" TargetMode="External"/><Relationship Id="rId49" Type="http://schemas.openxmlformats.org/officeDocument/2006/relationships/hyperlink" Target="http://zoobank.org/6B8BC340-DAA3-4AF9-9D04-4DAC5E7A13BE" TargetMode="External"/><Relationship Id="rId57" Type="http://schemas.openxmlformats.org/officeDocument/2006/relationships/hyperlink" Target="https://doi.org/10.5007/2175-7925.2011v24n1p47" TargetMode="External"/><Relationship Id="rId10" Type="http://schemas.openxmlformats.org/officeDocument/2006/relationships/hyperlink" Target="http://www.fao.org/docrep/009/ad123e/ad123e00.HTM" TargetMode="External"/><Relationship Id="rId31" Type="http://schemas.openxmlformats.org/officeDocument/2006/relationships/hyperlink" Target="https://doi.org/10.20950/1678-2305.2019.45.2.426" TargetMode="External"/><Relationship Id="rId44" Type="http://schemas.openxmlformats.org/officeDocument/2006/relationships/hyperlink" Target="https://doi.org/10.1590/s1516-89132003000300009" TargetMode="External"/><Relationship Id="rId52" Type="http://schemas.openxmlformats.org/officeDocument/2006/relationships/hyperlink" Target="https://doi.org/10.3750/AIEP/02597" TargetMode="External"/><Relationship Id="rId60" Type="http://schemas.openxmlformats.org/officeDocument/2006/relationships/hyperlink" Target="http://dx.doi.org/10.20950/1678-2305.2017v43n4p542"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i.org/10.2960/j.v35.m481" TargetMode="External"/><Relationship Id="rId13" Type="http://schemas.openxmlformats.org/officeDocument/2006/relationships/hyperlink" Target="https://doi.org/10.1016/j.fishres.2014.03.003" TargetMode="External"/><Relationship Id="rId18" Type="http://schemas.openxmlformats.org/officeDocument/2006/relationships/hyperlink" Target="https://doi.org/10.4067/S0718-19572008000200010" TargetMode="External"/><Relationship Id="rId39" Type="http://schemas.openxmlformats.org/officeDocument/2006/relationships/hyperlink" Target="https://doi.org/10.32360/acmar.v27i1-2.31422"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EBEEF3-7861-4F33-905B-3569FCA0C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6445</Words>
  <Characters>34804</Characters>
  <Application>Microsoft Office Word</Application>
  <DocSecurity>0</DocSecurity>
  <Lines>290</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Mirian Crapez</dc:creator>
  <cp:keywords/>
  <dc:description/>
  <cp:lastModifiedBy>Pablo Mendonça</cp:lastModifiedBy>
  <cp:revision>3</cp:revision>
  <cp:lastPrinted>2023-05-16T09:02:00Z</cp:lastPrinted>
  <dcterms:created xsi:type="dcterms:W3CDTF">2024-10-03T21:56:00Z</dcterms:created>
  <dcterms:modified xsi:type="dcterms:W3CDTF">2024-10-03T22:09:00Z</dcterms:modified>
</cp:coreProperties>
</file>