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D4CC4" w:rsidRPr="004B3B90" w:rsidRDefault="003D4CC4">
      <w:pPr>
        <w:rPr>
          <w:rFonts w:ascii="Arial" w:hAnsi="Arial" w:cs="Arial"/>
        </w:rPr>
      </w:pPr>
      <w:bookmarkStart w:id="0" w:name="_GoBack"/>
      <w:bookmarkEnd w:id="0"/>
      <w:r w:rsidRPr="004B3B90">
        <w:rPr>
          <w:rFonts w:ascii="Arial" w:hAnsi="Arial" w:cs="Arial"/>
        </w:rPr>
        <w:t xml:space="preserve">Supplementary file </w:t>
      </w:r>
      <w:r w:rsidR="00C075E3" w:rsidRPr="004B3B90">
        <w:rPr>
          <w:rFonts w:ascii="Arial" w:hAnsi="Arial" w:cs="Arial"/>
        </w:rPr>
        <w:t>1</w:t>
      </w:r>
      <w:r w:rsidRPr="004B3B90">
        <w:rPr>
          <w:rFonts w:ascii="Arial" w:hAnsi="Arial" w:cs="Arial"/>
        </w:rPr>
        <w:t xml:space="preserve">. List of </w:t>
      </w:r>
      <w:r w:rsidR="004B3B90" w:rsidRPr="004B3B90">
        <w:rPr>
          <w:rFonts w:ascii="Arial" w:hAnsi="Arial" w:cs="Arial"/>
        </w:rPr>
        <w:t>concomitant drugs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4B3B90" w:rsidRPr="004B3B90" w:rsidTr="004B3B90">
        <w:tc>
          <w:tcPr>
            <w:tcW w:w="4247" w:type="dxa"/>
          </w:tcPr>
          <w:p w:rsidR="004B3B90" w:rsidRPr="004B3B90" w:rsidRDefault="004B3B90">
            <w:pPr>
              <w:rPr>
                <w:rFonts w:ascii="Arial" w:hAnsi="Arial" w:cs="Arial"/>
              </w:rPr>
            </w:pPr>
            <w:r w:rsidRPr="004B3B90">
              <w:rPr>
                <w:rFonts w:ascii="Arial" w:hAnsi="Arial" w:cs="Arial"/>
              </w:rPr>
              <w:t>Class of drug</w:t>
            </w:r>
          </w:p>
        </w:tc>
        <w:tc>
          <w:tcPr>
            <w:tcW w:w="4247" w:type="dxa"/>
          </w:tcPr>
          <w:p w:rsidR="004B3B90" w:rsidRPr="004B3B90" w:rsidRDefault="004B3B90">
            <w:pPr>
              <w:rPr>
                <w:rFonts w:ascii="Arial" w:hAnsi="Arial" w:cs="Arial"/>
              </w:rPr>
            </w:pPr>
            <w:r w:rsidRPr="004B3B90">
              <w:rPr>
                <w:rFonts w:ascii="Arial" w:hAnsi="Arial" w:cs="Arial"/>
              </w:rPr>
              <w:t>Drug name</w:t>
            </w:r>
          </w:p>
        </w:tc>
      </w:tr>
      <w:tr w:rsidR="004B3B90" w:rsidRPr="004B3B90" w:rsidTr="004B3B90">
        <w:tc>
          <w:tcPr>
            <w:tcW w:w="4247" w:type="dxa"/>
          </w:tcPr>
          <w:p w:rsidR="004B3B90" w:rsidRPr="004B3B90" w:rsidRDefault="004B3B90" w:rsidP="004B3B90">
            <w:pPr>
              <w:pStyle w:val="NormalWeb"/>
              <w:spacing w:before="0" w:beforeAutospacing="0" w:after="160" w:afterAutospacing="0"/>
            </w:pPr>
            <w:r w:rsidRPr="004B3B90">
              <w:rPr>
                <w:rFonts w:ascii="Arial" w:hAnsi="Arial" w:cs="Arial"/>
                <w:color w:val="000000"/>
                <w:sz w:val="22"/>
                <w:szCs w:val="22"/>
              </w:rPr>
              <w:t>Anti-HIV therapy</w:t>
            </w:r>
          </w:p>
          <w:p w:rsidR="004B3B90" w:rsidRPr="004B3B90" w:rsidRDefault="004B3B90">
            <w:pPr>
              <w:rPr>
                <w:rFonts w:ascii="Arial" w:hAnsi="Arial" w:cs="Arial"/>
              </w:rPr>
            </w:pPr>
          </w:p>
        </w:tc>
        <w:tc>
          <w:tcPr>
            <w:tcW w:w="4247" w:type="dxa"/>
          </w:tcPr>
          <w:p w:rsidR="004B3B90" w:rsidRPr="004B3B90" w:rsidRDefault="004B3B90" w:rsidP="004B3B90">
            <w:pPr>
              <w:pStyle w:val="NormalWeb"/>
              <w:spacing w:before="0" w:beforeAutospacing="0" w:after="0" w:afterAutospacing="0"/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</w:pPr>
            <w:r w:rsidRPr="004B3B90"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  <w:t>ALUVIA (</w:t>
            </w:r>
            <w:proofErr w:type="spellStart"/>
            <w:r w:rsidRPr="004B3B90"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  <w:t>Lopinavir</w:t>
            </w:r>
            <w:proofErr w:type="spellEnd"/>
            <w:r w:rsidRPr="004B3B90"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  <w:t>/</w:t>
            </w:r>
            <w:proofErr w:type="spellStart"/>
            <w:r w:rsidRPr="004B3B90"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  <w:t>Ritonavir</w:t>
            </w:r>
            <w:proofErr w:type="spellEnd"/>
            <w:r w:rsidRPr="004B3B90"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  <w:t xml:space="preserve">) </w:t>
            </w:r>
          </w:p>
          <w:p w:rsidR="004B3B90" w:rsidRPr="004B3B90" w:rsidRDefault="004B3B90" w:rsidP="004B3B90">
            <w:pPr>
              <w:pStyle w:val="NormalWeb"/>
              <w:spacing w:before="0" w:beforeAutospacing="0" w:after="160" w:afterAutospacing="0"/>
              <w:ind w:left="360"/>
              <w:textAlignment w:val="baseline"/>
              <w:rPr>
                <w:rFonts w:ascii="Arial" w:hAnsi="Arial" w:cs="Arial"/>
                <w:lang w:val="es-ES"/>
              </w:rPr>
            </w:pPr>
          </w:p>
        </w:tc>
      </w:tr>
      <w:tr w:rsidR="004B3B90" w:rsidRPr="004B3B90" w:rsidTr="004B3B90">
        <w:tc>
          <w:tcPr>
            <w:tcW w:w="4247" w:type="dxa"/>
          </w:tcPr>
          <w:p w:rsidR="004B3B90" w:rsidRPr="004B3B90" w:rsidRDefault="004B3B90">
            <w:pPr>
              <w:rPr>
                <w:rFonts w:ascii="Arial" w:hAnsi="Arial" w:cs="Arial"/>
                <w:lang w:val="es-ES"/>
              </w:rPr>
            </w:pPr>
          </w:p>
        </w:tc>
        <w:tc>
          <w:tcPr>
            <w:tcW w:w="4247" w:type="dxa"/>
          </w:tcPr>
          <w:p w:rsidR="004B3B90" w:rsidRPr="004B3B90" w:rsidRDefault="004B3B90" w:rsidP="004B3B90">
            <w:pPr>
              <w:pStyle w:val="NormalWeb"/>
              <w:spacing w:before="0" w:beforeAutospacing="0" w:after="0" w:afterAutospacing="0"/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</w:pPr>
            <w:proofErr w:type="spellStart"/>
            <w:r w:rsidRPr="004B3B90"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  <w:t>Norvir</w:t>
            </w:r>
            <w:proofErr w:type="spellEnd"/>
            <w:r w:rsidRPr="004B3B90"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  <w:t xml:space="preserve"> (</w:t>
            </w:r>
            <w:proofErr w:type="spellStart"/>
            <w:r w:rsidRPr="004B3B90"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  <w:t>Ritonavir</w:t>
            </w:r>
            <w:proofErr w:type="spellEnd"/>
            <w:r w:rsidRPr="004B3B90"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  <w:t xml:space="preserve">) </w:t>
            </w:r>
          </w:p>
          <w:p w:rsidR="004B3B90" w:rsidRPr="004B3B90" w:rsidRDefault="004B3B90" w:rsidP="004B3B90">
            <w:pPr>
              <w:pStyle w:val="NormalWeb"/>
              <w:spacing w:before="0" w:beforeAutospacing="0" w:after="160" w:afterAutospacing="0"/>
              <w:ind w:left="360"/>
              <w:textAlignment w:val="baseline"/>
              <w:rPr>
                <w:rFonts w:ascii="Arial" w:hAnsi="Arial" w:cs="Arial"/>
                <w:lang w:val="es-ES"/>
              </w:rPr>
            </w:pPr>
          </w:p>
        </w:tc>
      </w:tr>
      <w:tr w:rsidR="004B3B90" w:rsidRPr="004B3B90" w:rsidTr="004B3B90">
        <w:tc>
          <w:tcPr>
            <w:tcW w:w="4247" w:type="dxa"/>
          </w:tcPr>
          <w:p w:rsidR="004B3B90" w:rsidRPr="004B3B90" w:rsidRDefault="004B3B90">
            <w:pPr>
              <w:rPr>
                <w:rFonts w:ascii="Arial" w:hAnsi="Arial" w:cs="Arial"/>
                <w:lang w:val="es-ES"/>
              </w:rPr>
            </w:pPr>
          </w:p>
        </w:tc>
        <w:tc>
          <w:tcPr>
            <w:tcW w:w="4247" w:type="dxa"/>
          </w:tcPr>
          <w:p w:rsidR="004B3B90" w:rsidRPr="004B3B90" w:rsidRDefault="004B3B90" w:rsidP="004B3B90">
            <w:pPr>
              <w:pStyle w:val="NormalWeb"/>
              <w:spacing w:before="0" w:beforeAutospacing="0" w:after="0" w:afterAutospacing="0"/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</w:pPr>
            <w:proofErr w:type="spellStart"/>
            <w:r w:rsidRPr="004B3B90"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  <w:t>Kaletra</w:t>
            </w:r>
            <w:proofErr w:type="spellEnd"/>
            <w:r w:rsidRPr="004B3B90"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  <w:t xml:space="preserve"> (</w:t>
            </w:r>
            <w:proofErr w:type="spellStart"/>
            <w:r w:rsidRPr="004B3B90"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  <w:t>Lopinavir</w:t>
            </w:r>
            <w:proofErr w:type="spellEnd"/>
            <w:r w:rsidRPr="004B3B90"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  <w:t>/</w:t>
            </w:r>
            <w:proofErr w:type="spellStart"/>
            <w:r w:rsidRPr="004B3B90"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  <w:t>Ritonavir</w:t>
            </w:r>
            <w:proofErr w:type="spellEnd"/>
            <w:r w:rsidRPr="004B3B90"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  <w:t xml:space="preserve">) </w:t>
            </w:r>
          </w:p>
          <w:p w:rsidR="004B3B90" w:rsidRPr="004B3B90" w:rsidRDefault="004B3B90" w:rsidP="004B3B90">
            <w:pPr>
              <w:pStyle w:val="NormalWeb"/>
              <w:spacing w:before="0" w:beforeAutospacing="0" w:after="160" w:afterAutospacing="0"/>
              <w:textAlignment w:val="baseline"/>
              <w:rPr>
                <w:rFonts w:ascii="Arial" w:hAnsi="Arial" w:cs="Arial"/>
                <w:lang w:val="es-ES"/>
              </w:rPr>
            </w:pPr>
          </w:p>
        </w:tc>
      </w:tr>
      <w:tr w:rsidR="004B3B90" w:rsidRPr="004B3B90" w:rsidTr="004B3B90">
        <w:tc>
          <w:tcPr>
            <w:tcW w:w="4247" w:type="dxa"/>
          </w:tcPr>
          <w:p w:rsidR="004B3B90" w:rsidRPr="004B3B90" w:rsidRDefault="004B3B90">
            <w:pPr>
              <w:rPr>
                <w:rFonts w:ascii="Arial" w:hAnsi="Arial" w:cs="Arial"/>
                <w:lang w:val="es-ES"/>
              </w:rPr>
            </w:pPr>
          </w:p>
        </w:tc>
        <w:tc>
          <w:tcPr>
            <w:tcW w:w="4247" w:type="dxa"/>
          </w:tcPr>
          <w:p w:rsidR="004B3B90" w:rsidRPr="004B3B90" w:rsidRDefault="004B3B90" w:rsidP="004B3B90">
            <w:pPr>
              <w:pStyle w:val="NormalWeb"/>
              <w:spacing w:before="0" w:beforeAutospacing="0" w:after="0" w:afterAutospacing="0"/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</w:pPr>
            <w:r w:rsidRPr="004B3B90"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  <w:t>ALLTERA (</w:t>
            </w:r>
            <w:proofErr w:type="spellStart"/>
            <w:r w:rsidRPr="004B3B90"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  <w:t>Lopinavir</w:t>
            </w:r>
            <w:proofErr w:type="spellEnd"/>
            <w:r w:rsidRPr="004B3B90"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  <w:t>/</w:t>
            </w:r>
            <w:proofErr w:type="spellStart"/>
            <w:r w:rsidRPr="004B3B90"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  <w:t>Ritonavir</w:t>
            </w:r>
            <w:proofErr w:type="spellEnd"/>
            <w:r w:rsidRPr="004B3B90"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  <w:t xml:space="preserve">) </w:t>
            </w:r>
          </w:p>
          <w:p w:rsidR="004B3B90" w:rsidRPr="004B3B90" w:rsidRDefault="004B3B90" w:rsidP="004B3B90">
            <w:pPr>
              <w:pStyle w:val="NormalWeb"/>
              <w:spacing w:before="0" w:beforeAutospacing="0" w:after="160" w:afterAutospacing="0"/>
              <w:ind w:left="360"/>
              <w:textAlignment w:val="baseline"/>
              <w:rPr>
                <w:rFonts w:ascii="Arial" w:hAnsi="Arial" w:cs="Arial"/>
                <w:lang w:val="es-ES"/>
              </w:rPr>
            </w:pPr>
          </w:p>
        </w:tc>
      </w:tr>
      <w:tr w:rsidR="004B3B90" w:rsidRPr="004B3B90" w:rsidTr="004B3B90">
        <w:tc>
          <w:tcPr>
            <w:tcW w:w="4247" w:type="dxa"/>
          </w:tcPr>
          <w:p w:rsidR="004B3B90" w:rsidRPr="004B3B90" w:rsidRDefault="004B3B90">
            <w:pPr>
              <w:rPr>
                <w:rFonts w:ascii="Arial" w:hAnsi="Arial" w:cs="Arial"/>
                <w:lang w:val="es-ES"/>
              </w:rPr>
            </w:pPr>
          </w:p>
        </w:tc>
        <w:tc>
          <w:tcPr>
            <w:tcW w:w="4247" w:type="dxa"/>
          </w:tcPr>
          <w:p w:rsidR="004B3B90" w:rsidRPr="004B3B90" w:rsidRDefault="004B3B90" w:rsidP="004B3B90">
            <w:pPr>
              <w:pStyle w:val="NormalWeb"/>
              <w:spacing w:before="0" w:beforeAutospacing="0" w:after="160" w:afterAutospacing="0"/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</w:pPr>
            <w:r w:rsidRPr="004B3B90"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  <w:t>Indinavir</w:t>
            </w:r>
          </w:p>
          <w:p w:rsidR="004B3B90" w:rsidRPr="004B3B90" w:rsidRDefault="004B3B90">
            <w:pPr>
              <w:rPr>
                <w:rFonts w:ascii="Arial" w:hAnsi="Arial" w:cs="Arial"/>
                <w:lang w:val="es-ES"/>
              </w:rPr>
            </w:pPr>
          </w:p>
        </w:tc>
      </w:tr>
      <w:tr w:rsidR="004B3B90" w:rsidRPr="004B3B90" w:rsidTr="004B3B90">
        <w:tc>
          <w:tcPr>
            <w:tcW w:w="4247" w:type="dxa"/>
          </w:tcPr>
          <w:p w:rsidR="004B3B90" w:rsidRPr="004B3B90" w:rsidRDefault="004B3B90" w:rsidP="004B3B90">
            <w:pPr>
              <w:pStyle w:val="NormalWeb"/>
              <w:spacing w:before="0" w:beforeAutospacing="0" w:after="160" w:afterAutospacing="0"/>
            </w:pPr>
            <w:r w:rsidRPr="004B3B90">
              <w:rPr>
                <w:rFonts w:ascii="Arial" w:hAnsi="Arial" w:cs="Arial"/>
                <w:color w:val="000000"/>
                <w:sz w:val="22"/>
                <w:szCs w:val="22"/>
              </w:rPr>
              <w:t>Anti-arrhythmic/hypertensive medicine</w:t>
            </w:r>
          </w:p>
          <w:p w:rsidR="004B3B90" w:rsidRPr="004B3B90" w:rsidRDefault="004B3B90">
            <w:pPr>
              <w:rPr>
                <w:rFonts w:ascii="Arial" w:hAnsi="Arial" w:cs="Arial"/>
                <w:lang w:val="es-ES"/>
              </w:rPr>
            </w:pPr>
          </w:p>
        </w:tc>
        <w:tc>
          <w:tcPr>
            <w:tcW w:w="4247" w:type="dxa"/>
          </w:tcPr>
          <w:p w:rsidR="004B3B90" w:rsidRPr="004B3B90" w:rsidRDefault="004B3B90" w:rsidP="004B3B90">
            <w:pPr>
              <w:pStyle w:val="NormalWeb"/>
              <w:spacing w:before="0" w:beforeAutospacing="0" w:after="0" w:afterAutospacing="0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4B3B90">
              <w:rPr>
                <w:rFonts w:ascii="Arial" w:hAnsi="Arial" w:cs="Arial"/>
                <w:color w:val="000000"/>
                <w:sz w:val="22"/>
                <w:szCs w:val="22"/>
              </w:rPr>
              <w:t>Spironolactone</w:t>
            </w:r>
          </w:p>
          <w:p w:rsidR="004B3B90" w:rsidRPr="004B3B90" w:rsidRDefault="004B3B90" w:rsidP="004B3B90">
            <w:pPr>
              <w:pStyle w:val="NormalWeb"/>
              <w:spacing w:before="0" w:beforeAutospacing="0" w:after="160" w:afterAutospacing="0"/>
              <w:ind w:left="360"/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</w:pPr>
          </w:p>
        </w:tc>
      </w:tr>
      <w:tr w:rsidR="004B3B90" w:rsidRPr="004B3B90" w:rsidTr="004B3B90">
        <w:tc>
          <w:tcPr>
            <w:tcW w:w="4247" w:type="dxa"/>
          </w:tcPr>
          <w:p w:rsidR="004B3B90" w:rsidRPr="004B3B90" w:rsidRDefault="004B3B90">
            <w:pPr>
              <w:rPr>
                <w:rFonts w:ascii="Arial" w:hAnsi="Arial" w:cs="Arial"/>
                <w:lang w:val="es-ES"/>
              </w:rPr>
            </w:pPr>
          </w:p>
        </w:tc>
        <w:tc>
          <w:tcPr>
            <w:tcW w:w="4247" w:type="dxa"/>
          </w:tcPr>
          <w:p w:rsidR="004B3B90" w:rsidRPr="004B3B90" w:rsidRDefault="004B3B90" w:rsidP="004B3B90">
            <w:pPr>
              <w:pStyle w:val="NormalWeb"/>
              <w:spacing w:before="0" w:beforeAutospacing="0" w:after="0" w:afterAutospacing="0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4B3B90">
              <w:rPr>
                <w:rFonts w:ascii="Arial" w:hAnsi="Arial" w:cs="Arial"/>
                <w:color w:val="000000"/>
                <w:sz w:val="22"/>
                <w:szCs w:val="22"/>
              </w:rPr>
              <w:t>Quinidine</w:t>
            </w:r>
          </w:p>
          <w:p w:rsidR="004B3B90" w:rsidRPr="004B3B90" w:rsidRDefault="004B3B90" w:rsidP="004B3B90">
            <w:pPr>
              <w:pStyle w:val="NormalWeb"/>
              <w:spacing w:before="0" w:beforeAutospacing="0" w:after="160" w:afterAutospacing="0"/>
              <w:ind w:left="360"/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</w:pPr>
          </w:p>
        </w:tc>
      </w:tr>
      <w:tr w:rsidR="004B3B90" w:rsidRPr="004B3B90" w:rsidTr="004B3B90">
        <w:tc>
          <w:tcPr>
            <w:tcW w:w="4247" w:type="dxa"/>
          </w:tcPr>
          <w:p w:rsidR="004B3B90" w:rsidRPr="004B3B90" w:rsidRDefault="004B3B90">
            <w:pPr>
              <w:rPr>
                <w:rFonts w:ascii="Arial" w:hAnsi="Arial" w:cs="Arial"/>
                <w:lang w:val="es-ES"/>
              </w:rPr>
            </w:pPr>
          </w:p>
        </w:tc>
        <w:tc>
          <w:tcPr>
            <w:tcW w:w="4247" w:type="dxa"/>
          </w:tcPr>
          <w:p w:rsidR="004B3B90" w:rsidRPr="004B3B90" w:rsidRDefault="004B3B90" w:rsidP="004B3B90">
            <w:pPr>
              <w:pStyle w:val="NormalWeb"/>
              <w:spacing w:before="0" w:beforeAutospacing="0" w:after="0" w:afterAutospacing="0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4B3B90">
              <w:rPr>
                <w:rFonts w:ascii="Arial" w:hAnsi="Arial" w:cs="Arial"/>
                <w:color w:val="000000"/>
                <w:sz w:val="22"/>
                <w:szCs w:val="22"/>
              </w:rPr>
              <w:t>Amiodarone</w:t>
            </w:r>
          </w:p>
          <w:p w:rsidR="004B3B90" w:rsidRPr="004B3B90" w:rsidRDefault="004B3B90" w:rsidP="004B3B90">
            <w:pPr>
              <w:pStyle w:val="NormalWeb"/>
              <w:spacing w:before="0" w:beforeAutospacing="0" w:after="160" w:afterAutospacing="0"/>
              <w:ind w:left="360"/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</w:pPr>
          </w:p>
        </w:tc>
      </w:tr>
      <w:tr w:rsidR="004B3B90" w:rsidRPr="004B3B90" w:rsidTr="004B3B90">
        <w:tc>
          <w:tcPr>
            <w:tcW w:w="4247" w:type="dxa"/>
          </w:tcPr>
          <w:p w:rsidR="004B3B90" w:rsidRPr="004B3B90" w:rsidRDefault="004B3B90">
            <w:pPr>
              <w:rPr>
                <w:rFonts w:ascii="Arial" w:hAnsi="Arial" w:cs="Arial"/>
                <w:lang w:val="es-ES"/>
              </w:rPr>
            </w:pPr>
          </w:p>
        </w:tc>
        <w:tc>
          <w:tcPr>
            <w:tcW w:w="4247" w:type="dxa"/>
          </w:tcPr>
          <w:p w:rsidR="004B3B90" w:rsidRPr="004B3B90" w:rsidRDefault="004B3B90" w:rsidP="004B3B90">
            <w:pPr>
              <w:pStyle w:val="NormalWeb"/>
              <w:spacing w:before="0" w:beforeAutospacing="0" w:after="0" w:afterAutospacing="0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4B3B90">
              <w:rPr>
                <w:rFonts w:ascii="Arial" w:hAnsi="Arial" w:cs="Arial"/>
                <w:color w:val="000000"/>
                <w:sz w:val="22"/>
                <w:szCs w:val="22"/>
              </w:rPr>
              <w:t>Diltiazem</w:t>
            </w:r>
          </w:p>
          <w:p w:rsidR="004B3B90" w:rsidRPr="004B3B90" w:rsidRDefault="004B3B90" w:rsidP="004B3B90">
            <w:pPr>
              <w:pStyle w:val="NormalWeb"/>
              <w:spacing w:before="0" w:beforeAutospacing="0" w:after="160" w:afterAutospacing="0"/>
              <w:ind w:left="360"/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</w:pPr>
          </w:p>
        </w:tc>
      </w:tr>
      <w:tr w:rsidR="004B3B90" w:rsidRPr="004B3B90" w:rsidTr="004B3B90">
        <w:tc>
          <w:tcPr>
            <w:tcW w:w="4247" w:type="dxa"/>
          </w:tcPr>
          <w:p w:rsidR="004B3B90" w:rsidRPr="004B3B90" w:rsidRDefault="004B3B90">
            <w:pPr>
              <w:rPr>
                <w:rFonts w:ascii="Arial" w:hAnsi="Arial" w:cs="Arial"/>
                <w:lang w:val="es-ES"/>
              </w:rPr>
            </w:pPr>
          </w:p>
        </w:tc>
        <w:tc>
          <w:tcPr>
            <w:tcW w:w="4247" w:type="dxa"/>
          </w:tcPr>
          <w:p w:rsidR="004B3B90" w:rsidRPr="004B3B90" w:rsidRDefault="004B3B90" w:rsidP="004B3B90">
            <w:pPr>
              <w:pStyle w:val="NormalWeb"/>
              <w:spacing w:before="0" w:beforeAutospacing="0" w:after="160" w:afterAutospacing="0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4B3B90">
              <w:rPr>
                <w:rFonts w:ascii="Arial" w:hAnsi="Arial" w:cs="Arial"/>
                <w:color w:val="000000"/>
                <w:sz w:val="22"/>
                <w:szCs w:val="22"/>
              </w:rPr>
              <w:t>Verapamil</w:t>
            </w:r>
          </w:p>
        </w:tc>
      </w:tr>
      <w:tr w:rsidR="004B3B90" w:rsidRPr="004B3B90" w:rsidTr="004B3B90">
        <w:tc>
          <w:tcPr>
            <w:tcW w:w="4247" w:type="dxa"/>
          </w:tcPr>
          <w:p w:rsidR="004B3B90" w:rsidRPr="004B3B90" w:rsidRDefault="004B3B90" w:rsidP="004B3B90">
            <w:pPr>
              <w:pStyle w:val="NormalWeb"/>
              <w:spacing w:before="0" w:beforeAutospacing="0" w:after="160" w:afterAutospacing="0"/>
            </w:pPr>
            <w:r w:rsidRPr="004B3B90">
              <w:rPr>
                <w:rFonts w:ascii="Arial" w:hAnsi="Arial" w:cs="Arial"/>
                <w:color w:val="000000"/>
                <w:sz w:val="22"/>
                <w:szCs w:val="22"/>
              </w:rPr>
              <w:t>Antibiotic macrolides</w:t>
            </w:r>
          </w:p>
        </w:tc>
        <w:tc>
          <w:tcPr>
            <w:tcW w:w="4247" w:type="dxa"/>
          </w:tcPr>
          <w:p w:rsidR="004B3B90" w:rsidRPr="004B3B90" w:rsidRDefault="004B3B90" w:rsidP="004B3B90">
            <w:pPr>
              <w:pStyle w:val="NormalWeb"/>
              <w:spacing w:before="0" w:beforeAutospacing="0" w:after="0" w:afterAutospacing="0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4B3B90">
              <w:rPr>
                <w:rFonts w:ascii="Arial" w:hAnsi="Arial" w:cs="Arial"/>
                <w:color w:val="000000"/>
                <w:sz w:val="22"/>
                <w:szCs w:val="22"/>
              </w:rPr>
              <w:t xml:space="preserve">Erythromycin </w:t>
            </w:r>
          </w:p>
          <w:p w:rsidR="004B3B90" w:rsidRPr="004B3B90" w:rsidRDefault="004B3B90" w:rsidP="004B3B90">
            <w:pPr>
              <w:pStyle w:val="NormalWeb"/>
              <w:spacing w:before="0" w:beforeAutospacing="0" w:after="160" w:afterAutospacing="0"/>
              <w:ind w:left="360"/>
              <w:textAlignment w:val="baseline"/>
              <w:rPr>
                <w:rFonts w:ascii="Arial" w:hAnsi="Arial" w:cs="Arial"/>
                <w:lang w:val="es-ES"/>
              </w:rPr>
            </w:pPr>
          </w:p>
        </w:tc>
      </w:tr>
      <w:tr w:rsidR="004B3B90" w:rsidRPr="004B3B90" w:rsidTr="004B3B90">
        <w:tc>
          <w:tcPr>
            <w:tcW w:w="4247" w:type="dxa"/>
          </w:tcPr>
          <w:p w:rsidR="004B3B90" w:rsidRPr="004B3B90" w:rsidRDefault="004B3B90" w:rsidP="004B3B90">
            <w:pPr>
              <w:pStyle w:val="NormalWeb"/>
              <w:spacing w:before="0" w:beforeAutospacing="0" w:after="160" w:afterAutospacing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4247" w:type="dxa"/>
          </w:tcPr>
          <w:p w:rsidR="004B3B90" w:rsidRPr="004B3B90" w:rsidRDefault="004B3B90" w:rsidP="004B3B90">
            <w:pPr>
              <w:pStyle w:val="NormalWeb"/>
              <w:spacing w:before="0" w:beforeAutospacing="0" w:after="160" w:afterAutospacing="0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4B3B90">
              <w:rPr>
                <w:rFonts w:ascii="Arial" w:hAnsi="Arial" w:cs="Arial"/>
                <w:color w:val="000000"/>
                <w:sz w:val="22"/>
                <w:szCs w:val="22"/>
              </w:rPr>
              <w:t>Clarithromycin</w:t>
            </w:r>
          </w:p>
          <w:p w:rsidR="004B3B90" w:rsidRPr="004B3B90" w:rsidRDefault="004B3B90">
            <w:pPr>
              <w:rPr>
                <w:rFonts w:ascii="Arial" w:hAnsi="Arial" w:cs="Arial"/>
                <w:lang w:val="es-ES"/>
              </w:rPr>
            </w:pPr>
          </w:p>
        </w:tc>
      </w:tr>
      <w:tr w:rsidR="004B3B90" w:rsidRPr="004B3B90" w:rsidTr="004B3B90">
        <w:tc>
          <w:tcPr>
            <w:tcW w:w="4247" w:type="dxa"/>
          </w:tcPr>
          <w:p w:rsidR="004B3B90" w:rsidRPr="004B3B90" w:rsidRDefault="004B3B90" w:rsidP="004B3B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4B3B90">
              <w:rPr>
                <w:rFonts w:ascii="Arial" w:eastAsia="Times New Roman" w:hAnsi="Arial" w:cs="Arial"/>
                <w:color w:val="000000"/>
                <w:lang w:eastAsia="en-GB"/>
              </w:rPr>
              <w:t>Anticoagulants</w:t>
            </w:r>
          </w:p>
          <w:p w:rsidR="004B3B90" w:rsidRPr="004B3B90" w:rsidRDefault="004B3B90" w:rsidP="004B3B90">
            <w:pPr>
              <w:pStyle w:val="NormalWeb"/>
              <w:spacing w:before="0" w:beforeAutospacing="0" w:after="160" w:afterAutospacing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4247" w:type="dxa"/>
          </w:tcPr>
          <w:p w:rsidR="004B3B90" w:rsidRPr="004B3B90" w:rsidRDefault="004B3B90" w:rsidP="004B3B90">
            <w:pPr>
              <w:textAlignment w:val="baseline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3B90">
              <w:rPr>
                <w:rFonts w:ascii="Arial" w:eastAsia="Times New Roman" w:hAnsi="Arial" w:cs="Arial"/>
                <w:color w:val="000000"/>
                <w:lang w:eastAsia="en-GB"/>
              </w:rPr>
              <w:t>Warfarin</w:t>
            </w:r>
          </w:p>
          <w:p w:rsidR="004B3B90" w:rsidRPr="004B3B90" w:rsidRDefault="004B3B90">
            <w:pPr>
              <w:rPr>
                <w:rFonts w:ascii="Arial" w:hAnsi="Arial" w:cs="Arial"/>
                <w:lang w:val="es-ES"/>
              </w:rPr>
            </w:pPr>
          </w:p>
        </w:tc>
      </w:tr>
      <w:tr w:rsidR="004B3B90" w:rsidRPr="004B3B90" w:rsidTr="004B3B90">
        <w:tc>
          <w:tcPr>
            <w:tcW w:w="4247" w:type="dxa"/>
          </w:tcPr>
          <w:p w:rsidR="004B3B90" w:rsidRPr="004B3B90" w:rsidRDefault="004B3B90" w:rsidP="004B3B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4B3B90">
              <w:rPr>
                <w:rFonts w:ascii="Arial" w:eastAsia="Times New Roman" w:hAnsi="Arial" w:cs="Arial"/>
                <w:color w:val="000000"/>
                <w:lang w:eastAsia="en-GB"/>
              </w:rPr>
              <w:t>Antifungal agents</w:t>
            </w:r>
          </w:p>
          <w:p w:rsidR="004B3B90" w:rsidRPr="004B3B90" w:rsidRDefault="004B3B90" w:rsidP="004B3B90">
            <w:pPr>
              <w:pStyle w:val="NormalWeb"/>
              <w:spacing w:before="0" w:beforeAutospacing="0" w:after="160" w:afterAutospacing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4247" w:type="dxa"/>
          </w:tcPr>
          <w:p w:rsidR="004B3B90" w:rsidRPr="004B3B90" w:rsidRDefault="004B3B90" w:rsidP="004B3B90">
            <w:pPr>
              <w:textAlignment w:val="baseline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3B90">
              <w:rPr>
                <w:rFonts w:ascii="Arial" w:eastAsia="Times New Roman" w:hAnsi="Arial" w:cs="Arial"/>
                <w:color w:val="000000"/>
                <w:lang w:eastAsia="en-GB"/>
              </w:rPr>
              <w:t>Itraconazole</w:t>
            </w:r>
          </w:p>
          <w:p w:rsidR="004B3B90" w:rsidRPr="004B3B90" w:rsidRDefault="004B3B90" w:rsidP="004B3B90">
            <w:pPr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  <w:p w:rsidR="004B3B90" w:rsidRPr="004B3B90" w:rsidRDefault="004B3B90">
            <w:pPr>
              <w:rPr>
                <w:rFonts w:ascii="Arial" w:hAnsi="Arial" w:cs="Arial"/>
                <w:lang w:val="es-ES"/>
              </w:rPr>
            </w:pPr>
          </w:p>
        </w:tc>
      </w:tr>
      <w:tr w:rsidR="004B3B90" w:rsidRPr="004B3B90" w:rsidTr="004B3B90">
        <w:tc>
          <w:tcPr>
            <w:tcW w:w="4247" w:type="dxa"/>
          </w:tcPr>
          <w:p w:rsidR="004B3B90" w:rsidRPr="004B3B90" w:rsidRDefault="004B3B90" w:rsidP="004B3B90">
            <w:pPr>
              <w:pStyle w:val="NormalWeb"/>
              <w:spacing w:before="0" w:beforeAutospacing="0" w:after="160" w:afterAutospacing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4247" w:type="dxa"/>
          </w:tcPr>
          <w:p w:rsidR="004B3B90" w:rsidRPr="004B3B90" w:rsidRDefault="004B3B90">
            <w:pPr>
              <w:rPr>
                <w:rFonts w:ascii="Arial" w:hAnsi="Arial" w:cs="Arial"/>
                <w:lang w:val="es-ES"/>
              </w:rPr>
            </w:pPr>
            <w:r w:rsidRPr="004B3B90">
              <w:rPr>
                <w:rFonts w:ascii="Arial" w:eastAsia="Times New Roman" w:hAnsi="Arial" w:cs="Arial"/>
                <w:color w:val="000000"/>
                <w:lang w:eastAsia="en-GB"/>
              </w:rPr>
              <w:t>Ketoconazole</w:t>
            </w:r>
          </w:p>
        </w:tc>
      </w:tr>
      <w:tr w:rsidR="004B3B90" w:rsidRPr="004B3B90" w:rsidTr="004B3B90">
        <w:tc>
          <w:tcPr>
            <w:tcW w:w="4247" w:type="dxa"/>
          </w:tcPr>
          <w:p w:rsidR="004B3B90" w:rsidRPr="004B3B90" w:rsidRDefault="004B3B90" w:rsidP="004B3B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4B3B90">
              <w:rPr>
                <w:rFonts w:ascii="Arial" w:eastAsia="Times New Roman" w:hAnsi="Arial" w:cs="Arial"/>
                <w:color w:val="000000"/>
                <w:lang w:eastAsia="en-GB"/>
              </w:rPr>
              <w:t>H-2 blockers</w:t>
            </w:r>
          </w:p>
          <w:p w:rsidR="004B3B90" w:rsidRPr="004B3B90" w:rsidRDefault="004B3B90" w:rsidP="004B3B90">
            <w:pPr>
              <w:pStyle w:val="NormalWeb"/>
              <w:spacing w:before="0" w:beforeAutospacing="0" w:after="160" w:afterAutospacing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4247" w:type="dxa"/>
          </w:tcPr>
          <w:p w:rsidR="004B3B90" w:rsidRPr="004B3B90" w:rsidRDefault="004B3B90" w:rsidP="004B3B90">
            <w:pPr>
              <w:textAlignment w:val="baseline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3B90">
              <w:rPr>
                <w:rFonts w:ascii="Arial" w:eastAsia="Times New Roman" w:hAnsi="Arial" w:cs="Arial"/>
                <w:color w:val="000000"/>
                <w:lang w:eastAsia="en-GB"/>
              </w:rPr>
              <w:t>Cimetidine</w:t>
            </w:r>
          </w:p>
          <w:p w:rsidR="004B3B90" w:rsidRPr="004B3B90" w:rsidRDefault="004B3B90">
            <w:pPr>
              <w:rPr>
                <w:rFonts w:ascii="Arial" w:hAnsi="Arial" w:cs="Arial"/>
                <w:lang w:val="es-ES"/>
              </w:rPr>
            </w:pPr>
          </w:p>
        </w:tc>
      </w:tr>
      <w:tr w:rsidR="004B3B90" w:rsidRPr="004B3B90" w:rsidTr="004B3B90">
        <w:tc>
          <w:tcPr>
            <w:tcW w:w="4247" w:type="dxa"/>
          </w:tcPr>
          <w:p w:rsidR="004B3B90" w:rsidRPr="004B3B90" w:rsidRDefault="004B3B90" w:rsidP="004B3B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4B3B90">
              <w:rPr>
                <w:rFonts w:ascii="Arial" w:eastAsia="Times New Roman" w:hAnsi="Arial" w:cs="Arial"/>
                <w:color w:val="000000"/>
                <w:lang w:eastAsia="en-GB"/>
              </w:rPr>
              <w:t>Immunosuppressants</w:t>
            </w:r>
          </w:p>
          <w:p w:rsidR="004B3B90" w:rsidRPr="004B3B90" w:rsidRDefault="004B3B90" w:rsidP="004B3B90">
            <w:pPr>
              <w:pStyle w:val="NormalWeb"/>
              <w:spacing w:before="0" w:beforeAutospacing="0" w:after="160" w:afterAutospacing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4247" w:type="dxa"/>
          </w:tcPr>
          <w:p w:rsidR="004B3B90" w:rsidRPr="004B3B90" w:rsidRDefault="004B3B90" w:rsidP="004B3B90">
            <w:pPr>
              <w:textAlignment w:val="baseline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3B90">
              <w:rPr>
                <w:rFonts w:ascii="Arial" w:eastAsia="Times New Roman" w:hAnsi="Arial" w:cs="Arial"/>
                <w:color w:val="000000"/>
                <w:lang w:eastAsia="en-GB"/>
              </w:rPr>
              <w:t>Tacrolimus</w:t>
            </w:r>
          </w:p>
          <w:p w:rsidR="004B3B90" w:rsidRPr="004B3B90" w:rsidRDefault="004B3B90">
            <w:pPr>
              <w:rPr>
                <w:rFonts w:ascii="Arial" w:hAnsi="Arial" w:cs="Arial"/>
                <w:lang w:val="es-ES"/>
              </w:rPr>
            </w:pPr>
          </w:p>
        </w:tc>
      </w:tr>
      <w:tr w:rsidR="004B3B90" w:rsidRPr="004B3B90" w:rsidTr="004B3B90">
        <w:tc>
          <w:tcPr>
            <w:tcW w:w="4247" w:type="dxa"/>
          </w:tcPr>
          <w:p w:rsidR="004B3B90" w:rsidRPr="004B3B90" w:rsidRDefault="004B3B90" w:rsidP="004B3B90">
            <w:pPr>
              <w:pStyle w:val="NormalWeb"/>
              <w:spacing w:before="0" w:beforeAutospacing="0" w:after="160" w:afterAutospacing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4247" w:type="dxa"/>
          </w:tcPr>
          <w:p w:rsidR="004B3B90" w:rsidRPr="004B3B90" w:rsidRDefault="004B3B90" w:rsidP="004B3B90">
            <w:pPr>
              <w:textAlignment w:val="baseline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3B90">
              <w:rPr>
                <w:rFonts w:ascii="Arial" w:eastAsia="Times New Roman" w:hAnsi="Arial" w:cs="Arial"/>
                <w:color w:val="000000"/>
                <w:lang w:eastAsia="en-GB"/>
              </w:rPr>
              <w:t>Cyclosporine</w:t>
            </w:r>
          </w:p>
          <w:p w:rsidR="004B3B90" w:rsidRPr="004B3B90" w:rsidRDefault="004B3B90">
            <w:pPr>
              <w:rPr>
                <w:rFonts w:ascii="Arial" w:hAnsi="Arial" w:cs="Arial"/>
                <w:lang w:val="es-ES"/>
              </w:rPr>
            </w:pPr>
          </w:p>
        </w:tc>
      </w:tr>
      <w:tr w:rsidR="004B3B90" w:rsidRPr="004B3B90" w:rsidTr="004B3B90">
        <w:tc>
          <w:tcPr>
            <w:tcW w:w="4247" w:type="dxa"/>
          </w:tcPr>
          <w:p w:rsidR="004B3B90" w:rsidRPr="004B3B90" w:rsidRDefault="004B3B90" w:rsidP="004B3B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4B3B90">
              <w:rPr>
                <w:rFonts w:ascii="Arial" w:eastAsia="Times New Roman" w:hAnsi="Arial" w:cs="Arial"/>
                <w:color w:val="000000"/>
                <w:lang w:eastAsia="en-GB"/>
              </w:rPr>
              <w:t>Steroids</w:t>
            </w:r>
          </w:p>
          <w:p w:rsidR="004B3B90" w:rsidRPr="004B3B90" w:rsidRDefault="004B3B90">
            <w:pPr>
              <w:rPr>
                <w:rFonts w:ascii="Arial" w:hAnsi="Arial" w:cs="Arial"/>
                <w:lang w:val="es-ES"/>
              </w:rPr>
            </w:pPr>
          </w:p>
        </w:tc>
        <w:tc>
          <w:tcPr>
            <w:tcW w:w="4247" w:type="dxa"/>
          </w:tcPr>
          <w:p w:rsidR="004B3B90" w:rsidRPr="004B3B90" w:rsidRDefault="004B3B90" w:rsidP="004B3B90">
            <w:pPr>
              <w:textAlignment w:val="baseline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3B90">
              <w:rPr>
                <w:rFonts w:ascii="Arial" w:eastAsia="Times New Roman" w:hAnsi="Arial" w:cs="Arial"/>
                <w:color w:val="000000"/>
                <w:lang w:eastAsia="en-GB"/>
              </w:rPr>
              <w:t>Dexamethasone</w:t>
            </w:r>
          </w:p>
          <w:p w:rsidR="004B3B90" w:rsidRPr="004B3B90" w:rsidRDefault="004B3B90">
            <w:pPr>
              <w:rPr>
                <w:rFonts w:ascii="Arial" w:hAnsi="Arial" w:cs="Arial"/>
                <w:lang w:val="es-ES"/>
              </w:rPr>
            </w:pPr>
          </w:p>
        </w:tc>
      </w:tr>
    </w:tbl>
    <w:p w:rsidR="004B3B90" w:rsidRPr="004B3B90" w:rsidRDefault="004B3B90">
      <w:pPr>
        <w:rPr>
          <w:rFonts w:ascii="Arial" w:hAnsi="Arial" w:cs="Arial"/>
          <w:lang w:val="es-ES"/>
        </w:rPr>
      </w:pPr>
    </w:p>
    <w:p w:rsidR="00C075E3" w:rsidRPr="00C075E3" w:rsidRDefault="00C075E3" w:rsidP="004B3B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C075E3" w:rsidRPr="003D4CC4" w:rsidRDefault="00C075E3">
      <w:pPr>
        <w:rPr>
          <w:rFonts w:ascii="Arial" w:hAnsi="Arial" w:cs="Arial"/>
        </w:rPr>
      </w:pPr>
    </w:p>
    <w:sectPr w:rsidR="00C075E3" w:rsidRPr="003D4CC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7C3467"/>
    <w:multiLevelType w:val="multilevel"/>
    <w:tmpl w:val="2B2A6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8FA343F"/>
    <w:multiLevelType w:val="multilevel"/>
    <w:tmpl w:val="1598A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33016A"/>
    <w:multiLevelType w:val="multilevel"/>
    <w:tmpl w:val="F45CF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28E40E6"/>
    <w:multiLevelType w:val="multilevel"/>
    <w:tmpl w:val="F4F02F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5857ED8"/>
    <w:multiLevelType w:val="multilevel"/>
    <w:tmpl w:val="EA9C0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5D84C00"/>
    <w:multiLevelType w:val="multilevel"/>
    <w:tmpl w:val="C8B08A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7771006"/>
    <w:multiLevelType w:val="multilevel"/>
    <w:tmpl w:val="C2F60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E2813FE"/>
    <w:multiLevelType w:val="multilevel"/>
    <w:tmpl w:val="71CC3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"/>
  </w:num>
  <w:num w:numId="3">
    <w:abstractNumId w:val="5"/>
  </w:num>
  <w:num w:numId="4">
    <w:abstractNumId w:val="2"/>
  </w:num>
  <w:num w:numId="5">
    <w:abstractNumId w:val="0"/>
  </w:num>
  <w:num w:numId="6">
    <w:abstractNumId w:val="3"/>
  </w:num>
  <w:num w:numId="7">
    <w:abstractNumId w:val="4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CC4"/>
    <w:rsid w:val="003D4CC4"/>
    <w:rsid w:val="004B3B90"/>
    <w:rsid w:val="005C077B"/>
    <w:rsid w:val="0090440E"/>
    <w:rsid w:val="00C07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7C486C-7C63-4EA5-B17B-518F9C1B8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075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3B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134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62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43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Furnival-Adams</dc:creator>
  <cp:keywords/>
  <dc:description/>
  <cp:lastModifiedBy>Joanna Furnival-Adams</cp:lastModifiedBy>
  <cp:revision>2</cp:revision>
  <dcterms:created xsi:type="dcterms:W3CDTF">2024-10-03T10:54:00Z</dcterms:created>
  <dcterms:modified xsi:type="dcterms:W3CDTF">2024-10-03T10:54:00Z</dcterms:modified>
</cp:coreProperties>
</file>