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Fig.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</w:p>
    <w:p>
      <w:pPr>
        <w:jc w:val="center"/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2592070" cy="1837055"/>
            <wp:effectExtent l="0" t="0" r="11430" b="4445"/>
            <wp:docPr id="2" name="图片 2" descr="表达模式加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表达模式加星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  <w:t>Fig. S</w:t>
      </w:r>
      <w:r>
        <w:rPr>
          <w:rFonts w:hint="eastAsia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Expression pa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ttern of </w:t>
      </w:r>
      <w:r>
        <w:rPr>
          <w:rFonts w:ascii="Times New Roman" w:hAnsi="Times New Roman" w:cs="Times New Roman"/>
          <w:i/>
          <w:iCs/>
          <w:sz w:val="24"/>
          <w:szCs w:val="24"/>
        </w:rPr>
        <w:t>SlMBP22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in</w:t>
      </w:r>
      <w:r>
        <w:rPr>
          <w:rFonts w:hint="eastAsia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different organs of wild-type tomato</w:t>
      </w:r>
      <w:r>
        <w:rPr>
          <w:rFonts w:hint="eastAsia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RT, root; ST, stem; YL, young leaf; ML, mature leaf; SL, senescent leaf; FL, flower; IMG, immature green fruit; MG, mature green fruit; B, breaker fruit; B4, 4 days after breaker; B7, 7 days after breaker. The expression data of flower was normalized to 1.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C1717"/>
    <w:rsid w:val="12766E08"/>
    <w:rsid w:val="2FB7437A"/>
    <w:rsid w:val="35DF0D14"/>
    <w:rsid w:val="7850232A"/>
    <w:rsid w:val="797A421B"/>
    <w:rsid w:val="7C27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2021-01-26T13:23:00Z</dcterms:created>
  <dc:creator>李纷芬</dc:creator>
  <cp:lastModifiedBy>初衷</cp:lastModifiedBy>
  <dcterms:modified xsi:type="dcterms:W3CDTF">2021-03-30T03:17:39Z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