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CB2CE7" w14:textId="77777777" w:rsidR="002B52A8" w:rsidRDefault="002B52A8" w:rsidP="002B52A8">
      <w:pPr>
        <w:spacing w:line="360" w:lineRule="auto"/>
        <w:jc w:val="left"/>
        <w:rPr>
          <w:rFonts w:cs="Times New Roman"/>
          <w:i/>
          <w:iCs/>
          <w:sz w:val="32"/>
          <w:szCs w:val="36"/>
        </w:rPr>
      </w:pPr>
      <w:bookmarkStart w:id="0" w:name="_Hlk176613287"/>
      <w:bookmarkStart w:id="1" w:name="_Hlk169857326"/>
      <w:bookmarkStart w:id="2" w:name="_Hlk169688015"/>
      <w:r w:rsidRPr="00693098">
        <w:rPr>
          <w:rFonts w:cs="Times New Roman" w:hint="eastAsia"/>
          <w:sz w:val="32"/>
          <w:szCs w:val="36"/>
        </w:rPr>
        <w:t>Enhanced distribution of carbon metabolic flux of the de novo cytidine biosynthesis by attenuating the acetic acid metabolism pathway</w:t>
      </w:r>
      <w:r w:rsidRPr="007A0EEB">
        <w:rPr>
          <w:rFonts w:cs="Times New Roman"/>
          <w:sz w:val="32"/>
          <w:szCs w:val="36"/>
        </w:rPr>
        <w:t xml:space="preserve"> in </w:t>
      </w:r>
      <w:r w:rsidRPr="007A0EEB">
        <w:rPr>
          <w:rFonts w:cs="Times New Roman"/>
          <w:i/>
          <w:iCs/>
          <w:sz w:val="32"/>
          <w:szCs w:val="36"/>
        </w:rPr>
        <w:t>Escherichia coli</w:t>
      </w:r>
    </w:p>
    <w:p w14:paraId="509C4656" w14:textId="77777777" w:rsidR="00A915A4" w:rsidRPr="007A0EEB" w:rsidRDefault="00A915A4" w:rsidP="002B52A8">
      <w:pPr>
        <w:spacing w:line="360" w:lineRule="auto"/>
        <w:jc w:val="left"/>
        <w:rPr>
          <w:rFonts w:cs="Times New Roman"/>
          <w:sz w:val="32"/>
          <w:szCs w:val="36"/>
        </w:rPr>
      </w:pPr>
    </w:p>
    <w:bookmarkEnd w:id="0"/>
    <w:p w14:paraId="0225870E" w14:textId="77777777" w:rsidR="00A915A4" w:rsidRDefault="00A915A4" w:rsidP="00A915A4">
      <w:pPr>
        <w:spacing w:line="480" w:lineRule="auto"/>
        <w:jc w:val="left"/>
        <w:rPr>
          <w:rFonts w:cs="Times New Roman"/>
          <w:sz w:val="24"/>
          <w:szCs w:val="24"/>
          <w:vertAlign w:val="superscript"/>
        </w:rPr>
      </w:pPr>
      <w:r w:rsidRPr="00BB421D">
        <w:rPr>
          <w:rFonts w:cs="Times New Roman"/>
          <w:sz w:val="24"/>
          <w:szCs w:val="24"/>
        </w:rPr>
        <w:t xml:space="preserve">Tong Ye </w:t>
      </w:r>
      <w:proofErr w:type="spellStart"/>
      <w:proofErr w:type="gramStart"/>
      <w:r w:rsidRPr="00BB421D">
        <w:rPr>
          <w:rFonts w:cs="Times New Roman"/>
          <w:sz w:val="24"/>
          <w:szCs w:val="24"/>
          <w:vertAlign w:val="superscript"/>
        </w:rPr>
        <w:t>a,c</w:t>
      </w:r>
      <w:proofErr w:type="spellEnd"/>
      <w:proofErr w:type="gramEnd"/>
      <w:r w:rsidRPr="00BB421D">
        <w:rPr>
          <w:rFonts w:cs="Times New Roman"/>
          <w:sz w:val="24"/>
          <w:szCs w:val="24"/>
        </w:rPr>
        <w:t xml:space="preserve">, Wei Ding </w:t>
      </w:r>
      <w:proofErr w:type="spellStart"/>
      <w:r w:rsidRPr="00BB421D">
        <w:rPr>
          <w:rFonts w:cs="Times New Roman"/>
          <w:sz w:val="24"/>
          <w:szCs w:val="24"/>
          <w:vertAlign w:val="superscript"/>
        </w:rPr>
        <w:t>b,c</w:t>
      </w:r>
      <w:proofErr w:type="spellEnd"/>
      <w:r w:rsidRPr="00BB421D">
        <w:rPr>
          <w:rFonts w:cs="Times New Roman"/>
          <w:sz w:val="24"/>
          <w:szCs w:val="24"/>
        </w:rPr>
        <w:t xml:space="preserve">, </w:t>
      </w:r>
      <w:proofErr w:type="spellStart"/>
      <w:r w:rsidRPr="00BB421D">
        <w:rPr>
          <w:rFonts w:cs="Times New Roman"/>
          <w:sz w:val="24"/>
          <w:szCs w:val="24"/>
        </w:rPr>
        <w:t>Zhengxu</w:t>
      </w:r>
      <w:proofErr w:type="spellEnd"/>
      <w:r w:rsidRPr="00BB421D">
        <w:rPr>
          <w:rFonts w:cs="Times New Roman"/>
          <w:sz w:val="24"/>
          <w:szCs w:val="24"/>
        </w:rPr>
        <w:t xml:space="preserve"> An </w:t>
      </w:r>
      <w:r w:rsidRPr="00BB421D">
        <w:rPr>
          <w:rFonts w:cs="Times New Roman"/>
          <w:sz w:val="24"/>
          <w:szCs w:val="24"/>
          <w:vertAlign w:val="superscript"/>
        </w:rPr>
        <w:t>b</w:t>
      </w:r>
      <w:r w:rsidRPr="00BB421D">
        <w:rPr>
          <w:rFonts w:cs="Times New Roman"/>
          <w:sz w:val="24"/>
          <w:szCs w:val="24"/>
        </w:rPr>
        <w:t>, Haojie</w:t>
      </w:r>
      <w:r w:rsidRPr="00BB421D">
        <w:rPr>
          <w:rFonts w:cs="Times New Roman"/>
          <w:sz w:val="24"/>
          <w:szCs w:val="24"/>
          <w:vertAlign w:val="superscript"/>
        </w:rPr>
        <w:t xml:space="preserve"> </w:t>
      </w:r>
      <w:r w:rsidRPr="00BB421D">
        <w:rPr>
          <w:rFonts w:cs="Times New Roman"/>
          <w:sz w:val="24"/>
          <w:szCs w:val="24"/>
        </w:rPr>
        <w:t>Zhang</w:t>
      </w:r>
      <w:r w:rsidRPr="00BB421D">
        <w:rPr>
          <w:rFonts w:cs="Times New Roman"/>
          <w:sz w:val="24"/>
          <w:szCs w:val="24"/>
          <w:vertAlign w:val="superscript"/>
        </w:rPr>
        <w:t xml:space="preserve"> </w:t>
      </w:r>
      <w:proofErr w:type="spellStart"/>
      <w:r w:rsidRPr="00BB421D">
        <w:rPr>
          <w:rFonts w:cs="Times New Roman"/>
          <w:sz w:val="24"/>
          <w:szCs w:val="24"/>
          <w:vertAlign w:val="superscript"/>
        </w:rPr>
        <w:t>b,c</w:t>
      </w:r>
      <w:proofErr w:type="spellEnd"/>
      <w:r w:rsidRPr="00BB421D">
        <w:rPr>
          <w:rFonts w:cs="Times New Roman"/>
          <w:sz w:val="24"/>
          <w:szCs w:val="24"/>
        </w:rPr>
        <w:t>, Xiaobo Wei</w:t>
      </w:r>
      <w:r w:rsidRPr="00BB421D">
        <w:rPr>
          <w:rFonts w:cs="Times New Roman"/>
          <w:sz w:val="24"/>
          <w:szCs w:val="24"/>
          <w:vertAlign w:val="superscript"/>
        </w:rPr>
        <w:t xml:space="preserve"> </w:t>
      </w:r>
      <w:proofErr w:type="spellStart"/>
      <w:r w:rsidRPr="00BB421D">
        <w:rPr>
          <w:rFonts w:cs="Times New Roman"/>
          <w:sz w:val="24"/>
          <w:szCs w:val="24"/>
          <w:vertAlign w:val="superscript"/>
        </w:rPr>
        <w:t>b,c</w:t>
      </w:r>
      <w:proofErr w:type="spellEnd"/>
      <w:r w:rsidRPr="00BB421D">
        <w:rPr>
          <w:rFonts w:cs="Times New Roman"/>
          <w:sz w:val="24"/>
          <w:szCs w:val="24"/>
        </w:rPr>
        <w:t xml:space="preserve">, </w:t>
      </w:r>
      <w:proofErr w:type="spellStart"/>
      <w:r w:rsidRPr="00BB421D">
        <w:rPr>
          <w:rFonts w:cs="Times New Roman"/>
          <w:sz w:val="24"/>
          <w:szCs w:val="24"/>
        </w:rPr>
        <w:t>Junnan</w:t>
      </w:r>
      <w:proofErr w:type="spellEnd"/>
      <w:r w:rsidRPr="00BB421D">
        <w:rPr>
          <w:rFonts w:cs="Times New Roman"/>
          <w:sz w:val="24"/>
          <w:szCs w:val="24"/>
        </w:rPr>
        <w:t xml:space="preserve"> Xu</w:t>
      </w:r>
      <w:r w:rsidRPr="00BB421D">
        <w:rPr>
          <w:rFonts w:cs="Times New Roman"/>
          <w:sz w:val="24"/>
          <w:szCs w:val="24"/>
          <w:vertAlign w:val="superscript"/>
        </w:rPr>
        <w:t xml:space="preserve"> </w:t>
      </w:r>
      <w:proofErr w:type="spellStart"/>
      <w:r w:rsidRPr="00BB421D">
        <w:rPr>
          <w:rFonts w:cs="Times New Roman"/>
          <w:sz w:val="24"/>
          <w:szCs w:val="24"/>
          <w:vertAlign w:val="superscript"/>
        </w:rPr>
        <w:t>b,c</w:t>
      </w:r>
      <w:proofErr w:type="spellEnd"/>
      <w:r w:rsidRPr="00BB421D">
        <w:rPr>
          <w:rFonts w:cs="Times New Roman"/>
          <w:sz w:val="24"/>
          <w:szCs w:val="24"/>
        </w:rPr>
        <w:t xml:space="preserve">, </w:t>
      </w:r>
      <w:proofErr w:type="spellStart"/>
      <w:r w:rsidRPr="00BB421D">
        <w:rPr>
          <w:rFonts w:cs="Times New Roman"/>
          <w:sz w:val="24"/>
          <w:szCs w:val="24"/>
        </w:rPr>
        <w:t>Huiyan</w:t>
      </w:r>
      <w:proofErr w:type="spellEnd"/>
      <w:r w:rsidRPr="00BB421D">
        <w:rPr>
          <w:rFonts w:cs="Times New Roman"/>
          <w:sz w:val="24"/>
          <w:szCs w:val="24"/>
        </w:rPr>
        <w:t xml:space="preserve"> Liu</w:t>
      </w:r>
      <w:r w:rsidRPr="00BB421D">
        <w:rPr>
          <w:rFonts w:cs="Times New Roman"/>
          <w:sz w:val="24"/>
          <w:szCs w:val="24"/>
          <w:vertAlign w:val="superscript"/>
        </w:rPr>
        <w:t xml:space="preserve"> </w:t>
      </w:r>
      <w:proofErr w:type="spellStart"/>
      <w:r w:rsidRPr="00BB421D">
        <w:rPr>
          <w:rFonts w:cs="Times New Roman"/>
          <w:sz w:val="24"/>
          <w:szCs w:val="24"/>
          <w:vertAlign w:val="superscript"/>
        </w:rPr>
        <w:t>b,c</w:t>
      </w:r>
      <w:proofErr w:type="spellEnd"/>
      <w:r w:rsidRPr="00BB421D">
        <w:rPr>
          <w:rFonts w:cs="Times New Roman"/>
          <w:sz w:val="24"/>
          <w:szCs w:val="24"/>
          <w:vertAlign w:val="superscript"/>
        </w:rPr>
        <w:t>,*</w:t>
      </w:r>
      <w:r w:rsidRPr="00BB421D">
        <w:rPr>
          <w:rFonts w:cs="Times New Roman"/>
          <w:sz w:val="24"/>
          <w:szCs w:val="24"/>
        </w:rPr>
        <w:t xml:space="preserve"> Haitian Fang</w:t>
      </w:r>
      <w:r w:rsidRPr="00BB421D">
        <w:rPr>
          <w:rFonts w:cs="Times New Roman"/>
          <w:sz w:val="24"/>
          <w:szCs w:val="24"/>
          <w:vertAlign w:val="superscript"/>
        </w:rPr>
        <w:t xml:space="preserve"> </w:t>
      </w:r>
      <w:proofErr w:type="spellStart"/>
      <w:r w:rsidRPr="00BB421D">
        <w:rPr>
          <w:rFonts w:cs="Times New Roman"/>
          <w:sz w:val="24"/>
          <w:szCs w:val="24"/>
          <w:vertAlign w:val="superscript"/>
        </w:rPr>
        <w:t>a,b,c</w:t>
      </w:r>
      <w:proofErr w:type="spellEnd"/>
      <w:r w:rsidRPr="00BB421D">
        <w:rPr>
          <w:rFonts w:cs="Times New Roman"/>
          <w:sz w:val="24"/>
          <w:szCs w:val="24"/>
          <w:vertAlign w:val="superscript"/>
        </w:rPr>
        <w:t>,*</w:t>
      </w:r>
    </w:p>
    <w:p w14:paraId="6DA6A8CB" w14:textId="77777777" w:rsidR="00A915A4" w:rsidRPr="00BB421D" w:rsidRDefault="00A915A4" w:rsidP="00A915A4">
      <w:pPr>
        <w:spacing w:line="480" w:lineRule="auto"/>
        <w:jc w:val="left"/>
        <w:rPr>
          <w:rFonts w:cs="Times New Roman"/>
          <w:sz w:val="24"/>
          <w:szCs w:val="24"/>
          <w:vertAlign w:val="superscript"/>
        </w:rPr>
      </w:pPr>
    </w:p>
    <w:p w14:paraId="4E238F5D" w14:textId="77777777" w:rsidR="009C3869" w:rsidRDefault="009C3869" w:rsidP="009C3869">
      <w:pPr>
        <w:spacing w:line="360" w:lineRule="auto"/>
        <w:rPr>
          <w:rFonts w:cs="Times New Roman"/>
          <w:sz w:val="24"/>
          <w:szCs w:val="24"/>
        </w:rPr>
      </w:pPr>
      <w:r>
        <w:rPr>
          <w:rFonts w:cs="Times New Roman"/>
          <w:sz w:val="24"/>
          <w:szCs w:val="24"/>
          <w:vertAlign w:val="superscript"/>
        </w:rPr>
        <w:t>a</w:t>
      </w:r>
      <w:r>
        <w:rPr>
          <w:rFonts w:cs="Times New Roman"/>
          <w:sz w:val="24"/>
          <w:szCs w:val="24"/>
        </w:rPr>
        <w:t xml:space="preserve"> </w:t>
      </w:r>
      <w:r>
        <w:rPr>
          <w:rFonts w:cs="Times New Roman" w:hint="eastAsia"/>
          <w:sz w:val="24"/>
          <w:szCs w:val="24"/>
        </w:rPr>
        <w:t>S</w:t>
      </w:r>
      <w:r>
        <w:rPr>
          <w:rFonts w:cs="Times New Roman"/>
          <w:sz w:val="24"/>
          <w:szCs w:val="24"/>
        </w:rPr>
        <w:t xml:space="preserve">chool of </w:t>
      </w:r>
      <w:r>
        <w:rPr>
          <w:rFonts w:cs="Times New Roman" w:hint="eastAsia"/>
          <w:sz w:val="24"/>
          <w:szCs w:val="24"/>
        </w:rPr>
        <w:t>L</w:t>
      </w:r>
      <w:r>
        <w:rPr>
          <w:rFonts w:cs="Times New Roman"/>
          <w:sz w:val="24"/>
          <w:szCs w:val="24"/>
        </w:rPr>
        <w:t xml:space="preserve">ife </w:t>
      </w:r>
      <w:r>
        <w:rPr>
          <w:rFonts w:cs="Times New Roman" w:hint="eastAsia"/>
          <w:sz w:val="24"/>
          <w:szCs w:val="24"/>
        </w:rPr>
        <w:t>S</w:t>
      </w:r>
      <w:r>
        <w:rPr>
          <w:rFonts w:cs="Times New Roman"/>
          <w:sz w:val="24"/>
          <w:szCs w:val="24"/>
        </w:rPr>
        <w:t>ciences</w:t>
      </w:r>
      <w:r>
        <w:rPr>
          <w:rFonts w:cs="Times New Roman" w:hint="eastAsia"/>
          <w:sz w:val="24"/>
          <w:szCs w:val="24"/>
        </w:rPr>
        <w:t>,</w:t>
      </w:r>
      <w:r>
        <w:rPr>
          <w:rFonts w:cs="Times New Roman"/>
          <w:i/>
          <w:iCs/>
          <w:sz w:val="24"/>
          <w:szCs w:val="24"/>
        </w:rPr>
        <w:t xml:space="preserve"> Ningxia University, Yinchuan 750021, Ningxia, China</w:t>
      </w:r>
    </w:p>
    <w:p w14:paraId="453FB20F" w14:textId="77777777" w:rsidR="009C3869" w:rsidRDefault="009C3869" w:rsidP="009C3869">
      <w:pPr>
        <w:spacing w:line="360" w:lineRule="auto"/>
        <w:rPr>
          <w:rFonts w:cs="Times New Roman"/>
          <w:sz w:val="24"/>
          <w:szCs w:val="24"/>
        </w:rPr>
      </w:pPr>
      <w:r>
        <w:rPr>
          <w:rFonts w:cs="Times New Roman" w:hint="eastAsia"/>
          <w:sz w:val="24"/>
          <w:szCs w:val="24"/>
          <w:vertAlign w:val="superscript"/>
        </w:rPr>
        <w:t>b</w:t>
      </w:r>
      <w:r>
        <w:rPr>
          <w:rFonts w:cs="Times New Roman"/>
          <w:sz w:val="24"/>
          <w:szCs w:val="24"/>
        </w:rPr>
        <w:t xml:space="preserve"> </w:t>
      </w:r>
      <w:r>
        <w:rPr>
          <w:rFonts w:cs="Times New Roman"/>
          <w:i/>
          <w:iCs/>
          <w:sz w:val="24"/>
          <w:szCs w:val="24"/>
        </w:rPr>
        <w:t>School of Food Science and Engineering, Ningxia University, Yinchuan 750021, Ningxia, China</w:t>
      </w:r>
    </w:p>
    <w:p w14:paraId="379ECA08" w14:textId="77777777" w:rsidR="009C3869" w:rsidRPr="009C3869" w:rsidRDefault="009C3869" w:rsidP="009C3869">
      <w:pPr>
        <w:spacing w:line="360" w:lineRule="auto"/>
        <w:rPr>
          <w:rFonts w:cs="Times New Roman"/>
          <w:i/>
          <w:iCs/>
          <w:sz w:val="24"/>
          <w:szCs w:val="24"/>
        </w:rPr>
      </w:pPr>
      <w:r>
        <w:rPr>
          <w:rFonts w:cs="Times New Roman" w:hint="eastAsia"/>
          <w:sz w:val="24"/>
          <w:szCs w:val="24"/>
          <w:vertAlign w:val="superscript"/>
        </w:rPr>
        <w:t>c</w:t>
      </w:r>
      <w:r>
        <w:rPr>
          <w:rFonts w:cs="Times New Roman"/>
          <w:i/>
          <w:iCs/>
          <w:sz w:val="24"/>
          <w:szCs w:val="24"/>
        </w:rPr>
        <w:t xml:space="preserve"> Ningxia Key Labor</w:t>
      </w:r>
      <w:r w:rsidRPr="009C3869">
        <w:rPr>
          <w:rFonts w:cs="Times New Roman"/>
          <w:i/>
          <w:iCs/>
          <w:sz w:val="24"/>
          <w:szCs w:val="24"/>
        </w:rPr>
        <w:t>atory for Food Microbial-Applications Technology and Safety Control</w:t>
      </w:r>
      <w:r w:rsidRPr="009C3869">
        <w:rPr>
          <w:rFonts w:cs="Times New Roman"/>
          <w:sz w:val="24"/>
          <w:szCs w:val="24"/>
        </w:rPr>
        <w:t>,</w:t>
      </w:r>
      <w:r w:rsidRPr="009C3869">
        <w:rPr>
          <w:rFonts w:cs="Times New Roman"/>
          <w:i/>
          <w:iCs/>
          <w:sz w:val="24"/>
          <w:szCs w:val="24"/>
        </w:rPr>
        <w:t xml:space="preserve"> Ningxia University, Yinchuan 750021, Ningxia, China</w:t>
      </w:r>
    </w:p>
    <w:p w14:paraId="61B973EA" w14:textId="77777777" w:rsidR="009C3869" w:rsidRPr="009C3869" w:rsidRDefault="009C3869" w:rsidP="009C3869">
      <w:pPr>
        <w:spacing w:line="360" w:lineRule="auto"/>
        <w:rPr>
          <w:rFonts w:cs="Times New Roman"/>
          <w:sz w:val="24"/>
          <w:szCs w:val="24"/>
        </w:rPr>
      </w:pPr>
      <w:r w:rsidRPr="009C3869">
        <w:rPr>
          <w:rFonts w:cs="Times New Roman"/>
          <w:sz w:val="24"/>
          <w:szCs w:val="24"/>
          <w:vertAlign w:val="superscript"/>
        </w:rPr>
        <w:t>*</w:t>
      </w:r>
      <w:r w:rsidRPr="009C3869">
        <w:rPr>
          <w:rFonts w:cs="Times New Roman"/>
          <w:sz w:val="24"/>
          <w:szCs w:val="24"/>
        </w:rPr>
        <w:t>Corresponding author</w:t>
      </w:r>
      <w:r w:rsidRPr="009C3869">
        <w:rPr>
          <w:rFonts w:cs="Times New Roman" w:hint="eastAsia"/>
          <w:sz w:val="24"/>
          <w:szCs w:val="24"/>
        </w:rPr>
        <w:t xml:space="preserve">: </w:t>
      </w:r>
      <w:r w:rsidRPr="009C3869">
        <w:rPr>
          <w:kern w:val="0"/>
          <w:sz w:val="24"/>
          <w:szCs w:val="24"/>
          <w:lang w:bidi="ar"/>
        </w:rPr>
        <w:t xml:space="preserve">Haitian </w:t>
      </w:r>
      <w:hyperlink r:id="rId6" w:history="1">
        <w:r w:rsidRPr="009C3869">
          <w:rPr>
            <w:rStyle w:val="ad"/>
            <w:color w:val="auto"/>
            <w:sz w:val="24"/>
            <w:szCs w:val="24"/>
            <w:u w:val="none"/>
            <w:lang w:bidi="ar"/>
          </w:rPr>
          <w:t>Fang (fanght@nxu.edu.cn) and</w:t>
        </w:r>
      </w:hyperlink>
      <w:r w:rsidRPr="009C3869">
        <w:rPr>
          <w:kern w:val="0"/>
          <w:sz w:val="24"/>
          <w:szCs w:val="24"/>
          <w:lang w:bidi="ar"/>
        </w:rPr>
        <w:t xml:space="preserve"> </w:t>
      </w:r>
      <w:proofErr w:type="spellStart"/>
      <w:r w:rsidRPr="009C3869">
        <w:rPr>
          <w:kern w:val="0"/>
          <w:sz w:val="24"/>
          <w:szCs w:val="24"/>
          <w:lang w:bidi="ar"/>
        </w:rPr>
        <w:t>Huiyan</w:t>
      </w:r>
      <w:proofErr w:type="spellEnd"/>
      <w:r w:rsidRPr="009C3869">
        <w:rPr>
          <w:kern w:val="0"/>
          <w:sz w:val="24"/>
          <w:szCs w:val="24"/>
          <w:lang w:bidi="ar"/>
        </w:rPr>
        <w:t xml:space="preserve"> Liu (</w:t>
      </w:r>
      <w:hyperlink r:id="rId7" w:history="1">
        <w:r w:rsidRPr="009C3869">
          <w:rPr>
            <w:rStyle w:val="ad"/>
            <w:color w:val="auto"/>
            <w:sz w:val="24"/>
            <w:szCs w:val="24"/>
            <w:u w:val="none"/>
            <w:lang w:bidi="ar"/>
          </w:rPr>
          <w:t>liuhy@nxu.edu.cn</w:t>
        </w:r>
      </w:hyperlink>
      <w:r w:rsidRPr="009C3869">
        <w:rPr>
          <w:kern w:val="0"/>
          <w:sz w:val="24"/>
          <w:szCs w:val="24"/>
          <w:lang w:bidi="ar"/>
        </w:rPr>
        <w:t>)</w:t>
      </w:r>
      <w:r w:rsidRPr="009C3869">
        <w:rPr>
          <w:rFonts w:hint="eastAsia"/>
          <w:kern w:val="0"/>
          <w:sz w:val="24"/>
          <w:szCs w:val="24"/>
          <w:lang w:bidi="ar"/>
        </w:rPr>
        <w:t>.</w:t>
      </w:r>
    </w:p>
    <w:p w14:paraId="151DE643" w14:textId="2F4B10A1" w:rsidR="002B52A8" w:rsidRDefault="002B52A8">
      <w:pPr>
        <w:widowControl/>
        <w:jc w:val="left"/>
        <w:rPr>
          <w:rFonts w:cs="Times New Roman"/>
          <w:b/>
          <w:bCs/>
          <w:sz w:val="32"/>
          <w:szCs w:val="32"/>
        </w:rPr>
      </w:pPr>
      <w:r>
        <w:rPr>
          <w:rFonts w:cs="Times New Roman"/>
          <w:b/>
          <w:bCs/>
          <w:sz w:val="32"/>
          <w:szCs w:val="32"/>
        </w:rPr>
        <w:br w:type="page"/>
      </w:r>
    </w:p>
    <w:p w14:paraId="743E4133" w14:textId="77777777" w:rsidR="009C3869" w:rsidRDefault="00DE66BA" w:rsidP="00C3600B">
      <w:pPr>
        <w:spacing w:line="360" w:lineRule="auto"/>
        <w:jc w:val="center"/>
        <w:rPr>
          <w:rFonts w:cs="Times New Roman"/>
          <w:b/>
          <w:bCs/>
          <w:color w:val="000000" w:themeColor="text1"/>
          <w:sz w:val="32"/>
          <w:szCs w:val="32"/>
        </w:rPr>
      </w:pPr>
      <w:r w:rsidRPr="00691273">
        <w:rPr>
          <w:rFonts w:cs="Times New Roman"/>
          <w:b/>
          <w:bCs/>
          <w:color w:val="000000" w:themeColor="text1"/>
          <w:sz w:val="32"/>
          <w:szCs w:val="32"/>
        </w:rPr>
        <w:lastRenderedPageBreak/>
        <w:t>S</w:t>
      </w:r>
      <w:r w:rsidR="00AA47F7" w:rsidRPr="00691273">
        <w:rPr>
          <w:rFonts w:cs="Times New Roman"/>
          <w:b/>
          <w:bCs/>
          <w:color w:val="000000" w:themeColor="text1"/>
          <w:sz w:val="32"/>
          <w:szCs w:val="32"/>
        </w:rPr>
        <w:t xml:space="preserve">upplementary </w:t>
      </w:r>
      <w:r w:rsidRPr="00691273">
        <w:rPr>
          <w:rFonts w:cs="Times New Roman"/>
          <w:b/>
          <w:bCs/>
          <w:color w:val="000000" w:themeColor="text1"/>
          <w:sz w:val="32"/>
          <w:szCs w:val="32"/>
        </w:rPr>
        <w:t>M</w:t>
      </w:r>
      <w:r w:rsidR="00AA47F7" w:rsidRPr="00691273">
        <w:rPr>
          <w:rFonts w:cs="Times New Roman"/>
          <w:b/>
          <w:bCs/>
          <w:color w:val="000000" w:themeColor="text1"/>
          <w:sz w:val="32"/>
          <w:szCs w:val="32"/>
        </w:rPr>
        <w:t>aterial</w:t>
      </w:r>
      <w:bookmarkEnd w:id="1"/>
      <w:r w:rsidR="00AA47F7" w:rsidRPr="00691273">
        <w:rPr>
          <w:rFonts w:cs="Times New Roman"/>
          <w:b/>
          <w:bCs/>
          <w:color w:val="000000" w:themeColor="text1"/>
          <w:sz w:val="32"/>
          <w:szCs w:val="32"/>
        </w:rPr>
        <w:t xml:space="preserve"> </w:t>
      </w:r>
    </w:p>
    <w:p w14:paraId="22AC8AF3" w14:textId="1F0A45FE" w:rsidR="009C3869" w:rsidRPr="004C33D5" w:rsidRDefault="009C3869" w:rsidP="009C3869">
      <w:pPr>
        <w:spacing w:line="360" w:lineRule="auto"/>
        <w:rPr>
          <w:rFonts w:cs="Times New Roman"/>
          <w:color w:val="000000" w:themeColor="text1"/>
          <w:sz w:val="24"/>
          <w:szCs w:val="24"/>
        </w:rPr>
      </w:pPr>
      <w:r w:rsidRPr="004C33D5">
        <w:rPr>
          <w:rFonts w:cs="Times New Roman"/>
          <w:color w:val="000000" w:themeColor="text1"/>
          <w:sz w:val="24"/>
          <w:szCs w:val="24"/>
        </w:rPr>
        <w:t xml:space="preserve">1. </w:t>
      </w:r>
      <w:r>
        <w:rPr>
          <w:rFonts w:cs="Times New Roman" w:hint="eastAsia"/>
          <w:color w:val="000000" w:themeColor="text1"/>
          <w:sz w:val="24"/>
          <w:szCs w:val="24"/>
        </w:rPr>
        <w:t>Fig.</w:t>
      </w:r>
      <w:r w:rsidRPr="004C33D5">
        <w:rPr>
          <w:rFonts w:cs="Times New Roman"/>
          <w:color w:val="000000" w:themeColor="text1"/>
          <w:sz w:val="24"/>
          <w:szCs w:val="24"/>
        </w:rPr>
        <w:t xml:space="preserve"> S1.</w:t>
      </w:r>
    </w:p>
    <w:p w14:paraId="454634C9" w14:textId="4185685D" w:rsidR="00AA47F7" w:rsidRDefault="00313A20" w:rsidP="00C3600B">
      <w:pPr>
        <w:spacing w:line="360" w:lineRule="auto"/>
        <w:jc w:val="center"/>
        <w:rPr>
          <w:rFonts w:cs="Times New Roman"/>
          <w:b/>
          <w:bCs/>
          <w:color w:val="000000" w:themeColor="text1"/>
          <w:sz w:val="32"/>
          <w:szCs w:val="32"/>
        </w:rPr>
      </w:pPr>
      <w:r>
        <w:rPr>
          <w:rFonts w:cs="Times New Roman"/>
          <w:b/>
          <w:bCs/>
          <w:noProof/>
          <w:color w:val="000000" w:themeColor="text1"/>
          <w:sz w:val="32"/>
          <w:szCs w:val="32"/>
        </w:rPr>
        <w:drawing>
          <wp:inline distT="0" distB="0" distL="0" distR="0" wp14:anchorId="37134DF2" wp14:editId="22E421F3">
            <wp:extent cx="5267960" cy="2194560"/>
            <wp:effectExtent l="0" t="0" r="8890" b="0"/>
            <wp:docPr id="59320897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7960" cy="2194560"/>
                    </a:xfrm>
                    <a:prstGeom prst="rect">
                      <a:avLst/>
                    </a:prstGeom>
                    <a:noFill/>
                    <a:ln>
                      <a:noFill/>
                    </a:ln>
                  </pic:spPr>
                </pic:pic>
              </a:graphicData>
            </a:graphic>
          </wp:inline>
        </w:drawing>
      </w:r>
    </w:p>
    <w:p w14:paraId="4CE349BC" w14:textId="7E9F6D58" w:rsidR="002B52A8" w:rsidRDefault="009C3869" w:rsidP="002B52A8">
      <w:pPr>
        <w:spacing w:line="480" w:lineRule="auto"/>
        <w:rPr>
          <w:rFonts w:cs="Times New Roman"/>
          <w:sz w:val="24"/>
          <w:szCs w:val="28"/>
        </w:rPr>
      </w:pPr>
      <w:r w:rsidRPr="002B52A8">
        <w:rPr>
          <w:rFonts w:cs="Times New Roman"/>
          <w:b/>
          <w:bCs/>
          <w:sz w:val="24"/>
          <w:szCs w:val="28"/>
        </w:rPr>
        <w:t>Fig</w:t>
      </w:r>
      <w:r w:rsidR="002B52A8" w:rsidRPr="002B52A8">
        <w:rPr>
          <w:rFonts w:cs="Times New Roman" w:hint="eastAsia"/>
          <w:b/>
          <w:bCs/>
          <w:sz w:val="24"/>
          <w:szCs w:val="28"/>
        </w:rPr>
        <w:t>. S</w:t>
      </w:r>
      <w:r w:rsidRPr="002B52A8">
        <w:rPr>
          <w:rFonts w:cs="Times New Roman"/>
          <w:b/>
          <w:bCs/>
          <w:sz w:val="24"/>
          <w:szCs w:val="28"/>
        </w:rPr>
        <w:t>1</w:t>
      </w:r>
      <w:r w:rsidRPr="00CD5B97">
        <w:rPr>
          <w:rFonts w:cs="Times New Roman"/>
          <w:sz w:val="24"/>
          <w:szCs w:val="28"/>
        </w:rPr>
        <w:t xml:space="preserve"> Main biological pathways for cytidine synthesis in </w:t>
      </w:r>
      <w:r w:rsidRPr="00CD5B97">
        <w:rPr>
          <w:rFonts w:cs="Times New Roman"/>
          <w:i/>
          <w:iCs/>
          <w:sz w:val="24"/>
          <w:szCs w:val="28"/>
        </w:rPr>
        <w:t>E. coli</w:t>
      </w:r>
      <w:r w:rsidRPr="00CD5B97">
        <w:rPr>
          <w:rFonts w:cs="Times New Roman"/>
          <w:sz w:val="24"/>
          <w:szCs w:val="28"/>
        </w:rPr>
        <w:t xml:space="preserve">. Precursor synthesis: divided into pentose phosphate pathway, glycolysis, TCA cycle, which is used to provide precursors for cytidine synthesis; UMP synthesis: mainly used to </w:t>
      </w:r>
      <w:proofErr w:type="spellStart"/>
      <w:r w:rsidRPr="00CD5B97">
        <w:rPr>
          <w:rFonts w:cs="Times New Roman"/>
          <w:sz w:val="24"/>
          <w:szCs w:val="28"/>
        </w:rPr>
        <w:t>synthesise</w:t>
      </w:r>
      <w:proofErr w:type="spellEnd"/>
      <w:r w:rsidRPr="00CD5B97">
        <w:rPr>
          <w:rFonts w:cs="Times New Roman"/>
          <w:sz w:val="24"/>
          <w:szCs w:val="28"/>
        </w:rPr>
        <w:t xml:space="preserve"> Urid </w:t>
      </w:r>
      <w:proofErr w:type="spellStart"/>
      <w:r w:rsidRPr="00CD5B97">
        <w:rPr>
          <w:rFonts w:cs="Times New Roman"/>
          <w:sz w:val="24"/>
          <w:szCs w:val="28"/>
        </w:rPr>
        <w:t>Ylic</w:t>
      </w:r>
      <w:proofErr w:type="spellEnd"/>
      <w:r w:rsidRPr="00CD5B97">
        <w:rPr>
          <w:rFonts w:cs="Times New Roman"/>
          <w:sz w:val="24"/>
          <w:szCs w:val="28"/>
        </w:rPr>
        <w:t xml:space="preserve"> Acid (UMP); cytidine synthesis pathway: uses UMP as a precursor to </w:t>
      </w:r>
      <w:proofErr w:type="spellStart"/>
      <w:r w:rsidRPr="00CD5B97">
        <w:rPr>
          <w:rFonts w:cs="Times New Roman"/>
          <w:sz w:val="24"/>
          <w:szCs w:val="28"/>
        </w:rPr>
        <w:t>synthesise</w:t>
      </w:r>
      <w:proofErr w:type="spellEnd"/>
      <w:r w:rsidRPr="00CD5B97">
        <w:rPr>
          <w:rFonts w:cs="Times New Roman"/>
          <w:sz w:val="24"/>
          <w:szCs w:val="28"/>
        </w:rPr>
        <w:t xml:space="preserve"> cytidine </w:t>
      </w:r>
      <w:r w:rsidRPr="00CD5B97">
        <w:rPr>
          <w:rFonts w:cs="Times New Roman"/>
          <w:sz w:val="24"/>
          <w:szCs w:val="28"/>
        </w:rPr>
        <w:fldChar w:fldCharType="begin"/>
      </w:r>
      <w:r w:rsidR="00A915A4">
        <w:rPr>
          <w:rFonts w:cs="Times New Roman"/>
          <w:sz w:val="24"/>
          <w:szCs w:val="28"/>
        </w:rPr>
        <w:instrText xml:space="preserve"> ADDIN ZOTERO_ITEM CSL_CITATION {"citationID":"DTNZSfVz","properties":{"formattedCitation":"[1]","plainCitation":"[1]","noteIndex":0},"citationItems":[{"id":142,"uris":["http://zotero.org/users/10861215/items/J3G92EKD"],"itemData":{"id":142,"type":"article-journal","call-number":"3.978","container-title":"Biochemical Engineering Journal","DOI":"10/gqdxcm","ISSN":"1369703X","journalAbbreviation":"Biochemical Engineering Journal","language":"zh","page":"107433","source":"3","title":"Multistep construction of metabolically engineered Escherichia coli for enhanced cytidine biosynthesis","volume":"154","author":[{"family":"Yang","given":"Kang"},{"family":"Li","given":"Zhimin"}],"issued":{"date-parts":[["2020",2]]}}}],"schema":"https://github.com/citation-style-language/schema/raw/master/csl-citation.json"} </w:instrText>
      </w:r>
      <w:r w:rsidRPr="00CD5B97">
        <w:rPr>
          <w:rFonts w:cs="Times New Roman"/>
          <w:sz w:val="24"/>
          <w:szCs w:val="28"/>
        </w:rPr>
        <w:fldChar w:fldCharType="separate"/>
      </w:r>
      <w:r w:rsidR="00CF09F4" w:rsidRPr="00CF09F4">
        <w:rPr>
          <w:rFonts w:cs="Times New Roman"/>
          <w:sz w:val="24"/>
        </w:rPr>
        <w:t>[1]</w:t>
      </w:r>
      <w:r w:rsidRPr="00CD5B97">
        <w:rPr>
          <w:rFonts w:cs="Times New Roman"/>
          <w:sz w:val="24"/>
          <w:szCs w:val="28"/>
        </w:rPr>
        <w:fldChar w:fldCharType="end"/>
      </w:r>
      <w:r w:rsidRPr="00CD5B97">
        <w:rPr>
          <w:rFonts w:cs="Times New Roman"/>
          <w:sz w:val="24"/>
          <w:szCs w:val="28"/>
        </w:rPr>
        <w:t>.</w:t>
      </w:r>
      <w:r w:rsidR="002B52A8">
        <w:rPr>
          <w:rFonts w:cs="Times New Roman"/>
          <w:sz w:val="24"/>
          <w:szCs w:val="28"/>
        </w:rPr>
        <w:br w:type="page"/>
      </w:r>
    </w:p>
    <w:bookmarkEnd w:id="2"/>
    <w:p w14:paraId="2996C3F6" w14:textId="4EF7A644" w:rsidR="00C523DD" w:rsidRPr="004C33D5" w:rsidRDefault="009C3869" w:rsidP="00C3600B">
      <w:pPr>
        <w:spacing w:line="360" w:lineRule="auto"/>
        <w:rPr>
          <w:rFonts w:cs="Times New Roman"/>
          <w:color w:val="000000" w:themeColor="text1"/>
          <w:sz w:val="24"/>
          <w:szCs w:val="24"/>
        </w:rPr>
      </w:pPr>
      <w:r>
        <w:rPr>
          <w:rFonts w:cs="Times New Roman" w:hint="eastAsia"/>
          <w:color w:val="000000" w:themeColor="text1"/>
          <w:sz w:val="24"/>
          <w:szCs w:val="24"/>
        </w:rPr>
        <w:lastRenderedPageBreak/>
        <w:t>2</w:t>
      </w:r>
      <w:r w:rsidR="00A76BD9" w:rsidRPr="004C33D5">
        <w:rPr>
          <w:rFonts w:cs="Times New Roman"/>
          <w:color w:val="000000" w:themeColor="text1"/>
          <w:sz w:val="24"/>
          <w:szCs w:val="24"/>
        </w:rPr>
        <w:t>.</w:t>
      </w:r>
      <w:r w:rsidR="006677B6" w:rsidRPr="004C33D5">
        <w:rPr>
          <w:rFonts w:cs="Times New Roman"/>
          <w:color w:val="000000" w:themeColor="text1"/>
          <w:sz w:val="24"/>
          <w:szCs w:val="24"/>
        </w:rPr>
        <w:t xml:space="preserve"> T</w:t>
      </w:r>
      <w:r w:rsidR="009A6E68" w:rsidRPr="004C33D5">
        <w:rPr>
          <w:rFonts w:cs="Times New Roman"/>
          <w:color w:val="000000" w:themeColor="text1"/>
          <w:sz w:val="24"/>
          <w:szCs w:val="24"/>
        </w:rPr>
        <w:t>able</w:t>
      </w:r>
      <w:r w:rsidR="006677B6" w:rsidRPr="004C33D5">
        <w:rPr>
          <w:rFonts w:cs="Times New Roman"/>
          <w:color w:val="000000" w:themeColor="text1"/>
          <w:sz w:val="24"/>
          <w:szCs w:val="24"/>
        </w:rPr>
        <w:t xml:space="preserve"> S1</w:t>
      </w:r>
      <w:r w:rsidR="00E4501C" w:rsidRPr="004C33D5">
        <w:rPr>
          <w:rFonts w:cs="Times New Roman"/>
          <w:color w:val="000000" w:themeColor="text1"/>
          <w:sz w:val="24"/>
          <w:szCs w:val="24"/>
        </w:rPr>
        <w:t>.</w:t>
      </w:r>
    </w:p>
    <w:p w14:paraId="0D45B4B8" w14:textId="5092CF6C" w:rsidR="009A6E68" w:rsidRPr="004C33D5" w:rsidRDefault="009A6E68" w:rsidP="002B52A8">
      <w:pPr>
        <w:spacing w:line="360" w:lineRule="auto"/>
        <w:jc w:val="left"/>
        <w:rPr>
          <w:rFonts w:cs="Times New Roman"/>
          <w:b/>
          <w:bCs/>
          <w:sz w:val="24"/>
          <w:szCs w:val="28"/>
        </w:rPr>
      </w:pPr>
      <w:r w:rsidRPr="004C33D5">
        <w:rPr>
          <w:rFonts w:cs="Times New Roman"/>
          <w:b/>
          <w:bCs/>
          <w:color w:val="000000" w:themeColor="text1"/>
          <w:sz w:val="24"/>
          <w:szCs w:val="24"/>
        </w:rPr>
        <w:t xml:space="preserve">Table S1 </w:t>
      </w:r>
      <w:r w:rsidRPr="004C33D5">
        <w:rPr>
          <w:rFonts w:cs="Times New Roman"/>
          <w:b/>
          <w:bCs/>
          <w:sz w:val="24"/>
          <w:szCs w:val="28"/>
        </w:rPr>
        <w:t>Strains and plasmids used in this study</w:t>
      </w:r>
    </w:p>
    <w:tbl>
      <w:tblPr>
        <w:tblW w:w="0" w:type="auto"/>
        <w:jc w:val="center"/>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759"/>
        <w:gridCol w:w="1177"/>
        <w:gridCol w:w="732"/>
        <w:gridCol w:w="1909"/>
        <w:gridCol w:w="619"/>
        <w:gridCol w:w="1876"/>
      </w:tblGrid>
      <w:tr w:rsidR="009A6E68" w:rsidRPr="004C33D5" w14:paraId="19DAFFAA" w14:textId="77777777" w:rsidTr="00620540">
        <w:trPr>
          <w:trHeight w:val="101"/>
          <w:jc w:val="center"/>
        </w:trPr>
        <w:tc>
          <w:tcPr>
            <w:tcW w:w="2759" w:type="dxa"/>
            <w:tcBorders>
              <w:top w:val="single" w:sz="4" w:space="0" w:color="auto"/>
              <w:left w:val="nil"/>
              <w:bottom w:val="single" w:sz="4" w:space="0" w:color="auto"/>
            </w:tcBorders>
          </w:tcPr>
          <w:p w14:paraId="46329F28" w14:textId="77777777" w:rsidR="009A6E68" w:rsidRPr="004C33D5" w:rsidRDefault="009A6E68" w:rsidP="00C3600B">
            <w:pPr>
              <w:pStyle w:val="Default"/>
              <w:rPr>
                <w:rFonts w:ascii="Times New Roman" w:hAnsi="Times New Roman" w:cs="Times New Roman"/>
              </w:rPr>
            </w:pPr>
          </w:p>
        </w:tc>
        <w:tc>
          <w:tcPr>
            <w:tcW w:w="1909" w:type="dxa"/>
            <w:gridSpan w:val="2"/>
            <w:tcBorders>
              <w:top w:val="single" w:sz="4" w:space="0" w:color="auto"/>
              <w:bottom w:val="single" w:sz="4" w:space="0" w:color="auto"/>
            </w:tcBorders>
          </w:tcPr>
          <w:p w14:paraId="1F1090BC" w14:textId="77777777" w:rsidR="009A6E68" w:rsidRPr="004C33D5" w:rsidRDefault="009A6E68" w:rsidP="00C3600B">
            <w:pPr>
              <w:pStyle w:val="Default"/>
              <w:rPr>
                <w:rFonts w:ascii="Times New Roman" w:hAnsi="Times New Roman" w:cs="Times New Roman"/>
              </w:rPr>
            </w:pPr>
          </w:p>
        </w:tc>
        <w:tc>
          <w:tcPr>
            <w:tcW w:w="1909" w:type="dxa"/>
            <w:tcBorders>
              <w:top w:val="single" w:sz="4" w:space="0" w:color="auto"/>
              <w:bottom w:val="single" w:sz="4" w:space="0" w:color="auto"/>
            </w:tcBorders>
          </w:tcPr>
          <w:p w14:paraId="598D2F8C" w14:textId="77777777" w:rsidR="009A6E68" w:rsidRPr="004C33D5" w:rsidRDefault="009A6E68" w:rsidP="00C3600B">
            <w:pPr>
              <w:pStyle w:val="Default"/>
              <w:rPr>
                <w:rFonts w:ascii="Times New Roman" w:hAnsi="Times New Roman" w:cs="Times New Roman"/>
              </w:rPr>
            </w:pPr>
            <w:r w:rsidRPr="004C33D5">
              <w:rPr>
                <w:rFonts w:ascii="Times New Roman" w:hAnsi="Times New Roman" w:cs="Times New Roman"/>
                <w:b/>
                <w:bCs/>
              </w:rPr>
              <w:t xml:space="preserve">Description  </w:t>
            </w:r>
          </w:p>
        </w:tc>
        <w:tc>
          <w:tcPr>
            <w:tcW w:w="2495" w:type="dxa"/>
            <w:gridSpan w:val="2"/>
            <w:tcBorders>
              <w:top w:val="single" w:sz="4" w:space="0" w:color="auto"/>
              <w:bottom w:val="single" w:sz="4" w:space="0" w:color="auto"/>
              <w:right w:val="nil"/>
            </w:tcBorders>
          </w:tcPr>
          <w:p w14:paraId="1865F0FE" w14:textId="77777777" w:rsidR="009A6E68" w:rsidRPr="004C33D5" w:rsidRDefault="009A6E68" w:rsidP="00C3600B">
            <w:pPr>
              <w:pStyle w:val="Default"/>
              <w:ind w:firstLineChars="350" w:firstLine="843"/>
              <w:rPr>
                <w:rFonts w:ascii="Times New Roman" w:hAnsi="Times New Roman" w:cs="Times New Roman"/>
              </w:rPr>
            </w:pPr>
            <w:r w:rsidRPr="004C33D5">
              <w:rPr>
                <w:rFonts w:ascii="Times New Roman" w:hAnsi="Times New Roman" w:cs="Times New Roman"/>
                <w:b/>
                <w:bCs/>
              </w:rPr>
              <w:t>Source</w:t>
            </w:r>
          </w:p>
        </w:tc>
      </w:tr>
      <w:tr w:rsidR="009A6E68" w:rsidRPr="004C33D5" w14:paraId="62AE733D" w14:textId="77777777" w:rsidTr="00620540">
        <w:trPr>
          <w:trHeight w:val="101"/>
          <w:jc w:val="center"/>
        </w:trPr>
        <w:tc>
          <w:tcPr>
            <w:tcW w:w="9072" w:type="dxa"/>
            <w:gridSpan w:val="6"/>
            <w:tcBorders>
              <w:top w:val="single" w:sz="4" w:space="0" w:color="auto"/>
              <w:left w:val="nil"/>
              <w:bottom w:val="nil"/>
              <w:right w:val="nil"/>
            </w:tcBorders>
          </w:tcPr>
          <w:p w14:paraId="018EE9DD" w14:textId="77777777" w:rsidR="009A6E68" w:rsidRPr="004C33D5" w:rsidRDefault="009A6E68" w:rsidP="00C3600B">
            <w:pPr>
              <w:pStyle w:val="Default"/>
              <w:rPr>
                <w:rFonts w:ascii="Times New Roman" w:hAnsi="Times New Roman" w:cs="Times New Roman"/>
                <w:b/>
                <w:bCs/>
              </w:rPr>
            </w:pPr>
            <w:r w:rsidRPr="004C33D5">
              <w:rPr>
                <w:rFonts w:ascii="Times New Roman" w:hAnsi="Times New Roman" w:cs="Times New Roman"/>
                <w:b/>
                <w:bCs/>
              </w:rPr>
              <w:t xml:space="preserve">Strains </w:t>
            </w:r>
          </w:p>
        </w:tc>
      </w:tr>
      <w:tr w:rsidR="009A6E68" w:rsidRPr="004C33D5" w14:paraId="14F977D4" w14:textId="77777777" w:rsidTr="00620540">
        <w:trPr>
          <w:trHeight w:val="236"/>
          <w:jc w:val="center"/>
        </w:trPr>
        <w:tc>
          <w:tcPr>
            <w:tcW w:w="3936" w:type="dxa"/>
            <w:gridSpan w:val="2"/>
            <w:tcBorders>
              <w:top w:val="nil"/>
              <w:left w:val="nil"/>
              <w:bottom w:val="nil"/>
              <w:right w:val="nil"/>
            </w:tcBorders>
          </w:tcPr>
          <w:p w14:paraId="5987CE97" w14:textId="77777777" w:rsidR="009A6E68" w:rsidRPr="004C33D5" w:rsidRDefault="009A6E68" w:rsidP="00C3600B">
            <w:pPr>
              <w:pStyle w:val="Default"/>
              <w:rPr>
                <w:rFonts w:ascii="Times New Roman" w:hAnsi="Times New Roman" w:cs="Times New Roman"/>
              </w:rPr>
            </w:pPr>
            <w:proofErr w:type="gramStart"/>
            <w:r w:rsidRPr="004C33D5">
              <w:rPr>
                <w:rFonts w:ascii="Times New Roman" w:hAnsi="Times New Roman" w:cs="Times New Roman"/>
                <w:i/>
                <w:iCs/>
              </w:rPr>
              <w:t>E.coli</w:t>
            </w:r>
            <w:proofErr w:type="gramEnd"/>
            <w:r w:rsidRPr="004C33D5">
              <w:rPr>
                <w:rFonts w:ascii="Times New Roman" w:hAnsi="Times New Roman" w:cs="Times New Roman"/>
                <w:i/>
                <w:iCs/>
              </w:rPr>
              <w:t xml:space="preserve"> </w:t>
            </w:r>
            <w:r w:rsidRPr="004C33D5">
              <w:rPr>
                <w:rFonts w:ascii="Times New Roman" w:hAnsi="Times New Roman" w:cs="Times New Roman"/>
              </w:rPr>
              <w:t>K12 MG1655 (Hereinafter referred to as K12,K)</w:t>
            </w:r>
          </w:p>
        </w:tc>
        <w:tc>
          <w:tcPr>
            <w:tcW w:w="3260" w:type="dxa"/>
            <w:gridSpan w:val="3"/>
            <w:tcBorders>
              <w:top w:val="nil"/>
              <w:left w:val="nil"/>
              <w:bottom w:val="nil"/>
              <w:right w:val="nil"/>
            </w:tcBorders>
          </w:tcPr>
          <w:p w14:paraId="4A0D5D95" w14:textId="77777777" w:rsidR="009A6E68" w:rsidRPr="004C33D5" w:rsidRDefault="009A6E68" w:rsidP="00C3600B">
            <w:pPr>
              <w:pStyle w:val="Default"/>
              <w:rPr>
                <w:rFonts w:ascii="Times New Roman" w:hAnsi="Times New Roman" w:cs="Times New Roman"/>
              </w:rPr>
            </w:pPr>
            <w:proofErr w:type="gramStart"/>
            <w:r w:rsidRPr="004C33D5">
              <w:rPr>
                <w:rFonts w:ascii="Times New Roman" w:hAnsi="Times New Roman" w:cs="Times New Roman"/>
              </w:rPr>
              <w:t>Wild-type</w:t>
            </w:r>
            <w:proofErr w:type="gramEnd"/>
            <w:r w:rsidRPr="004C33D5">
              <w:rPr>
                <w:rFonts w:ascii="Times New Roman" w:hAnsi="Times New Roman" w:cs="Times New Roman"/>
              </w:rPr>
              <w:t xml:space="preserve">, starting strain </w:t>
            </w:r>
          </w:p>
        </w:tc>
        <w:tc>
          <w:tcPr>
            <w:tcW w:w="1876" w:type="dxa"/>
            <w:tcBorders>
              <w:top w:val="nil"/>
              <w:left w:val="nil"/>
              <w:bottom w:val="nil"/>
              <w:right w:val="nil"/>
            </w:tcBorders>
          </w:tcPr>
          <w:p w14:paraId="7DCBF817" w14:textId="77777777" w:rsidR="009A6E68" w:rsidRPr="004C33D5" w:rsidRDefault="009A6E68" w:rsidP="00C3600B">
            <w:pPr>
              <w:pStyle w:val="Default"/>
              <w:rPr>
                <w:rFonts w:ascii="Times New Roman" w:hAnsi="Times New Roman" w:cs="Times New Roman"/>
              </w:rPr>
            </w:pPr>
            <w:r w:rsidRPr="004C33D5">
              <w:rPr>
                <w:rFonts w:ascii="Times New Roman" w:hAnsi="Times New Roman" w:cs="Times New Roman"/>
              </w:rPr>
              <w:t xml:space="preserve">Lab stock </w:t>
            </w:r>
          </w:p>
        </w:tc>
      </w:tr>
      <w:tr w:rsidR="009A6E68" w:rsidRPr="004C33D5" w14:paraId="3267F466" w14:textId="77777777" w:rsidTr="00620540">
        <w:trPr>
          <w:trHeight w:val="101"/>
          <w:jc w:val="center"/>
        </w:trPr>
        <w:tc>
          <w:tcPr>
            <w:tcW w:w="3936" w:type="dxa"/>
            <w:gridSpan w:val="2"/>
            <w:tcBorders>
              <w:top w:val="nil"/>
              <w:left w:val="nil"/>
              <w:bottom w:val="nil"/>
              <w:right w:val="nil"/>
            </w:tcBorders>
          </w:tcPr>
          <w:p w14:paraId="4176C207" w14:textId="77777777" w:rsidR="009A6E68" w:rsidRPr="004C33D5" w:rsidRDefault="009A6E68" w:rsidP="00C3600B">
            <w:pPr>
              <w:pStyle w:val="Default"/>
              <w:rPr>
                <w:rFonts w:ascii="Times New Roman" w:hAnsi="Times New Roman" w:cs="Times New Roman"/>
              </w:rPr>
            </w:pPr>
            <w:proofErr w:type="gramStart"/>
            <w:r w:rsidRPr="004C33D5">
              <w:rPr>
                <w:rFonts w:ascii="Times New Roman" w:hAnsi="Times New Roman" w:cs="Times New Roman"/>
                <w:i/>
                <w:iCs/>
              </w:rPr>
              <w:t>E.coli</w:t>
            </w:r>
            <w:proofErr w:type="gramEnd"/>
            <w:r w:rsidRPr="004C33D5">
              <w:rPr>
                <w:rFonts w:ascii="Times New Roman" w:hAnsi="Times New Roman" w:cs="Times New Roman"/>
                <w:i/>
                <w:iCs/>
              </w:rPr>
              <w:t xml:space="preserve"> </w:t>
            </w:r>
            <w:r w:rsidRPr="004C33D5">
              <w:rPr>
                <w:rFonts w:ascii="Times New Roman" w:hAnsi="Times New Roman" w:cs="Times New Roman"/>
              </w:rPr>
              <w:t>K12Δ</w:t>
            </w:r>
            <w:r w:rsidRPr="004C33D5">
              <w:rPr>
                <w:rFonts w:ascii="Times New Roman" w:hAnsi="Times New Roman" w:cs="Times New Roman"/>
                <w:i/>
                <w:iCs/>
              </w:rPr>
              <w:t xml:space="preserve">poxB </w:t>
            </w:r>
            <w:r w:rsidRPr="004C33D5">
              <w:rPr>
                <w:rFonts w:ascii="Times New Roman" w:hAnsi="Times New Roman" w:cs="Times New Roman"/>
              </w:rPr>
              <w:t>(Hereinafter referred to as K12Δ</w:t>
            </w:r>
            <w:r w:rsidRPr="004C33D5">
              <w:rPr>
                <w:rFonts w:ascii="Times New Roman" w:hAnsi="Times New Roman" w:cs="Times New Roman"/>
                <w:i/>
                <w:iCs/>
              </w:rPr>
              <w:t>poxB</w:t>
            </w:r>
            <w:r w:rsidRPr="004C33D5">
              <w:rPr>
                <w:rFonts w:ascii="Times New Roman" w:hAnsi="Times New Roman" w:cs="Times New Roman"/>
              </w:rPr>
              <w:t>,B)</w:t>
            </w:r>
          </w:p>
        </w:tc>
        <w:tc>
          <w:tcPr>
            <w:tcW w:w="3260" w:type="dxa"/>
            <w:gridSpan w:val="3"/>
            <w:tcBorders>
              <w:top w:val="nil"/>
              <w:left w:val="nil"/>
              <w:bottom w:val="nil"/>
              <w:right w:val="nil"/>
            </w:tcBorders>
          </w:tcPr>
          <w:p w14:paraId="03FE615C" w14:textId="77777777" w:rsidR="009A6E68" w:rsidRPr="004C33D5" w:rsidRDefault="009A6E68" w:rsidP="00C3600B">
            <w:pPr>
              <w:pStyle w:val="Default"/>
              <w:rPr>
                <w:rFonts w:ascii="Times New Roman" w:hAnsi="Times New Roman" w:cs="Times New Roman"/>
              </w:rPr>
            </w:pPr>
            <w:proofErr w:type="gramStart"/>
            <w:r w:rsidRPr="004C33D5">
              <w:rPr>
                <w:rFonts w:ascii="Times New Roman" w:hAnsi="Times New Roman" w:cs="Times New Roman"/>
                <w:i/>
                <w:iCs/>
              </w:rPr>
              <w:t>E.coli</w:t>
            </w:r>
            <w:proofErr w:type="gramEnd"/>
            <w:r w:rsidRPr="004C33D5">
              <w:rPr>
                <w:rFonts w:ascii="Times New Roman" w:hAnsi="Times New Roman" w:cs="Times New Roman"/>
                <w:i/>
                <w:iCs/>
              </w:rPr>
              <w:t xml:space="preserve"> </w:t>
            </w:r>
            <w:r w:rsidRPr="004C33D5">
              <w:rPr>
                <w:rFonts w:ascii="Times New Roman" w:hAnsi="Times New Roman" w:cs="Times New Roman"/>
              </w:rPr>
              <w:t>K12 MG1655Δ</w:t>
            </w:r>
            <w:r w:rsidRPr="004C33D5">
              <w:rPr>
                <w:rFonts w:ascii="Times New Roman" w:hAnsi="Times New Roman" w:cs="Times New Roman"/>
                <w:i/>
                <w:iCs/>
              </w:rPr>
              <w:t xml:space="preserve">poxB </w:t>
            </w:r>
          </w:p>
        </w:tc>
        <w:tc>
          <w:tcPr>
            <w:tcW w:w="1876" w:type="dxa"/>
            <w:tcBorders>
              <w:top w:val="nil"/>
              <w:left w:val="nil"/>
              <w:bottom w:val="nil"/>
              <w:right w:val="nil"/>
            </w:tcBorders>
          </w:tcPr>
          <w:p w14:paraId="50E9BF97" w14:textId="77777777" w:rsidR="009A6E68" w:rsidRPr="004C33D5" w:rsidRDefault="009A6E68" w:rsidP="00C3600B">
            <w:pPr>
              <w:pStyle w:val="Default"/>
              <w:rPr>
                <w:rFonts w:ascii="Times New Roman" w:hAnsi="Times New Roman" w:cs="Times New Roman"/>
              </w:rPr>
            </w:pPr>
            <w:r w:rsidRPr="004C33D5">
              <w:rPr>
                <w:rFonts w:ascii="Times New Roman" w:hAnsi="Times New Roman" w:cs="Times New Roman"/>
              </w:rPr>
              <w:t>This study</w:t>
            </w:r>
          </w:p>
        </w:tc>
      </w:tr>
      <w:tr w:rsidR="009A6E68" w:rsidRPr="004C33D5" w14:paraId="28F1D3E7" w14:textId="77777777" w:rsidTr="00620540">
        <w:trPr>
          <w:trHeight w:val="101"/>
          <w:jc w:val="center"/>
        </w:trPr>
        <w:tc>
          <w:tcPr>
            <w:tcW w:w="3936" w:type="dxa"/>
            <w:gridSpan w:val="2"/>
            <w:tcBorders>
              <w:top w:val="nil"/>
              <w:left w:val="nil"/>
              <w:bottom w:val="nil"/>
              <w:right w:val="nil"/>
            </w:tcBorders>
          </w:tcPr>
          <w:p w14:paraId="5917C026" w14:textId="77777777" w:rsidR="009A6E68" w:rsidRPr="004C33D5" w:rsidRDefault="009A6E68" w:rsidP="00C3600B">
            <w:pPr>
              <w:pStyle w:val="Default"/>
              <w:rPr>
                <w:rFonts w:ascii="Times New Roman" w:hAnsi="Times New Roman" w:cs="Times New Roman"/>
              </w:rPr>
            </w:pPr>
            <w:proofErr w:type="gramStart"/>
            <w:r w:rsidRPr="004C33D5">
              <w:rPr>
                <w:rFonts w:ascii="Times New Roman" w:hAnsi="Times New Roman" w:cs="Times New Roman"/>
                <w:i/>
                <w:iCs/>
              </w:rPr>
              <w:t>E.coli</w:t>
            </w:r>
            <w:proofErr w:type="gramEnd"/>
            <w:r w:rsidRPr="004C33D5">
              <w:rPr>
                <w:rFonts w:ascii="Times New Roman" w:hAnsi="Times New Roman" w:cs="Times New Roman"/>
                <w:i/>
                <w:iCs/>
              </w:rPr>
              <w:t xml:space="preserve"> </w:t>
            </w:r>
            <w:r w:rsidRPr="004C33D5">
              <w:rPr>
                <w:rFonts w:ascii="Times New Roman" w:hAnsi="Times New Roman" w:cs="Times New Roman"/>
              </w:rPr>
              <w:t>K12Δ</w:t>
            </w:r>
            <w:r w:rsidRPr="004C33D5">
              <w:rPr>
                <w:rFonts w:ascii="Times New Roman" w:hAnsi="Times New Roman" w:cs="Times New Roman"/>
                <w:i/>
                <w:iCs/>
              </w:rPr>
              <w:t>poxB</w:t>
            </w:r>
            <w:r w:rsidRPr="004C33D5">
              <w:rPr>
                <w:rFonts w:ascii="Times New Roman" w:hAnsi="Times New Roman" w:cs="Times New Roman"/>
              </w:rPr>
              <w:t>Δ</w:t>
            </w:r>
            <w:r w:rsidRPr="004C33D5">
              <w:rPr>
                <w:rFonts w:ascii="Times New Roman" w:hAnsi="Times New Roman" w:cs="Times New Roman"/>
                <w:i/>
                <w:iCs/>
              </w:rPr>
              <w:t xml:space="preserve">pta </w:t>
            </w:r>
            <w:r w:rsidRPr="004C33D5">
              <w:rPr>
                <w:rFonts w:ascii="Times New Roman" w:hAnsi="Times New Roman" w:cs="Times New Roman"/>
              </w:rPr>
              <w:t>(Hereinafter referred to as K12Δ</w:t>
            </w:r>
            <w:r w:rsidRPr="004C33D5">
              <w:rPr>
                <w:rFonts w:ascii="Times New Roman" w:hAnsi="Times New Roman" w:cs="Times New Roman"/>
                <w:i/>
                <w:iCs/>
              </w:rPr>
              <w:t>poxB</w:t>
            </w:r>
            <w:r w:rsidRPr="004C33D5">
              <w:rPr>
                <w:rFonts w:ascii="Times New Roman" w:hAnsi="Times New Roman" w:cs="Times New Roman"/>
              </w:rPr>
              <w:t>Δ</w:t>
            </w:r>
            <w:r w:rsidRPr="004C33D5">
              <w:rPr>
                <w:rFonts w:ascii="Times New Roman" w:hAnsi="Times New Roman" w:cs="Times New Roman"/>
                <w:i/>
                <w:iCs/>
              </w:rPr>
              <w:t>pta</w:t>
            </w:r>
            <w:r w:rsidRPr="004C33D5">
              <w:rPr>
                <w:rFonts w:ascii="Times New Roman" w:hAnsi="Times New Roman" w:cs="Times New Roman"/>
              </w:rPr>
              <w:t>,A)</w:t>
            </w:r>
          </w:p>
        </w:tc>
        <w:tc>
          <w:tcPr>
            <w:tcW w:w="3260" w:type="dxa"/>
            <w:gridSpan w:val="3"/>
            <w:tcBorders>
              <w:top w:val="nil"/>
              <w:left w:val="nil"/>
              <w:bottom w:val="nil"/>
              <w:right w:val="nil"/>
            </w:tcBorders>
          </w:tcPr>
          <w:p w14:paraId="7F335C80" w14:textId="77777777" w:rsidR="009A6E68" w:rsidRPr="004C33D5" w:rsidRDefault="009A6E68" w:rsidP="00C3600B">
            <w:pPr>
              <w:pStyle w:val="Default"/>
              <w:rPr>
                <w:rFonts w:ascii="Times New Roman" w:hAnsi="Times New Roman" w:cs="Times New Roman"/>
              </w:rPr>
            </w:pPr>
            <w:proofErr w:type="gramStart"/>
            <w:r w:rsidRPr="004C33D5">
              <w:rPr>
                <w:rFonts w:ascii="Times New Roman" w:hAnsi="Times New Roman" w:cs="Times New Roman"/>
                <w:i/>
                <w:iCs/>
              </w:rPr>
              <w:t>E.coli</w:t>
            </w:r>
            <w:proofErr w:type="gramEnd"/>
            <w:r w:rsidRPr="004C33D5">
              <w:rPr>
                <w:rFonts w:ascii="Times New Roman" w:hAnsi="Times New Roman" w:cs="Times New Roman"/>
                <w:i/>
                <w:iCs/>
              </w:rPr>
              <w:t xml:space="preserve"> </w:t>
            </w:r>
            <w:r w:rsidRPr="004C33D5">
              <w:rPr>
                <w:rFonts w:ascii="Times New Roman" w:hAnsi="Times New Roman" w:cs="Times New Roman"/>
              </w:rPr>
              <w:t>K12 MG1655Δ</w:t>
            </w:r>
            <w:r w:rsidRPr="004C33D5">
              <w:rPr>
                <w:rFonts w:ascii="Times New Roman" w:hAnsi="Times New Roman" w:cs="Times New Roman"/>
                <w:i/>
                <w:iCs/>
              </w:rPr>
              <w:t>poxB</w:t>
            </w:r>
            <w:r w:rsidRPr="004C33D5">
              <w:rPr>
                <w:rFonts w:ascii="Times New Roman" w:hAnsi="Times New Roman" w:cs="Times New Roman"/>
              </w:rPr>
              <w:t>Δ</w:t>
            </w:r>
            <w:r w:rsidRPr="004C33D5">
              <w:rPr>
                <w:rFonts w:ascii="Times New Roman" w:hAnsi="Times New Roman" w:cs="Times New Roman"/>
                <w:i/>
                <w:iCs/>
              </w:rPr>
              <w:t>pta</w:t>
            </w:r>
          </w:p>
        </w:tc>
        <w:tc>
          <w:tcPr>
            <w:tcW w:w="1876" w:type="dxa"/>
            <w:tcBorders>
              <w:top w:val="nil"/>
              <w:left w:val="nil"/>
              <w:bottom w:val="nil"/>
              <w:right w:val="nil"/>
            </w:tcBorders>
          </w:tcPr>
          <w:p w14:paraId="70708D83" w14:textId="77777777" w:rsidR="009A6E68" w:rsidRPr="004C33D5" w:rsidRDefault="009A6E68" w:rsidP="00C3600B">
            <w:pPr>
              <w:pStyle w:val="Default"/>
              <w:rPr>
                <w:rFonts w:ascii="Times New Roman" w:hAnsi="Times New Roman" w:cs="Times New Roman"/>
              </w:rPr>
            </w:pPr>
            <w:r w:rsidRPr="004C33D5">
              <w:rPr>
                <w:rFonts w:ascii="Times New Roman" w:hAnsi="Times New Roman" w:cs="Times New Roman"/>
              </w:rPr>
              <w:t xml:space="preserve">This study </w:t>
            </w:r>
          </w:p>
        </w:tc>
      </w:tr>
      <w:tr w:rsidR="009A6E68" w:rsidRPr="004C33D5" w14:paraId="1D6B0731" w14:textId="77777777" w:rsidTr="00620540">
        <w:trPr>
          <w:trHeight w:val="101"/>
          <w:jc w:val="center"/>
        </w:trPr>
        <w:tc>
          <w:tcPr>
            <w:tcW w:w="9072" w:type="dxa"/>
            <w:gridSpan w:val="6"/>
            <w:tcBorders>
              <w:top w:val="nil"/>
              <w:left w:val="nil"/>
              <w:bottom w:val="nil"/>
              <w:right w:val="nil"/>
            </w:tcBorders>
          </w:tcPr>
          <w:p w14:paraId="605AFB64" w14:textId="77777777" w:rsidR="009A6E68" w:rsidRPr="004C33D5" w:rsidRDefault="009A6E68" w:rsidP="00C3600B">
            <w:pPr>
              <w:pStyle w:val="Default"/>
              <w:rPr>
                <w:rFonts w:ascii="Times New Roman" w:hAnsi="Times New Roman" w:cs="Times New Roman"/>
                <w:b/>
                <w:bCs/>
              </w:rPr>
            </w:pPr>
            <w:r w:rsidRPr="004C33D5">
              <w:rPr>
                <w:rFonts w:ascii="Times New Roman" w:hAnsi="Times New Roman" w:cs="Times New Roman"/>
                <w:b/>
                <w:bCs/>
              </w:rPr>
              <w:t xml:space="preserve">Plasmids </w:t>
            </w:r>
          </w:p>
        </w:tc>
      </w:tr>
      <w:tr w:rsidR="009A6E68" w:rsidRPr="004C33D5" w14:paraId="299E8AC5" w14:textId="77777777" w:rsidTr="00620540">
        <w:trPr>
          <w:trHeight w:val="236"/>
          <w:jc w:val="center"/>
        </w:trPr>
        <w:tc>
          <w:tcPr>
            <w:tcW w:w="3936" w:type="dxa"/>
            <w:gridSpan w:val="2"/>
            <w:tcBorders>
              <w:top w:val="nil"/>
              <w:left w:val="nil"/>
              <w:bottom w:val="nil"/>
              <w:right w:val="nil"/>
            </w:tcBorders>
          </w:tcPr>
          <w:p w14:paraId="2DFFB0CD" w14:textId="77777777" w:rsidR="009A6E68" w:rsidRPr="004C33D5" w:rsidRDefault="009A6E68" w:rsidP="00C3600B">
            <w:pPr>
              <w:pStyle w:val="Default"/>
              <w:rPr>
                <w:rFonts w:ascii="Times New Roman" w:hAnsi="Times New Roman" w:cs="Times New Roman"/>
              </w:rPr>
            </w:pPr>
            <w:proofErr w:type="spellStart"/>
            <w:r w:rsidRPr="004C33D5">
              <w:rPr>
                <w:rFonts w:ascii="Times New Roman" w:hAnsi="Times New Roman" w:cs="Times New Roman"/>
              </w:rPr>
              <w:t>pCas</w:t>
            </w:r>
            <w:proofErr w:type="spellEnd"/>
            <w:r w:rsidRPr="004C33D5">
              <w:rPr>
                <w:rFonts w:ascii="Times New Roman" w:hAnsi="Times New Roman" w:cs="Times New Roman"/>
              </w:rPr>
              <w:t xml:space="preserve"> </w:t>
            </w:r>
          </w:p>
        </w:tc>
        <w:tc>
          <w:tcPr>
            <w:tcW w:w="3260" w:type="dxa"/>
            <w:gridSpan w:val="3"/>
            <w:tcBorders>
              <w:top w:val="nil"/>
              <w:left w:val="nil"/>
              <w:bottom w:val="nil"/>
              <w:right w:val="nil"/>
            </w:tcBorders>
          </w:tcPr>
          <w:p w14:paraId="452E85AF" w14:textId="77777777" w:rsidR="009A6E68" w:rsidRPr="004C33D5" w:rsidRDefault="009A6E68" w:rsidP="00C3600B">
            <w:pPr>
              <w:pStyle w:val="Default"/>
              <w:rPr>
                <w:rFonts w:ascii="Times New Roman" w:hAnsi="Times New Roman" w:cs="Times New Roman"/>
              </w:rPr>
            </w:pPr>
            <w:r w:rsidRPr="004C33D5">
              <w:rPr>
                <w:rFonts w:ascii="Times New Roman" w:hAnsi="Times New Roman" w:cs="Times New Roman"/>
              </w:rPr>
              <w:t>repA101(Ts)</w:t>
            </w:r>
            <w:proofErr w:type="spellStart"/>
            <w:r w:rsidRPr="004C33D5">
              <w:rPr>
                <w:rFonts w:ascii="Times New Roman" w:hAnsi="Times New Roman" w:cs="Times New Roman"/>
              </w:rPr>
              <w:t>kan</w:t>
            </w:r>
            <w:proofErr w:type="spellEnd"/>
            <w:r w:rsidRPr="004C33D5">
              <w:rPr>
                <w:rFonts w:ascii="Times New Roman" w:hAnsi="Times New Roman" w:cs="Times New Roman"/>
              </w:rPr>
              <w:t xml:space="preserve"> Pcas-cas9 ParaB-Red lacIqPtrc-sgRNA-pMB1 </w:t>
            </w:r>
          </w:p>
        </w:tc>
        <w:tc>
          <w:tcPr>
            <w:tcW w:w="1876" w:type="dxa"/>
            <w:tcBorders>
              <w:top w:val="nil"/>
              <w:left w:val="nil"/>
              <w:bottom w:val="nil"/>
              <w:right w:val="nil"/>
            </w:tcBorders>
          </w:tcPr>
          <w:p w14:paraId="24CB62EB" w14:textId="77777777" w:rsidR="009A6E68" w:rsidRPr="004C33D5" w:rsidRDefault="009A6E68" w:rsidP="00C3600B">
            <w:pPr>
              <w:pStyle w:val="Default"/>
              <w:rPr>
                <w:rFonts w:ascii="Times New Roman" w:hAnsi="Times New Roman" w:cs="Times New Roman"/>
              </w:rPr>
            </w:pPr>
            <w:r w:rsidRPr="004C33D5">
              <w:rPr>
                <w:rFonts w:ascii="Times New Roman" w:hAnsi="Times New Roman" w:cs="Times New Roman"/>
              </w:rPr>
              <w:t xml:space="preserve">Lab stock </w:t>
            </w:r>
          </w:p>
        </w:tc>
      </w:tr>
      <w:tr w:rsidR="009A6E68" w:rsidRPr="004C33D5" w14:paraId="4D748915" w14:textId="77777777" w:rsidTr="00620540">
        <w:trPr>
          <w:trHeight w:val="101"/>
          <w:jc w:val="center"/>
        </w:trPr>
        <w:tc>
          <w:tcPr>
            <w:tcW w:w="3936" w:type="dxa"/>
            <w:gridSpan w:val="2"/>
            <w:tcBorders>
              <w:top w:val="nil"/>
              <w:left w:val="nil"/>
              <w:bottom w:val="nil"/>
              <w:right w:val="nil"/>
            </w:tcBorders>
          </w:tcPr>
          <w:p w14:paraId="423E604A" w14:textId="77777777" w:rsidR="009A6E68" w:rsidRPr="004C33D5" w:rsidRDefault="009A6E68" w:rsidP="00C3600B">
            <w:pPr>
              <w:pStyle w:val="Default"/>
              <w:rPr>
                <w:rFonts w:ascii="Times New Roman" w:hAnsi="Times New Roman" w:cs="Times New Roman"/>
              </w:rPr>
            </w:pPr>
            <w:proofErr w:type="spellStart"/>
            <w:r w:rsidRPr="004C33D5">
              <w:rPr>
                <w:rFonts w:ascii="Times New Roman" w:hAnsi="Times New Roman" w:cs="Times New Roman"/>
              </w:rPr>
              <w:t>pTargetF</w:t>
            </w:r>
            <w:proofErr w:type="spellEnd"/>
            <w:r w:rsidRPr="004C33D5">
              <w:rPr>
                <w:rFonts w:ascii="Times New Roman" w:hAnsi="Times New Roman" w:cs="Times New Roman"/>
              </w:rPr>
              <w:t xml:space="preserve"> </w:t>
            </w:r>
          </w:p>
        </w:tc>
        <w:tc>
          <w:tcPr>
            <w:tcW w:w="3260" w:type="dxa"/>
            <w:gridSpan w:val="3"/>
            <w:tcBorders>
              <w:top w:val="nil"/>
              <w:left w:val="nil"/>
              <w:bottom w:val="nil"/>
              <w:right w:val="nil"/>
            </w:tcBorders>
          </w:tcPr>
          <w:p w14:paraId="6E00BD9D" w14:textId="34DD2741" w:rsidR="009A6E68" w:rsidRPr="004C33D5" w:rsidRDefault="009A6E68" w:rsidP="00C3600B">
            <w:pPr>
              <w:pStyle w:val="Default"/>
              <w:rPr>
                <w:rFonts w:ascii="Times New Roman" w:hAnsi="Times New Roman" w:cs="Times New Roman"/>
              </w:rPr>
            </w:pPr>
            <w:r w:rsidRPr="004C33D5">
              <w:rPr>
                <w:rFonts w:ascii="Times New Roman" w:hAnsi="Times New Roman" w:cs="Times New Roman"/>
              </w:rPr>
              <w:t>pMB1 a</w:t>
            </w:r>
            <w:r w:rsidR="002F580D">
              <w:rPr>
                <w:rFonts w:ascii="Times New Roman" w:hAnsi="Times New Roman" w:cs="Times New Roman" w:hint="eastAsia"/>
              </w:rPr>
              <w:t>d</w:t>
            </w:r>
            <w:r w:rsidRPr="004C33D5">
              <w:rPr>
                <w:rFonts w:ascii="Times New Roman" w:hAnsi="Times New Roman" w:cs="Times New Roman"/>
              </w:rPr>
              <w:t>d</w:t>
            </w:r>
            <w:r w:rsidR="002F580D">
              <w:rPr>
                <w:rFonts w:ascii="Times New Roman" w:hAnsi="Times New Roman" w:cs="Times New Roman" w:hint="eastAsia"/>
              </w:rPr>
              <w:t xml:space="preserve"> </w:t>
            </w:r>
            <w:r w:rsidRPr="004C33D5">
              <w:rPr>
                <w:rFonts w:ascii="Times New Roman" w:hAnsi="Times New Roman" w:cs="Times New Roman"/>
              </w:rPr>
              <w:t xml:space="preserve">A sgRNA </w:t>
            </w:r>
          </w:p>
        </w:tc>
        <w:tc>
          <w:tcPr>
            <w:tcW w:w="1876" w:type="dxa"/>
            <w:tcBorders>
              <w:top w:val="nil"/>
              <w:left w:val="nil"/>
              <w:bottom w:val="nil"/>
              <w:right w:val="nil"/>
            </w:tcBorders>
          </w:tcPr>
          <w:p w14:paraId="2D771BDC" w14:textId="77777777" w:rsidR="009A6E68" w:rsidRPr="004C33D5" w:rsidRDefault="009A6E68" w:rsidP="00C3600B">
            <w:pPr>
              <w:pStyle w:val="Default"/>
              <w:rPr>
                <w:rFonts w:ascii="Times New Roman" w:hAnsi="Times New Roman" w:cs="Times New Roman"/>
              </w:rPr>
            </w:pPr>
            <w:r w:rsidRPr="004C33D5">
              <w:rPr>
                <w:rFonts w:ascii="Times New Roman" w:hAnsi="Times New Roman" w:cs="Times New Roman"/>
              </w:rPr>
              <w:t xml:space="preserve">Lab stock </w:t>
            </w:r>
          </w:p>
        </w:tc>
      </w:tr>
      <w:tr w:rsidR="009A6E68" w:rsidRPr="004C33D5" w14:paraId="5C902A4B" w14:textId="77777777" w:rsidTr="00620540">
        <w:trPr>
          <w:trHeight w:val="101"/>
          <w:jc w:val="center"/>
        </w:trPr>
        <w:tc>
          <w:tcPr>
            <w:tcW w:w="3936" w:type="dxa"/>
            <w:gridSpan w:val="2"/>
            <w:tcBorders>
              <w:top w:val="nil"/>
              <w:left w:val="nil"/>
              <w:bottom w:val="nil"/>
              <w:right w:val="nil"/>
            </w:tcBorders>
          </w:tcPr>
          <w:p w14:paraId="0ABBD362" w14:textId="77777777" w:rsidR="009A6E68" w:rsidRPr="004C33D5" w:rsidRDefault="009A6E68" w:rsidP="00C3600B">
            <w:pPr>
              <w:pStyle w:val="Default"/>
              <w:rPr>
                <w:rFonts w:ascii="Times New Roman" w:hAnsi="Times New Roman" w:cs="Times New Roman"/>
              </w:rPr>
            </w:pPr>
            <w:proofErr w:type="spellStart"/>
            <w:r w:rsidRPr="004C33D5">
              <w:rPr>
                <w:rFonts w:ascii="Times New Roman" w:hAnsi="Times New Roman" w:cs="Times New Roman"/>
              </w:rPr>
              <w:t>pTargetF-</w:t>
            </w:r>
            <w:r w:rsidRPr="004C33D5">
              <w:rPr>
                <w:rFonts w:ascii="Times New Roman" w:hAnsi="Times New Roman" w:cs="Times New Roman"/>
                <w:i/>
                <w:iCs/>
              </w:rPr>
              <w:t>poxB</w:t>
            </w:r>
            <w:proofErr w:type="spellEnd"/>
          </w:p>
        </w:tc>
        <w:tc>
          <w:tcPr>
            <w:tcW w:w="3260" w:type="dxa"/>
            <w:gridSpan w:val="3"/>
            <w:tcBorders>
              <w:top w:val="nil"/>
              <w:left w:val="nil"/>
              <w:bottom w:val="nil"/>
              <w:right w:val="nil"/>
            </w:tcBorders>
          </w:tcPr>
          <w:p w14:paraId="62A90787" w14:textId="2BB8DE7F" w:rsidR="009A6E68" w:rsidRPr="004C33D5" w:rsidRDefault="009A6E68" w:rsidP="00C3600B">
            <w:pPr>
              <w:pStyle w:val="Default"/>
              <w:rPr>
                <w:rFonts w:ascii="Times New Roman" w:hAnsi="Times New Roman" w:cs="Times New Roman"/>
              </w:rPr>
            </w:pPr>
            <w:r w:rsidRPr="004C33D5">
              <w:rPr>
                <w:rFonts w:ascii="Times New Roman" w:hAnsi="Times New Roman" w:cs="Times New Roman"/>
              </w:rPr>
              <w:t>pMB1 a</w:t>
            </w:r>
            <w:r w:rsidR="002F580D">
              <w:rPr>
                <w:rFonts w:ascii="Times New Roman" w:hAnsi="Times New Roman" w:cs="Times New Roman" w:hint="eastAsia"/>
              </w:rPr>
              <w:t>d</w:t>
            </w:r>
            <w:r w:rsidRPr="004C33D5">
              <w:rPr>
                <w:rFonts w:ascii="Times New Roman" w:hAnsi="Times New Roman" w:cs="Times New Roman"/>
              </w:rPr>
              <w:t>d</w:t>
            </w:r>
            <w:r w:rsidR="002F580D">
              <w:rPr>
                <w:rFonts w:ascii="Times New Roman" w:hAnsi="Times New Roman" w:cs="Times New Roman" w:hint="eastAsia"/>
              </w:rPr>
              <w:t xml:space="preserve"> </w:t>
            </w:r>
            <w:r w:rsidRPr="004C33D5">
              <w:rPr>
                <w:rFonts w:ascii="Times New Roman" w:hAnsi="Times New Roman" w:cs="Times New Roman"/>
              </w:rPr>
              <w:t>A sgRNA-</w:t>
            </w:r>
            <w:proofErr w:type="spellStart"/>
            <w:r w:rsidRPr="004C33D5">
              <w:rPr>
                <w:rFonts w:ascii="Times New Roman" w:hAnsi="Times New Roman" w:cs="Times New Roman"/>
                <w:i/>
                <w:iCs/>
              </w:rPr>
              <w:t>poxB</w:t>
            </w:r>
            <w:proofErr w:type="spellEnd"/>
            <w:r w:rsidRPr="004C33D5">
              <w:rPr>
                <w:rFonts w:ascii="Times New Roman" w:hAnsi="Times New Roman" w:cs="Times New Roman"/>
                <w:i/>
                <w:iCs/>
              </w:rPr>
              <w:t xml:space="preserve"> </w:t>
            </w:r>
          </w:p>
        </w:tc>
        <w:tc>
          <w:tcPr>
            <w:tcW w:w="1876" w:type="dxa"/>
            <w:tcBorders>
              <w:top w:val="nil"/>
              <w:left w:val="nil"/>
              <w:bottom w:val="nil"/>
              <w:right w:val="nil"/>
            </w:tcBorders>
          </w:tcPr>
          <w:p w14:paraId="0992B757" w14:textId="77777777" w:rsidR="009A6E68" w:rsidRPr="004C33D5" w:rsidRDefault="009A6E68" w:rsidP="00C3600B">
            <w:pPr>
              <w:pStyle w:val="Default"/>
              <w:rPr>
                <w:rFonts w:ascii="Times New Roman" w:hAnsi="Times New Roman" w:cs="Times New Roman"/>
              </w:rPr>
            </w:pPr>
            <w:r w:rsidRPr="004C33D5">
              <w:rPr>
                <w:rFonts w:ascii="Times New Roman" w:hAnsi="Times New Roman" w:cs="Times New Roman"/>
              </w:rPr>
              <w:t xml:space="preserve">This study </w:t>
            </w:r>
          </w:p>
        </w:tc>
      </w:tr>
      <w:tr w:rsidR="009A6E68" w:rsidRPr="004C33D5" w14:paraId="7A27BEF2" w14:textId="77777777" w:rsidTr="00620540">
        <w:trPr>
          <w:trHeight w:val="101"/>
          <w:jc w:val="center"/>
        </w:trPr>
        <w:tc>
          <w:tcPr>
            <w:tcW w:w="3936" w:type="dxa"/>
            <w:gridSpan w:val="2"/>
            <w:tcBorders>
              <w:top w:val="nil"/>
              <w:left w:val="nil"/>
              <w:bottom w:val="single" w:sz="4" w:space="0" w:color="auto"/>
              <w:right w:val="nil"/>
            </w:tcBorders>
          </w:tcPr>
          <w:p w14:paraId="21B36719" w14:textId="77777777" w:rsidR="009A6E68" w:rsidRPr="004C33D5" w:rsidRDefault="009A6E68" w:rsidP="00C3600B">
            <w:pPr>
              <w:pStyle w:val="Default"/>
              <w:rPr>
                <w:rFonts w:ascii="Times New Roman" w:hAnsi="Times New Roman" w:cs="Times New Roman"/>
              </w:rPr>
            </w:pPr>
            <w:proofErr w:type="spellStart"/>
            <w:r w:rsidRPr="004C33D5">
              <w:rPr>
                <w:rFonts w:ascii="Times New Roman" w:hAnsi="Times New Roman" w:cs="Times New Roman"/>
              </w:rPr>
              <w:t>pTargetF-</w:t>
            </w:r>
            <w:r w:rsidRPr="004C33D5">
              <w:rPr>
                <w:rFonts w:ascii="Times New Roman" w:hAnsi="Times New Roman" w:cs="Times New Roman"/>
                <w:i/>
                <w:iCs/>
              </w:rPr>
              <w:t>pta</w:t>
            </w:r>
            <w:proofErr w:type="spellEnd"/>
          </w:p>
        </w:tc>
        <w:tc>
          <w:tcPr>
            <w:tcW w:w="3260" w:type="dxa"/>
            <w:gridSpan w:val="3"/>
            <w:tcBorders>
              <w:top w:val="nil"/>
              <w:left w:val="nil"/>
              <w:bottom w:val="single" w:sz="4" w:space="0" w:color="auto"/>
              <w:right w:val="nil"/>
            </w:tcBorders>
          </w:tcPr>
          <w:p w14:paraId="7A86FA7A" w14:textId="22563DB6" w:rsidR="009A6E68" w:rsidRPr="004C33D5" w:rsidRDefault="009A6E68" w:rsidP="00C3600B">
            <w:pPr>
              <w:pStyle w:val="Default"/>
              <w:rPr>
                <w:rFonts w:ascii="Times New Roman" w:hAnsi="Times New Roman" w:cs="Times New Roman"/>
              </w:rPr>
            </w:pPr>
            <w:r w:rsidRPr="004C33D5">
              <w:rPr>
                <w:rFonts w:ascii="Times New Roman" w:hAnsi="Times New Roman" w:cs="Times New Roman"/>
              </w:rPr>
              <w:t>pMB1 a</w:t>
            </w:r>
            <w:r w:rsidR="002F580D">
              <w:rPr>
                <w:rFonts w:ascii="Times New Roman" w:hAnsi="Times New Roman" w:cs="Times New Roman" w:hint="eastAsia"/>
              </w:rPr>
              <w:t>d</w:t>
            </w:r>
            <w:r w:rsidRPr="004C33D5">
              <w:rPr>
                <w:rFonts w:ascii="Times New Roman" w:hAnsi="Times New Roman" w:cs="Times New Roman"/>
              </w:rPr>
              <w:t>d</w:t>
            </w:r>
            <w:r w:rsidR="002F580D">
              <w:rPr>
                <w:rFonts w:ascii="Times New Roman" w:hAnsi="Times New Roman" w:cs="Times New Roman" w:hint="eastAsia"/>
              </w:rPr>
              <w:t xml:space="preserve"> </w:t>
            </w:r>
            <w:r w:rsidRPr="004C33D5">
              <w:rPr>
                <w:rFonts w:ascii="Times New Roman" w:hAnsi="Times New Roman" w:cs="Times New Roman"/>
              </w:rPr>
              <w:t>A sgRNA-</w:t>
            </w:r>
            <w:proofErr w:type="spellStart"/>
            <w:r w:rsidRPr="004C33D5">
              <w:rPr>
                <w:rFonts w:ascii="Times New Roman" w:hAnsi="Times New Roman" w:cs="Times New Roman"/>
                <w:i/>
                <w:iCs/>
              </w:rPr>
              <w:t>pta</w:t>
            </w:r>
            <w:proofErr w:type="spellEnd"/>
            <w:r w:rsidRPr="004C33D5">
              <w:rPr>
                <w:rFonts w:ascii="Times New Roman" w:hAnsi="Times New Roman" w:cs="Times New Roman"/>
                <w:i/>
                <w:iCs/>
              </w:rPr>
              <w:t xml:space="preserve"> </w:t>
            </w:r>
          </w:p>
        </w:tc>
        <w:tc>
          <w:tcPr>
            <w:tcW w:w="1876" w:type="dxa"/>
            <w:tcBorders>
              <w:top w:val="nil"/>
              <w:left w:val="nil"/>
              <w:bottom w:val="single" w:sz="4" w:space="0" w:color="auto"/>
              <w:right w:val="nil"/>
            </w:tcBorders>
          </w:tcPr>
          <w:p w14:paraId="274416B4" w14:textId="77777777" w:rsidR="009A6E68" w:rsidRPr="004C33D5" w:rsidRDefault="009A6E68" w:rsidP="00C3600B">
            <w:pPr>
              <w:pStyle w:val="Default"/>
              <w:rPr>
                <w:rFonts w:ascii="Times New Roman" w:hAnsi="Times New Roman" w:cs="Times New Roman"/>
              </w:rPr>
            </w:pPr>
            <w:r w:rsidRPr="004C33D5">
              <w:rPr>
                <w:rFonts w:ascii="Times New Roman" w:hAnsi="Times New Roman" w:cs="Times New Roman"/>
              </w:rPr>
              <w:t xml:space="preserve">This study </w:t>
            </w:r>
          </w:p>
        </w:tc>
      </w:tr>
    </w:tbl>
    <w:p w14:paraId="670EB267" w14:textId="77777777" w:rsidR="002B52A8" w:rsidRDefault="002B52A8">
      <w:pPr>
        <w:widowControl/>
        <w:jc w:val="left"/>
        <w:rPr>
          <w:rFonts w:cs="Times New Roman"/>
          <w:sz w:val="24"/>
          <w:szCs w:val="24"/>
        </w:rPr>
      </w:pPr>
      <w:r>
        <w:rPr>
          <w:rFonts w:cs="Times New Roman"/>
          <w:sz w:val="24"/>
          <w:szCs w:val="24"/>
        </w:rPr>
        <w:br w:type="page"/>
      </w:r>
    </w:p>
    <w:p w14:paraId="5955E30B" w14:textId="31E8F1D9" w:rsidR="004C026D" w:rsidRPr="004C33D5" w:rsidRDefault="009C3869" w:rsidP="00C3600B">
      <w:pPr>
        <w:spacing w:line="360" w:lineRule="auto"/>
        <w:rPr>
          <w:rFonts w:cs="Times New Roman"/>
          <w:sz w:val="24"/>
          <w:szCs w:val="24"/>
        </w:rPr>
      </w:pPr>
      <w:r>
        <w:rPr>
          <w:rFonts w:cs="Times New Roman" w:hint="eastAsia"/>
          <w:sz w:val="24"/>
          <w:szCs w:val="24"/>
        </w:rPr>
        <w:lastRenderedPageBreak/>
        <w:t>3</w:t>
      </w:r>
      <w:r w:rsidR="004C026D" w:rsidRPr="004C33D5">
        <w:rPr>
          <w:rFonts w:cs="Times New Roman"/>
          <w:sz w:val="24"/>
          <w:szCs w:val="24"/>
        </w:rPr>
        <w:t>.</w:t>
      </w:r>
      <w:r w:rsidR="004C026D" w:rsidRPr="004C33D5">
        <w:rPr>
          <w:rFonts w:cs="Times New Roman"/>
          <w:color w:val="000000" w:themeColor="text1"/>
          <w:sz w:val="24"/>
          <w:szCs w:val="24"/>
        </w:rPr>
        <w:t xml:space="preserve"> Table S2</w:t>
      </w:r>
    </w:p>
    <w:p w14:paraId="1EC63895" w14:textId="513679BC" w:rsidR="004C026D" w:rsidRPr="004C33D5" w:rsidRDefault="004C026D" w:rsidP="002B52A8">
      <w:pPr>
        <w:spacing w:line="360" w:lineRule="auto"/>
        <w:jc w:val="left"/>
        <w:rPr>
          <w:rFonts w:cs="Times New Roman"/>
          <w:b/>
          <w:bCs/>
          <w:sz w:val="24"/>
          <w:szCs w:val="28"/>
        </w:rPr>
      </w:pPr>
      <w:r w:rsidRPr="004C33D5">
        <w:rPr>
          <w:rFonts w:cs="Times New Roman"/>
          <w:b/>
          <w:bCs/>
          <w:sz w:val="24"/>
          <w:szCs w:val="28"/>
        </w:rPr>
        <w:t>Table S2 Primers and functions of gene knockouts in this study</w:t>
      </w:r>
    </w:p>
    <w:tbl>
      <w:tblPr>
        <w:tblStyle w:val="a3"/>
        <w:tblW w:w="929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3120"/>
        <w:gridCol w:w="850"/>
        <w:gridCol w:w="3623"/>
      </w:tblGrid>
      <w:tr w:rsidR="004C026D" w:rsidRPr="004C33D5" w14:paraId="717A9E55" w14:textId="77777777" w:rsidTr="004C026D">
        <w:trPr>
          <w:jc w:val="center"/>
        </w:trPr>
        <w:tc>
          <w:tcPr>
            <w:tcW w:w="1701" w:type="dxa"/>
            <w:tcBorders>
              <w:top w:val="single" w:sz="4" w:space="0" w:color="auto"/>
              <w:bottom w:val="single" w:sz="4" w:space="0" w:color="auto"/>
            </w:tcBorders>
          </w:tcPr>
          <w:p w14:paraId="357575C9" w14:textId="77777777" w:rsidR="004C026D" w:rsidRPr="004C33D5" w:rsidRDefault="004C026D" w:rsidP="00C3600B">
            <w:pPr>
              <w:pStyle w:val="Default"/>
              <w:rPr>
                <w:rFonts w:ascii="Times New Roman" w:hAnsi="Times New Roman" w:cs="Times New Roman"/>
                <w:sz w:val="21"/>
                <w:szCs w:val="21"/>
              </w:rPr>
            </w:pPr>
            <w:bookmarkStart w:id="3" w:name="_Hlk172381653"/>
            <w:r w:rsidRPr="004C33D5">
              <w:rPr>
                <w:rFonts w:ascii="Times New Roman" w:hAnsi="Times New Roman" w:cs="Times New Roman"/>
                <w:sz w:val="21"/>
                <w:szCs w:val="21"/>
              </w:rPr>
              <w:t xml:space="preserve">Name </w:t>
            </w:r>
          </w:p>
        </w:tc>
        <w:tc>
          <w:tcPr>
            <w:tcW w:w="3120" w:type="dxa"/>
            <w:tcBorders>
              <w:top w:val="single" w:sz="4" w:space="0" w:color="auto"/>
              <w:bottom w:val="single" w:sz="4" w:space="0" w:color="auto"/>
            </w:tcBorders>
          </w:tcPr>
          <w:p w14:paraId="763468B2"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Primer Sequence</w:t>
            </w:r>
          </w:p>
        </w:tc>
        <w:tc>
          <w:tcPr>
            <w:tcW w:w="850" w:type="dxa"/>
            <w:tcBorders>
              <w:top w:val="single" w:sz="4" w:space="0" w:color="auto"/>
              <w:bottom w:val="single" w:sz="4" w:space="0" w:color="auto"/>
            </w:tcBorders>
          </w:tcPr>
          <w:p w14:paraId="53A17C35"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Length</w:t>
            </w:r>
          </w:p>
        </w:tc>
        <w:tc>
          <w:tcPr>
            <w:tcW w:w="3623" w:type="dxa"/>
            <w:tcBorders>
              <w:top w:val="single" w:sz="4" w:space="0" w:color="auto"/>
              <w:bottom w:val="single" w:sz="4" w:space="0" w:color="auto"/>
            </w:tcBorders>
          </w:tcPr>
          <w:p w14:paraId="7526EDB8"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Description</w:t>
            </w:r>
          </w:p>
        </w:tc>
      </w:tr>
      <w:tr w:rsidR="004C026D" w:rsidRPr="004C33D5" w14:paraId="40A08870" w14:textId="77777777" w:rsidTr="004C026D">
        <w:trPr>
          <w:jc w:val="center"/>
        </w:trPr>
        <w:tc>
          <w:tcPr>
            <w:tcW w:w="1701" w:type="dxa"/>
            <w:tcBorders>
              <w:top w:val="single" w:sz="4" w:space="0" w:color="auto"/>
            </w:tcBorders>
          </w:tcPr>
          <w:p w14:paraId="081911B4"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poxB-sg20-F-SpeI</w:t>
            </w:r>
          </w:p>
        </w:tc>
        <w:tc>
          <w:tcPr>
            <w:tcW w:w="3120" w:type="dxa"/>
            <w:tcBorders>
              <w:top w:val="single" w:sz="4" w:space="0" w:color="auto"/>
            </w:tcBorders>
          </w:tcPr>
          <w:p w14:paraId="44C8CC61"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GTCCTAGGTATAAT</w:t>
            </w:r>
            <w:r w:rsidRPr="004C33D5">
              <w:rPr>
                <w:rFonts w:ascii="Times New Roman" w:hAnsi="Times New Roman" w:cs="Times New Roman"/>
                <w:b/>
                <w:bCs/>
                <w:sz w:val="21"/>
                <w:szCs w:val="21"/>
              </w:rPr>
              <w:t>ACTAGT</w:t>
            </w:r>
            <w:r w:rsidRPr="004C33D5">
              <w:rPr>
                <w:rFonts w:ascii="Times New Roman" w:hAnsi="Times New Roman" w:cs="Times New Roman"/>
                <w:sz w:val="21"/>
                <w:szCs w:val="21"/>
                <w:u w:val="single"/>
              </w:rPr>
              <w:t>GCCGACACGTTAGTGCTACT</w:t>
            </w:r>
            <w:r w:rsidRPr="004C33D5">
              <w:rPr>
                <w:rFonts w:ascii="Times New Roman" w:hAnsi="Times New Roman" w:cs="Times New Roman"/>
                <w:sz w:val="21"/>
                <w:szCs w:val="21"/>
              </w:rPr>
              <w:t>GTTTTAGAGCTAGAAATAGC (</w:t>
            </w:r>
            <w:r w:rsidRPr="004C33D5">
              <w:rPr>
                <w:rFonts w:ascii="Times New Roman" w:hAnsi="Times New Roman" w:cs="Times New Roman"/>
                <w:b/>
                <w:bCs/>
                <w:i/>
                <w:iCs/>
                <w:sz w:val="21"/>
                <w:szCs w:val="21"/>
              </w:rPr>
              <w:t>Spe</w:t>
            </w:r>
            <w:r w:rsidRPr="004C33D5">
              <w:rPr>
                <w:rFonts w:ascii="Times New Roman" w:hAnsi="Times New Roman" w:cs="Times New Roman"/>
                <w:b/>
                <w:bCs/>
                <w:sz w:val="21"/>
                <w:szCs w:val="21"/>
              </w:rPr>
              <w:t xml:space="preserve"> I</w:t>
            </w:r>
            <w:r w:rsidRPr="004C33D5">
              <w:rPr>
                <w:rFonts w:ascii="Times New Roman" w:hAnsi="Times New Roman" w:cs="Times New Roman"/>
                <w:sz w:val="21"/>
                <w:szCs w:val="21"/>
              </w:rPr>
              <w:t>)</w:t>
            </w:r>
          </w:p>
        </w:tc>
        <w:tc>
          <w:tcPr>
            <w:tcW w:w="850" w:type="dxa"/>
            <w:tcBorders>
              <w:top w:val="single" w:sz="4" w:space="0" w:color="auto"/>
            </w:tcBorders>
          </w:tcPr>
          <w:p w14:paraId="66558299"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 xml:space="preserve">60 </w:t>
            </w:r>
            <w:proofErr w:type="spellStart"/>
            <w:r w:rsidRPr="004C33D5">
              <w:rPr>
                <w:rFonts w:ascii="Times New Roman" w:hAnsi="Times New Roman" w:cs="Times New Roman"/>
                <w:sz w:val="21"/>
                <w:szCs w:val="21"/>
              </w:rPr>
              <w:t>nt</w:t>
            </w:r>
            <w:proofErr w:type="spellEnd"/>
          </w:p>
        </w:tc>
        <w:tc>
          <w:tcPr>
            <w:tcW w:w="3623" w:type="dxa"/>
            <w:tcBorders>
              <w:top w:val="single" w:sz="4" w:space="0" w:color="auto"/>
            </w:tcBorders>
          </w:tcPr>
          <w:p w14:paraId="79800DDB"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 xml:space="preserve">Introduction of </w:t>
            </w:r>
            <w:r w:rsidRPr="004C33D5">
              <w:rPr>
                <w:rFonts w:ascii="Times New Roman" w:hAnsi="Times New Roman" w:cs="Times New Roman"/>
                <w:i/>
                <w:iCs/>
                <w:sz w:val="21"/>
                <w:szCs w:val="21"/>
              </w:rPr>
              <w:t>Spe</w:t>
            </w:r>
            <w:r w:rsidRPr="004C33D5">
              <w:rPr>
                <w:rFonts w:ascii="Times New Roman" w:hAnsi="Times New Roman" w:cs="Times New Roman"/>
                <w:sz w:val="21"/>
                <w:szCs w:val="21"/>
              </w:rPr>
              <w:t xml:space="preserve"> I restriction enzyme cleavage site, introduction of sgRNA-</w:t>
            </w:r>
            <w:proofErr w:type="spellStart"/>
            <w:r w:rsidRPr="004C33D5">
              <w:rPr>
                <w:rFonts w:ascii="Times New Roman" w:hAnsi="Times New Roman" w:cs="Times New Roman"/>
                <w:i/>
                <w:iCs/>
                <w:sz w:val="21"/>
                <w:szCs w:val="21"/>
              </w:rPr>
              <w:t>poxB</w:t>
            </w:r>
            <w:proofErr w:type="spellEnd"/>
            <w:r w:rsidRPr="004C33D5">
              <w:rPr>
                <w:rFonts w:ascii="Times New Roman" w:hAnsi="Times New Roman" w:cs="Times New Roman"/>
                <w:sz w:val="21"/>
                <w:szCs w:val="21"/>
              </w:rPr>
              <w:t>, and for overlapping extension PCR (sgRNA upstream primer).</w:t>
            </w:r>
          </w:p>
        </w:tc>
      </w:tr>
      <w:tr w:rsidR="004C026D" w:rsidRPr="004C33D5" w14:paraId="270B856F" w14:textId="77777777" w:rsidTr="004C026D">
        <w:trPr>
          <w:jc w:val="center"/>
        </w:trPr>
        <w:tc>
          <w:tcPr>
            <w:tcW w:w="1701" w:type="dxa"/>
          </w:tcPr>
          <w:p w14:paraId="699F1085"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poxB-sg20-R</w:t>
            </w:r>
          </w:p>
        </w:tc>
        <w:tc>
          <w:tcPr>
            <w:tcW w:w="3120" w:type="dxa"/>
          </w:tcPr>
          <w:p w14:paraId="1649A45F"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TTCAAAAAAAGCACCGACTCGG</w:t>
            </w:r>
          </w:p>
        </w:tc>
        <w:tc>
          <w:tcPr>
            <w:tcW w:w="850" w:type="dxa"/>
          </w:tcPr>
          <w:p w14:paraId="22339320"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 xml:space="preserve">22 </w:t>
            </w:r>
            <w:proofErr w:type="spellStart"/>
            <w:r w:rsidRPr="004C33D5">
              <w:rPr>
                <w:rFonts w:ascii="Times New Roman" w:hAnsi="Times New Roman" w:cs="Times New Roman"/>
                <w:sz w:val="21"/>
                <w:szCs w:val="21"/>
              </w:rPr>
              <w:t>nt</w:t>
            </w:r>
            <w:proofErr w:type="spellEnd"/>
          </w:p>
        </w:tc>
        <w:tc>
          <w:tcPr>
            <w:tcW w:w="3623" w:type="dxa"/>
          </w:tcPr>
          <w:p w14:paraId="2F9FF876"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Introduction of sgRNA-</w:t>
            </w:r>
            <w:proofErr w:type="spellStart"/>
            <w:r w:rsidRPr="004C33D5">
              <w:rPr>
                <w:rFonts w:ascii="Times New Roman" w:hAnsi="Times New Roman" w:cs="Times New Roman"/>
                <w:i/>
                <w:iCs/>
                <w:sz w:val="21"/>
                <w:szCs w:val="21"/>
              </w:rPr>
              <w:t>poxB</w:t>
            </w:r>
            <w:proofErr w:type="spellEnd"/>
            <w:r w:rsidRPr="004C33D5">
              <w:rPr>
                <w:rFonts w:ascii="Times New Roman" w:hAnsi="Times New Roman" w:cs="Times New Roman"/>
                <w:sz w:val="21"/>
                <w:szCs w:val="21"/>
              </w:rPr>
              <w:t xml:space="preserve"> (sgRNA downstream primer).</w:t>
            </w:r>
          </w:p>
        </w:tc>
      </w:tr>
      <w:tr w:rsidR="004C026D" w:rsidRPr="004C33D5" w14:paraId="4DCEAF2A" w14:textId="77777777" w:rsidTr="004C026D">
        <w:trPr>
          <w:jc w:val="center"/>
        </w:trPr>
        <w:tc>
          <w:tcPr>
            <w:tcW w:w="1701" w:type="dxa"/>
          </w:tcPr>
          <w:p w14:paraId="000AC081" w14:textId="77777777" w:rsidR="004C026D" w:rsidRPr="004C33D5" w:rsidRDefault="004C026D" w:rsidP="00C3600B">
            <w:pPr>
              <w:pStyle w:val="Default"/>
              <w:rPr>
                <w:rFonts w:ascii="Times New Roman" w:hAnsi="Times New Roman" w:cs="Times New Roman"/>
                <w:sz w:val="21"/>
                <w:szCs w:val="21"/>
              </w:rPr>
            </w:pPr>
            <w:proofErr w:type="spellStart"/>
            <w:r w:rsidRPr="004C33D5">
              <w:rPr>
                <w:rFonts w:ascii="Times New Roman" w:hAnsi="Times New Roman" w:cs="Times New Roman"/>
                <w:sz w:val="21"/>
                <w:szCs w:val="21"/>
              </w:rPr>
              <w:t>poxB</w:t>
            </w:r>
            <w:proofErr w:type="spellEnd"/>
            <w:r w:rsidRPr="004C33D5">
              <w:rPr>
                <w:rFonts w:ascii="Times New Roman" w:hAnsi="Times New Roman" w:cs="Times New Roman"/>
                <w:sz w:val="21"/>
                <w:szCs w:val="21"/>
              </w:rPr>
              <w:t>-Up-F</w:t>
            </w:r>
          </w:p>
        </w:tc>
        <w:tc>
          <w:tcPr>
            <w:tcW w:w="3120" w:type="dxa"/>
          </w:tcPr>
          <w:p w14:paraId="3787CBC9"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CCGAGTCGGTGCTTTTTTTGAAGCGGTCTGAAATTCACCAAACTG</w:t>
            </w:r>
          </w:p>
        </w:tc>
        <w:tc>
          <w:tcPr>
            <w:tcW w:w="850" w:type="dxa"/>
          </w:tcPr>
          <w:p w14:paraId="6FA1BD54"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 xml:space="preserve">45 </w:t>
            </w:r>
            <w:proofErr w:type="spellStart"/>
            <w:r w:rsidRPr="004C33D5">
              <w:rPr>
                <w:rFonts w:ascii="Times New Roman" w:hAnsi="Times New Roman" w:cs="Times New Roman"/>
                <w:sz w:val="21"/>
                <w:szCs w:val="21"/>
              </w:rPr>
              <w:t>nt</w:t>
            </w:r>
            <w:proofErr w:type="spellEnd"/>
          </w:p>
        </w:tc>
        <w:tc>
          <w:tcPr>
            <w:tcW w:w="3623" w:type="dxa"/>
          </w:tcPr>
          <w:p w14:paraId="2AE928CB"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 xml:space="preserve">Upstream primers for the upstream homology arm of the </w:t>
            </w:r>
            <w:proofErr w:type="spellStart"/>
            <w:r w:rsidRPr="004C33D5">
              <w:rPr>
                <w:rFonts w:ascii="Times New Roman" w:hAnsi="Times New Roman" w:cs="Times New Roman"/>
                <w:i/>
                <w:iCs/>
                <w:sz w:val="21"/>
                <w:szCs w:val="21"/>
              </w:rPr>
              <w:t>poxB</w:t>
            </w:r>
            <w:proofErr w:type="spellEnd"/>
            <w:r w:rsidRPr="004C33D5">
              <w:rPr>
                <w:rFonts w:ascii="Times New Roman" w:hAnsi="Times New Roman" w:cs="Times New Roman"/>
                <w:sz w:val="21"/>
                <w:szCs w:val="21"/>
              </w:rPr>
              <w:t xml:space="preserve"> gene for overlap extension PCR.</w:t>
            </w:r>
          </w:p>
        </w:tc>
      </w:tr>
      <w:tr w:rsidR="004C026D" w:rsidRPr="004C33D5" w14:paraId="449054DB" w14:textId="77777777" w:rsidTr="004C026D">
        <w:trPr>
          <w:jc w:val="center"/>
        </w:trPr>
        <w:tc>
          <w:tcPr>
            <w:tcW w:w="1701" w:type="dxa"/>
          </w:tcPr>
          <w:p w14:paraId="0D22B9AC" w14:textId="77777777" w:rsidR="004C026D" w:rsidRPr="004C33D5" w:rsidRDefault="004C026D" w:rsidP="00C3600B">
            <w:pPr>
              <w:pStyle w:val="Default"/>
              <w:rPr>
                <w:rFonts w:ascii="Times New Roman" w:hAnsi="Times New Roman" w:cs="Times New Roman"/>
                <w:sz w:val="21"/>
                <w:szCs w:val="21"/>
              </w:rPr>
            </w:pPr>
            <w:proofErr w:type="spellStart"/>
            <w:r w:rsidRPr="004C33D5">
              <w:rPr>
                <w:rFonts w:ascii="Times New Roman" w:hAnsi="Times New Roman" w:cs="Times New Roman"/>
                <w:sz w:val="21"/>
                <w:szCs w:val="21"/>
              </w:rPr>
              <w:t>poxB</w:t>
            </w:r>
            <w:proofErr w:type="spellEnd"/>
            <w:r w:rsidRPr="004C33D5">
              <w:rPr>
                <w:rFonts w:ascii="Times New Roman" w:hAnsi="Times New Roman" w:cs="Times New Roman"/>
                <w:sz w:val="21"/>
                <w:szCs w:val="21"/>
              </w:rPr>
              <w:t>-Up-R</w:t>
            </w:r>
          </w:p>
        </w:tc>
        <w:tc>
          <w:tcPr>
            <w:tcW w:w="3120" w:type="dxa"/>
          </w:tcPr>
          <w:p w14:paraId="0839C60B"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GCTGCAACCGTTTGTTTCATGG</w:t>
            </w:r>
          </w:p>
        </w:tc>
        <w:tc>
          <w:tcPr>
            <w:tcW w:w="850" w:type="dxa"/>
          </w:tcPr>
          <w:p w14:paraId="2B6F3D35"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 xml:space="preserve">22 </w:t>
            </w:r>
            <w:proofErr w:type="spellStart"/>
            <w:r w:rsidRPr="004C33D5">
              <w:rPr>
                <w:rFonts w:ascii="Times New Roman" w:hAnsi="Times New Roman" w:cs="Times New Roman"/>
                <w:sz w:val="21"/>
                <w:szCs w:val="21"/>
              </w:rPr>
              <w:t>nt</w:t>
            </w:r>
            <w:proofErr w:type="spellEnd"/>
          </w:p>
        </w:tc>
        <w:tc>
          <w:tcPr>
            <w:tcW w:w="3623" w:type="dxa"/>
          </w:tcPr>
          <w:p w14:paraId="658BF058"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 xml:space="preserve">Primers downstream of the upstream homology arm of the </w:t>
            </w:r>
            <w:proofErr w:type="spellStart"/>
            <w:r w:rsidRPr="004C33D5">
              <w:rPr>
                <w:rFonts w:ascii="Times New Roman" w:hAnsi="Times New Roman" w:cs="Times New Roman"/>
                <w:i/>
                <w:iCs/>
                <w:sz w:val="21"/>
                <w:szCs w:val="21"/>
              </w:rPr>
              <w:t>poxB</w:t>
            </w:r>
            <w:proofErr w:type="spellEnd"/>
            <w:r w:rsidRPr="004C33D5">
              <w:rPr>
                <w:rFonts w:ascii="Times New Roman" w:hAnsi="Times New Roman" w:cs="Times New Roman"/>
                <w:sz w:val="21"/>
                <w:szCs w:val="21"/>
              </w:rPr>
              <w:t xml:space="preserve"> gene.</w:t>
            </w:r>
          </w:p>
        </w:tc>
      </w:tr>
      <w:tr w:rsidR="004C026D" w:rsidRPr="004C33D5" w14:paraId="0FC8AAA7" w14:textId="77777777" w:rsidTr="004C026D">
        <w:trPr>
          <w:jc w:val="center"/>
        </w:trPr>
        <w:tc>
          <w:tcPr>
            <w:tcW w:w="1701" w:type="dxa"/>
          </w:tcPr>
          <w:p w14:paraId="70143D2F" w14:textId="77777777" w:rsidR="004C026D" w:rsidRPr="004C33D5" w:rsidRDefault="004C026D" w:rsidP="00C3600B">
            <w:pPr>
              <w:pStyle w:val="Default"/>
              <w:rPr>
                <w:rFonts w:ascii="Times New Roman" w:hAnsi="Times New Roman" w:cs="Times New Roman"/>
                <w:sz w:val="21"/>
                <w:szCs w:val="21"/>
              </w:rPr>
            </w:pPr>
            <w:proofErr w:type="spellStart"/>
            <w:r w:rsidRPr="004C33D5">
              <w:rPr>
                <w:rFonts w:ascii="Times New Roman" w:hAnsi="Times New Roman" w:cs="Times New Roman"/>
                <w:sz w:val="21"/>
                <w:szCs w:val="21"/>
              </w:rPr>
              <w:t>poxB</w:t>
            </w:r>
            <w:proofErr w:type="spellEnd"/>
            <w:r w:rsidRPr="004C33D5">
              <w:rPr>
                <w:rFonts w:ascii="Times New Roman" w:hAnsi="Times New Roman" w:cs="Times New Roman"/>
                <w:sz w:val="21"/>
                <w:szCs w:val="21"/>
              </w:rPr>
              <w:t>-Down-F</w:t>
            </w:r>
          </w:p>
        </w:tc>
        <w:tc>
          <w:tcPr>
            <w:tcW w:w="3120" w:type="dxa"/>
          </w:tcPr>
          <w:p w14:paraId="537C15EE"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CCATGAAACAAACGGTTGCAGCGCTAAGGTAAAAAGGGTGGCATT</w:t>
            </w:r>
          </w:p>
        </w:tc>
        <w:tc>
          <w:tcPr>
            <w:tcW w:w="850" w:type="dxa"/>
          </w:tcPr>
          <w:p w14:paraId="5A622DFE"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 xml:space="preserve">45 </w:t>
            </w:r>
            <w:proofErr w:type="spellStart"/>
            <w:r w:rsidRPr="004C33D5">
              <w:rPr>
                <w:rFonts w:ascii="Times New Roman" w:hAnsi="Times New Roman" w:cs="Times New Roman"/>
                <w:sz w:val="21"/>
                <w:szCs w:val="21"/>
              </w:rPr>
              <w:t>nt</w:t>
            </w:r>
            <w:proofErr w:type="spellEnd"/>
          </w:p>
        </w:tc>
        <w:tc>
          <w:tcPr>
            <w:tcW w:w="3623" w:type="dxa"/>
          </w:tcPr>
          <w:p w14:paraId="038B3DA6"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 xml:space="preserve">Primers upstream of the homology arm downstream of the </w:t>
            </w:r>
            <w:proofErr w:type="spellStart"/>
            <w:r w:rsidRPr="004C33D5">
              <w:rPr>
                <w:rFonts w:ascii="Times New Roman" w:hAnsi="Times New Roman" w:cs="Times New Roman"/>
                <w:i/>
                <w:iCs/>
                <w:sz w:val="21"/>
                <w:szCs w:val="21"/>
              </w:rPr>
              <w:t>poxB</w:t>
            </w:r>
            <w:proofErr w:type="spellEnd"/>
            <w:r w:rsidRPr="004C33D5">
              <w:rPr>
                <w:rFonts w:ascii="Times New Roman" w:hAnsi="Times New Roman" w:cs="Times New Roman"/>
                <w:sz w:val="21"/>
                <w:szCs w:val="21"/>
              </w:rPr>
              <w:t xml:space="preserve"> gene for overlap extension PCR.</w:t>
            </w:r>
          </w:p>
        </w:tc>
      </w:tr>
      <w:tr w:rsidR="004C026D" w:rsidRPr="004C33D5" w14:paraId="0C201A8C" w14:textId="77777777" w:rsidTr="004C026D">
        <w:trPr>
          <w:jc w:val="center"/>
        </w:trPr>
        <w:tc>
          <w:tcPr>
            <w:tcW w:w="1701" w:type="dxa"/>
          </w:tcPr>
          <w:p w14:paraId="204775A1" w14:textId="77777777" w:rsidR="004C026D" w:rsidRPr="004C33D5" w:rsidRDefault="004C026D" w:rsidP="00C3600B">
            <w:pPr>
              <w:pStyle w:val="Default"/>
              <w:rPr>
                <w:rFonts w:ascii="Times New Roman" w:hAnsi="Times New Roman" w:cs="Times New Roman"/>
                <w:sz w:val="21"/>
                <w:szCs w:val="21"/>
              </w:rPr>
            </w:pPr>
            <w:proofErr w:type="spellStart"/>
            <w:r w:rsidRPr="004C33D5">
              <w:rPr>
                <w:rFonts w:ascii="Times New Roman" w:hAnsi="Times New Roman" w:cs="Times New Roman"/>
                <w:sz w:val="21"/>
                <w:szCs w:val="21"/>
              </w:rPr>
              <w:t>poxB</w:t>
            </w:r>
            <w:proofErr w:type="spellEnd"/>
            <w:r w:rsidRPr="004C33D5">
              <w:rPr>
                <w:rFonts w:ascii="Times New Roman" w:hAnsi="Times New Roman" w:cs="Times New Roman"/>
                <w:sz w:val="21"/>
                <w:szCs w:val="21"/>
              </w:rPr>
              <w:t>-Down-R-</w:t>
            </w:r>
            <w:proofErr w:type="spellStart"/>
            <w:r w:rsidRPr="004C33D5">
              <w:rPr>
                <w:rFonts w:ascii="Times New Roman" w:hAnsi="Times New Roman" w:cs="Times New Roman"/>
                <w:sz w:val="21"/>
                <w:szCs w:val="21"/>
              </w:rPr>
              <w:t>SalI</w:t>
            </w:r>
            <w:proofErr w:type="spellEnd"/>
          </w:p>
        </w:tc>
        <w:tc>
          <w:tcPr>
            <w:tcW w:w="3120" w:type="dxa"/>
          </w:tcPr>
          <w:p w14:paraId="7078545D"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ACGC</w:t>
            </w:r>
            <w:r w:rsidRPr="004C33D5">
              <w:rPr>
                <w:rFonts w:ascii="Times New Roman" w:hAnsi="Times New Roman" w:cs="Times New Roman"/>
                <w:b/>
                <w:bCs/>
                <w:sz w:val="21"/>
                <w:szCs w:val="21"/>
              </w:rPr>
              <w:t>GTCGAC</w:t>
            </w:r>
            <w:r w:rsidRPr="004C33D5">
              <w:rPr>
                <w:rFonts w:ascii="Times New Roman" w:hAnsi="Times New Roman" w:cs="Times New Roman"/>
                <w:sz w:val="21"/>
                <w:szCs w:val="21"/>
              </w:rPr>
              <w:t>GGGTTTGATTTTCATCGCCACT (</w:t>
            </w:r>
            <w:r w:rsidRPr="004C33D5">
              <w:rPr>
                <w:rFonts w:ascii="Times New Roman" w:hAnsi="Times New Roman" w:cs="Times New Roman"/>
                <w:b/>
                <w:bCs/>
                <w:i/>
                <w:iCs/>
                <w:sz w:val="21"/>
                <w:szCs w:val="21"/>
              </w:rPr>
              <w:t>Sal</w:t>
            </w:r>
            <w:r w:rsidRPr="004C33D5">
              <w:rPr>
                <w:rFonts w:ascii="Times New Roman" w:hAnsi="Times New Roman" w:cs="Times New Roman"/>
                <w:b/>
                <w:bCs/>
                <w:sz w:val="21"/>
                <w:szCs w:val="21"/>
              </w:rPr>
              <w:t xml:space="preserve"> I</w:t>
            </w:r>
            <w:r w:rsidRPr="004C33D5">
              <w:rPr>
                <w:rFonts w:ascii="Times New Roman" w:hAnsi="Times New Roman" w:cs="Times New Roman"/>
                <w:sz w:val="21"/>
                <w:szCs w:val="21"/>
              </w:rPr>
              <w:t>)</w:t>
            </w:r>
          </w:p>
        </w:tc>
        <w:tc>
          <w:tcPr>
            <w:tcW w:w="850" w:type="dxa"/>
          </w:tcPr>
          <w:p w14:paraId="53495A70"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 xml:space="preserve">32 </w:t>
            </w:r>
            <w:proofErr w:type="spellStart"/>
            <w:r w:rsidRPr="004C33D5">
              <w:rPr>
                <w:rFonts w:ascii="Times New Roman" w:hAnsi="Times New Roman" w:cs="Times New Roman"/>
                <w:sz w:val="21"/>
                <w:szCs w:val="21"/>
              </w:rPr>
              <w:t>nt</w:t>
            </w:r>
            <w:proofErr w:type="spellEnd"/>
          </w:p>
        </w:tc>
        <w:tc>
          <w:tcPr>
            <w:tcW w:w="3623" w:type="dxa"/>
          </w:tcPr>
          <w:p w14:paraId="401F4ED5"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 xml:space="preserve">Primers downstream of the homology arm downstream of the </w:t>
            </w:r>
            <w:proofErr w:type="spellStart"/>
            <w:r w:rsidRPr="004C33D5">
              <w:rPr>
                <w:rFonts w:ascii="Times New Roman" w:hAnsi="Times New Roman" w:cs="Times New Roman"/>
                <w:i/>
                <w:iCs/>
                <w:sz w:val="21"/>
                <w:szCs w:val="21"/>
              </w:rPr>
              <w:t>poxB</w:t>
            </w:r>
            <w:proofErr w:type="spellEnd"/>
            <w:r w:rsidRPr="004C33D5">
              <w:rPr>
                <w:rFonts w:ascii="Times New Roman" w:hAnsi="Times New Roman" w:cs="Times New Roman"/>
                <w:sz w:val="21"/>
                <w:szCs w:val="21"/>
              </w:rPr>
              <w:t xml:space="preserve"> gene, introducing the </w:t>
            </w:r>
            <w:r w:rsidRPr="004C33D5">
              <w:rPr>
                <w:rFonts w:ascii="Times New Roman" w:hAnsi="Times New Roman" w:cs="Times New Roman"/>
                <w:i/>
                <w:iCs/>
                <w:sz w:val="21"/>
                <w:szCs w:val="21"/>
              </w:rPr>
              <w:t>Sal</w:t>
            </w:r>
            <w:r w:rsidRPr="004C33D5">
              <w:rPr>
                <w:rFonts w:ascii="Times New Roman" w:hAnsi="Times New Roman" w:cs="Times New Roman"/>
                <w:sz w:val="21"/>
                <w:szCs w:val="21"/>
              </w:rPr>
              <w:t xml:space="preserve"> I restriction enzyme cleavage site.</w:t>
            </w:r>
          </w:p>
        </w:tc>
      </w:tr>
      <w:tr w:rsidR="004C026D" w:rsidRPr="004C33D5" w14:paraId="5789EDB0" w14:textId="77777777" w:rsidTr="004C026D">
        <w:trPr>
          <w:jc w:val="center"/>
        </w:trPr>
        <w:tc>
          <w:tcPr>
            <w:tcW w:w="1701" w:type="dxa"/>
          </w:tcPr>
          <w:p w14:paraId="46A7262E" w14:textId="77777777" w:rsidR="004C026D" w:rsidRPr="004C33D5" w:rsidRDefault="004C026D" w:rsidP="00C3600B">
            <w:pPr>
              <w:pStyle w:val="Default"/>
              <w:rPr>
                <w:rFonts w:ascii="Times New Roman" w:hAnsi="Times New Roman" w:cs="Times New Roman"/>
                <w:sz w:val="21"/>
                <w:szCs w:val="21"/>
              </w:rPr>
            </w:pPr>
            <w:bookmarkStart w:id="4" w:name="_Hlk172993671"/>
            <w:proofErr w:type="spellStart"/>
            <w:r w:rsidRPr="004C33D5">
              <w:rPr>
                <w:rFonts w:ascii="Times New Roman" w:hAnsi="Times New Roman" w:cs="Times New Roman"/>
                <w:sz w:val="21"/>
                <w:szCs w:val="21"/>
              </w:rPr>
              <w:t>poxB</w:t>
            </w:r>
            <w:proofErr w:type="spellEnd"/>
            <w:r w:rsidRPr="004C33D5">
              <w:rPr>
                <w:rFonts w:ascii="Times New Roman" w:hAnsi="Times New Roman" w:cs="Times New Roman"/>
                <w:sz w:val="21"/>
                <w:szCs w:val="21"/>
              </w:rPr>
              <w:t>-F</w:t>
            </w:r>
          </w:p>
        </w:tc>
        <w:tc>
          <w:tcPr>
            <w:tcW w:w="3120" w:type="dxa"/>
          </w:tcPr>
          <w:p w14:paraId="15708AD4"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TATTTAACCGTTAGTGCCTC</w:t>
            </w:r>
          </w:p>
        </w:tc>
        <w:tc>
          <w:tcPr>
            <w:tcW w:w="850" w:type="dxa"/>
          </w:tcPr>
          <w:p w14:paraId="198AB1DF"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 xml:space="preserve">20 </w:t>
            </w:r>
            <w:proofErr w:type="spellStart"/>
            <w:r w:rsidRPr="004C33D5">
              <w:rPr>
                <w:rFonts w:ascii="Times New Roman" w:hAnsi="Times New Roman" w:cs="Times New Roman"/>
                <w:sz w:val="21"/>
                <w:szCs w:val="21"/>
              </w:rPr>
              <w:t>nt</w:t>
            </w:r>
            <w:proofErr w:type="spellEnd"/>
          </w:p>
        </w:tc>
        <w:tc>
          <w:tcPr>
            <w:tcW w:w="3623" w:type="dxa"/>
          </w:tcPr>
          <w:p w14:paraId="78D67D18"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 xml:space="preserve">Colony PCR was performed to test for </w:t>
            </w:r>
            <w:proofErr w:type="spellStart"/>
            <w:r w:rsidRPr="004C33D5">
              <w:rPr>
                <w:rFonts w:ascii="Times New Roman" w:hAnsi="Times New Roman" w:cs="Times New Roman"/>
                <w:i/>
                <w:iCs/>
                <w:sz w:val="21"/>
                <w:szCs w:val="21"/>
              </w:rPr>
              <w:t>poxB</w:t>
            </w:r>
            <w:proofErr w:type="spellEnd"/>
            <w:r w:rsidRPr="004C33D5">
              <w:rPr>
                <w:rFonts w:ascii="Times New Roman" w:hAnsi="Times New Roman" w:cs="Times New Roman"/>
                <w:sz w:val="21"/>
                <w:szCs w:val="21"/>
              </w:rPr>
              <w:t xml:space="preserve"> knockout, and the successful knockout product was 246 bp.</w:t>
            </w:r>
          </w:p>
        </w:tc>
      </w:tr>
      <w:tr w:rsidR="004C026D" w:rsidRPr="004C33D5" w14:paraId="26B75345" w14:textId="77777777" w:rsidTr="004C026D">
        <w:trPr>
          <w:jc w:val="center"/>
        </w:trPr>
        <w:tc>
          <w:tcPr>
            <w:tcW w:w="1701" w:type="dxa"/>
          </w:tcPr>
          <w:p w14:paraId="61706F66" w14:textId="77777777" w:rsidR="004C026D" w:rsidRPr="004C33D5" w:rsidRDefault="004C026D" w:rsidP="00C3600B">
            <w:pPr>
              <w:pStyle w:val="Default"/>
              <w:rPr>
                <w:rFonts w:ascii="Times New Roman" w:hAnsi="Times New Roman" w:cs="Times New Roman"/>
                <w:sz w:val="21"/>
                <w:szCs w:val="21"/>
              </w:rPr>
            </w:pPr>
            <w:proofErr w:type="spellStart"/>
            <w:r w:rsidRPr="004C33D5">
              <w:rPr>
                <w:rFonts w:ascii="Times New Roman" w:hAnsi="Times New Roman" w:cs="Times New Roman"/>
                <w:sz w:val="21"/>
                <w:szCs w:val="21"/>
              </w:rPr>
              <w:t>poxB</w:t>
            </w:r>
            <w:proofErr w:type="spellEnd"/>
            <w:r w:rsidRPr="004C33D5">
              <w:rPr>
                <w:rFonts w:ascii="Times New Roman" w:hAnsi="Times New Roman" w:cs="Times New Roman"/>
                <w:sz w:val="21"/>
                <w:szCs w:val="21"/>
              </w:rPr>
              <w:t>-R</w:t>
            </w:r>
          </w:p>
        </w:tc>
        <w:tc>
          <w:tcPr>
            <w:tcW w:w="3120" w:type="dxa"/>
          </w:tcPr>
          <w:p w14:paraId="316E7C90"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TCGTCCCCAACCGGGGCGGC</w:t>
            </w:r>
          </w:p>
        </w:tc>
        <w:tc>
          <w:tcPr>
            <w:tcW w:w="850" w:type="dxa"/>
          </w:tcPr>
          <w:p w14:paraId="76AD785A"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 xml:space="preserve">20 </w:t>
            </w:r>
            <w:proofErr w:type="spellStart"/>
            <w:r w:rsidRPr="004C33D5">
              <w:rPr>
                <w:rFonts w:ascii="Times New Roman" w:hAnsi="Times New Roman" w:cs="Times New Roman"/>
                <w:sz w:val="21"/>
                <w:szCs w:val="21"/>
              </w:rPr>
              <w:t>nt</w:t>
            </w:r>
            <w:proofErr w:type="spellEnd"/>
          </w:p>
        </w:tc>
        <w:tc>
          <w:tcPr>
            <w:tcW w:w="3623" w:type="dxa"/>
          </w:tcPr>
          <w:p w14:paraId="77EEFEF1"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 xml:space="preserve">Colony PCR was performed to test for </w:t>
            </w:r>
            <w:proofErr w:type="spellStart"/>
            <w:r w:rsidRPr="004C33D5">
              <w:rPr>
                <w:rFonts w:ascii="Times New Roman" w:hAnsi="Times New Roman" w:cs="Times New Roman"/>
                <w:i/>
                <w:iCs/>
                <w:sz w:val="21"/>
                <w:szCs w:val="21"/>
              </w:rPr>
              <w:t>poxB</w:t>
            </w:r>
            <w:proofErr w:type="spellEnd"/>
            <w:r w:rsidRPr="004C33D5">
              <w:rPr>
                <w:rFonts w:ascii="Times New Roman" w:hAnsi="Times New Roman" w:cs="Times New Roman"/>
                <w:sz w:val="21"/>
                <w:szCs w:val="21"/>
              </w:rPr>
              <w:t xml:space="preserve"> knockout, and the successful knockout product was 246 bp.</w:t>
            </w:r>
          </w:p>
        </w:tc>
      </w:tr>
      <w:bookmarkEnd w:id="4"/>
      <w:tr w:rsidR="004C026D" w:rsidRPr="004C33D5" w14:paraId="7F5262A1" w14:textId="77777777" w:rsidTr="004C026D">
        <w:trPr>
          <w:jc w:val="center"/>
        </w:trPr>
        <w:tc>
          <w:tcPr>
            <w:tcW w:w="1701" w:type="dxa"/>
          </w:tcPr>
          <w:p w14:paraId="6202514F"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pta-sg20-F-SpeI</w:t>
            </w:r>
          </w:p>
        </w:tc>
        <w:tc>
          <w:tcPr>
            <w:tcW w:w="3120" w:type="dxa"/>
          </w:tcPr>
          <w:p w14:paraId="0DF63C56"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TCCTAGGTATAAT</w:t>
            </w:r>
            <w:r w:rsidRPr="004C33D5">
              <w:rPr>
                <w:rFonts w:ascii="Times New Roman" w:hAnsi="Times New Roman" w:cs="Times New Roman"/>
                <w:b/>
                <w:bCs/>
                <w:sz w:val="21"/>
                <w:szCs w:val="21"/>
              </w:rPr>
              <w:t>ACTAGT</w:t>
            </w:r>
            <w:r w:rsidRPr="004C33D5">
              <w:rPr>
                <w:rFonts w:ascii="Times New Roman" w:hAnsi="Times New Roman" w:cs="Times New Roman"/>
                <w:sz w:val="21"/>
                <w:szCs w:val="21"/>
                <w:u w:val="single"/>
              </w:rPr>
              <w:t>CCTATCGCTCAGCCGCGTAC</w:t>
            </w:r>
            <w:r w:rsidRPr="004C33D5">
              <w:rPr>
                <w:rFonts w:ascii="Times New Roman" w:hAnsi="Times New Roman" w:cs="Times New Roman"/>
                <w:sz w:val="21"/>
                <w:szCs w:val="21"/>
              </w:rPr>
              <w:t>GTTTTAGAGCTAGAAATAGC (</w:t>
            </w:r>
            <w:r w:rsidRPr="004C33D5">
              <w:rPr>
                <w:rFonts w:ascii="Times New Roman" w:hAnsi="Times New Roman" w:cs="Times New Roman"/>
                <w:b/>
                <w:bCs/>
                <w:i/>
                <w:iCs/>
                <w:sz w:val="21"/>
                <w:szCs w:val="21"/>
              </w:rPr>
              <w:t>Spe</w:t>
            </w:r>
            <w:r w:rsidRPr="004C33D5">
              <w:rPr>
                <w:rFonts w:ascii="Times New Roman" w:hAnsi="Times New Roman" w:cs="Times New Roman"/>
                <w:b/>
                <w:bCs/>
                <w:sz w:val="21"/>
                <w:szCs w:val="21"/>
              </w:rPr>
              <w:t xml:space="preserve"> I</w:t>
            </w:r>
            <w:r w:rsidRPr="004C33D5">
              <w:rPr>
                <w:rFonts w:ascii="Times New Roman" w:hAnsi="Times New Roman" w:cs="Times New Roman"/>
                <w:sz w:val="21"/>
                <w:szCs w:val="21"/>
              </w:rPr>
              <w:t>)</w:t>
            </w:r>
          </w:p>
        </w:tc>
        <w:tc>
          <w:tcPr>
            <w:tcW w:w="850" w:type="dxa"/>
          </w:tcPr>
          <w:p w14:paraId="3A7573A7"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 xml:space="preserve">59 </w:t>
            </w:r>
            <w:proofErr w:type="spellStart"/>
            <w:r w:rsidRPr="004C33D5">
              <w:rPr>
                <w:rFonts w:ascii="Times New Roman" w:hAnsi="Times New Roman" w:cs="Times New Roman"/>
                <w:sz w:val="21"/>
                <w:szCs w:val="21"/>
              </w:rPr>
              <w:t>nt</w:t>
            </w:r>
            <w:proofErr w:type="spellEnd"/>
          </w:p>
        </w:tc>
        <w:tc>
          <w:tcPr>
            <w:tcW w:w="3623" w:type="dxa"/>
          </w:tcPr>
          <w:p w14:paraId="46E2A14A"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 xml:space="preserve">Introduction of </w:t>
            </w:r>
            <w:r w:rsidRPr="004C33D5">
              <w:rPr>
                <w:rFonts w:ascii="Times New Roman" w:hAnsi="Times New Roman" w:cs="Times New Roman"/>
                <w:i/>
                <w:iCs/>
                <w:sz w:val="21"/>
                <w:szCs w:val="21"/>
              </w:rPr>
              <w:t>Spe</w:t>
            </w:r>
            <w:r w:rsidRPr="004C33D5">
              <w:rPr>
                <w:rFonts w:ascii="Times New Roman" w:hAnsi="Times New Roman" w:cs="Times New Roman"/>
                <w:sz w:val="21"/>
                <w:szCs w:val="21"/>
              </w:rPr>
              <w:t xml:space="preserve"> I restriction enzyme cleavage site, introduction of sgRNA-</w:t>
            </w:r>
            <w:proofErr w:type="spellStart"/>
            <w:r w:rsidRPr="004C33D5">
              <w:rPr>
                <w:rFonts w:ascii="Times New Roman" w:hAnsi="Times New Roman" w:cs="Times New Roman"/>
                <w:i/>
                <w:iCs/>
                <w:sz w:val="21"/>
                <w:szCs w:val="21"/>
              </w:rPr>
              <w:t>pta</w:t>
            </w:r>
            <w:proofErr w:type="spellEnd"/>
            <w:r w:rsidRPr="004C33D5">
              <w:rPr>
                <w:rFonts w:ascii="Times New Roman" w:hAnsi="Times New Roman" w:cs="Times New Roman"/>
                <w:sz w:val="21"/>
                <w:szCs w:val="21"/>
              </w:rPr>
              <w:t>, and for overlapping extension PCR (sgRNA upstream primer).</w:t>
            </w:r>
          </w:p>
        </w:tc>
      </w:tr>
      <w:tr w:rsidR="004C026D" w:rsidRPr="004C33D5" w14:paraId="7D775799" w14:textId="77777777" w:rsidTr="004C026D">
        <w:trPr>
          <w:jc w:val="center"/>
        </w:trPr>
        <w:tc>
          <w:tcPr>
            <w:tcW w:w="1701" w:type="dxa"/>
          </w:tcPr>
          <w:p w14:paraId="169EB706"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pta-sg20-R</w:t>
            </w:r>
          </w:p>
        </w:tc>
        <w:tc>
          <w:tcPr>
            <w:tcW w:w="3120" w:type="dxa"/>
          </w:tcPr>
          <w:p w14:paraId="61E01075"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TTCAAAAAAAGCACCGACTCGG</w:t>
            </w:r>
          </w:p>
        </w:tc>
        <w:tc>
          <w:tcPr>
            <w:tcW w:w="850" w:type="dxa"/>
          </w:tcPr>
          <w:p w14:paraId="6BE449F1"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 xml:space="preserve">22 </w:t>
            </w:r>
            <w:proofErr w:type="spellStart"/>
            <w:r w:rsidRPr="004C33D5">
              <w:rPr>
                <w:rFonts w:ascii="Times New Roman" w:hAnsi="Times New Roman" w:cs="Times New Roman"/>
                <w:sz w:val="21"/>
                <w:szCs w:val="21"/>
              </w:rPr>
              <w:t>nt</w:t>
            </w:r>
            <w:proofErr w:type="spellEnd"/>
          </w:p>
        </w:tc>
        <w:tc>
          <w:tcPr>
            <w:tcW w:w="3623" w:type="dxa"/>
          </w:tcPr>
          <w:p w14:paraId="2FF5A2E7"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Introduction of sgRNA-</w:t>
            </w:r>
            <w:proofErr w:type="spellStart"/>
            <w:r w:rsidRPr="004C33D5">
              <w:rPr>
                <w:rFonts w:ascii="Times New Roman" w:hAnsi="Times New Roman" w:cs="Times New Roman"/>
                <w:i/>
                <w:iCs/>
                <w:sz w:val="21"/>
                <w:szCs w:val="21"/>
              </w:rPr>
              <w:t>pta</w:t>
            </w:r>
            <w:proofErr w:type="spellEnd"/>
            <w:r w:rsidRPr="004C33D5">
              <w:rPr>
                <w:rFonts w:ascii="Times New Roman" w:hAnsi="Times New Roman" w:cs="Times New Roman"/>
                <w:sz w:val="21"/>
                <w:szCs w:val="21"/>
              </w:rPr>
              <w:t xml:space="preserve"> (sgRNA downstream primer)</w:t>
            </w:r>
          </w:p>
        </w:tc>
      </w:tr>
      <w:tr w:rsidR="004C026D" w:rsidRPr="004C33D5" w14:paraId="07E18063" w14:textId="77777777" w:rsidTr="004C026D">
        <w:trPr>
          <w:jc w:val="center"/>
        </w:trPr>
        <w:tc>
          <w:tcPr>
            <w:tcW w:w="1701" w:type="dxa"/>
          </w:tcPr>
          <w:p w14:paraId="6668870F" w14:textId="77777777" w:rsidR="004C026D" w:rsidRPr="004C33D5" w:rsidRDefault="004C026D" w:rsidP="00C3600B">
            <w:pPr>
              <w:pStyle w:val="Default"/>
              <w:rPr>
                <w:rFonts w:ascii="Times New Roman" w:hAnsi="Times New Roman" w:cs="Times New Roman"/>
                <w:sz w:val="21"/>
                <w:szCs w:val="21"/>
              </w:rPr>
            </w:pPr>
            <w:proofErr w:type="spellStart"/>
            <w:r w:rsidRPr="004C33D5">
              <w:rPr>
                <w:rFonts w:ascii="Times New Roman" w:hAnsi="Times New Roman" w:cs="Times New Roman"/>
                <w:sz w:val="21"/>
                <w:szCs w:val="21"/>
              </w:rPr>
              <w:t>pta</w:t>
            </w:r>
            <w:proofErr w:type="spellEnd"/>
            <w:r w:rsidRPr="004C33D5">
              <w:rPr>
                <w:rFonts w:ascii="Times New Roman" w:hAnsi="Times New Roman" w:cs="Times New Roman"/>
                <w:sz w:val="21"/>
                <w:szCs w:val="21"/>
              </w:rPr>
              <w:t>-Up-F</w:t>
            </w:r>
          </w:p>
        </w:tc>
        <w:tc>
          <w:tcPr>
            <w:tcW w:w="3120" w:type="dxa"/>
          </w:tcPr>
          <w:p w14:paraId="53123BAA"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CCGAGTCGGTGCTTTTTTTGAAGCGACTGCCGCTATGTTGAAGAC</w:t>
            </w:r>
          </w:p>
        </w:tc>
        <w:tc>
          <w:tcPr>
            <w:tcW w:w="850" w:type="dxa"/>
          </w:tcPr>
          <w:p w14:paraId="7D87D434"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 xml:space="preserve">45 </w:t>
            </w:r>
            <w:proofErr w:type="spellStart"/>
            <w:r w:rsidRPr="004C33D5">
              <w:rPr>
                <w:rFonts w:ascii="Times New Roman" w:hAnsi="Times New Roman" w:cs="Times New Roman"/>
                <w:sz w:val="21"/>
                <w:szCs w:val="21"/>
              </w:rPr>
              <w:t>nt</w:t>
            </w:r>
            <w:proofErr w:type="spellEnd"/>
          </w:p>
        </w:tc>
        <w:tc>
          <w:tcPr>
            <w:tcW w:w="3623" w:type="dxa"/>
          </w:tcPr>
          <w:p w14:paraId="5EE4BADC"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 xml:space="preserve">Primers upstream of the homology arm upstream of the </w:t>
            </w:r>
            <w:proofErr w:type="spellStart"/>
            <w:r w:rsidRPr="004C33D5">
              <w:rPr>
                <w:rFonts w:ascii="Times New Roman" w:hAnsi="Times New Roman" w:cs="Times New Roman"/>
                <w:i/>
                <w:iCs/>
                <w:sz w:val="21"/>
                <w:szCs w:val="21"/>
              </w:rPr>
              <w:t>pta</w:t>
            </w:r>
            <w:proofErr w:type="spellEnd"/>
            <w:r w:rsidRPr="004C33D5">
              <w:rPr>
                <w:rFonts w:ascii="Times New Roman" w:hAnsi="Times New Roman" w:cs="Times New Roman"/>
                <w:sz w:val="21"/>
                <w:szCs w:val="21"/>
              </w:rPr>
              <w:t xml:space="preserve"> gene for overlap extension PCR.</w:t>
            </w:r>
          </w:p>
        </w:tc>
      </w:tr>
      <w:tr w:rsidR="004C026D" w:rsidRPr="004C33D5" w14:paraId="76B0C4AE" w14:textId="77777777" w:rsidTr="004C026D">
        <w:trPr>
          <w:jc w:val="center"/>
        </w:trPr>
        <w:tc>
          <w:tcPr>
            <w:tcW w:w="1701" w:type="dxa"/>
          </w:tcPr>
          <w:p w14:paraId="7107101B" w14:textId="77777777" w:rsidR="004C026D" w:rsidRPr="004C33D5" w:rsidRDefault="004C026D" w:rsidP="00C3600B">
            <w:pPr>
              <w:pStyle w:val="Default"/>
              <w:rPr>
                <w:rFonts w:ascii="Times New Roman" w:hAnsi="Times New Roman" w:cs="Times New Roman"/>
                <w:sz w:val="21"/>
                <w:szCs w:val="21"/>
              </w:rPr>
            </w:pPr>
            <w:proofErr w:type="spellStart"/>
            <w:r w:rsidRPr="004C33D5">
              <w:rPr>
                <w:rFonts w:ascii="Times New Roman" w:hAnsi="Times New Roman" w:cs="Times New Roman"/>
                <w:sz w:val="21"/>
                <w:szCs w:val="21"/>
              </w:rPr>
              <w:t>pta</w:t>
            </w:r>
            <w:proofErr w:type="spellEnd"/>
            <w:r w:rsidRPr="004C33D5">
              <w:rPr>
                <w:rFonts w:ascii="Times New Roman" w:hAnsi="Times New Roman" w:cs="Times New Roman"/>
                <w:sz w:val="21"/>
                <w:szCs w:val="21"/>
              </w:rPr>
              <w:t>-Up-R</w:t>
            </w:r>
          </w:p>
        </w:tc>
        <w:tc>
          <w:tcPr>
            <w:tcW w:w="3120" w:type="dxa"/>
          </w:tcPr>
          <w:p w14:paraId="3701DA37"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GATCAGCATAATAATACGGGACACGG</w:t>
            </w:r>
          </w:p>
        </w:tc>
        <w:tc>
          <w:tcPr>
            <w:tcW w:w="850" w:type="dxa"/>
          </w:tcPr>
          <w:p w14:paraId="5D1D33F0"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 xml:space="preserve">26 </w:t>
            </w:r>
            <w:proofErr w:type="spellStart"/>
            <w:r w:rsidRPr="004C33D5">
              <w:rPr>
                <w:rFonts w:ascii="Times New Roman" w:hAnsi="Times New Roman" w:cs="Times New Roman"/>
                <w:sz w:val="21"/>
                <w:szCs w:val="21"/>
              </w:rPr>
              <w:t>nt</w:t>
            </w:r>
            <w:proofErr w:type="spellEnd"/>
          </w:p>
        </w:tc>
        <w:tc>
          <w:tcPr>
            <w:tcW w:w="3623" w:type="dxa"/>
          </w:tcPr>
          <w:p w14:paraId="445E74B9"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 xml:space="preserve">Primers downstream of the upstream homology arm of the </w:t>
            </w:r>
            <w:proofErr w:type="spellStart"/>
            <w:r w:rsidRPr="004C33D5">
              <w:rPr>
                <w:rFonts w:ascii="Times New Roman" w:hAnsi="Times New Roman" w:cs="Times New Roman"/>
                <w:i/>
                <w:iCs/>
                <w:sz w:val="21"/>
                <w:szCs w:val="21"/>
              </w:rPr>
              <w:t>pta</w:t>
            </w:r>
            <w:proofErr w:type="spellEnd"/>
            <w:r w:rsidRPr="004C33D5">
              <w:rPr>
                <w:rFonts w:ascii="Times New Roman" w:hAnsi="Times New Roman" w:cs="Times New Roman"/>
                <w:sz w:val="21"/>
                <w:szCs w:val="21"/>
              </w:rPr>
              <w:t xml:space="preserve"> gene.</w:t>
            </w:r>
          </w:p>
        </w:tc>
      </w:tr>
      <w:tr w:rsidR="004C026D" w:rsidRPr="004C33D5" w14:paraId="62843620" w14:textId="77777777" w:rsidTr="004C026D">
        <w:trPr>
          <w:jc w:val="center"/>
        </w:trPr>
        <w:tc>
          <w:tcPr>
            <w:tcW w:w="1701" w:type="dxa"/>
          </w:tcPr>
          <w:p w14:paraId="7676417E" w14:textId="77777777" w:rsidR="004C026D" w:rsidRPr="004C33D5" w:rsidRDefault="004C026D" w:rsidP="00C3600B">
            <w:pPr>
              <w:pStyle w:val="Default"/>
              <w:rPr>
                <w:rFonts w:ascii="Times New Roman" w:hAnsi="Times New Roman" w:cs="Times New Roman"/>
                <w:sz w:val="21"/>
                <w:szCs w:val="21"/>
              </w:rPr>
            </w:pPr>
            <w:proofErr w:type="spellStart"/>
            <w:r w:rsidRPr="004C33D5">
              <w:rPr>
                <w:rFonts w:ascii="Times New Roman" w:hAnsi="Times New Roman" w:cs="Times New Roman"/>
                <w:sz w:val="21"/>
                <w:szCs w:val="21"/>
              </w:rPr>
              <w:t>pta</w:t>
            </w:r>
            <w:proofErr w:type="spellEnd"/>
            <w:r w:rsidRPr="004C33D5">
              <w:rPr>
                <w:rFonts w:ascii="Times New Roman" w:hAnsi="Times New Roman" w:cs="Times New Roman"/>
                <w:sz w:val="21"/>
                <w:szCs w:val="21"/>
              </w:rPr>
              <w:t>-Down-F</w:t>
            </w:r>
          </w:p>
        </w:tc>
        <w:tc>
          <w:tcPr>
            <w:tcW w:w="3120" w:type="dxa"/>
          </w:tcPr>
          <w:p w14:paraId="31BB6966"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CCGTGTCCCGTATTATTATGCTGATCGCACAGCAGCAGTAATCTCGTCATC</w:t>
            </w:r>
          </w:p>
        </w:tc>
        <w:tc>
          <w:tcPr>
            <w:tcW w:w="850" w:type="dxa"/>
          </w:tcPr>
          <w:p w14:paraId="7DC733CF"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 xml:space="preserve">51 </w:t>
            </w:r>
            <w:proofErr w:type="spellStart"/>
            <w:r w:rsidRPr="004C33D5">
              <w:rPr>
                <w:rFonts w:ascii="Times New Roman" w:hAnsi="Times New Roman" w:cs="Times New Roman"/>
                <w:sz w:val="21"/>
                <w:szCs w:val="21"/>
              </w:rPr>
              <w:t>nt</w:t>
            </w:r>
            <w:proofErr w:type="spellEnd"/>
          </w:p>
        </w:tc>
        <w:tc>
          <w:tcPr>
            <w:tcW w:w="3623" w:type="dxa"/>
          </w:tcPr>
          <w:p w14:paraId="5E1B9085"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 xml:space="preserve">Primers upstream of the homology arm downstream of the </w:t>
            </w:r>
            <w:proofErr w:type="spellStart"/>
            <w:r w:rsidRPr="004C33D5">
              <w:rPr>
                <w:rFonts w:ascii="Times New Roman" w:hAnsi="Times New Roman" w:cs="Times New Roman"/>
                <w:sz w:val="21"/>
                <w:szCs w:val="21"/>
              </w:rPr>
              <w:t>pta</w:t>
            </w:r>
            <w:proofErr w:type="spellEnd"/>
            <w:r w:rsidRPr="004C33D5">
              <w:rPr>
                <w:rFonts w:ascii="Times New Roman" w:hAnsi="Times New Roman" w:cs="Times New Roman"/>
                <w:sz w:val="21"/>
                <w:szCs w:val="21"/>
              </w:rPr>
              <w:t xml:space="preserve"> gene for overlap extension PCR.</w:t>
            </w:r>
          </w:p>
        </w:tc>
      </w:tr>
      <w:tr w:rsidR="004C026D" w:rsidRPr="004C33D5" w14:paraId="465C3C9D" w14:textId="77777777" w:rsidTr="004C026D">
        <w:trPr>
          <w:jc w:val="center"/>
        </w:trPr>
        <w:tc>
          <w:tcPr>
            <w:tcW w:w="1701" w:type="dxa"/>
          </w:tcPr>
          <w:p w14:paraId="051D547A" w14:textId="77777777" w:rsidR="004C026D" w:rsidRPr="004C33D5" w:rsidRDefault="004C026D" w:rsidP="00C3600B">
            <w:pPr>
              <w:pStyle w:val="Default"/>
              <w:rPr>
                <w:rFonts w:ascii="Times New Roman" w:hAnsi="Times New Roman" w:cs="Times New Roman"/>
                <w:sz w:val="21"/>
                <w:szCs w:val="21"/>
              </w:rPr>
            </w:pPr>
            <w:proofErr w:type="spellStart"/>
            <w:r w:rsidRPr="004C33D5">
              <w:rPr>
                <w:rFonts w:ascii="Times New Roman" w:hAnsi="Times New Roman" w:cs="Times New Roman"/>
                <w:sz w:val="21"/>
                <w:szCs w:val="21"/>
              </w:rPr>
              <w:t>pta</w:t>
            </w:r>
            <w:proofErr w:type="spellEnd"/>
            <w:r w:rsidRPr="004C33D5">
              <w:rPr>
                <w:rFonts w:ascii="Times New Roman" w:hAnsi="Times New Roman" w:cs="Times New Roman"/>
                <w:sz w:val="21"/>
                <w:szCs w:val="21"/>
              </w:rPr>
              <w:t>-Down-R-</w:t>
            </w:r>
            <w:r w:rsidRPr="004C33D5">
              <w:rPr>
                <w:rFonts w:ascii="Times New Roman" w:hAnsi="Times New Roman" w:cs="Times New Roman"/>
              </w:rPr>
              <w:t xml:space="preserve"> </w:t>
            </w:r>
            <w:proofErr w:type="spellStart"/>
            <w:r w:rsidRPr="004C33D5">
              <w:rPr>
                <w:rFonts w:ascii="Times New Roman" w:hAnsi="Times New Roman" w:cs="Times New Roman"/>
                <w:sz w:val="21"/>
                <w:szCs w:val="21"/>
              </w:rPr>
              <w:t>PstI</w:t>
            </w:r>
            <w:proofErr w:type="spellEnd"/>
          </w:p>
        </w:tc>
        <w:tc>
          <w:tcPr>
            <w:tcW w:w="3120" w:type="dxa"/>
          </w:tcPr>
          <w:p w14:paraId="513E808B"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AA</w:t>
            </w:r>
            <w:r w:rsidRPr="004C33D5">
              <w:rPr>
                <w:rFonts w:ascii="Times New Roman" w:hAnsi="Times New Roman" w:cs="Times New Roman"/>
                <w:b/>
                <w:bCs/>
                <w:sz w:val="21"/>
                <w:szCs w:val="21"/>
              </w:rPr>
              <w:t>CTGCAG</w:t>
            </w:r>
            <w:r w:rsidRPr="004C33D5">
              <w:rPr>
                <w:rFonts w:ascii="Times New Roman" w:hAnsi="Times New Roman" w:cs="Times New Roman"/>
                <w:sz w:val="21"/>
                <w:szCs w:val="21"/>
              </w:rPr>
              <w:t>TGTACGCGGTGATACTCAGGTTCG (</w:t>
            </w:r>
            <w:proofErr w:type="spellStart"/>
            <w:r w:rsidRPr="004C33D5">
              <w:rPr>
                <w:rFonts w:ascii="Times New Roman" w:hAnsi="Times New Roman" w:cs="Times New Roman"/>
                <w:i/>
                <w:iCs/>
                <w:sz w:val="21"/>
                <w:szCs w:val="21"/>
              </w:rPr>
              <w:t>Pst</w:t>
            </w:r>
            <w:proofErr w:type="spellEnd"/>
            <w:r w:rsidRPr="004C33D5">
              <w:rPr>
                <w:rFonts w:ascii="Times New Roman" w:hAnsi="Times New Roman" w:cs="Times New Roman"/>
                <w:sz w:val="21"/>
                <w:szCs w:val="21"/>
              </w:rPr>
              <w:t xml:space="preserve"> I)</w:t>
            </w:r>
          </w:p>
        </w:tc>
        <w:tc>
          <w:tcPr>
            <w:tcW w:w="850" w:type="dxa"/>
          </w:tcPr>
          <w:p w14:paraId="65D6457C"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 xml:space="preserve">32 </w:t>
            </w:r>
            <w:proofErr w:type="spellStart"/>
            <w:r w:rsidRPr="004C33D5">
              <w:rPr>
                <w:rFonts w:ascii="Times New Roman" w:hAnsi="Times New Roman" w:cs="Times New Roman"/>
                <w:sz w:val="21"/>
                <w:szCs w:val="21"/>
              </w:rPr>
              <w:t>nt</w:t>
            </w:r>
            <w:proofErr w:type="spellEnd"/>
          </w:p>
        </w:tc>
        <w:tc>
          <w:tcPr>
            <w:tcW w:w="3623" w:type="dxa"/>
          </w:tcPr>
          <w:p w14:paraId="6834A2F3"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 xml:space="preserve">Primers downstream of the homology arm downstream of the </w:t>
            </w:r>
            <w:proofErr w:type="spellStart"/>
            <w:r w:rsidRPr="004C33D5">
              <w:rPr>
                <w:rFonts w:ascii="Times New Roman" w:hAnsi="Times New Roman" w:cs="Times New Roman"/>
                <w:i/>
                <w:iCs/>
                <w:sz w:val="21"/>
                <w:szCs w:val="21"/>
              </w:rPr>
              <w:t>pta</w:t>
            </w:r>
            <w:proofErr w:type="spellEnd"/>
            <w:r w:rsidRPr="004C33D5">
              <w:rPr>
                <w:rFonts w:ascii="Times New Roman" w:hAnsi="Times New Roman" w:cs="Times New Roman"/>
                <w:sz w:val="21"/>
                <w:szCs w:val="21"/>
              </w:rPr>
              <w:t xml:space="preserve"> gene, </w:t>
            </w:r>
            <w:r w:rsidRPr="004C33D5">
              <w:rPr>
                <w:rFonts w:ascii="Times New Roman" w:hAnsi="Times New Roman" w:cs="Times New Roman"/>
                <w:sz w:val="21"/>
                <w:szCs w:val="21"/>
              </w:rPr>
              <w:lastRenderedPageBreak/>
              <w:t xml:space="preserve">introducing the </w:t>
            </w:r>
            <w:proofErr w:type="spellStart"/>
            <w:r w:rsidRPr="004C33D5">
              <w:rPr>
                <w:rFonts w:ascii="Times New Roman" w:hAnsi="Times New Roman" w:cs="Times New Roman"/>
                <w:i/>
                <w:iCs/>
                <w:sz w:val="21"/>
                <w:szCs w:val="21"/>
              </w:rPr>
              <w:t>Pst</w:t>
            </w:r>
            <w:proofErr w:type="spellEnd"/>
            <w:r w:rsidRPr="004C33D5">
              <w:rPr>
                <w:rFonts w:ascii="Times New Roman" w:hAnsi="Times New Roman" w:cs="Times New Roman"/>
                <w:sz w:val="21"/>
                <w:szCs w:val="21"/>
              </w:rPr>
              <w:t xml:space="preserve"> I restriction enzyme cleavage site.</w:t>
            </w:r>
          </w:p>
        </w:tc>
      </w:tr>
      <w:tr w:rsidR="004C026D" w:rsidRPr="004C33D5" w14:paraId="57BD1D92" w14:textId="77777777" w:rsidTr="004C026D">
        <w:trPr>
          <w:jc w:val="center"/>
        </w:trPr>
        <w:tc>
          <w:tcPr>
            <w:tcW w:w="1701" w:type="dxa"/>
          </w:tcPr>
          <w:p w14:paraId="5B8E21EF" w14:textId="77777777" w:rsidR="004C026D" w:rsidRPr="004C33D5" w:rsidRDefault="004C026D" w:rsidP="00C3600B">
            <w:pPr>
              <w:pStyle w:val="Default"/>
              <w:rPr>
                <w:rFonts w:ascii="Times New Roman" w:hAnsi="Times New Roman" w:cs="Times New Roman"/>
                <w:sz w:val="21"/>
                <w:szCs w:val="21"/>
              </w:rPr>
            </w:pPr>
            <w:proofErr w:type="spellStart"/>
            <w:r w:rsidRPr="004C33D5">
              <w:rPr>
                <w:rFonts w:ascii="Times New Roman" w:hAnsi="Times New Roman" w:cs="Times New Roman"/>
                <w:sz w:val="21"/>
                <w:szCs w:val="21"/>
              </w:rPr>
              <w:lastRenderedPageBreak/>
              <w:t>pta</w:t>
            </w:r>
            <w:proofErr w:type="spellEnd"/>
            <w:r w:rsidRPr="004C33D5">
              <w:rPr>
                <w:rFonts w:ascii="Times New Roman" w:hAnsi="Times New Roman" w:cs="Times New Roman"/>
                <w:sz w:val="21"/>
                <w:szCs w:val="21"/>
              </w:rPr>
              <w:t>-F</w:t>
            </w:r>
          </w:p>
        </w:tc>
        <w:tc>
          <w:tcPr>
            <w:tcW w:w="3120" w:type="dxa"/>
          </w:tcPr>
          <w:p w14:paraId="76B8B1ED"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CAGAAAGGATTAATGCAAAT</w:t>
            </w:r>
          </w:p>
        </w:tc>
        <w:tc>
          <w:tcPr>
            <w:tcW w:w="850" w:type="dxa"/>
          </w:tcPr>
          <w:p w14:paraId="268EC4B7"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 xml:space="preserve">20 </w:t>
            </w:r>
            <w:proofErr w:type="spellStart"/>
            <w:r w:rsidRPr="004C33D5">
              <w:rPr>
                <w:rFonts w:ascii="Times New Roman" w:hAnsi="Times New Roman" w:cs="Times New Roman"/>
                <w:sz w:val="21"/>
                <w:szCs w:val="21"/>
              </w:rPr>
              <w:t>nt</w:t>
            </w:r>
            <w:proofErr w:type="spellEnd"/>
          </w:p>
        </w:tc>
        <w:tc>
          <w:tcPr>
            <w:tcW w:w="3623" w:type="dxa"/>
          </w:tcPr>
          <w:p w14:paraId="4E1D5E72"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 xml:space="preserve">The </w:t>
            </w:r>
            <w:proofErr w:type="spellStart"/>
            <w:r w:rsidRPr="004C33D5">
              <w:rPr>
                <w:rFonts w:ascii="Times New Roman" w:hAnsi="Times New Roman" w:cs="Times New Roman"/>
                <w:i/>
                <w:iCs/>
                <w:sz w:val="21"/>
                <w:szCs w:val="21"/>
              </w:rPr>
              <w:t>pta</w:t>
            </w:r>
            <w:proofErr w:type="spellEnd"/>
            <w:r w:rsidRPr="004C33D5">
              <w:rPr>
                <w:rFonts w:ascii="Times New Roman" w:hAnsi="Times New Roman" w:cs="Times New Roman"/>
                <w:sz w:val="21"/>
                <w:szCs w:val="21"/>
              </w:rPr>
              <w:t xml:space="preserve"> knockout was examined by colony PCR and the successful knockout product was 250bp.</w:t>
            </w:r>
          </w:p>
        </w:tc>
      </w:tr>
      <w:tr w:rsidR="004C026D" w:rsidRPr="004C33D5" w14:paraId="4A8960CC" w14:textId="77777777" w:rsidTr="004C026D">
        <w:trPr>
          <w:jc w:val="center"/>
        </w:trPr>
        <w:tc>
          <w:tcPr>
            <w:tcW w:w="1701" w:type="dxa"/>
            <w:tcBorders>
              <w:bottom w:val="single" w:sz="4" w:space="0" w:color="auto"/>
            </w:tcBorders>
          </w:tcPr>
          <w:p w14:paraId="0D2441EF" w14:textId="77777777" w:rsidR="004C026D" w:rsidRPr="004C33D5" w:rsidRDefault="004C026D" w:rsidP="00C3600B">
            <w:pPr>
              <w:pStyle w:val="Default"/>
              <w:rPr>
                <w:rFonts w:ascii="Times New Roman" w:hAnsi="Times New Roman" w:cs="Times New Roman"/>
                <w:sz w:val="21"/>
                <w:szCs w:val="21"/>
              </w:rPr>
            </w:pPr>
            <w:proofErr w:type="spellStart"/>
            <w:r w:rsidRPr="004C33D5">
              <w:rPr>
                <w:rFonts w:ascii="Times New Roman" w:hAnsi="Times New Roman" w:cs="Times New Roman"/>
                <w:sz w:val="21"/>
                <w:szCs w:val="21"/>
              </w:rPr>
              <w:t>pta</w:t>
            </w:r>
            <w:proofErr w:type="spellEnd"/>
            <w:r w:rsidRPr="004C33D5">
              <w:rPr>
                <w:rFonts w:ascii="Times New Roman" w:hAnsi="Times New Roman" w:cs="Times New Roman"/>
                <w:sz w:val="21"/>
                <w:szCs w:val="21"/>
              </w:rPr>
              <w:t>-R</w:t>
            </w:r>
          </w:p>
        </w:tc>
        <w:tc>
          <w:tcPr>
            <w:tcW w:w="3120" w:type="dxa"/>
            <w:tcBorders>
              <w:bottom w:val="single" w:sz="4" w:space="0" w:color="auto"/>
            </w:tcBorders>
          </w:tcPr>
          <w:p w14:paraId="430223C6"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CTGGTTATCGCGCAAGACG</w:t>
            </w:r>
          </w:p>
        </w:tc>
        <w:tc>
          <w:tcPr>
            <w:tcW w:w="850" w:type="dxa"/>
            <w:tcBorders>
              <w:bottom w:val="single" w:sz="4" w:space="0" w:color="auto"/>
            </w:tcBorders>
          </w:tcPr>
          <w:p w14:paraId="44233460"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 xml:space="preserve">20 </w:t>
            </w:r>
            <w:proofErr w:type="spellStart"/>
            <w:r w:rsidRPr="004C33D5">
              <w:rPr>
                <w:rFonts w:ascii="Times New Roman" w:hAnsi="Times New Roman" w:cs="Times New Roman"/>
                <w:sz w:val="21"/>
                <w:szCs w:val="21"/>
              </w:rPr>
              <w:t>nt</w:t>
            </w:r>
            <w:proofErr w:type="spellEnd"/>
          </w:p>
        </w:tc>
        <w:tc>
          <w:tcPr>
            <w:tcW w:w="3623" w:type="dxa"/>
            <w:tcBorders>
              <w:bottom w:val="single" w:sz="4" w:space="0" w:color="auto"/>
            </w:tcBorders>
          </w:tcPr>
          <w:p w14:paraId="159D31BA" w14:textId="77777777" w:rsidR="004C026D" w:rsidRPr="004C33D5" w:rsidRDefault="004C026D" w:rsidP="00C3600B">
            <w:pPr>
              <w:pStyle w:val="Default"/>
              <w:rPr>
                <w:rFonts w:ascii="Times New Roman" w:hAnsi="Times New Roman" w:cs="Times New Roman"/>
                <w:sz w:val="21"/>
                <w:szCs w:val="21"/>
              </w:rPr>
            </w:pPr>
            <w:r w:rsidRPr="004C33D5">
              <w:rPr>
                <w:rFonts w:ascii="Times New Roman" w:hAnsi="Times New Roman" w:cs="Times New Roman"/>
                <w:sz w:val="21"/>
                <w:szCs w:val="21"/>
              </w:rPr>
              <w:t xml:space="preserve">The </w:t>
            </w:r>
            <w:proofErr w:type="spellStart"/>
            <w:r w:rsidRPr="004C33D5">
              <w:rPr>
                <w:rFonts w:ascii="Times New Roman" w:hAnsi="Times New Roman" w:cs="Times New Roman"/>
                <w:i/>
                <w:iCs/>
                <w:sz w:val="21"/>
                <w:szCs w:val="21"/>
              </w:rPr>
              <w:t>pta</w:t>
            </w:r>
            <w:proofErr w:type="spellEnd"/>
            <w:r w:rsidRPr="004C33D5">
              <w:rPr>
                <w:rFonts w:ascii="Times New Roman" w:hAnsi="Times New Roman" w:cs="Times New Roman"/>
                <w:sz w:val="21"/>
                <w:szCs w:val="21"/>
              </w:rPr>
              <w:t xml:space="preserve"> knockout was examined by colony PCR and the successful knockout product was 250bp.</w:t>
            </w:r>
          </w:p>
        </w:tc>
      </w:tr>
    </w:tbl>
    <w:bookmarkEnd w:id="3"/>
    <w:p w14:paraId="13533CBE" w14:textId="77777777" w:rsidR="004C026D" w:rsidRPr="004C33D5" w:rsidRDefault="004C026D" w:rsidP="00C3600B">
      <w:pPr>
        <w:spacing w:line="360" w:lineRule="auto"/>
        <w:rPr>
          <w:rFonts w:cs="Times New Roman"/>
        </w:rPr>
      </w:pPr>
      <w:r w:rsidRPr="004C33D5">
        <w:rPr>
          <w:rFonts w:cs="Times New Roman"/>
        </w:rPr>
        <w:t>Note: Bolded letters in the table are restriction sites and underlined letters are sgRNAs.</w:t>
      </w:r>
    </w:p>
    <w:p w14:paraId="0DF6CDB2" w14:textId="77777777" w:rsidR="004C026D" w:rsidRPr="004C33D5" w:rsidRDefault="004C026D" w:rsidP="00C3600B">
      <w:pPr>
        <w:spacing w:line="360" w:lineRule="auto"/>
        <w:rPr>
          <w:rFonts w:cs="Times New Roman"/>
          <w:sz w:val="24"/>
          <w:szCs w:val="24"/>
        </w:rPr>
      </w:pPr>
    </w:p>
    <w:p w14:paraId="4F9329D6" w14:textId="5EFE3474" w:rsidR="00E4501C" w:rsidRPr="004C33D5" w:rsidRDefault="009C3869" w:rsidP="00C3600B">
      <w:pPr>
        <w:spacing w:line="360" w:lineRule="auto"/>
        <w:rPr>
          <w:rFonts w:cs="Times New Roman"/>
          <w:sz w:val="24"/>
          <w:szCs w:val="24"/>
        </w:rPr>
      </w:pPr>
      <w:r>
        <w:rPr>
          <w:rFonts w:cs="Times New Roman" w:hint="eastAsia"/>
          <w:color w:val="000000" w:themeColor="text1"/>
          <w:sz w:val="24"/>
          <w:szCs w:val="24"/>
        </w:rPr>
        <w:t>4</w:t>
      </w:r>
      <w:r w:rsidR="009A6E68" w:rsidRPr="004C33D5">
        <w:rPr>
          <w:rFonts w:cs="Times New Roman"/>
          <w:color w:val="000000" w:themeColor="text1"/>
          <w:sz w:val="24"/>
          <w:szCs w:val="24"/>
        </w:rPr>
        <w:t>.</w:t>
      </w:r>
      <w:r w:rsidR="00E4501C" w:rsidRPr="004C33D5">
        <w:rPr>
          <w:rFonts w:cs="Times New Roman"/>
          <w:sz w:val="24"/>
          <w:szCs w:val="24"/>
        </w:rPr>
        <w:t xml:space="preserve"> PCR system and conditions in Method 2.2.</w:t>
      </w:r>
    </w:p>
    <w:p w14:paraId="71760461" w14:textId="5BB8D47A" w:rsidR="009A6E68" w:rsidRPr="004C33D5" w:rsidRDefault="009A6E68" w:rsidP="00C3600B">
      <w:pPr>
        <w:spacing w:line="360" w:lineRule="auto"/>
        <w:rPr>
          <w:rFonts w:cs="Times New Roman"/>
          <w:color w:val="000000" w:themeColor="text1"/>
          <w:sz w:val="24"/>
          <w:szCs w:val="24"/>
        </w:rPr>
      </w:pPr>
    </w:p>
    <w:p w14:paraId="1A7A610D" w14:textId="67DCA65A" w:rsidR="00E4501C" w:rsidRPr="004C33D5" w:rsidRDefault="004C026D" w:rsidP="00C3600B">
      <w:pPr>
        <w:spacing w:line="360" w:lineRule="auto"/>
        <w:rPr>
          <w:rFonts w:cs="Times New Roman"/>
          <w:sz w:val="24"/>
          <w:szCs w:val="24"/>
        </w:rPr>
      </w:pPr>
      <w:r w:rsidRPr="004C33D5">
        <w:rPr>
          <w:rFonts w:cs="Times New Roman"/>
          <w:sz w:val="24"/>
          <w:szCs w:val="24"/>
        </w:rPr>
        <w:t xml:space="preserve">Overlap extension PCR: </w:t>
      </w:r>
      <w:r w:rsidR="00E4501C" w:rsidRPr="004C33D5">
        <w:rPr>
          <w:rFonts w:cs="Times New Roman"/>
          <w:sz w:val="24"/>
          <w:szCs w:val="24"/>
        </w:rPr>
        <w:t xml:space="preserve">20 </w:t>
      </w:r>
      <w:proofErr w:type="spellStart"/>
      <w:r w:rsidR="00E4501C" w:rsidRPr="004C33D5">
        <w:rPr>
          <w:rFonts w:cs="Times New Roman"/>
          <w:sz w:val="24"/>
          <w:szCs w:val="24"/>
        </w:rPr>
        <w:t>μL</w:t>
      </w:r>
      <w:proofErr w:type="spellEnd"/>
      <w:r w:rsidR="00E4501C" w:rsidRPr="004C33D5">
        <w:rPr>
          <w:rFonts w:cs="Times New Roman"/>
          <w:sz w:val="24"/>
          <w:szCs w:val="24"/>
        </w:rPr>
        <w:t xml:space="preserve"> system consisting of 10 </w:t>
      </w:r>
      <w:proofErr w:type="spellStart"/>
      <w:r w:rsidR="00E4501C" w:rsidRPr="004C33D5">
        <w:rPr>
          <w:rFonts w:cs="Times New Roman"/>
          <w:sz w:val="24"/>
          <w:szCs w:val="24"/>
        </w:rPr>
        <w:t>μL</w:t>
      </w:r>
      <w:proofErr w:type="spellEnd"/>
      <w:r w:rsidR="00E4501C" w:rsidRPr="004C33D5">
        <w:rPr>
          <w:rFonts w:cs="Times New Roman"/>
          <w:sz w:val="24"/>
          <w:szCs w:val="24"/>
        </w:rPr>
        <w:t xml:space="preserve"> of </w:t>
      </w:r>
      <w:proofErr w:type="spellStart"/>
      <w:r w:rsidR="00E4501C" w:rsidRPr="004C33D5">
        <w:rPr>
          <w:rFonts w:cs="Times New Roman"/>
          <w:sz w:val="24"/>
          <w:szCs w:val="24"/>
        </w:rPr>
        <w:t>PrimeSTAR</w:t>
      </w:r>
      <w:proofErr w:type="spellEnd"/>
      <w:r w:rsidR="00E4501C" w:rsidRPr="004C33D5">
        <w:rPr>
          <w:rFonts w:cs="Times New Roman"/>
          <w:sz w:val="24"/>
          <w:szCs w:val="24"/>
          <w:vertAlign w:val="superscript"/>
        </w:rPr>
        <w:t>®</w:t>
      </w:r>
      <w:r w:rsidR="00E4501C" w:rsidRPr="004C33D5">
        <w:rPr>
          <w:rFonts w:cs="Times New Roman"/>
          <w:sz w:val="24"/>
          <w:szCs w:val="24"/>
        </w:rPr>
        <w:t xml:space="preserve"> Max DNA </w:t>
      </w:r>
      <w:r w:rsidR="00AF377B" w:rsidRPr="004C33D5">
        <w:rPr>
          <w:rFonts w:cs="Times New Roman"/>
          <w:sz w:val="24"/>
          <w:szCs w:val="24"/>
        </w:rPr>
        <w:t>Polymerase (</w:t>
      </w:r>
      <w:r w:rsidR="00E4501C" w:rsidRPr="004C33D5">
        <w:rPr>
          <w:rFonts w:cs="Times New Roman"/>
          <w:sz w:val="24"/>
          <w:szCs w:val="24"/>
        </w:rPr>
        <w:t xml:space="preserve">Takara), 2 </w:t>
      </w:r>
      <w:proofErr w:type="spellStart"/>
      <w:r w:rsidR="00E4501C" w:rsidRPr="004C33D5">
        <w:rPr>
          <w:rFonts w:cs="Times New Roman"/>
          <w:sz w:val="24"/>
          <w:szCs w:val="24"/>
        </w:rPr>
        <w:t>μL</w:t>
      </w:r>
      <w:proofErr w:type="spellEnd"/>
      <w:r w:rsidR="00E4501C" w:rsidRPr="004C33D5">
        <w:rPr>
          <w:rFonts w:cs="Times New Roman"/>
          <w:sz w:val="24"/>
          <w:szCs w:val="24"/>
        </w:rPr>
        <w:t xml:space="preserve"> of </w:t>
      </w:r>
      <w:r w:rsidR="00E4501C" w:rsidRPr="004C33D5">
        <w:rPr>
          <w:rFonts w:cs="Times New Roman"/>
          <w:i/>
          <w:iCs/>
          <w:sz w:val="24"/>
          <w:szCs w:val="24"/>
        </w:rPr>
        <w:t>E. coli</w:t>
      </w:r>
      <w:r w:rsidR="00E4501C" w:rsidRPr="004C33D5">
        <w:rPr>
          <w:rFonts w:cs="Times New Roman"/>
          <w:sz w:val="24"/>
          <w:szCs w:val="24"/>
        </w:rPr>
        <w:t>’s DNA</w:t>
      </w:r>
      <w:r w:rsidR="00AF377B" w:rsidRPr="004C33D5">
        <w:rPr>
          <w:rFonts w:cs="Times New Roman"/>
          <w:sz w:val="24"/>
          <w:szCs w:val="24"/>
        </w:rPr>
        <w:t xml:space="preserve"> </w:t>
      </w:r>
      <w:r w:rsidR="00E4501C" w:rsidRPr="004C33D5">
        <w:rPr>
          <w:rFonts w:cs="Times New Roman"/>
          <w:sz w:val="24"/>
          <w:szCs w:val="24"/>
        </w:rPr>
        <w:t>(</w:t>
      </w:r>
      <w:r w:rsidR="00AF377B" w:rsidRPr="004C33D5">
        <w:rPr>
          <w:rFonts w:cs="Times New Roman"/>
          <w:sz w:val="24"/>
          <w:szCs w:val="24"/>
        </w:rPr>
        <w:t>Extracted by the Bacterial DNA Kit D3350, Omega)</w:t>
      </w:r>
      <w:r w:rsidR="00E4501C" w:rsidRPr="004C33D5">
        <w:rPr>
          <w:rFonts w:cs="Times New Roman"/>
          <w:sz w:val="24"/>
          <w:szCs w:val="24"/>
        </w:rPr>
        <w:t xml:space="preserve">, 0.5 </w:t>
      </w:r>
      <w:proofErr w:type="spellStart"/>
      <w:r w:rsidR="00E4501C" w:rsidRPr="004C33D5">
        <w:rPr>
          <w:rFonts w:cs="Times New Roman"/>
          <w:sz w:val="24"/>
          <w:szCs w:val="24"/>
        </w:rPr>
        <w:t>μL</w:t>
      </w:r>
      <w:proofErr w:type="spellEnd"/>
      <w:r w:rsidR="00E4501C" w:rsidRPr="004C33D5">
        <w:rPr>
          <w:rFonts w:cs="Times New Roman"/>
          <w:sz w:val="24"/>
          <w:szCs w:val="24"/>
        </w:rPr>
        <w:t xml:space="preserve"> of 10 </w:t>
      </w:r>
      <w:proofErr w:type="spellStart"/>
      <w:r w:rsidR="00E4501C" w:rsidRPr="004C33D5">
        <w:rPr>
          <w:rFonts w:cs="Times New Roman"/>
          <w:sz w:val="24"/>
          <w:szCs w:val="24"/>
        </w:rPr>
        <w:t>μM</w:t>
      </w:r>
      <w:proofErr w:type="spellEnd"/>
      <w:r w:rsidR="00E4501C" w:rsidRPr="004C33D5">
        <w:rPr>
          <w:rFonts w:cs="Times New Roman"/>
          <w:sz w:val="24"/>
          <w:szCs w:val="24"/>
        </w:rPr>
        <w:t xml:space="preserve"> of primer pair and 7 </w:t>
      </w:r>
      <w:proofErr w:type="spellStart"/>
      <w:r w:rsidR="00E4501C" w:rsidRPr="004C33D5">
        <w:rPr>
          <w:rFonts w:cs="Times New Roman"/>
          <w:sz w:val="24"/>
          <w:szCs w:val="24"/>
        </w:rPr>
        <w:t>μL</w:t>
      </w:r>
      <w:proofErr w:type="spellEnd"/>
      <w:r w:rsidR="00E4501C" w:rsidRPr="004C33D5">
        <w:rPr>
          <w:rFonts w:cs="Times New Roman"/>
          <w:sz w:val="24"/>
          <w:szCs w:val="24"/>
        </w:rPr>
        <w:t xml:space="preserve"> of ddH</w:t>
      </w:r>
      <w:r w:rsidR="00E4501C" w:rsidRPr="004C33D5">
        <w:rPr>
          <w:rFonts w:cs="Times New Roman"/>
          <w:sz w:val="24"/>
          <w:szCs w:val="24"/>
          <w:vertAlign w:val="subscript"/>
        </w:rPr>
        <w:t>2</w:t>
      </w:r>
      <w:r w:rsidR="00E4501C" w:rsidRPr="004C33D5">
        <w:rPr>
          <w:rFonts w:cs="Times New Roman"/>
          <w:sz w:val="24"/>
          <w:szCs w:val="24"/>
        </w:rPr>
        <w:t>O. The PCR was conducted as described below: 95℃</w:t>
      </w:r>
      <w:r w:rsidR="00AF377B" w:rsidRPr="004C33D5">
        <w:rPr>
          <w:rFonts w:cs="Times New Roman"/>
          <w:sz w:val="24"/>
          <w:szCs w:val="24"/>
        </w:rPr>
        <w:t xml:space="preserve"> </w:t>
      </w:r>
      <w:r w:rsidR="00E4501C" w:rsidRPr="004C33D5">
        <w:rPr>
          <w:rFonts w:cs="Times New Roman"/>
          <w:sz w:val="24"/>
          <w:szCs w:val="24"/>
        </w:rPr>
        <w:t xml:space="preserve">for 3 minutes to initial denaturation, 98 ℃ for 10 seconds, 55 ℃ for 15 seconds, 72 ℃ for </w:t>
      </w:r>
      <w:r w:rsidR="00AF377B" w:rsidRPr="004C33D5">
        <w:rPr>
          <w:rFonts w:cs="Times New Roman"/>
          <w:sz w:val="24"/>
          <w:szCs w:val="24"/>
        </w:rPr>
        <w:t>1</w:t>
      </w:r>
      <w:r w:rsidR="00E4501C" w:rsidRPr="004C33D5">
        <w:rPr>
          <w:rFonts w:cs="Times New Roman"/>
          <w:sz w:val="24"/>
          <w:szCs w:val="24"/>
        </w:rPr>
        <w:t>.5 minutes for a total of 3</w:t>
      </w:r>
      <w:r w:rsidR="00AF377B" w:rsidRPr="004C33D5">
        <w:rPr>
          <w:rFonts w:cs="Times New Roman"/>
          <w:sz w:val="24"/>
          <w:szCs w:val="24"/>
        </w:rPr>
        <w:t>0</w:t>
      </w:r>
      <w:r w:rsidR="00E4501C" w:rsidRPr="004C33D5">
        <w:rPr>
          <w:rFonts w:cs="Times New Roman"/>
          <w:sz w:val="24"/>
          <w:szCs w:val="24"/>
        </w:rPr>
        <w:t xml:space="preserve"> cycles to amplification, followed by a final elongation step of 72 ℃ for 1</w:t>
      </w:r>
      <w:r w:rsidR="00AF377B" w:rsidRPr="004C33D5">
        <w:rPr>
          <w:rFonts w:cs="Times New Roman"/>
          <w:sz w:val="24"/>
          <w:szCs w:val="24"/>
        </w:rPr>
        <w:t>5</w:t>
      </w:r>
      <w:r w:rsidR="00E4501C" w:rsidRPr="004C33D5">
        <w:rPr>
          <w:rFonts w:cs="Times New Roman"/>
          <w:sz w:val="24"/>
          <w:szCs w:val="24"/>
        </w:rPr>
        <w:t xml:space="preserve"> min.</w:t>
      </w:r>
    </w:p>
    <w:p w14:paraId="299C096F" w14:textId="77777777" w:rsidR="004C026D" w:rsidRPr="004C33D5" w:rsidRDefault="004C026D" w:rsidP="00C3600B">
      <w:pPr>
        <w:spacing w:line="360" w:lineRule="auto"/>
        <w:rPr>
          <w:rFonts w:cs="Times New Roman"/>
          <w:sz w:val="24"/>
          <w:szCs w:val="24"/>
        </w:rPr>
      </w:pPr>
    </w:p>
    <w:p w14:paraId="05158AFE" w14:textId="44C0F1E0" w:rsidR="004C026D" w:rsidRPr="004C33D5" w:rsidRDefault="004C026D" w:rsidP="00C3600B">
      <w:pPr>
        <w:spacing w:line="360" w:lineRule="auto"/>
        <w:rPr>
          <w:rFonts w:cs="Times New Roman"/>
          <w:sz w:val="24"/>
          <w:szCs w:val="24"/>
        </w:rPr>
      </w:pPr>
      <w:r w:rsidRPr="004C33D5">
        <w:rPr>
          <w:rFonts w:cs="Times New Roman"/>
          <w:sz w:val="24"/>
          <w:szCs w:val="24"/>
        </w:rPr>
        <w:t xml:space="preserve">Colony PCR: 20 </w:t>
      </w:r>
      <w:proofErr w:type="spellStart"/>
      <w:r w:rsidRPr="004C33D5">
        <w:rPr>
          <w:rFonts w:cs="Times New Roman"/>
          <w:sz w:val="24"/>
          <w:szCs w:val="24"/>
        </w:rPr>
        <w:t>μL</w:t>
      </w:r>
      <w:proofErr w:type="spellEnd"/>
      <w:r w:rsidRPr="004C33D5">
        <w:rPr>
          <w:rFonts w:cs="Times New Roman"/>
          <w:sz w:val="24"/>
          <w:szCs w:val="24"/>
        </w:rPr>
        <w:t xml:space="preserve"> system consisting of 10 </w:t>
      </w:r>
      <w:proofErr w:type="spellStart"/>
      <w:r w:rsidRPr="004C33D5">
        <w:rPr>
          <w:rFonts w:cs="Times New Roman"/>
          <w:sz w:val="24"/>
          <w:szCs w:val="24"/>
        </w:rPr>
        <w:t>μL</w:t>
      </w:r>
      <w:proofErr w:type="spellEnd"/>
      <w:r w:rsidRPr="004C33D5">
        <w:rPr>
          <w:rFonts w:cs="Times New Roman"/>
          <w:sz w:val="24"/>
          <w:szCs w:val="24"/>
        </w:rPr>
        <w:t xml:space="preserve"> of </w:t>
      </w:r>
      <w:proofErr w:type="spellStart"/>
      <w:r w:rsidRPr="004C33D5">
        <w:rPr>
          <w:rFonts w:cs="Times New Roman"/>
          <w:sz w:val="24"/>
          <w:szCs w:val="24"/>
        </w:rPr>
        <w:t>PrimeSTAR</w:t>
      </w:r>
      <w:proofErr w:type="spellEnd"/>
      <w:r w:rsidRPr="004C33D5">
        <w:rPr>
          <w:rFonts w:cs="Times New Roman"/>
          <w:sz w:val="24"/>
          <w:szCs w:val="24"/>
          <w:vertAlign w:val="superscript"/>
        </w:rPr>
        <w:t>®</w:t>
      </w:r>
      <w:r w:rsidRPr="004C33D5">
        <w:rPr>
          <w:rFonts w:cs="Times New Roman"/>
          <w:sz w:val="24"/>
          <w:szCs w:val="24"/>
        </w:rPr>
        <w:t xml:space="preserve"> Max DNA Polymerase (Takara), a single colony growing on a resistant plate, 0.5 </w:t>
      </w:r>
      <w:proofErr w:type="spellStart"/>
      <w:r w:rsidRPr="004C33D5">
        <w:rPr>
          <w:rFonts w:cs="Times New Roman"/>
          <w:sz w:val="24"/>
          <w:szCs w:val="24"/>
        </w:rPr>
        <w:t>μL</w:t>
      </w:r>
      <w:proofErr w:type="spellEnd"/>
      <w:r w:rsidRPr="004C33D5">
        <w:rPr>
          <w:rFonts w:cs="Times New Roman"/>
          <w:sz w:val="24"/>
          <w:szCs w:val="24"/>
        </w:rPr>
        <w:t xml:space="preserve"> of 10 </w:t>
      </w:r>
      <w:proofErr w:type="spellStart"/>
      <w:r w:rsidRPr="004C33D5">
        <w:rPr>
          <w:rFonts w:cs="Times New Roman"/>
          <w:sz w:val="24"/>
          <w:szCs w:val="24"/>
        </w:rPr>
        <w:t>μM</w:t>
      </w:r>
      <w:proofErr w:type="spellEnd"/>
      <w:r w:rsidRPr="004C33D5">
        <w:rPr>
          <w:rFonts w:cs="Times New Roman"/>
          <w:sz w:val="24"/>
          <w:szCs w:val="24"/>
        </w:rPr>
        <w:t xml:space="preserve"> of primer pair and 9 </w:t>
      </w:r>
      <w:proofErr w:type="spellStart"/>
      <w:r w:rsidRPr="004C33D5">
        <w:rPr>
          <w:rFonts w:cs="Times New Roman"/>
          <w:sz w:val="24"/>
          <w:szCs w:val="24"/>
        </w:rPr>
        <w:t>μL</w:t>
      </w:r>
      <w:proofErr w:type="spellEnd"/>
      <w:r w:rsidRPr="004C33D5">
        <w:rPr>
          <w:rFonts w:cs="Times New Roman"/>
          <w:sz w:val="24"/>
          <w:szCs w:val="24"/>
        </w:rPr>
        <w:t xml:space="preserve"> of ddH</w:t>
      </w:r>
      <w:r w:rsidRPr="004C33D5">
        <w:rPr>
          <w:rFonts w:cs="Times New Roman"/>
          <w:sz w:val="24"/>
          <w:szCs w:val="24"/>
          <w:vertAlign w:val="subscript"/>
        </w:rPr>
        <w:t>2</w:t>
      </w:r>
      <w:r w:rsidRPr="004C33D5">
        <w:rPr>
          <w:rFonts w:cs="Times New Roman"/>
          <w:sz w:val="24"/>
          <w:szCs w:val="24"/>
        </w:rPr>
        <w:t>O. The PCR was conducted as described below: 95℃ for 3 minutes to initial denaturation, 98 ℃ for 10 seconds, 55 ℃ for 15 seconds, 72 ℃ for 2.5 minutes for a total of 35 cycles to amplification, followed by a final elongation step of 72 ℃ for 15 min.</w:t>
      </w:r>
    </w:p>
    <w:p w14:paraId="6862308F" w14:textId="2681E5E7" w:rsidR="004C026D" w:rsidRPr="004C33D5" w:rsidRDefault="004C026D" w:rsidP="00C3600B">
      <w:pPr>
        <w:spacing w:line="360" w:lineRule="auto"/>
        <w:rPr>
          <w:rFonts w:cs="Times New Roman"/>
          <w:sz w:val="24"/>
          <w:szCs w:val="24"/>
        </w:rPr>
      </w:pPr>
    </w:p>
    <w:p w14:paraId="5CDE8D03" w14:textId="009FC9B6" w:rsidR="00AF377B" w:rsidRPr="004C33D5" w:rsidRDefault="009C3869" w:rsidP="00C3600B">
      <w:pPr>
        <w:spacing w:line="360" w:lineRule="auto"/>
        <w:rPr>
          <w:rFonts w:cs="Times New Roman"/>
          <w:sz w:val="24"/>
          <w:szCs w:val="24"/>
        </w:rPr>
      </w:pPr>
      <w:r>
        <w:rPr>
          <w:rFonts w:cs="Times New Roman" w:hint="eastAsia"/>
          <w:sz w:val="24"/>
          <w:szCs w:val="24"/>
        </w:rPr>
        <w:t>5</w:t>
      </w:r>
      <w:r w:rsidR="00AF377B" w:rsidRPr="004C33D5">
        <w:rPr>
          <w:rFonts w:cs="Times New Roman"/>
          <w:sz w:val="24"/>
          <w:szCs w:val="24"/>
        </w:rPr>
        <w:t>. Restriction enzyme digestion reaction conditions in Method 2.2.</w:t>
      </w:r>
    </w:p>
    <w:p w14:paraId="7F658635" w14:textId="60D4828E" w:rsidR="00E4501C" w:rsidRPr="004C33D5" w:rsidRDefault="00E4501C" w:rsidP="00C3600B">
      <w:pPr>
        <w:spacing w:line="360" w:lineRule="auto"/>
        <w:rPr>
          <w:rFonts w:cs="Times New Roman"/>
          <w:sz w:val="24"/>
          <w:szCs w:val="24"/>
        </w:rPr>
      </w:pPr>
    </w:p>
    <w:p w14:paraId="500FD0AB" w14:textId="100AB580" w:rsidR="00C3600B" w:rsidRPr="004C33D5" w:rsidRDefault="004C026D" w:rsidP="00C3600B">
      <w:pPr>
        <w:spacing w:line="360" w:lineRule="auto"/>
        <w:rPr>
          <w:rFonts w:cs="Times New Roman"/>
          <w:sz w:val="24"/>
          <w:szCs w:val="24"/>
        </w:rPr>
      </w:pPr>
      <w:r w:rsidRPr="004C33D5">
        <w:rPr>
          <w:rFonts w:cs="Times New Roman"/>
          <w:sz w:val="24"/>
          <w:szCs w:val="24"/>
        </w:rPr>
        <w:t xml:space="preserve">The restriction digest system comprises 20 </w:t>
      </w:r>
      <w:proofErr w:type="spellStart"/>
      <w:r w:rsidRPr="004C33D5">
        <w:rPr>
          <w:rFonts w:cs="Times New Roman"/>
          <w:sz w:val="24"/>
          <w:szCs w:val="24"/>
        </w:rPr>
        <w:t>μL</w:t>
      </w:r>
      <w:proofErr w:type="spellEnd"/>
      <w:r w:rsidRPr="004C33D5">
        <w:rPr>
          <w:rFonts w:cs="Times New Roman"/>
          <w:sz w:val="24"/>
          <w:szCs w:val="24"/>
        </w:rPr>
        <w:t xml:space="preserve"> of the system with 1 </w:t>
      </w:r>
      <w:proofErr w:type="spellStart"/>
      <w:r w:rsidRPr="004C33D5">
        <w:rPr>
          <w:rFonts w:cs="Times New Roman"/>
          <w:sz w:val="24"/>
          <w:szCs w:val="24"/>
        </w:rPr>
        <w:t>μL</w:t>
      </w:r>
      <w:proofErr w:type="spellEnd"/>
      <w:r w:rsidRPr="004C33D5">
        <w:rPr>
          <w:rFonts w:cs="Times New Roman"/>
          <w:sz w:val="24"/>
          <w:szCs w:val="24"/>
        </w:rPr>
        <w:t xml:space="preserve"> of enzyme, 2 </w:t>
      </w:r>
      <w:proofErr w:type="spellStart"/>
      <w:r w:rsidRPr="004C33D5">
        <w:rPr>
          <w:rFonts w:cs="Times New Roman"/>
          <w:sz w:val="24"/>
          <w:szCs w:val="24"/>
        </w:rPr>
        <w:t>μL</w:t>
      </w:r>
      <w:proofErr w:type="spellEnd"/>
      <w:r w:rsidRPr="004C33D5">
        <w:rPr>
          <w:rFonts w:cs="Times New Roman"/>
          <w:sz w:val="24"/>
          <w:szCs w:val="24"/>
        </w:rPr>
        <w:t xml:space="preserve"> of 10X Buffer, 7 </w:t>
      </w:r>
      <w:proofErr w:type="spellStart"/>
      <w:r w:rsidRPr="004C33D5">
        <w:rPr>
          <w:rFonts w:cs="Times New Roman"/>
          <w:sz w:val="24"/>
          <w:szCs w:val="24"/>
        </w:rPr>
        <w:t>μL</w:t>
      </w:r>
      <w:proofErr w:type="spellEnd"/>
      <w:r w:rsidRPr="004C33D5">
        <w:rPr>
          <w:rFonts w:cs="Times New Roman"/>
          <w:sz w:val="24"/>
          <w:szCs w:val="24"/>
        </w:rPr>
        <w:t xml:space="preserve"> of 130 ng/</w:t>
      </w:r>
      <w:proofErr w:type="spellStart"/>
      <w:r w:rsidRPr="004C33D5">
        <w:rPr>
          <w:rFonts w:cs="Times New Roman"/>
          <w:sz w:val="24"/>
          <w:szCs w:val="24"/>
        </w:rPr>
        <w:t>μL</w:t>
      </w:r>
      <w:proofErr w:type="spellEnd"/>
      <w:r w:rsidRPr="004C33D5">
        <w:rPr>
          <w:rFonts w:cs="Times New Roman"/>
          <w:sz w:val="24"/>
          <w:szCs w:val="24"/>
        </w:rPr>
        <w:t xml:space="preserve"> of DNA, and 10 </w:t>
      </w:r>
      <w:proofErr w:type="spellStart"/>
      <w:r w:rsidRPr="004C33D5">
        <w:rPr>
          <w:rFonts w:cs="Times New Roman"/>
          <w:sz w:val="24"/>
          <w:szCs w:val="24"/>
        </w:rPr>
        <w:t>μL</w:t>
      </w:r>
      <w:proofErr w:type="spellEnd"/>
      <w:r w:rsidRPr="004C33D5">
        <w:rPr>
          <w:rFonts w:cs="Times New Roman"/>
          <w:sz w:val="24"/>
          <w:szCs w:val="24"/>
        </w:rPr>
        <w:t xml:space="preserve"> of ddH</w:t>
      </w:r>
      <w:r w:rsidRPr="004C33D5">
        <w:rPr>
          <w:rFonts w:cs="Times New Roman"/>
          <w:sz w:val="24"/>
          <w:szCs w:val="24"/>
          <w:vertAlign w:val="subscript"/>
        </w:rPr>
        <w:t>2</w:t>
      </w:r>
      <w:r w:rsidRPr="004C33D5">
        <w:rPr>
          <w:rFonts w:cs="Times New Roman"/>
          <w:sz w:val="24"/>
          <w:szCs w:val="24"/>
        </w:rPr>
        <w:t>O. The following are the conditions for the restriction digest: The reaction was conducted at 30℃ for 1 hour and at 85℃ for 15 seconds.</w:t>
      </w:r>
    </w:p>
    <w:p w14:paraId="2E4BD12C" w14:textId="77777777" w:rsidR="00C3600B" w:rsidRPr="004C33D5" w:rsidRDefault="00C3600B" w:rsidP="00C3600B">
      <w:pPr>
        <w:spacing w:line="360" w:lineRule="auto"/>
        <w:rPr>
          <w:rFonts w:cs="Times New Roman"/>
          <w:sz w:val="24"/>
          <w:szCs w:val="24"/>
        </w:rPr>
      </w:pPr>
    </w:p>
    <w:p w14:paraId="44418A51" w14:textId="50C7871F" w:rsidR="004C026D" w:rsidRPr="004C33D5" w:rsidRDefault="009C3869" w:rsidP="00C3600B">
      <w:pPr>
        <w:spacing w:line="360" w:lineRule="auto"/>
        <w:rPr>
          <w:rFonts w:cs="Times New Roman"/>
          <w:sz w:val="24"/>
          <w:szCs w:val="24"/>
        </w:rPr>
      </w:pPr>
      <w:r>
        <w:rPr>
          <w:rFonts w:cs="Times New Roman" w:hint="eastAsia"/>
          <w:sz w:val="24"/>
          <w:szCs w:val="24"/>
        </w:rPr>
        <w:t>6</w:t>
      </w:r>
      <w:r w:rsidR="004C026D" w:rsidRPr="004C33D5">
        <w:rPr>
          <w:rFonts w:cs="Times New Roman"/>
          <w:sz w:val="24"/>
          <w:szCs w:val="24"/>
        </w:rPr>
        <w:t>. The transcriptomics specific methods in Method 2.4.</w:t>
      </w:r>
      <w:r w:rsidR="00980D59">
        <w:rPr>
          <w:rFonts w:cs="Times New Roman"/>
          <w:sz w:val="24"/>
          <w:szCs w:val="24"/>
        </w:rPr>
        <w:fldChar w:fldCharType="begin"/>
      </w:r>
      <w:r w:rsidR="00A915A4">
        <w:rPr>
          <w:rFonts w:cs="Times New Roman"/>
          <w:sz w:val="24"/>
          <w:szCs w:val="24"/>
        </w:rPr>
        <w:instrText xml:space="preserve"> ADDIN ZOTERO_ITEM CSL_CITATION {"citationID":"nfLEdQFd","properties":{"formattedCitation":"[2,3]","plainCitation":"[2,3]","noteIndex":0},"citationItems":[{"id":1403,"uris":["http://zotero.org/users/10861215/items/CVIPHZPK"],"itemData":{"id":1403,"type":"article-journal","abstract":"As the rate of sequencing increases, greater throughput is demanded from read aligners. The full-text minute index is often used to make alignment very fast and memory-efficient, but the approach is ill-suited to finding longer, gapped alignments. Bowtie 2 combines the strengths of the full-text minute index with the flexibility and speed of hardware-accelerated dynamic programming algorithms to achieve a combination of high speed, sensitivity and accuracy.","container-title":"Nature Methods","DOI":"10.1038/nmeth.1923","ISSN":"1548-7091","issue":"4","journalAbbreviation":"Nat. Methods","language":"en","note":"PMID: 22388286\nPMCID: PMC3322381\nTLDR: Bowtie 2 combines the strengths of the full-text minute index with the flexibility and speed of hardware-accelerated dynamic programming algorithms to achieve a combination of high speed, sensitivity and accuracy.","page":"357-359","source":"PubMed Central","title":"Fast gapped-read alignment with bowtie 2","volume":"9","author":[{"family":"Langmead","given":"Ben"},{"family":"Salzberg","given":"Steven L"}],"issued":{"date-parts":[["2012",3,4]]}}},{"id":1406,"uris":["http://zotero.org/users/10861215/items/QQCPXR6E"],"itemData":{"id":1406,"type":"article-journal","abstract":"Motivation: Most existing methods for DNA sequence analysis rely on accurate sequences or genotypes. However, in applications of the next-generation sequencing (NGS), accurate genotypes may not be easily obtained (e.g. multi-sample low-coverage sequencing or somatic mutation discovery). These applications press for the development of new methods for analyzing sequence data with uncertainty., Results: We present a statistical framework for calling SNPs, discovering somatic mutations, inferring population genetical parameters and performing association tests directly based on sequencing data without explicit genotyping or linkage-based imputation. On real data, we demonstrate that our method achieves comparable accuracy to alternative methods for estimating site allele count, for inferring allele frequency spectrum and for association mapping. We also highlight the necessity of using symmetric datasets for finding somatic mutations and confirm that for discovering rare events, mismapping is frequently the leading source of errors., Availability: http://samtools.sourceforge.net, Contact: hengli@broadinstitute.org","container-title":"Bioinformatics","DOI":"10.1093/bioinformatics/btr509","ISSN":"1367-4803","issue":"21","journalAbbreviation":"Method. Biochem. Anal.","language":"en","note":"PMID: 21903627\nPMCID: PMC3198575\nTLDR: This work presents a statistical framework for calling SNPs, discovering somatic mutations, inferring population genetical parameters and performing association tests directly based on sequencing data without explicit genotyping or linkage-based imputation and demonstrates that this method achieves comparable accuracy to alternative methods for estimating site allele count, for inferring allele frequency spectrum and for association mapping.","page":"2987-2993","source":"PubMed Central","title":"A statistical framework for SNP calling, mutation discovery, association mapping and population genetical parameter estimation from sequencing data","volume":"27","author":[{"family":"Li","given":"Heng"}],"issued":{"date-parts":[["2011",11,1]]}}}],"schema":"https://github.com/citation-style-language/schema/raw/master/csl-citation.json"} </w:instrText>
      </w:r>
      <w:r w:rsidR="00980D59">
        <w:rPr>
          <w:rFonts w:cs="Times New Roman"/>
          <w:sz w:val="24"/>
          <w:szCs w:val="24"/>
        </w:rPr>
        <w:fldChar w:fldCharType="separate"/>
      </w:r>
      <w:r w:rsidR="00CF09F4" w:rsidRPr="00CF09F4">
        <w:rPr>
          <w:rFonts w:cs="Times New Roman"/>
          <w:sz w:val="24"/>
        </w:rPr>
        <w:t>[2,3]</w:t>
      </w:r>
      <w:r w:rsidR="00980D59">
        <w:rPr>
          <w:rFonts w:cs="Times New Roman"/>
          <w:sz w:val="24"/>
          <w:szCs w:val="24"/>
        </w:rPr>
        <w:fldChar w:fldCharType="end"/>
      </w:r>
    </w:p>
    <w:p w14:paraId="3465E3D4" w14:textId="77777777" w:rsidR="00711C2D" w:rsidRPr="004C33D5" w:rsidRDefault="00711C2D" w:rsidP="00C3600B">
      <w:pPr>
        <w:spacing w:line="360" w:lineRule="auto"/>
        <w:rPr>
          <w:rFonts w:cs="Times New Roman"/>
          <w:sz w:val="24"/>
          <w:szCs w:val="24"/>
        </w:rPr>
      </w:pPr>
    </w:p>
    <w:p w14:paraId="04451DA5" w14:textId="77777777" w:rsidR="00711C2D" w:rsidRPr="004C33D5" w:rsidRDefault="00711C2D" w:rsidP="00C3600B">
      <w:pPr>
        <w:pStyle w:val="ab"/>
        <w:spacing w:line="360" w:lineRule="auto"/>
        <w:ind w:left="0"/>
        <w:rPr>
          <w:rFonts w:eastAsiaTheme="minorEastAsia"/>
          <w:spacing w:val="-2"/>
          <w:sz w:val="24"/>
          <w:szCs w:val="24"/>
          <w:lang w:eastAsia="zh-CN"/>
        </w:rPr>
      </w:pPr>
      <w:r w:rsidRPr="004C33D5">
        <w:rPr>
          <w:rFonts w:eastAsiaTheme="minorEastAsia"/>
          <w:sz w:val="24"/>
          <w:szCs w:val="24"/>
          <w:lang w:eastAsia="zh-CN"/>
        </w:rPr>
        <w:t>A.</w:t>
      </w:r>
      <w:r w:rsidRPr="004C33D5">
        <w:rPr>
          <w:sz w:val="24"/>
          <w:szCs w:val="24"/>
        </w:rPr>
        <w:t>RNA</w:t>
      </w:r>
      <w:r w:rsidRPr="004C33D5">
        <w:rPr>
          <w:spacing w:val="-1"/>
          <w:sz w:val="24"/>
          <w:szCs w:val="24"/>
        </w:rPr>
        <w:t xml:space="preserve"> </w:t>
      </w:r>
      <w:r w:rsidRPr="004C33D5">
        <w:rPr>
          <w:spacing w:val="-2"/>
          <w:sz w:val="24"/>
          <w:szCs w:val="24"/>
        </w:rPr>
        <w:t>isolation</w:t>
      </w:r>
    </w:p>
    <w:p w14:paraId="551361C8" w14:textId="77777777" w:rsidR="00711C2D" w:rsidRPr="004C33D5" w:rsidRDefault="00711C2D" w:rsidP="00C3600B">
      <w:pPr>
        <w:pStyle w:val="ab"/>
        <w:spacing w:line="360" w:lineRule="auto"/>
        <w:ind w:left="0"/>
        <w:rPr>
          <w:rFonts w:eastAsiaTheme="minorEastAsia"/>
          <w:sz w:val="24"/>
          <w:szCs w:val="24"/>
          <w:lang w:eastAsia="zh-CN"/>
        </w:rPr>
      </w:pPr>
    </w:p>
    <w:p w14:paraId="6A8F039A" w14:textId="77777777" w:rsidR="00711C2D" w:rsidRPr="004C33D5" w:rsidRDefault="00711C2D" w:rsidP="00C3600B">
      <w:pPr>
        <w:pStyle w:val="a9"/>
        <w:spacing w:before="138" w:line="360" w:lineRule="auto"/>
        <w:ind w:left="0" w:right="114"/>
        <w:rPr>
          <w:rFonts w:eastAsiaTheme="minorEastAsia"/>
          <w:sz w:val="24"/>
          <w:szCs w:val="24"/>
          <w:lang w:eastAsia="zh-CN"/>
        </w:rPr>
      </w:pPr>
      <w:r w:rsidRPr="004C33D5">
        <w:rPr>
          <w:rFonts w:eastAsiaTheme="minorEastAsia"/>
          <w:sz w:val="24"/>
          <w:szCs w:val="24"/>
          <w:lang w:eastAsia="zh-CN"/>
        </w:rPr>
        <w:t xml:space="preserve">After the RNA was </w:t>
      </w:r>
      <w:proofErr w:type="gramStart"/>
      <w:r w:rsidRPr="004C33D5">
        <w:rPr>
          <w:sz w:val="24"/>
          <w:szCs w:val="24"/>
        </w:rPr>
        <w:t>extracted</w:t>
      </w:r>
      <w:r w:rsidRPr="004C33D5">
        <w:rPr>
          <w:rFonts w:eastAsiaTheme="minorEastAsia"/>
          <w:sz w:val="24"/>
          <w:szCs w:val="24"/>
          <w:lang w:eastAsia="zh-CN"/>
        </w:rPr>
        <w:t>, and</w:t>
      </w:r>
      <w:proofErr w:type="gramEnd"/>
      <w:r w:rsidRPr="004C33D5">
        <w:rPr>
          <w:rFonts w:eastAsiaTheme="minorEastAsia"/>
          <w:sz w:val="24"/>
          <w:szCs w:val="24"/>
          <w:lang w:eastAsia="zh-CN"/>
        </w:rPr>
        <w:t xml:space="preserve"> the</w:t>
      </w:r>
      <w:r w:rsidRPr="004C33D5">
        <w:rPr>
          <w:sz w:val="24"/>
          <w:szCs w:val="24"/>
        </w:rPr>
        <w:t xml:space="preserve"> </w:t>
      </w:r>
      <w:r w:rsidRPr="004C33D5">
        <w:rPr>
          <w:rFonts w:eastAsiaTheme="minorEastAsia"/>
          <w:sz w:val="24"/>
          <w:szCs w:val="24"/>
          <w:lang w:eastAsia="zh-CN"/>
        </w:rPr>
        <w:t>RNA integrity was evaluated with a 1.0% agarose gel. T</w:t>
      </w:r>
      <w:r w:rsidRPr="004C33D5">
        <w:rPr>
          <w:sz w:val="24"/>
          <w:szCs w:val="24"/>
        </w:rPr>
        <w:t xml:space="preserve">he quality and quantity of RNA were assessed using a </w:t>
      </w:r>
      <w:proofErr w:type="spellStart"/>
      <w:r w:rsidRPr="004C33D5">
        <w:rPr>
          <w:sz w:val="24"/>
          <w:szCs w:val="24"/>
        </w:rPr>
        <w:t>NanoPhotometer</w:t>
      </w:r>
      <w:proofErr w:type="spellEnd"/>
      <w:r w:rsidRPr="004C33D5">
        <w:rPr>
          <w:sz w:val="24"/>
          <w:szCs w:val="24"/>
          <w:vertAlign w:val="superscript"/>
        </w:rPr>
        <w:t>®</w:t>
      </w:r>
      <w:r w:rsidRPr="004C33D5">
        <w:rPr>
          <w:spacing w:val="80"/>
          <w:w w:val="150"/>
          <w:sz w:val="24"/>
          <w:szCs w:val="24"/>
        </w:rPr>
        <w:t xml:space="preserve"> </w:t>
      </w:r>
      <w:r w:rsidRPr="004C33D5">
        <w:rPr>
          <w:sz w:val="24"/>
          <w:szCs w:val="24"/>
        </w:rPr>
        <w:t>spectrophotometer (IMPLEN, CA, USA) and a Qubit</w:t>
      </w:r>
      <w:r w:rsidRPr="004C33D5">
        <w:rPr>
          <w:sz w:val="24"/>
          <w:szCs w:val="24"/>
          <w:vertAlign w:val="superscript"/>
        </w:rPr>
        <w:t>®</w:t>
      </w:r>
      <w:r w:rsidRPr="004C33D5">
        <w:rPr>
          <w:sz w:val="24"/>
          <w:szCs w:val="24"/>
        </w:rPr>
        <w:t xml:space="preserve"> 2.0 </w:t>
      </w:r>
      <w:proofErr w:type="spellStart"/>
      <w:r w:rsidRPr="004C33D5">
        <w:rPr>
          <w:sz w:val="24"/>
          <w:szCs w:val="24"/>
        </w:rPr>
        <w:t>Flurometer</w:t>
      </w:r>
      <w:proofErr w:type="spellEnd"/>
      <w:r w:rsidRPr="004C33D5">
        <w:rPr>
          <w:sz w:val="24"/>
          <w:szCs w:val="24"/>
        </w:rPr>
        <w:t xml:space="preserve"> (Invitrogen). The high-quality RNA samples were subsequently submitted to the </w:t>
      </w:r>
      <w:proofErr w:type="spellStart"/>
      <w:r w:rsidRPr="004C33D5">
        <w:rPr>
          <w:sz w:val="24"/>
          <w:szCs w:val="24"/>
        </w:rPr>
        <w:t>Sangon</w:t>
      </w:r>
      <w:proofErr w:type="spellEnd"/>
      <w:r w:rsidRPr="004C33D5">
        <w:rPr>
          <w:sz w:val="24"/>
          <w:szCs w:val="24"/>
        </w:rPr>
        <w:t xml:space="preserve"> Biotech (Shanghai) Co., Ltd. for library preparation and sequencing.</w:t>
      </w:r>
    </w:p>
    <w:p w14:paraId="0B8A21C9" w14:textId="77777777" w:rsidR="00711C2D" w:rsidRPr="004C33D5" w:rsidRDefault="00711C2D" w:rsidP="00C3600B">
      <w:pPr>
        <w:pStyle w:val="a9"/>
        <w:spacing w:before="138" w:line="360" w:lineRule="auto"/>
        <w:ind w:left="0" w:right="114"/>
        <w:rPr>
          <w:rFonts w:eastAsiaTheme="minorEastAsia"/>
          <w:sz w:val="24"/>
          <w:szCs w:val="24"/>
          <w:lang w:eastAsia="zh-CN"/>
        </w:rPr>
      </w:pPr>
    </w:p>
    <w:p w14:paraId="4D3ED2A4" w14:textId="77777777" w:rsidR="00711C2D" w:rsidRPr="004C33D5" w:rsidRDefault="00711C2D" w:rsidP="00C3600B">
      <w:pPr>
        <w:pStyle w:val="a9"/>
        <w:spacing w:before="138" w:line="360" w:lineRule="auto"/>
        <w:ind w:left="0" w:right="114"/>
        <w:rPr>
          <w:rFonts w:eastAsiaTheme="minorEastAsia"/>
          <w:b/>
          <w:bCs/>
          <w:spacing w:val="-2"/>
          <w:sz w:val="24"/>
          <w:szCs w:val="24"/>
          <w:lang w:eastAsia="zh-CN"/>
        </w:rPr>
      </w:pPr>
      <w:r w:rsidRPr="004C33D5">
        <w:rPr>
          <w:rFonts w:eastAsiaTheme="minorEastAsia"/>
          <w:b/>
          <w:bCs/>
          <w:sz w:val="24"/>
          <w:szCs w:val="24"/>
          <w:lang w:eastAsia="zh-CN"/>
        </w:rPr>
        <w:t xml:space="preserve">B. </w:t>
      </w:r>
      <w:r w:rsidRPr="004C33D5">
        <w:rPr>
          <w:b/>
          <w:bCs/>
          <w:sz w:val="24"/>
          <w:szCs w:val="24"/>
        </w:rPr>
        <w:t>Library</w:t>
      </w:r>
      <w:r w:rsidRPr="004C33D5">
        <w:rPr>
          <w:b/>
          <w:bCs/>
          <w:spacing w:val="-2"/>
          <w:sz w:val="24"/>
          <w:szCs w:val="24"/>
        </w:rPr>
        <w:t xml:space="preserve"> </w:t>
      </w:r>
      <w:r w:rsidRPr="004C33D5">
        <w:rPr>
          <w:b/>
          <w:bCs/>
          <w:sz w:val="24"/>
          <w:szCs w:val="24"/>
        </w:rPr>
        <w:t>preparation and</w:t>
      </w:r>
      <w:r w:rsidRPr="004C33D5">
        <w:rPr>
          <w:b/>
          <w:bCs/>
          <w:spacing w:val="-1"/>
          <w:sz w:val="24"/>
          <w:szCs w:val="24"/>
        </w:rPr>
        <w:t xml:space="preserve"> </w:t>
      </w:r>
      <w:r w:rsidRPr="004C33D5">
        <w:rPr>
          <w:b/>
          <w:bCs/>
          <w:spacing w:val="-2"/>
          <w:sz w:val="24"/>
          <w:szCs w:val="24"/>
        </w:rPr>
        <w:t>sequencing</w:t>
      </w:r>
    </w:p>
    <w:p w14:paraId="5251A2E8" w14:textId="77777777" w:rsidR="00711C2D" w:rsidRPr="004C33D5" w:rsidRDefault="00711C2D" w:rsidP="00C3600B">
      <w:pPr>
        <w:pStyle w:val="a9"/>
        <w:spacing w:before="138" w:line="360" w:lineRule="auto"/>
        <w:ind w:left="0" w:right="114"/>
        <w:rPr>
          <w:rFonts w:eastAsiaTheme="minorEastAsia"/>
          <w:b/>
          <w:bCs/>
          <w:spacing w:val="-2"/>
          <w:sz w:val="24"/>
          <w:szCs w:val="24"/>
          <w:lang w:eastAsia="zh-CN"/>
        </w:rPr>
      </w:pPr>
    </w:p>
    <w:p w14:paraId="7E23C760" w14:textId="77777777" w:rsidR="00711C2D" w:rsidRPr="004C33D5" w:rsidRDefault="00711C2D" w:rsidP="00C3600B">
      <w:pPr>
        <w:pStyle w:val="a9"/>
        <w:spacing w:before="133" w:line="360" w:lineRule="auto"/>
        <w:ind w:left="0" w:right="110"/>
        <w:rPr>
          <w:rFonts w:eastAsiaTheme="minorEastAsia"/>
          <w:sz w:val="24"/>
          <w:szCs w:val="24"/>
          <w:lang w:eastAsia="zh-CN"/>
        </w:rPr>
      </w:pPr>
      <w:r w:rsidRPr="004C33D5">
        <w:rPr>
          <w:sz w:val="24"/>
          <w:szCs w:val="24"/>
        </w:rPr>
        <w:t xml:space="preserve">A total amount of 1 </w:t>
      </w:r>
      <w:proofErr w:type="spellStart"/>
      <w:r w:rsidRPr="004C33D5">
        <w:rPr>
          <w:sz w:val="24"/>
          <w:szCs w:val="24"/>
        </w:rPr>
        <w:t>μg</w:t>
      </w:r>
      <w:proofErr w:type="spellEnd"/>
      <w:r w:rsidRPr="004C33D5">
        <w:rPr>
          <w:sz w:val="24"/>
          <w:szCs w:val="24"/>
        </w:rPr>
        <w:t xml:space="preserve"> RNA per sample was used as input material for the RNA sample preparations. Sequencing libraries were generated using VAHTSTM mRNA-seq V2 Library Prep Kit for Illumina® following manufacturer’s recommendations and index codes were added to attribute sequences to each sample. Briefly, mRNA was purified from total RNA using poly-T oligo-attached magnetic beads. Fragmentation was carried out using divalent cations under elevated temperature in VAHTSTM First Strand Synthesis Reaction Buffer (5X). First strand cDNA was synthesized using random hexamer primer and M-</w:t>
      </w:r>
      <w:proofErr w:type="spellStart"/>
      <w:r w:rsidRPr="004C33D5">
        <w:rPr>
          <w:sz w:val="24"/>
          <w:szCs w:val="24"/>
        </w:rPr>
        <w:t>MuLV</w:t>
      </w:r>
      <w:proofErr w:type="spellEnd"/>
      <w:r w:rsidRPr="004C33D5">
        <w:rPr>
          <w:sz w:val="24"/>
          <w:szCs w:val="24"/>
        </w:rPr>
        <w:t xml:space="preserve"> Reverse Transcriptase (RNase H-). Second strand cDNA</w:t>
      </w:r>
      <w:r w:rsidRPr="004C33D5">
        <w:rPr>
          <w:spacing w:val="-10"/>
          <w:sz w:val="24"/>
          <w:szCs w:val="24"/>
        </w:rPr>
        <w:t xml:space="preserve"> </w:t>
      </w:r>
      <w:r w:rsidRPr="004C33D5">
        <w:rPr>
          <w:sz w:val="24"/>
          <w:szCs w:val="24"/>
        </w:rPr>
        <w:t>synthesis</w:t>
      </w:r>
      <w:r w:rsidRPr="004C33D5">
        <w:rPr>
          <w:spacing w:val="-1"/>
          <w:sz w:val="24"/>
          <w:szCs w:val="24"/>
        </w:rPr>
        <w:t xml:space="preserve"> </w:t>
      </w:r>
      <w:r w:rsidRPr="004C33D5">
        <w:rPr>
          <w:sz w:val="24"/>
          <w:szCs w:val="24"/>
        </w:rPr>
        <w:t>was</w:t>
      </w:r>
      <w:r w:rsidRPr="004C33D5">
        <w:rPr>
          <w:spacing w:val="-1"/>
          <w:sz w:val="24"/>
          <w:szCs w:val="24"/>
        </w:rPr>
        <w:t xml:space="preserve"> </w:t>
      </w:r>
      <w:r w:rsidRPr="004C33D5">
        <w:rPr>
          <w:sz w:val="24"/>
          <w:szCs w:val="24"/>
        </w:rPr>
        <w:t>subsequently</w:t>
      </w:r>
      <w:r w:rsidRPr="004C33D5">
        <w:rPr>
          <w:spacing w:val="-4"/>
          <w:sz w:val="24"/>
          <w:szCs w:val="24"/>
        </w:rPr>
        <w:t xml:space="preserve"> </w:t>
      </w:r>
      <w:r w:rsidRPr="004C33D5">
        <w:rPr>
          <w:sz w:val="24"/>
          <w:szCs w:val="24"/>
        </w:rPr>
        <w:t>performed using DNA</w:t>
      </w:r>
      <w:r w:rsidRPr="004C33D5">
        <w:rPr>
          <w:spacing w:val="-14"/>
          <w:sz w:val="24"/>
          <w:szCs w:val="24"/>
        </w:rPr>
        <w:t xml:space="preserve"> </w:t>
      </w:r>
      <w:r w:rsidRPr="004C33D5">
        <w:rPr>
          <w:sz w:val="24"/>
          <w:szCs w:val="24"/>
        </w:rPr>
        <w:t xml:space="preserve">polymerase I and RNase H. Remaining overhangs were converted into blunt ends via exonuclease/polymerase activities. After adenylation of 3’ ends of DNA fragments, adaptor was ligated to prepare for library. </w:t>
      </w:r>
      <w:proofErr w:type="gramStart"/>
      <w:r w:rsidRPr="004C33D5">
        <w:rPr>
          <w:sz w:val="24"/>
          <w:szCs w:val="24"/>
        </w:rPr>
        <w:t>In order to</w:t>
      </w:r>
      <w:proofErr w:type="gramEnd"/>
      <w:r w:rsidRPr="004C33D5">
        <w:rPr>
          <w:sz w:val="24"/>
          <w:szCs w:val="24"/>
        </w:rPr>
        <w:t xml:space="preserve"> select cDNA fragments of preferentially 150~200 bp in length, the library fragments were purified with </w:t>
      </w:r>
      <w:proofErr w:type="spellStart"/>
      <w:r w:rsidRPr="004C33D5">
        <w:rPr>
          <w:sz w:val="24"/>
          <w:szCs w:val="24"/>
        </w:rPr>
        <w:t>AMPure</w:t>
      </w:r>
      <w:proofErr w:type="spellEnd"/>
      <w:r w:rsidRPr="004C33D5">
        <w:rPr>
          <w:sz w:val="24"/>
          <w:szCs w:val="24"/>
        </w:rPr>
        <w:t xml:space="preserve"> XP system (Beckman Coulter, Beverly, USA). Then 3 </w:t>
      </w:r>
      <w:proofErr w:type="spellStart"/>
      <w:r w:rsidRPr="004C33D5">
        <w:rPr>
          <w:sz w:val="24"/>
          <w:szCs w:val="24"/>
        </w:rPr>
        <w:t>μL</w:t>
      </w:r>
      <w:proofErr w:type="spellEnd"/>
      <w:r w:rsidRPr="004C33D5">
        <w:rPr>
          <w:sz w:val="24"/>
          <w:szCs w:val="24"/>
        </w:rPr>
        <w:t xml:space="preserve"> USER Enzyme (NEB, USA) was used with size-selected, adaptor-ligated cDNA at 37</w:t>
      </w:r>
      <w:r w:rsidRPr="004C33D5">
        <w:rPr>
          <w:rFonts w:eastAsiaTheme="minorEastAsia"/>
          <w:w w:val="120"/>
          <w:sz w:val="24"/>
          <w:szCs w:val="24"/>
          <w:lang w:eastAsia="zh-CN"/>
        </w:rPr>
        <w:t>℃</w:t>
      </w:r>
      <w:r w:rsidRPr="004C33D5">
        <w:rPr>
          <w:sz w:val="24"/>
          <w:szCs w:val="24"/>
        </w:rPr>
        <w:t xml:space="preserve"> for 15 min</w:t>
      </w:r>
      <w:r w:rsidRPr="004C33D5">
        <w:rPr>
          <w:spacing w:val="40"/>
          <w:sz w:val="24"/>
          <w:szCs w:val="24"/>
        </w:rPr>
        <w:t xml:space="preserve"> </w:t>
      </w:r>
      <w:r w:rsidRPr="004C33D5">
        <w:rPr>
          <w:sz w:val="24"/>
          <w:szCs w:val="24"/>
        </w:rPr>
        <w:t>followed</w:t>
      </w:r>
      <w:r w:rsidRPr="004C33D5">
        <w:rPr>
          <w:spacing w:val="40"/>
          <w:sz w:val="24"/>
          <w:szCs w:val="24"/>
        </w:rPr>
        <w:t xml:space="preserve"> </w:t>
      </w:r>
      <w:r w:rsidRPr="004C33D5">
        <w:rPr>
          <w:sz w:val="24"/>
          <w:szCs w:val="24"/>
        </w:rPr>
        <w:t>by</w:t>
      </w:r>
      <w:r w:rsidRPr="004C33D5">
        <w:rPr>
          <w:spacing w:val="40"/>
          <w:sz w:val="24"/>
          <w:szCs w:val="24"/>
        </w:rPr>
        <w:t xml:space="preserve"> </w:t>
      </w:r>
      <w:r w:rsidRPr="004C33D5">
        <w:rPr>
          <w:sz w:val="24"/>
          <w:szCs w:val="24"/>
        </w:rPr>
        <w:lastRenderedPageBreak/>
        <w:t>5</w:t>
      </w:r>
      <w:r w:rsidRPr="004C33D5">
        <w:rPr>
          <w:spacing w:val="40"/>
          <w:sz w:val="24"/>
          <w:szCs w:val="24"/>
        </w:rPr>
        <w:t xml:space="preserve"> </w:t>
      </w:r>
      <w:r w:rsidRPr="004C33D5">
        <w:rPr>
          <w:sz w:val="24"/>
          <w:szCs w:val="24"/>
        </w:rPr>
        <w:t>min</w:t>
      </w:r>
      <w:r w:rsidRPr="004C33D5">
        <w:rPr>
          <w:spacing w:val="40"/>
          <w:sz w:val="24"/>
          <w:szCs w:val="24"/>
        </w:rPr>
        <w:t xml:space="preserve"> </w:t>
      </w:r>
      <w:r w:rsidRPr="004C33D5">
        <w:rPr>
          <w:sz w:val="24"/>
          <w:szCs w:val="24"/>
        </w:rPr>
        <w:t>at</w:t>
      </w:r>
      <w:r w:rsidRPr="004C33D5">
        <w:rPr>
          <w:spacing w:val="40"/>
          <w:sz w:val="24"/>
          <w:szCs w:val="24"/>
        </w:rPr>
        <w:t xml:space="preserve"> </w:t>
      </w:r>
      <w:r w:rsidRPr="004C33D5">
        <w:rPr>
          <w:sz w:val="24"/>
          <w:szCs w:val="24"/>
        </w:rPr>
        <w:t>95</w:t>
      </w:r>
      <w:r w:rsidRPr="004C33D5">
        <w:rPr>
          <w:rFonts w:eastAsiaTheme="minorEastAsia"/>
          <w:sz w:val="24"/>
          <w:szCs w:val="24"/>
          <w:lang w:eastAsia="zh-CN"/>
        </w:rPr>
        <w:t xml:space="preserve"> </w:t>
      </w:r>
      <w:r w:rsidRPr="004C33D5">
        <w:rPr>
          <w:rFonts w:eastAsiaTheme="minorEastAsia"/>
          <w:w w:val="120"/>
          <w:sz w:val="24"/>
          <w:szCs w:val="24"/>
          <w:lang w:eastAsia="zh-CN"/>
        </w:rPr>
        <w:t xml:space="preserve">℃ </w:t>
      </w:r>
      <w:r w:rsidRPr="004C33D5">
        <w:rPr>
          <w:sz w:val="24"/>
          <w:szCs w:val="24"/>
        </w:rPr>
        <w:t>before</w:t>
      </w:r>
      <w:r w:rsidRPr="004C33D5">
        <w:rPr>
          <w:spacing w:val="40"/>
          <w:sz w:val="24"/>
          <w:szCs w:val="24"/>
        </w:rPr>
        <w:t xml:space="preserve"> </w:t>
      </w:r>
      <w:r w:rsidRPr="004C33D5">
        <w:rPr>
          <w:sz w:val="24"/>
          <w:szCs w:val="24"/>
        </w:rPr>
        <w:t>PCR.</w:t>
      </w:r>
      <w:r w:rsidRPr="004C33D5">
        <w:rPr>
          <w:spacing w:val="40"/>
          <w:sz w:val="24"/>
          <w:szCs w:val="24"/>
        </w:rPr>
        <w:t xml:space="preserve"> </w:t>
      </w:r>
      <w:r w:rsidRPr="004C33D5">
        <w:rPr>
          <w:sz w:val="24"/>
          <w:szCs w:val="24"/>
        </w:rPr>
        <w:t>Then</w:t>
      </w:r>
      <w:r w:rsidRPr="004C33D5">
        <w:rPr>
          <w:spacing w:val="40"/>
          <w:sz w:val="24"/>
          <w:szCs w:val="24"/>
        </w:rPr>
        <w:t xml:space="preserve"> </w:t>
      </w:r>
      <w:r w:rsidRPr="004C33D5">
        <w:rPr>
          <w:sz w:val="24"/>
          <w:szCs w:val="24"/>
        </w:rPr>
        <w:t>PCR</w:t>
      </w:r>
      <w:r w:rsidRPr="004C33D5">
        <w:rPr>
          <w:spacing w:val="40"/>
          <w:sz w:val="24"/>
          <w:szCs w:val="24"/>
        </w:rPr>
        <w:t xml:space="preserve"> </w:t>
      </w:r>
      <w:r w:rsidRPr="004C33D5">
        <w:rPr>
          <w:sz w:val="24"/>
          <w:szCs w:val="24"/>
        </w:rPr>
        <w:t>was</w:t>
      </w:r>
      <w:r w:rsidRPr="004C33D5">
        <w:rPr>
          <w:spacing w:val="40"/>
          <w:sz w:val="24"/>
          <w:szCs w:val="24"/>
        </w:rPr>
        <w:t xml:space="preserve"> </w:t>
      </w:r>
      <w:r w:rsidRPr="004C33D5">
        <w:rPr>
          <w:sz w:val="24"/>
          <w:szCs w:val="24"/>
        </w:rPr>
        <w:t>performed</w:t>
      </w:r>
      <w:r w:rsidRPr="004C33D5">
        <w:rPr>
          <w:spacing w:val="40"/>
          <w:sz w:val="24"/>
          <w:szCs w:val="24"/>
        </w:rPr>
        <w:t xml:space="preserve"> </w:t>
      </w:r>
      <w:r w:rsidRPr="004C33D5">
        <w:rPr>
          <w:sz w:val="24"/>
          <w:szCs w:val="24"/>
        </w:rPr>
        <w:t>with</w:t>
      </w:r>
      <w:r w:rsidRPr="004C33D5">
        <w:rPr>
          <w:spacing w:val="40"/>
          <w:sz w:val="24"/>
          <w:szCs w:val="24"/>
        </w:rPr>
        <w:t xml:space="preserve"> </w:t>
      </w:r>
      <w:r w:rsidRPr="004C33D5">
        <w:rPr>
          <w:sz w:val="24"/>
          <w:szCs w:val="24"/>
        </w:rPr>
        <w:t>Phusion High-Fidelity DNA polymerase, Universal PCR primers and Index (X) Primer. At last, PCR products were purified (</w:t>
      </w:r>
      <w:proofErr w:type="spellStart"/>
      <w:r w:rsidRPr="004C33D5">
        <w:rPr>
          <w:sz w:val="24"/>
          <w:szCs w:val="24"/>
        </w:rPr>
        <w:t>AMPure</w:t>
      </w:r>
      <w:proofErr w:type="spellEnd"/>
      <w:r w:rsidRPr="004C33D5">
        <w:rPr>
          <w:sz w:val="24"/>
          <w:szCs w:val="24"/>
        </w:rPr>
        <w:t xml:space="preserve"> XP system) and library quality was assessed on the Agilent Bioanalyzer</w:t>
      </w:r>
      <w:r w:rsidRPr="004C33D5">
        <w:rPr>
          <w:spacing w:val="-2"/>
          <w:sz w:val="24"/>
          <w:szCs w:val="24"/>
        </w:rPr>
        <w:t xml:space="preserve"> </w:t>
      </w:r>
      <w:r w:rsidRPr="004C33D5">
        <w:rPr>
          <w:sz w:val="24"/>
          <w:szCs w:val="24"/>
        </w:rPr>
        <w:t>2100</w:t>
      </w:r>
      <w:r w:rsidRPr="004C33D5">
        <w:rPr>
          <w:spacing w:val="-1"/>
          <w:sz w:val="24"/>
          <w:szCs w:val="24"/>
        </w:rPr>
        <w:t xml:space="preserve"> </w:t>
      </w:r>
      <w:r w:rsidRPr="004C33D5">
        <w:rPr>
          <w:sz w:val="24"/>
          <w:szCs w:val="24"/>
        </w:rPr>
        <w:t>system.</w:t>
      </w:r>
      <w:r w:rsidRPr="004C33D5">
        <w:rPr>
          <w:spacing w:val="-1"/>
          <w:sz w:val="24"/>
          <w:szCs w:val="24"/>
        </w:rPr>
        <w:t xml:space="preserve"> </w:t>
      </w:r>
      <w:r w:rsidRPr="004C33D5">
        <w:rPr>
          <w:sz w:val="24"/>
          <w:szCs w:val="24"/>
        </w:rPr>
        <w:t>The</w:t>
      </w:r>
      <w:r w:rsidRPr="004C33D5">
        <w:rPr>
          <w:spacing w:val="-1"/>
          <w:sz w:val="24"/>
          <w:szCs w:val="24"/>
        </w:rPr>
        <w:t xml:space="preserve"> </w:t>
      </w:r>
      <w:r w:rsidRPr="004C33D5">
        <w:rPr>
          <w:sz w:val="24"/>
          <w:szCs w:val="24"/>
        </w:rPr>
        <w:t>libraries</w:t>
      </w:r>
      <w:r w:rsidRPr="004C33D5">
        <w:rPr>
          <w:spacing w:val="-2"/>
          <w:sz w:val="24"/>
          <w:szCs w:val="24"/>
        </w:rPr>
        <w:t xml:space="preserve"> </w:t>
      </w:r>
      <w:r w:rsidRPr="004C33D5">
        <w:rPr>
          <w:sz w:val="24"/>
          <w:szCs w:val="24"/>
        </w:rPr>
        <w:t>were then</w:t>
      </w:r>
      <w:r w:rsidRPr="004C33D5">
        <w:rPr>
          <w:spacing w:val="-1"/>
          <w:sz w:val="24"/>
          <w:szCs w:val="24"/>
        </w:rPr>
        <w:t xml:space="preserve"> </w:t>
      </w:r>
      <w:r w:rsidRPr="004C33D5">
        <w:rPr>
          <w:sz w:val="24"/>
          <w:szCs w:val="24"/>
        </w:rPr>
        <w:t>quantified</w:t>
      </w:r>
      <w:r w:rsidRPr="004C33D5">
        <w:rPr>
          <w:spacing w:val="-1"/>
          <w:sz w:val="24"/>
          <w:szCs w:val="24"/>
        </w:rPr>
        <w:t xml:space="preserve"> </w:t>
      </w:r>
      <w:r w:rsidRPr="004C33D5">
        <w:rPr>
          <w:sz w:val="24"/>
          <w:szCs w:val="24"/>
        </w:rPr>
        <w:t>and</w:t>
      </w:r>
      <w:r w:rsidRPr="004C33D5">
        <w:rPr>
          <w:spacing w:val="-1"/>
          <w:sz w:val="24"/>
          <w:szCs w:val="24"/>
        </w:rPr>
        <w:t xml:space="preserve"> </w:t>
      </w:r>
      <w:r w:rsidRPr="004C33D5">
        <w:rPr>
          <w:sz w:val="24"/>
          <w:szCs w:val="24"/>
        </w:rPr>
        <w:t>pooled.</w:t>
      </w:r>
      <w:r w:rsidRPr="004C33D5">
        <w:rPr>
          <w:spacing w:val="-4"/>
          <w:sz w:val="24"/>
          <w:szCs w:val="24"/>
        </w:rPr>
        <w:t xml:space="preserve"> </w:t>
      </w:r>
      <w:r w:rsidRPr="004C33D5">
        <w:rPr>
          <w:sz w:val="24"/>
          <w:szCs w:val="24"/>
        </w:rPr>
        <w:t>Paired-end</w:t>
      </w:r>
      <w:r w:rsidRPr="004C33D5">
        <w:rPr>
          <w:spacing w:val="-1"/>
          <w:sz w:val="24"/>
          <w:szCs w:val="24"/>
        </w:rPr>
        <w:t xml:space="preserve"> </w:t>
      </w:r>
      <w:r w:rsidRPr="004C33D5">
        <w:rPr>
          <w:sz w:val="24"/>
          <w:szCs w:val="24"/>
        </w:rPr>
        <w:t xml:space="preserve">sequencing of the library was performed on the </w:t>
      </w:r>
      <w:proofErr w:type="spellStart"/>
      <w:r w:rsidRPr="004C33D5">
        <w:rPr>
          <w:sz w:val="24"/>
          <w:szCs w:val="24"/>
        </w:rPr>
        <w:t>NovaSeq</w:t>
      </w:r>
      <w:proofErr w:type="spellEnd"/>
      <w:r w:rsidRPr="004C33D5">
        <w:rPr>
          <w:sz w:val="24"/>
          <w:szCs w:val="24"/>
        </w:rPr>
        <w:t xml:space="preserve"> sequencers (Illumina, San Diego, CA).</w:t>
      </w:r>
    </w:p>
    <w:p w14:paraId="3DA499FF" w14:textId="77777777" w:rsidR="00711C2D" w:rsidRPr="004C33D5" w:rsidRDefault="00711C2D" w:rsidP="00C3600B">
      <w:pPr>
        <w:pStyle w:val="a9"/>
        <w:spacing w:before="133" w:line="360" w:lineRule="auto"/>
        <w:ind w:right="110"/>
        <w:rPr>
          <w:rFonts w:eastAsiaTheme="minorEastAsia"/>
          <w:sz w:val="24"/>
          <w:szCs w:val="24"/>
          <w:lang w:eastAsia="zh-CN"/>
        </w:rPr>
      </w:pPr>
    </w:p>
    <w:p w14:paraId="6EB4A9AB" w14:textId="77777777" w:rsidR="00711C2D" w:rsidRPr="004C33D5" w:rsidRDefault="00711C2D" w:rsidP="00C3600B">
      <w:pPr>
        <w:pStyle w:val="a9"/>
        <w:spacing w:before="138" w:line="360" w:lineRule="auto"/>
        <w:ind w:left="0" w:right="114"/>
        <w:rPr>
          <w:rFonts w:eastAsiaTheme="minorEastAsia"/>
          <w:b/>
          <w:bCs/>
          <w:sz w:val="24"/>
          <w:szCs w:val="24"/>
          <w:lang w:eastAsia="zh-CN"/>
        </w:rPr>
      </w:pPr>
      <w:r w:rsidRPr="004C33D5">
        <w:rPr>
          <w:rFonts w:eastAsiaTheme="minorEastAsia"/>
          <w:b/>
          <w:bCs/>
          <w:sz w:val="24"/>
          <w:szCs w:val="24"/>
          <w:lang w:eastAsia="zh-CN"/>
        </w:rPr>
        <w:t>C. Data assessment and quality control</w:t>
      </w:r>
    </w:p>
    <w:p w14:paraId="529242C7" w14:textId="77777777" w:rsidR="00711C2D" w:rsidRPr="004C33D5" w:rsidRDefault="00711C2D" w:rsidP="00C3600B">
      <w:pPr>
        <w:pStyle w:val="a9"/>
        <w:spacing w:before="138" w:line="360" w:lineRule="auto"/>
        <w:ind w:left="0" w:right="114"/>
        <w:rPr>
          <w:rFonts w:eastAsiaTheme="minorEastAsia"/>
          <w:sz w:val="24"/>
          <w:szCs w:val="24"/>
          <w:lang w:eastAsia="zh-CN"/>
        </w:rPr>
      </w:pPr>
    </w:p>
    <w:p w14:paraId="23DE03C1" w14:textId="77777777" w:rsidR="00711C2D" w:rsidRPr="004C33D5" w:rsidRDefault="00711C2D" w:rsidP="00C3600B">
      <w:pPr>
        <w:pStyle w:val="a9"/>
        <w:spacing w:line="360" w:lineRule="auto"/>
        <w:ind w:left="0" w:right="115"/>
        <w:rPr>
          <w:rFonts w:eastAsiaTheme="minorEastAsia"/>
          <w:sz w:val="24"/>
          <w:szCs w:val="24"/>
          <w:lang w:eastAsia="zh-CN"/>
        </w:rPr>
      </w:pPr>
      <w:proofErr w:type="spellStart"/>
      <w:r w:rsidRPr="004C33D5">
        <w:rPr>
          <w:sz w:val="24"/>
          <w:szCs w:val="24"/>
        </w:rPr>
        <w:t>FastQC</w:t>
      </w:r>
      <w:proofErr w:type="spellEnd"/>
      <w:r w:rsidRPr="004C33D5">
        <w:rPr>
          <w:sz w:val="24"/>
          <w:szCs w:val="24"/>
        </w:rPr>
        <w:t xml:space="preserve"> (version 0.11.2) was used for evaluating the quality of sequenced data. Raw reads were filtered by</w:t>
      </w:r>
      <w:r w:rsidRPr="004C33D5">
        <w:rPr>
          <w:spacing w:val="-1"/>
          <w:sz w:val="24"/>
          <w:szCs w:val="24"/>
        </w:rPr>
        <w:t xml:space="preserve"> </w:t>
      </w:r>
      <w:proofErr w:type="spellStart"/>
      <w:r w:rsidRPr="004C33D5">
        <w:rPr>
          <w:sz w:val="24"/>
          <w:szCs w:val="24"/>
        </w:rPr>
        <w:t>Trimmomatic</w:t>
      </w:r>
      <w:proofErr w:type="spellEnd"/>
      <w:r w:rsidRPr="004C33D5">
        <w:rPr>
          <w:sz w:val="24"/>
          <w:szCs w:val="24"/>
        </w:rPr>
        <w:t xml:space="preserve"> (version 0.36) according to several steps: 1) Removing adaptor sequence if reads contains; 2) Removing low quality bases from reads 3’</w:t>
      </w:r>
      <w:r w:rsidRPr="004C33D5">
        <w:rPr>
          <w:spacing w:val="-5"/>
          <w:sz w:val="24"/>
          <w:szCs w:val="24"/>
        </w:rPr>
        <w:t xml:space="preserve"> </w:t>
      </w:r>
      <w:r w:rsidRPr="004C33D5">
        <w:rPr>
          <w:sz w:val="24"/>
          <w:szCs w:val="24"/>
        </w:rPr>
        <w:t>to 5’</w:t>
      </w:r>
      <w:r w:rsidRPr="004C33D5">
        <w:rPr>
          <w:spacing w:val="-2"/>
          <w:sz w:val="24"/>
          <w:szCs w:val="24"/>
        </w:rPr>
        <w:t xml:space="preserve"> </w:t>
      </w:r>
      <w:r w:rsidRPr="004C33D5">
        <w:rPr>
          <w:sz w:val="24"/>
          <w:szCs w:val="24"/>
        </w:rPr>
        <w:t>(Q &lt; 20); 3) Removing low quality bases from reads 5’</w:t>
      </w:r>
      <w:r w:rsidRPr="004C33D5">
        <w:rPr>
          <w:spacing w:val="-10"/>
          <w:sz w:val="24"/>
          <w:szCs w:val="24"/>
        </w:rPr>
        <w:t xml:space="preserve"> </w:t>
      </w:r>
      <w:r w:rsidRPr="004C33D5">
        <w:rPr>
          <w:sz w:val="24"/>
          <w:szCs w:val="24"/>
        </w:rPr>
        <w:t>to 3’</w:t>
      </w:r>
      <w:r w:rsidRPr="004C33D5">
        <w:rPr>
          <w:spacing w:val="-10"/>
          <w:sz w:val="24"/>
          <w:szCs w:val="24"/>
        </w:rPr>
        <w:t xml:space="preserve"> </w:t>
      </w:r>
      <w:r w:rsidRPr="004C33D5">
        <w:rPr>
          <w:sz w:val="24"/>
          <w:szCs w:val="24"/>
        </w:rPr>
        <w:t>(Q &lt; 20); 4) Using a sliding window method to remove the base value less than 20 of reads tail (window size is 5 bp); 5) Removing reads with reads length less than</w:t>
      </w:r>
      <w:r w:rsidRPr="004C33D5">
        <w:rPr>
          <w:spacing w:val="23"/>
          <w:sz w:val="24"/>
          <w:szCs w:val="24"/>
        </w:rPr>
        <w:t xml:space="preserve"> </w:t>
      </w:r>
      <w:r w:rsidRPr="004C33D5">
        <w:rPr>
          <w:sz w:val="24"/>
          <w:szCs w:val="24"/>
        </w:rPr>
        <w:t>35</w:t>
      </w:r>
      <w:r w:rsidRPr="004C33D5">
        <w:rPr>
          <w:spacing w:val="23"/>
          <w:sz w:val="24"/>
          <w:szCs w:val="24"/>
        </w:rPr>
        <w:t xml:space="preserve"> </w:t>
      </w:r>
      <w:proofErr w:type="spellStart"/>
      <w:r w:rsidRPr="004C33D5">
        <w:rPr>
          <w:sz w:val="24"/>
          <w:szCs w:val="24"/>
        </w:rPr>
        <w:t>nt</w:t>
      </w:r>
      <w:proofErr w:type="spellEnd"/>
      <w:r w:rsidRPr="004C33D5">
        <w:rPr>
          <w:spacing w:val="24"/>
          <w:sz w:val="24"/>
          <w:szCs w:val="24"/>
        </w:rPr>
        <w:t xml:space="preserve"> </w:t>
      </w:r>
      <w:r w:rsidRPr="004C33D5">
        <w:rPr>
          <w:sz w:val="24"/>
          <w:szCs w:val="24"/>
        </w:rPr>
        <w:t>and</w:t>
      </w:r>
      <w:r w:rsidRPr="004C33D5">
        <w:rPr>
          <w:spacing w:val="23"/>
          <w:sz w:val="24"/>
          <w:szCs w:val="24"/>
        </w:rPr>
        <w:t xml:space="preserve"> </w:t>
      </w:r>
      <w:r w:rsidRPr="004C33D5">
        <w:rPr>
          <w:sz w:val="24"/>
          <w:szCs w:val="24"/>
        </w:rPr>
        <w:t>its</w:t>
      </w:r>
      <w:r w:rsidRPr="004C33D5">
        <w:rPr>
          <w:spacing w:val="23"/>
          <w:sz w:val="24"/>
          <w:szCs w:val="24"/>
        </w:rPr>
        <w:t xml:space="preserve"> </w:t>
      </w:r>
      <w:r w:rsidRPr="004C33D5">
        <w:rPr>
          <w:sz w:val="24"/>
          <w:szCs w:val="24"/>
        </w:rPr>
        <w:t>pairing</w:t>
      </w:r>
      <w:r w:rsidRPr="004C33D5">
        <w:rPr>
          <w:spacing w:val="27"/>
          <w:sz w:val="24"/>
          <w:szCs w:val="24"/>
        </w:rPr>
        <w:t xml:space="preserve"> </w:t>
      </w:r>
      <w:r w:rsidRPr="004C33D5">
        <w:rPr>
          <w:sz w:val="24"/>
          <w:szCs w:val="24"/>
        </w:rPr>
        <w:t>reads.</w:t>
      </w:r>
      <w:r w:rsidRPr="004C33D5">
        <w:rPr>
          <w:spacing w:val="23"/>
          <w:sz w:val="24"/>
          <w:szCs w:val="24"/>
        </w:rPr>
        <w:t xml:space="preserve"> </w:t>
      </w:r>
      <w:r w:rsidRPr="004C33D5">
        <w:rPr>
          <w:sz w:val="24"/>
          <w:szCs w:val="24"/>
        </w:rPr>
        <w:t>And</w:t>
      </w:r>
      <w:r w:rsidRPr="004C33D5">
        <w:rPr>
          <w:spacing w:val="23"/>
          <w:sz w:val="24"/>
          <w:szCs w:val="24"/>
        </w:rPr>
        <w:t xml:space="preserve"> </w:t>
      </w:r>
      <w:r w:rsidRPr="004C33D5">
        <w:rPr>
          <w:sz w:val="24"/>
          <w:szCs w:val="24"/>
        </w:rPr>
        <w:t>the</w:t>
      </w:r>
      <w:r w:rsidRPr="004C33D5">
        <w:rPr>
          <w:spacing w:val="23"/>
          <w:sz w:val="24"/>
          <w:szCs w:val="24"/>
        </w:rPr>
        <w:t xml:space="preserve"> </w:t>
      </w:r>
      <w:r w:rsidRPr="004C33D5">
        <w:rPr>
          <w:sz w:val="24"/>
          <w:szCs w:val="24"/>
        </w:rPr>
        <w:t>remaining</w:t>
      </w:r>
      <w:r w:rsidRPr="004C33D5">
        <w:rPr>
          <w:spacing w:val="23"/>
          <w:sz w:val="24"/>
          <w:szCs w:val="24"/>
        </w:rPr>
        <w:t xml:space="preserve"> </w:t>
      </w:r>
      <w:r w:rsidRPr="004C33D5">
        <w:rPr>
          <w:sz w:val="24"/>
          <w:szCs w:val="24"/>
        </w:rPr>
        <w:t>clean</w:t>
      </w:r>
      <w:r w:rsidRPr="004C33D5">
        <w:rPr>
          <w:spacing w:val="23"/>
          <w:sz w:val="24"/>
          <w:szCs w:val="24"/>
        </w:rPr>
        <w:t xml:space="preserve"> </w:t>
      </w:r>
      <w:r w:rsidRPr="004C33D5">
        <w:rPr>
          <w:sz w:val="24"/>
          <w:szCs w:val="24"/>
        </w:rPr>
        <w:t>data</w:t>
      </w:r>
      <w:r w:rsidRPr="004C33D5">
        <w:rPr>
          <w:spacing w:val="23"/>
          <w:sz w:val="24"/>
          <w:szCs w:val="24"/>
        </w:rPr>
        <w:t xml:space="preserve"> </w:t>
      </w:r>
      <w:r w:rsidRPr="004C33D5">
        <w:rPr>
          <w:sz w:val="24"/>
          <w:szCs w:val="24"/>
        </w:rPr>
        <w:t>was</w:t>
      </w:r>
      <w:r w:rsidRPr="004C33D5">
        <w:rPr>
          <w:spacing w:val="23"/>
          <w:sz w:val="24"/>
          <w:szCs w:val="24"/>
        </w:rPr>
        <w:t xml:space="preserve"> </w:t>
      </w:r>
      <w:r w:rsidRPr="004C33D5">
        <w:rPr>
          <w:sz w:val="24"/>
          <w:szCs w:val="24"/>
        </w:rPr>
        <w:t>used</w:t>
      </w:r>
      <w:r w:rsidRPr="004C33D5">
        <w:rPr>
          <w:spacing w:val="27"/>
          <w:sz w:val="24"/>
          <w:szCs w:val="24"/>
        </w:rPr>
        <w:t xml:space="preserve"> </w:t>
      </w:r>
      <w:r w:rsidRPr="004C33D5">
        <w:rPr>
          <w:sz w:val="24"/>
          <w:szCs w:val="24"/>
        </w:rPr>
        <w:t>for</w:t>
      </w:r>
      <w:r w:rsidRPr="004C33D5">
        <w:rPr>
          <w:spacing w:val="26"/>
          <w:sz w:val="24"/>
          <w:szCs w:val="24"/>
        </w:rPr>
        <w:t xml:space="preserve"> </w:t>
      </w:r>
      <w:r w:rsidRPr="004C33D5">
        <w:rPr>
          <w:sz w:val="24"/>
          <w:szCs w:val="24"/>
        </w:rPr>
        <w:t>further</w:t>
      </w:r>
      <w:r w:rsidRPr="004C33D5">
        <w:rPr>
          <w:spacing w:val="26"/>
          <w:sz w:val="24"/>
          <w:szCs w:val="24"/>
        </w:rPr>
        <w:t xml:space="preserve"> </w:t>
      </w:r>
      <w:r w:rsidRPr="004C33D5">
        <w:rPr>
          <w:sz w:val="24"/>
          <w:szCs w:val="24"/>
        </w:rPr>
        <w:t>analysis.</w:t>
      </w:r>
    </w:p>
    <w:p w14:paraId="5C093F44" w14:textId="77777777" w:rsidR="00711C2D" w:rsidRPr="004C33D5" w:rsidRDefault="00711C2D" w:rsidP="00C3600B">
      <w:pPr>
        <w:pStyle w:val="a9"/>
        <w:spacing w:line="360" w:lineRule="auto"/>
        <w:ind w:left="0" w:right="115"/>
        <w:rPr>
          <w:rFonts w:eastAsiaTheme="minorEastAsia"/>
          <w:sz w:val="24"/>
          <w:szCs w:val="24"/>
          <w:lang w:eastAsia="zh-CN"/>
        </w:rPr>
      </w:pPr>
    </w:p>
    <w:p w14:paraId="75411214" w14:textId="5018A1EF" w:rsidR="00711C2D" w:rsidRPr="004C33D5" w:rsidRDefault="00711C2D" w:rsidP="00C3600B">
      <w:pPr>
        <w:pStyle w:val="a9"/>
        <w:spacing w:line="360" w:lineRule="auto"/>
        <w:ind w:left="0" w:right="115"/>
        <w:rPr>
          <w:b/>
          <w:bCs/>
          <w:sz w:val="24"/>
          <w:szCs w:val="24"/>
        </w:rPr>
      </w:pPr>
      <w:r w:rsidRPr="004C33D5">
        <w:rPr>
          <w:rFonts w:eastAsiaTheme="minorEastAsia"/>
          <w:b/>
          <w:bCs/>
          <w:sz w:val="24"/>
          <w:szCs w:val="24"/>
          <w:lang w:eastAsia="zh-CN"/>
        </w:rPr>
        <w:t xml:space="preserve">D. </w:t>
      </w:r>
      <w:r w:rsidRPr="004C33D5">
        <w:rPr>
          <w:b/>
          <w:bCs/>
          <w:sz w:val="24"/>
          <w:szCs w:val="24"/>
        </w:rPr>
        <w:t>Alignment</w:t>
      </w:r>
      <w:r w:rsidRPr="004C33D5">
        <w:rPr>
          <w:b/>
          <w:bCs/>
          <w:spacing w:val="-3"/>
          <w:sz w:val="24"/>
          <w:szCs w:val="24"/>
        </w:rPr>
        <w:t xml:space="preserve"> </w:t>
      </w:r>
      <w:r w:rsidRPr="004C33D5">
        <w:rPr>
          <w:b/>
          <w:bCs/>
          <w:sz w:val="24"/>
          <w:szCs w:val="24"/>
        </w:rPr>
        <w:t>with</w:t>
      </w:r>
      <w:r w:rsidRPr="004C33D5">
        <w:rPr>
          <w:b/>
          <w:bCs/>
          <w:spacing w:val="-2"/>
          <w:sz w:val="24"/>
          <w:szCs w:val="24"/>
        </w:rPr>
        <w:t xml:space="preserve"> </w:t>
      </w:r>
      <w:r w:rsidRPr="004C33D5">
        <w:rPr>
          <w:b/>
          <w:bCs/>
          <w:sz w:val="24"/>
          <w:szCs w:val="24"/>
        </w:rPr>
        <w:t>reference</w:t>
      </w:r>
      <w:r w:rsidRPr="004C33D5">
        <w:rPr>
          <w:b/>
          <w:bCs/>
          <w:spacing w:val="-2"/>
          <w:sz w:val="24"/>
          <w:szCs w:val="24"/>
        </w:rPr>
        <w:t xml:space="preserve"> genome</w:t>
      </w:r>
    </w:p>
    <w:p w14:paraId="75C77EE8" w14:textId="77777777" w:rsidR="00711C2D" w:rsidRPr="004C33D5" w:rsidRDefault="00711C2D" w:rsidP="00C3600B">
      <w:pPr>
        <w:pStyle w:val="a9"/>
        <w:spacing w:line="360" w:lineRule="auto"/>
        <w:ind w:left="0" w:right="0"/>
        <w:rPr>
          <w:rFonts w:eastAsiaTheme="minorEastAsia"/>
          <w:sz w:val="24"/>
          <w:szCs w:val="24"/>
          <w:lang w:eastAsia="zh-CN"/>
        </w:rPr>
      </w:pPr>
    </w:p>
    <w:p w14:paraId="5C5F6DBE" w14:textId="69CCEDB1" w:rsidR="00711C2D" w:rsidRPr="004C33D5" w:rsidRDefault="00711C2D" w:rsidP="00C3600B">
      <w:pPr>
        <w:pStyle w:val="a9"/>
        <w:spacing w:line="360" w:lineRule="auto"/>
        <w:ind w:left="0" w:right="0"/>
        <w:rPr>
          <w:rFonts w:eastAsiaTheme="minorEastAsia"/>
          <w:sz w:val="24"/>
          <w:szCs w:val="24"/>
          <w:lang w:eastAsia="zh-CN"/>
        </w:rPr>
      </w:pPr>
      <w:r w:rsidRPr="004C33D5">
        <w:rPr>
          <w:sz w:val="24"/>
          <w:szCs w:val="24"/>
        </w:rPr>
        <w:t>Clean</w:t>
      </w:r>
      <w:r w:rsidRPr="004C33D5">
        <w:rPr>
          <w:spacing w:val="54"/>
          <w:sz w:val="24"/>
          <w:szCs w:val="24"/>
        </w:rPr>
        <w:t xml:space="preserve"> </w:t>
      </w:r>
      <w:r w:rsidRPr="004C33D5">
        <w:rPr>
          <w:sz w:val="24"/>
          <w:szCs w:val="24"/>
        </w:rPr>
        <w:t>reads</w:t>
      </w:r>
      <w:r w:rsidRPr="004C33D5">
        <w:rPr>
          <w:spacing w:val="58"/>
          <w:sz w:val="24"/>
          <w:szCs w:val="24"/>
        </w:rPr>
        <w:t xml:space="preserve"> </w:t>
      </w:r>
      <w:r w:rsidRPr="004C33D5">
        <w:rPr>
          <w:sz w:val="24"/>
          <w:szCs w:val="24"/>
        </w:rPr>
        <w:t>were</w:t>
      </w:r>
      <w:r w:rsidRPr="004C33D5">
        <w:rPr>
          <w:spacing w:val="60"/>
          <w:sz w:val="24"/>
          <w:szCs w:val="24"/>
        </w:rPr>
        <w:t xml:space="preserve"> </w:t>
      </w:r>
      <w:r w:rsidRPr="004C33D5">
        <w:rPr>
          <w:sz w:val="24"/>
          <w:szCs w:val="24"/>
        </w:rPr>
        <w:t>mapped</w:t>
      </w:r>
      <w:r w:rsidRPr="004C33D5">
        <w:rPr>
          <w:spacing w:val="60"/>
          <w:sz w:val="24"/>
          <w:szCs w:val="24"/>
        </w:rPr>
        <w:t xml:space="preserve"> </w:t>
      </w:r>
      <w:r w:rsidRPr="004C33D5">
        <w:rPr>
          <w:sz w:val="24"/>
          <w:szCs w:val="24"/>
        </w:rPr>
        <w:t>to</w:t>
      </w:r>
      <w:r w:rsidRPr="004C33D5">
        <w:rPr>
          <w:spacing w:val="56"/>
          <w:sz w:val="24"/>
          <w:szCs w:val="24"/>
        </w:rPr>
        <w:t xml:space="preserve"> </w:t>
      </w:r>
      <w:r w:rsidRPr="004C33D5">
        <w:rPr>
          <w:sz w:val="24"/>
          <w:szCs w:val="24"/>
        </w:rPr>
        <w:t>the</w:t>
      </w:r>
      <w:r w:rsidRPr="004C33D5">
        <w:rPr>
          <w:spacing w:val="60"/>
          <w:sz w:val="24"/>
          <w:szCs w:val="24"/>
        </w:rPr>
        <w:t xml:space="preserve"> </w:t>
      </w:r>
      <w:r w:rsidRPr="004C33D5">
        <w:rPr>
          <w:sz w:val="24"/>
          <w:szCs w:val="24"/>
        </w:rPr>
        <w:t>reference</w:t>
      </w:r>
      <w:r w:rsidRPr="004C33D5">
        <w:rPr>
          <w:spacing w:val="56"/>
          <w:sz w:val="24"/>
          <w:szCs w:val="24"/>
        </w:rPr>
        <w:t xml:space="preserve"> </w:t>
      </w:r>
      <w:r w:rsidRPr="004C33D5">
        <w:rPr>
          <w:sz w:val="24"/>
          <w:szCs w:val="24"/>
        </w:rPr>
        <w:t>genome</w:t>
      </w:r>
      <w:r w:rsidRPr="004C33D5">
        <w:rPr>
          <w:spacing w:val="60"/>
          <w:sz w:val="24"/>
          <w:szCs w:val="24"/>
        </w:rPr>
        <w:t xml:space="preserve"> </w:t>
      </w:r>
      <w:r w:rsidRPr="004C33D5">
        <w:rPr>
          <w:sz w:val="24"/>
          <w:szCs w:val="24"/>
        </w:rPr>
        <w:t>by</w:t>
      </w:r>
      <w:r w:rsidRPr="004C33D5">
        <w:rPr>
          <w:spacing w:val="52"/>
          <w:sz w:val="24"/>
          <w:szCs w:val="24"/>
        </w:rPr>
        <w:t xml:space="preserve"> </w:t>
      </w:r>
      <w:r w:rsidRPr="004C33D5">
        <w:rPr>
          <w:sz w:val="24"/>
          <w:szCs w:val="24"/>
        </w:rPr>
        <w:t>HISAT2</w:t>
      </w:r>
      <w:r w:rsidRPr="004C33D5">
        <w:rPr>
          <w:spacing w:val="56"/>
          <w:sz w:val="24"/>
          <w:szCs w:val="24"/>
        </w:rPr>
        <w:t xml:space="preserve"> </w:t>
      </w:r>
      <w:r w:rsidRPr="004C33D5">
        <w:rPr>
          <w:sz w:val="24"/>
          <w:szCs w:val="24"/>
        </w:rPr>
        <w:t>(version</w:t>
      </w:r>
      <w:r w:rsidRPr="004C33D5">
        <w:rPr>
          <w:spacing w:val="56"/>
          <w:sz w:val="24"/>
          <w:szCs w:val="24"/>
        </w:rPr>
        <w:t xml:space="preserve"> </w:t>
      </w:r>
      <w:r w:rsidRPr="004C33D5">
        <w:rPr>
          <w:sz w:val="24"/>
          <w:szCs w:val="24"/>
        </w:rPr>
        <w:t>2.0)</w:t>
      </w:r>
      <w:r w:rsidRPr="004C33D5">
        <w:rPr>
          <w:spacing w:val="58"/>
          <w:sz w:val="24"/>
          <w:szCs w:val="24"/>
        </w:rPr>
        <w:t xml:space="preserve"> </w:t>
      </w:r>
      <w:r w:rsidRPr="004C33D5">
        <w:rPr>
          <w:sz w:val="24"/>
          <w:szCs w:val="24"/>
        </w:rPr>
        <w:t>with</w:t>
      </w:r>
      <w:r w:rsidRPr="004C33D5">
        <w:rPr>
          <w:spacing w:val="57"/>
          <w:sz w:val="24"/>
          <w:szCs w:val="24"/>
        </w:rPr>
        <w:t xml:space="preserve"> </w:t>
      </w:r>
      <w:r w:rsidRPr="004C33D5">
        <w:rPr>
          <w:spacing w:val="-2"/>
          <w:sz w:val="24"/>
          <w:szCs w:val="24"/>
        </w:rPr>
        <w:t>default</w:t>
      </w:r>
      <w:r w:rsidRPr="004C33D5">
        <w:rPr>
          <w:rFonts w:eastAsiaTheme="minorEastAsia"/>
          <w:spacing w:val="-2"/>
          <w:sz w:val="24"/>
          <w:szCs w:val="24"/>
          <w:lang w:eastAsia="zh-CN"/>
        </w:rPr>
        <w:t xml:space="preserve"> </w:t>
      </w:r>
      <w:r w:rsidRPr="004C33D5">
        <w:rPr>
          <w:sz w:val="24"/>
          <w:szCs w:val="24"/>
        </w:rPr>
        <w:t>parameters.</w:t>
      </w:r>
      <w:r w:rsidRPr="004C33D5">
        <w:rPr>
          <w:spacing w:val="40"/>
          <w:sz w:val="24"/>
          <w:szCs w:val="24"/>
        </w:rPr>
        <w:t xml:space="preserve"> </w:t>
      </w:r>
      <w:proofErr w:type="spellStart"/>
      <w:r w:rsidRPr="004C33D5">
        <w:rPr>
          <w:sz w:val="24"/>
          <w:szCs w:val="24"/>
        </w:rPr>
        <w:t>RSeQC</w:t>
      </w:r>
      <w:proofErr w:type="spellEnd"/>
      <w:r w:rsidRPr="004C33D5">
        <w:rPr>
          <w:spacing w:val="40"/>
          <w:sz w:val="24"/>
          <w:szCs w:val="24"/>
        </w:rPr>
        <w:t xml:space="preserve"> </w:t>
      </w:r>
      <w:r w:rsidRPr="004C33D5">
        <w:rPr>
          <w:sz w:val="24"/>
          <w:szCs w:val="24"/>
        </w:rPr>
        <w:t>(version</w:t>
      </w:r>
      <w:r w:rsidRPr="004C33D5">
        <w:rPr>
          <w:spacing w:val="40"/>
          <w:sz w:val="24"/>
          <w:szCs w:val="24"/>
        </w:rPr>
        <w:t xml:space="preserve"> </w:t>
      </w:r>
      <w:r w:rsidRPr="004C33D5">
        <w:rPr>
          <w:sz w:val="24"/>
          <w:szCs w:val="24"/>
        </w:rPr>
        <w:t>2.6.1)</w:t>
      </w:r>
      <w:r w:rsidRPr="004C33D5">
        <w:rPr>
          <w:spacing w:val="40"/>
          <w:sz w:val="24"/>
          <w:szCs w:val="24"/>
        </w:rPr>
        <w:t xml:space="preserve"> </w:t>
      </w:r>
      <w:r w:rsidRPr="004C33D5">
        <w:rPr>
          <w:sz w:val="24"/>
          <w:szCs w:val="24"/>
        </w:rPr>
        <w:t>was</w:t>
      </w:r>
      <w:r w:rsidRPr="004C33D5">
        <w:rPr>
          <w:spacing w:val="40"/>
          <w:sz w:val="24"/>
          <w:szCs w:val="24"/>
        </w:rPr>
        <w:t xml:space="preserve"> </w:t>
      </w:r>
      <w:r w:rsidRPr="004C33D5">
        <w:rPr>
          <w:sz w:val="24"/>
          <w:szCs w:val="24"/>
        </w:rPr>
        <w:t>used</w:t>
      </w:r>
      <w:r w:rsidRPr="004C33D5">
        <w:rPr>
          <w:spacing w:val="40"/>
          <w:sz w:val="24"/>
          <w:szCs w:val="24"/>
        </w:rPr>
        <w:t xml:space="preserve"> </w:t>
      </w:r>
      <w:r w:rsidRPr="004C33D5">
        <w:rPr>
          <w:sz w:val="24"/>
          <w:szCs w:val="24"/>
        </w:rPr>
        <w:t>to</w:t>
      </w:r>
      <w:r w:rsidRPr="004C33D5">
        <w:rPr>
          <w:spacing w:val="40"/>
          <w:sz w:val="24"/>
          <w:szCs w:val="24"/>
        </w:rPr>
        <w:t xml:space="preserve"> </w:t>
      </w:r>
      <w:r w:rsidRPr="004C33D5">
        <w:rPr>
          <w:sz w:val="24"/>
          <w:szCs w:val="24"/>
        </w:rPr>
        <w:t>statistics</w:t>
      </w:r>
      <w:r w:rsidRPr="004C33D5">
        <w:rPr>
          <w:spacing w:val="40"/>
          <w:sz w:val="24"/>
          <w:szCs w:val="24"/>
        </w:rPr>
        <w:t xml:space="preserve"> </w:t>
      </w:r>
      <w:r w:rsidRPr="004C33D5">
        <w:rPr>
          <w:sz w:val="24"/>
          <w:szCs w:val="24"/>
        </w:rPr>
        <w:t>the</w:t>
      </w:r>
      <w:r w:rsidRPr="004C33D5">
        <w:rPr>
          <w:spacing w:val="40"/>
          <w:sz w:val="24"/>
          <w:szCs w:val="24"/>
        </w:rPr>
        <w:t xml:space="preserve"> </w:t>
      </w:r>
      <w:r w:rsidRPr="004C33D5">
        <w:rPr>
          <w:sz w:val="24"/>
          <w:szCs w:val="24"/>
        </w:rPr>
        <w:t>alignment</w:t>
      </w:r>
      <w:r w:rsidRPr="004C33D5">
        <w:rPr>
          <w:spacing w:val="40"/>
          <w:sz w:val="24"/>
          <w:szCs w:val="24"/>
        </w:rPr>
        <w:t xml:space="preserve"> </w:t>
      </w:r>
      <w:r w:rsidRPr="004C33D5">
        <w:rPr>
          <w:sz w:val="24"/>
          <w:szCs w:val="24"/>
        </w:rPr>
        <w:t>results.</w:t>
      </w:r>
      <w:r w:rsidRPr="004C33D5">
        <w:rPr>
          <w:spacing w:val="40"/>
          <w:sz w:val="24"/>
          <w:szCs w:val="24"/>
        </w:rPr>
        <w:t xml:space="preserve"> </w:t>
      </w:r>
      <w:r w:rsidRPr="004C33D5">
        <w:rPr>
          <w:sz w:val="24"/>
          <w:szCs w:val="24"/>
        </w:rPr>
        <w:t xml:space="preserve">The homogeneity distribution and the genome structure were checked by </w:t>
      </w:r>
      <w:proofErr w:type="spellStart"/>
      <w:r w:rsidRPr="004C33D5">
        <w:rPr>
          <w:sz w:val="24"/>
          <w:szCs w:val="24"/>
        </w:rPr>
        <w:t>Qualimap</w:t>
      </w:r>
      <w:proofErr w:type="spellEnd"/>
      <w:r w:rsidRPr="004C33D5">
        <w:rPr>
          <w:sz w:val="24"/>
          <w:szCs w:val="24"/>
        </w:rPr>
        <w:t xml:space="preserve"> (version 2.2.1). </w:t>
      </w:r>
      <w:proofErr w:type="spellStart"/>
      <w:r w:rsidRPr="004C33D5">
        <w:rPr>
          <w:sz w:val="24"/>
          <w:szCs w:val="24"/>
        </w:rPr>
        <w:t>BEDTools</w:t>
      </w:r>
      <w:proofErr w:type="spellEnd"/>
      <w:r w:rsidRPr="004C33D5">
        <w:rPr>
          <w:sz w:val="24"/>
          <w:szCs w:val="24"/>
        </w:rPr>
        <w:t xml:space="preserve"> (version</w:t>
      </w:r>
      <w:r w:rsidRPr="004C33D5">
        <w:rPr>
          <w:spacing w:val="36"/>
          <w:sz w:val="24"/>
          <w:szCs w:val="24"/>
        </w:rPr>
        <w:t xml:space="preserve"> </w:t>
      </w:r>
      <w:r w:rsidRPr="004C33D5">
        <w:rPr>
          <w:sz w:val="24"/>
          <w:szCs w:val="24"/>
        </w:rPr>
        <w:t>2.26.0) was used</w:t>
      </w:r>
      <w:r w:rsidRPr="004C33D5">
        <w:rPr>
          <w:spacing w:val="34"/>
          <w:sz w:val="24"/>
          <w:szCs w:val="24"/>
        </w:rPr>
        <w:t xml:space="preserve"> </w:t>
      </w:r>
      <w:r w:rsidRPr="004C33D5">
        <w:rPr>
          <w:sz w:val="24"/>
          <w:szCs w:val="24"/>
        </w:rPr>
        <w:t>to statistical analysis the gene coverage</w:t>
      </w:r>
      <w:r w:rsidRPr="004C33D5">
        <w:rPr>
          <w:spacing w:val="34"/>
          <w:sz w:val="24"/>
          <w:szCs w:val="24"/>
        </w:rPr>
        <w:t xml:space="preserve"> </w:t>
      </w:r>
      <w:r w:rsidRPr="004C33D5">
        <w:rPr>
          <w:sz w:val="24"/>
          <w:szCs w:val="24"/>
        </w:rPr>
        <w:t>ratio.</w:t>
      </w:r>
    </w:p>
    <w:p w14:paraId="54EC17CB" w14:textId="77777777" w:rsidR="00711C2D" w:rsidRPr="004C33D5" w:rsidRDefault="00711C2D" w:rsidP="00C3600B">
      <w:pPr>
        <w:pStyle w:val="a9"/>
        <w:spacing w:before="75" w:line="360" w:lineRule="auto"/>
        <w:ind w:left="0"/>
        <w:rPr>
          <w:rFonts w:eastAsiaTheme="minorEastAsia"/>
          <w:sz w:val="24"/>
          <w:szCs w:val="24"/>
          <w:lang w:eastAsia="zh-CN"/>
        </w:rPr>
      </w:pPr>
    </w:p>
    <w:p w14:paraId="6C1AE86A" w14:textId="015C81CC" w:rsidR="00711C2D" w:rsidRPr="004C33D5" w:rsidRDefault="00711C2D" w:rsidP="00C3600B">
      <w:pPr>
        <w:pStyle w:val="a9"/>
        <w:spacing w:before="75" w:line="360" w:lineRule="auto"/>
        <w:ind w:left="0"/>
        <w:rPr>
          <w:rFonts w:eastAsiaTheme="minorEastAsia"/>
          <w:b/>
          <w:bCs/>
          <w:spacing w:val="-2"/>
          <w:sz w:val="24"/>
          <w:szCs w:val="24"/>
          <w:lang w:eastAsia="zh-CN"/>
        </w:rPr>
      </w:pPr>
      <w:r w:rsidRPr="004C33D5">
        <w:rPr>
          <w:rFonts w:eastAsiaTheme="minorEastAsia"/>
          <w:b/>
          <w:bCs/>
          <w:sz w:val="24"/>
          <w:szCs w:val="24"/>
          <w:lang w:eastAsia="zh-CN"/>
        </w:rPr>
        <w:t xml:space="preserve">E. </w:t>
      </w:r>
      <w:r w:rsidRPr="004C33D5">
        <w:rPr>
          <w:b/>
          <w:bCs/>
          <w:sz w:val="24"/>
          <w:szCs w:val="24"/>
        </w:rPr>
        <w:t>Expression</w:t>
      </w:r>
      <w:r w:rsidRPr="004C33D5">
        <w:rPr>
          <w:b/>
          <w:bCs/>
          <w:spacing w:val="-2"/>
          <w:sz w:val="24"/>
          <w:szCs w:val="24"/>
        </w:rPr>
        <w:t xml:space="preserve"> analysis</w:t>
      </w:r>
    </w:p>
    <w:p w14:paraId="199A2A16" w14:textId="77777777" w:rsidR="005510BF" w:rsidRPr="004C33D5" w:rsidRDefault="005510BF" w:rsidP="00C3600B">
      <w:pPr>
        <w:pStyle w:val="a9"/>
        <w:spacing w:before="75" w:line="360" w:lineRule="auto"/>
        <w:ind w:left="0"/>
        <w:rPr>
          <w:rFonts w:eastAsiaTheme="minorEastAsia"/>
          <w:b/>
          <w:bCs/>
          <w:sz w:val="24"/>
          <w:szCs w:val="24"/>
          <w:lang w:eastAsia="zh-CN"/>
        </w:rPr>
      </w:pPr>
    </w:p>
    <w:p w14:paraId="5F5329CF" w14:textId="77777777" w:rsidR="00711C2D" w:rsidRPr="004C33D5" w:rsidRDefault="00711C2D" w:rsidP="00C3600B">
      <w:pPr>
        <w:pStyle w:val="a9"/>
        <w:spacing w:before="132" w:line="360" w:lineRule="auto"/>
        <w:ind w:left="0"/>
        <w:rPr>
          <w:rFonts w:eastAsiaTheme="minorEastAsia"/>
          <w:sz w:val="24"/>
          <w:szCs w:val="24"/>
          <w:lang w:eastAsia="zh-CN"/>
        </w:rPr>
      </w:pPr>
      <w:r w:rsidRPr="004C33D5">
        <w:rPr>
          <w:sz w:val="24"/>
          <w:szCs w:val="24"/>
        </w:rPr>
        <w:lastRenderedPageBreak/>
        <w:t>Gene</w:t>
      </w:r>
      <w:r w:rsidRPr="004C33D5">
        <w:rPr>
          <w:spacing w:val="40"/>
          <w:sz w:val="24"/>
          <w:szCs w:val="24"/>
        </w:rPr>
        <w:t xml:space="preserve"> </w:t>
      </w:r>
      <w:r w:rsidRPr="004C33D5">
        <w:rPr>
          <w:sz w:val="24"/>
          <w:szCs w:val="24"/>
        </w:rPr>
        <w:t>expression</w:t>
      </w:r>
      <w:r w:rsidRPr="004C33D5">
        <w:rPr>
          <w:spacing w:val="40"/>
          <w:sz w:val="24"/>
          <w:szCs w:val="24"/>
        </w:rPr>
        <w:t xml:space="preserve"> </w:t>
      </w:r>
      <w:r w:rsidRPr="004C33D5">
        <w:rPr>
          <w:sz w:val="24"/>
          <w:szCs w:val="24"/>
        </w:rPr>
        <w:t>values</w:t>
      </w:r>
      <w:r w:rsidRPr="004C33D5">
        <w:rPr>
          <w:spacing w:val="40"/>
          <w:sz w:val="24"/>
          <w:szCs w:val="24"/>
        </w:rPr>
        <w:t xml:space="preserve"> </w:t>
      </w:r>
      <w:r w:rsidRPr="004C33D5">
        <w:rPr>
          <w:sz w:val="24"/>
          <w:szCs w:val="24"/>
        </w:rPr>
        <w:t>of</w:t>
      </w:r>
      <w:r w:rsidRPr="004C33D5">
        <w:rPr>
          <w:spacing w:val="40"/>
          <w:sz w:val="24"/>
          <w:szCs w:val="24"/>
        </w:rPr>
        <w:t xml:space="preserve"> </w:t>
      </w:r>
      <w:r w:rsidRPr="004C33D5">
        <w:rPr>
          <w:sz w:val="24"/>
          <w:szCs w:val="24"/>
        </w:rPr>
        <w:t>the</w:t>
      </w:r>
      <w:r w:rsidRPr="004C33D5">
        <w:rPr>
          <w:spacing w:val="40"/>
          <w:sz w:val="24"/>
          <w:szCs w:val="24"/>
        </w:rPr>
        <w:t xml:space="preserve"> </w:t>
      </w:r>
      <w:r w:rsidRPr="004C33D5">
        <w:rPr>
          <w:sz w:val="24"/>
          <w:szCs w:val="24"/>
        </w:rPr>
        <w:t>transcripts</w:t>
      </w:r>
      <w:r w:rsidRPr="004C33D5">
        <w:rPr>
          <w:spacing w:val="40"/>
          <w:sz w:val="24"/>
          <w:szCs w:val="24"/>
        </w:rPr>
        <w:t xml:space="preserve"> </w:t>
      </w:r>
      <w:r w:rsidRPr="004C33D5">
        <w:rPr>
          <w:sz w:val="24"/>
          <w:szCs w:val="24"/>
        </w:rPr>
        <w:t>were</w:t>
      </w:r>
      <w:r w:rsidRPr="004C33D5">
        <w:rPr>
          <w:spacing w:val="40"/>
          <w:sz w:val="24"/>
          <w:szCs w:val="24"/>
        </w:rPr>
        <w:t xml:space="preserve"> </w:t>
      </w:r>
      <w:r w:rsidRPr="004C33D5">
        <w:rPr>
          <w:sz w:val="24"/>
          <w:szCs w:val="24"/>
        </w:rPr>
        <w:t>computed</w:t>
      </w:r>
      <w:r w:rsidRPr="004C33D5">
        <w:rPr>
          <w:spacing w:val="40"/>
          <w:sz w:val="24"/>
          <w:szCs w:val="24"/>
        </w:rPr>
        <w:t xml:space="preserve"> </w:t>
      </w:r>
      <w:r w:rsidRPr="004C33D5">
        <w:rPr>
          <w:sz w:val="24"/>
          <w:szCs w:val="24"/>
        </w:rPr>
        <w:t>by</w:t>
      </w:r>
      <w:r w:rsidRPr="004C33D5">
        <w:rPr>
          <w:spacing w:val="40"/>
          <w:sz w:val="24"/>
          <w:szCs w:val="24"/>
        </w:rPr>
        <w:t xml:space="preserve"> </w:t>
      </w:r>
      <w:proofErr w:type="spellStart"/>
      <w:r w:rsidRPr="004C33D5">
        <w:rPr>
          <w:sz w:val="24"/>
          <w:szCs w:val="24"/>
        </w:rPr>
        <w:t>StringTie</w:t>
      </w:r>
      <w:proofErr w:type="spellEnd"/>
      <w:r w:rsidRPr="004C33D5">
        <w:rPr>
          <w:spacing w:val="40"/>
          <w:sz w:val="24"/>
          <w:szCs w:val="24"/>
        </w:rPr>
        <w:t xml:space="preserve"> </w:t>
      </w:r>
      <w:r w:rsidRPr="004C33D5">
        <w:rPr>
          <w:sz w:val="24"/>
          <w:szCs w:val="24"/>
        </w:rPr>
        <w:t>(version</w:t>
      </w:r>
      <w:r w:rsidRPr="004C33D5">
        <w:rPr>
          <w:spacing w:val="40"/>
          <w:sz w:val="24"/>
          <w:szCs w:val="24"/>
        </w:rPr>
        <w:t xml:space="preserve"> </w:t>
      </w:r>
      <w:r w:rsidRPr="004C33D5">
        <w:rPr>
          <w:sz w:val="24"/>
          <w:szCs w:val="24"/>
        </w:rPr>
        <w:t>1.3.3b). Principal Component Analysis</w:t>
      </w:r>
      <w:r w:rsidRPr="004C33D5">
        <w:rPr>
          <w:spacing w:val="40"/>
          <w:sz w:val="24"/>
          <w:szCs w:val="24"/>
        </w:rPr>
        <w:t xml:space="preserve"> </w:t>
      </w:r>
      <w:r w:rsidRPr="004C33D5">
        <w:rPr>
          <w:sz w:val="24"/>
          <w:szCs w:val="24"/>
        </w:rPr>
        <w:t>(PCA)</w:t>
      </w:r>
      <w:r w:rsidRPr="004C33D5">
        <w:rPr>
          <w:spacing w:val="40"/>
          <w:sz w:val="24"/>
          <w:szCs w:val="24"/>
        </w:rPr>
        <w:t xml:space="preserve"> </w:t>
      </w:r>
      <w:r w:rsidRPr="004C33D5">
        <w:rPr>
          <w:sz w:val="24"/>
          <w:szCs w:val="24"/>
        </w:rPr>
        <w:t>and</w:t>
      </w:r>
      <w:r w:rsidRPr="004C33D5">
        <w:rPr>
          <w:spacing w:val="40"/>
          <w:sz w:val="24"/>
          <w:szCs w:val="24"/>
        </w:rPr>
        <w:t xml:space="preserve"> </w:t>
      </w:r>
      <w:r w:rsidRPr="004C33D5">
        <w:rPr>
          <w:sz w:val="24"/>
          <w:szCs w:val="24"/>
        </w:rPr>
        <w:t>Principal co-ordinates analysis (</w:t>
      </w:r>
      <w:proofErr w:type="spellStart"/>
      <w:r w:rsidRPr="004C33D5">
        <w:rPr>
          <w:sz w:val="24"/>
          <w:szCs w:val="24"/>
        </w:rPr>
        <w:t>PCoA</w:t>
      </w:r>
      <w:proofErr w:type="spellEnd"/>
      <w:r w:rsidRPr="004C33D5">
        <w:rPr>
          <w:sz w:val="24"/>
          <w:szCs w:val="24"/>
        </w:rPr>
        <w:t>)</w:t>
      </w:r>
      <w:r w:rsidRPr="004C33D5">
        <w:rPr>
          <w:spacing w:val="40"/>
          <w:sz w:val="24"/>
          <w:szCs w:val="24"/>
        </w:rPr>
        <w:t xml:space="preserve"> </w:t>
      </w:r>
      <w:r w:rsidRPr="004C33D5">
        <w:rPr>
          <w:sz w:val="24"/>
          <w:szCs w:val="24"/>
        </w:rPr>
        <w:t>were performed to reflect the distance and difference between samples. The TPM (Transcripts Per Million), eliminates the influence of gene lengths and sequencing discrepancies to enable direct comparison</w:t>
      </w:r>
      <w:r w:rsidRPr="004C33D5">
        <w:rPr>
          <w:spacing w:val="40"/>
          <w:sz w:val="24"/>
          <w:szCs w:val="24"/>
        </w:rPr>
        <w:t xml:space="preserve"> </w:t>
      </w:r>
      <w:r w:rsidRPr="004C33D5">
        <w:rPr>
          <w:sz w:val="24"/>
          <w:szCs w:val="24"/>
        </w:rPr>
        <w:t>of</w:t>
      </w:r>
      <w:r w:rsidRPr="004C33D5">
        <w:rPr>
          <w:spacing w:val="40"/>
          <w:sz w:val="24"/>
          <w:szCs w:val="24"/>
        </w:rPr>
        <w:t xml:space="preserve"> </w:t>
      </w:r>
      <w:r w:rsidRPr="004C33D5">
        <w:rPr>
          <w:sz w:val="24"/>
          <w:szCs w:val="24"/>
        </w:rPr>
        <w:t>gene</w:t>
      </w:r>
      <w:r w:rsidRPr="004C33D5">
        <w:rPr>
          <w:spacing w:val="40"/>
          <w:sz w:val="24"/>
          <w:szCs w:val="24"/>
        </w:rPr>
        <w:t xml:space="preserve"> </w:t>
      </w:r>
      <w:r w:rsidRPr="004C33D5">
        <w:rPr>
          <w:sz w:val="24"/>
          <w:szCs w:val="24"/>
        </w:rPr>
        <w:t>expression</w:t>
      </w:r>
      <w:r w:rsidRPr="004C33D5">
        <w:rPr>
          <w:spacing w:val="40"/>
          <w:sz w:val="24"/>
          <w:szCs w:val="24"/>
        </w:rPr>
        <w:t xml:space="preserve"> </w:t>
      </w:r>
      <w:r w:rsidRPr="004C33D5">
        <w:rPr>
          <w:sz w:val="24"/>
          <w:szCs w:val="24"/>
        </w:rPr>
        <w:t>between</w:t>
      </w:r>
      <w:r w:rsidRPr="004C33D5">
        <w:rPr>
          <w:spacing w:val="40"/>
          <w:sz w:val="24"/>
          <w:szCs w:val="24"/>
        </w:rPr>
        <w:t xml:space="preserve"> </w:t>
      </w:r>
      <w:r w:rsidRPr="004C33D5">
        <w:rPr>
          <w:sz w:val="24"/>
          <w:szCs w:val="24"/>
        </w:rPr>
        <w:t>samples.</w:t>
      </w:r>
      <w:r w:rsidRPr="004C33D5">
        <w:rPr>
          <w:spacing w:val="40"/>
          <w:sz w:val="24"/>
          <w:szCs w:val="24"/>
        </w:rPr>
        <w:t xml:space="preserve"> </w:t>
      </w:r>
      <w:r w:rsidRPr="004C33D5">
        <w:rPr>
          <w:sz w:val="24"/>
          <w:szCs w:val="24"/>
        </w:rPr>
        <w:t>DESeq2</w:t>
      </w:r>
      <w:r w:rsidRPr="004C33D5">
        <w:rPr>
          <w:spacing w:val="40"/>
          <w:sz w:val="24"/>
          <w:szCs w:val="24"/>
        </w:rPr>
        <w:t xml:space="preserve"> </w:t>
      </w:r>
      <w:r w:rsidRPr="004C33D5">
        <w:rPr>
          <w:sz w:val="24"/>
          <w:szCs w:val="24"/>
        </w:rPr>
        <w:t>(version</w:t>
      </w:r>
      <w:r w:rsidRPr="004C33D5">
        <w:rPr>
          <w:spacing w:val="40"/>
          <w:sz w:val="24"/>
          <w:szCs w:val="24"/>
        </w:rPr>
        <w:t xml:space="preserve"> </w:t>
      </w:r>
      <w:r w:rsidRPr="004C33D5">
        <w:rPr>
          <w:sz w:val="24"/>
          <w:szCs w:val="24"/>
        </w:rPr>
        <w:t>1.12.4)</w:t>
      </w:r>
      <w:r w:rsidRPr="004C33D5">
        <w:rPr>
          <w:spacing w:val="40"/>
          <w:sz w:val="24"/>
          <w:szCs w:val="24"/>
        </w:rPr>
        <w:t xml:space="preserve"> </w:t>
      </w:r>
      <w:r w:rsidRPr="004C33D5">
        <w:rPr>
          <w:sz w:val="24"/>
          <w:szCs w:val="24"/>
        </w:rPr>
        <w:t>was</w:t>
      </w:r>
      <w:r w:rsidRPr="004C33D5">
        <w:rPr>
          <w:spacing w:val="40"/>
          <w:sz w:val="24"/>
          <w:szCs w:val="24"/>
        </w:rPr>
        <w:t xml:space="preserve"> </w:t>
      </w:r>
      <w:r w:rsidRPr="004C33D5">
        <w:rPr>
          <w:sz w:val="24"/>
          <w:szCs w:val="24"/>
        </w:rPr>
        <w:t>used</w:t>
      </w:r>
      <w:r w:rsidRPr="004C33D5">
        <w:rPr>
          <w:spacing w:val="40"/>
          <w:sz w:val="24"/>
          <w:szCs w:val="24"/>
        </w:rPr>
        <w:t xml:space="preserve"> </w:t>
      </w:r>
      <w:r w:rsidRPr="004C33D5">
        <w:rPr>
          <w:sz w:val="24"/>
          <w:szCs w:val="24"/>
        </w:rPr>
        <w:t>to determine differentially expressed genes (DEGs) between two samples. Genes were considered as significant</w:t>
      </w:r>
      <w:r w:rsidRPr="004C33D5">
        <w:rPr>
          <w:spacing w:val="22"/>
          <w:sz w:val="24"/>
          <w:szCs w:val="24"/>
        </w:rPr>
        <w:t xml:space="preserve"> </w:t>
      </w:r>
      <w:r w:rsidRPr="004C33D5">
        <w:rPr>
          <w:sz w:val="24"/>
          <w:szCs w:val="24"/>
        </w:rPr>
        <w:t>differentially</w:t>
      </w:r>
      <w:r w:rsidRPr="004C33D5">
        <w:rPr>
          <w:spacing w:val="40"/>
          <w:sz w:val="24"/>
          <w:szCs w:val="24"/>
        </w:rPr>
        <w:t xml:space="preserve"> </w:t>
      </w:r>
      <w:r w:rsidRPr="004C33D5">
        <w:rPr>
          <w:sz w:val="24"/>
          <w:szCs w:val="24"/>
        </w:rPr>
        <w:t>expressed</w:t>
      </w:r>
      <w:r w:rsidRPr="004C33D5">
        <w:rPr>
          <w:spacing w:val="40"/>
          <w:sz w:val="24"/>
          <w:szCs w:val="24"/>
        </w:rPr>
        <w:t xml:space="preserve"> </w:t>
      </w:r>
      <w:r w:rsidRPr="004C33D5">
        <w:rPr>
          <w:sz w:val="24"/>
          <w:szCs w:val="24"/>
        </w:rPr>
        <w:t>if</w:t>
      </w:r>
      <w:r w:rsidRPr="004C33D5">
        <w:rPr>
          <w:spacing w:val="40"/>
          <w:sz w:val="24"/>
          <w:szCs w:val="24"/>
        </w:rPr>
        <w:t xml:space="preserve"> </w:t>
      </w:r>
      <w:r w:rsidRPr="004C33D5">
        <w:rPr>
          <w:sz w:val="24"/>
          <w:szCs w:val="24"/>
        </w:rPr>
        <w:t>q-value</w:t>
      </w:r>
      <w:r w:rsidRPr="004C33D5">
        <w:rPr>
          <w:spacing w:val="-13"/>
          <w:sz w:val="24"/>
          <w:szCs w:val="24"/>
        </w:rPr>
        <w:t xml:space="preserve"> </w:t>
      </w:r>
      <w:r w:rsidRPr="004C33D5">
        <w:rPr>
          <w:sz w:val="24"/>
          <w:szCs w:val="24"/>
        </w:rPr>
        <w:t>≤</w:t>
      </w:r>
      <w:r w:rsidRPr="004C33D5">
        <w:rPr>
          <w:spacing w:val="-27"/>
          <w:sz w:val="24"/>
          <w:szCs w:val="24"/>
        </w:rPr>
        <w:t xml:space="preserve"> </w:t>
      </w:r>
      <w:r w:rsidRPr="004C33D5">
        <w:rPr>
          <w:sz w:val="24"/>
          <w:szCs w:val="24"/>
        </w:rPr>
        <w:t>0.001</w:t>
      </w:r>
      <w:r w:rsidRPr="004C33D5">
        <w:rPr>
          <w:spacing w:val="40"/>
          <w:sz w:val="24"/>
          <w:szCs w:val="24"/>
        </w:rPr>
        <w:t xml:space="preserve"> </w:t>
      </w:r>
      <w:r w:rsidRPr="004C33D5">
        <w:rPr>
          <w:sz w:val="24"/>
          <w:szCs w:val="24"/>
        </w:rPr>
        <w:t>and</w:t>
      </w:r>
      <w:r w:rsidRPr="004C33D5">
        <w:rPr>
          <w:spacing w:val="40"/>
          <w:sz w:val="24"/>
          <w:szCs w:val="24"/>
        </w:rPr>
        <w:t xml:space="preserve"> </w:t>
      </w:r>
      <w:r w:rsidRPr="004C33D5">
        <w:rPr>
          <w:sz w:val="24"/>
          <w:szCs w:val="24"/>
        </w:rPr>
        <w:t>|</w:t>
      </w:r>
      <w:proofErr w:type="spellStart"/>
      <w:r w:rsidRPr="004C33D5">
        <w:rPr>
          <w:sz w:val="24"/>
          <w:szCs w:val="24"/>
        </w:rPr>
        <w:t>FoldChange</w:t>
      </w:r>
      <w:proofErr w:type="spellEnd"/>
      <w:r w:rsidRPr="004C33D5">
        <w:rPr>
          <w:sz w:val="24"/>
          <w:szCs w:val="24"/>
        </w:rPr>
        <w:t>|</w:t>
      </w:r>
      <w:r w:rsidRPr="004C33D5">
        <w:rPr>
          <w:spacing w:val="40"/>
          <w:sz w:val="24"/>
          <w:szCs w:val="24"/>
        </w:rPr>
        <w:t xml:space="preserve"> </w:t>
      </w:r>
      <w:r w:rsidRPr="004C33D5">
        <w:rPr>
          <w:sz w:val="24"/>
          <w:szCs w:val="24"/>
        </w:rPr>
        <w:t>≥</w:t>
      </w:r>
      <w:r w:rsidRPr="004C33D5">
        <w:rPr>
          <w:spacing w:val="-27"/>
          <w:sz w:val="24"/>
          <w:szCs w:val="24"/>
        </w:rPr>
        <w:t xml:space="preserve"> </w:t>
      </w:r>
      <w:r w:rsidRPr="004C33D5">
        <w:rPr>
          <w:sz w:val="24"/>
          <w:szCs w:val="24"/>
        </w:rPr>
        <w:t>2.</w:t>
      </w:r>
      <w:r w:rsidRPr="004C33D5">
        <w:rPr>
          <w:spacing w:val="40"/>
          <w:sz w:val="24"/>
          <w:szCs w:val="24"/>
        </w:rPr>
        <w:t xml:space="preserve"> </w:t>
      </w:r>
      <w:r w:rsidRPr="004C33D5">
        <w:rPr>
          <w:sz w:val="24"/>
          <w:szCs w:val="24"/>
        </w:rPr>
        <w:t>When</w:t>
      </w:r>
      <w:r w:rsidRPr="004C33D5">
        <w:rPr>
          <w:spacing w:val="40"/>
          <w:sz w:val="24"/>
          <w:szCs w:val="24"/>
        </w:rPr>
        <w:t xml:space="preserve"> </w:t>
      </w:r>
      <w:r w:rsidRPr="004C33D5">
        <w:rPr>
          <w:sz w:val="24"/>
          <w:szCs w:val="24"/>
        </w:rPr>
        <w:t>the normalized</w:t>
      </w:r>
      <w:r w:rsidRPr="004C33D5">
        <w:rPr>
          <w:spacing w:val="40"/>
          <w:sz w:val="24"/>
          <w:szCs w:val="24"/>
        </w:rPr>
        <w:t xml:space="preserve"> </w:t>
      </w:r>
      <w:r w:rsidRPr="004C33D5">
        <w:rPr>
          <w:sz w:val="24"/>
          <w:szCs w:val="24"/>
        </w:rPr>
        <w:t>expression</w:t>
      </w:r>
      <w:r w:rsidRPr="004C33D5">
        <w:rPr>
          <w:spacing w:val="40"/>
          <w:sz w:val="24"/>
          <w:szCs w:val="24"/>
        </w:rPr>
        <w:t xml:space="preserve"> </w:t>
      </w:r>
      <w:r w:rsidRPr="004C33D5">
        <w:rPr>
          <w:sz w:val="24"/>
          <w:szCs w:val="24"/>
        </w:rPr>
        <w:t>of</w:t>
      </w:r>
      <w:r w:rsidRPr="004C33D5">
        <w:rPr>
          <w:spacing w:val="40"/>
          <w:sz w:val="24"/>
          <w:szCs w:val="24"/>
        </w:rPr>
        <w:t xml:space="preserve"> </w:t>
      </w:r>
      <w:r w:rsidRPr="004C33D5">
        <w:rPr>
          <w:sz w:val="24"/>
          <w:szCs w:val="24"/>
        </w:rPr>
        <w:t>a</w:t>
      </w:r>
      <w:r w:rsidRPr="004C33D5">
        <w:rPr>
          <w:spacing w:val="40"/>
          <w:sz w:val="24"/>
          <w:szCs w:val="24"/>
        </w:rPr>
        <w:t xml:space="preserve"> </w:t>
      </w:r>
      <w:r w:rsidRPr="004C33D5">
        <w:rPr>
          <w:sz w:val="24"/>
          <w:szCs w:val="24"/>
        </w:rPr>
        <w:t>gene</w:t>
      </w:r>
      <w:r w:rsidRPr="004C33D5">
        <w:rPr>
          <w:spacing w:val="40"/>
          <w:sz w:val="24"/>
          <w:szCs w:val="24"/>
        </w:rPr>
        <w:t xml:space="preserve"> </w:t>
      </w:r>
      <w:r w:rsidRPr="004C33D5">
        <w:rPr>
          <w:sz w:val="24"/>
          <w:szCs w:val="24"/>
        </w:rPr>
        <w:t>was</w:t>
      </w:r>
      <w:r w:rsidRPr="004C33D5">
        <w:rPr>
          <w:spacing w:val="40"/>
          <w:sz w:val="24"/>
          <w:szCs w:val="24"/>
        </w:rPr>
        <w:t xml:space="preserve"> </w:t>
      </w:r>
      <w:r w:rsidRPr="004C33D5">
        <w:rPr>
          <w:sz w:val="24"/>
          <w:szCs w:val="24"/>
        </w:rPr>
        <w:t>zero</w:t>
      </w:r>
      <w:r w:rsidRPr="004C33D5">
        <w:rPr>
          <w:spacing w:val="40"/>
          <w:sz w:val="24"/>
          <w:szCs w:val="24"/>
        </w:rPr>
        <w:t xml:space="preserve"> </w:t>
      </w:r>
      <w:r w:rsidRPr="004C33D5">
        <w:rPr>
          <w:sz w:val="24"/>
          <w:szCs w:val="24"/>
        </w:rPr>
        <w:t>between</w:t>
      </w:r>
      <w:r w:rsidRPr="004C33D5">
        <w:rPr>
          <w:spacing w:val="40"/>
          <w:sz w:val="24"/>
          <w:szCs w:val="24"/>
        </w:rPr>
        <w:t xml:space="preserve"> </w:t>
      </w:r>
      <w:r w:rsidRPr="004C33D5">
        <w:rPr>
          <w:sz w:val="24"/>
          <w:szCs w:val="24"/>
        </w:rPr>
        <w:t>two</w:t>
      </w:r>
      <w:r w:rsidRPr="004C33D5">
        <w:rPr>
          <w:spacing w:val="40"/>
          <w:sz w:val="24"/>
          <w:szCs w:val="24"/>
        </w:rPr>
        <w:t xml:space="preserve"> </w:t>
      </w:r>
      <w:r w:rsidRPr="004C33D5">
        <w:rPr>
          <w:sz w:val="24"/>
          <w:szCs w:val="24"/>
        </w:rPr>
        <w:t>samples,</w:t>
      </w:r>
      <w:r w:rsidRPr="004C33D5">
        <w:rPr>
          <w:spacing w:val="40"/>
          <w:sz w:val="24"/>
          <w:szCs w:val="24"/>
        </w:rPr>
        <w:t xml:space="preserve"> </w:t>
      </w:r>
      <w:r w:rsidRPr="004C33D5">
        <w:rPr>
          <w:sz w:val="24"/>
          <w:szCs w:val="24"/>
        </w:rPr>
        <w:t>its</w:t>
      </w:r>
      <w:r w:rsidRPr="004C33D5">
        <w:rPr>
          <w:spacing w:val="40"/>
          <w:sz w:val="24"/>
          <w:szCs w:val="24"/>
        </w:rPr>
        <w:t xml:space="preserve"> </w:t>
      </w:r>
      <w:r w:rsidRPr="004C33D5">
        <w:rPr>
          <w:sz w:val="24"/>
          <w:szCs w:val="24"/>
        </w:rPr>
        <w:t>expression</w:t>
      </w:r>
      <w:r w:rsidRPr="004C33D5">
        <w:rPr>
          <w:spacing w:val="40"/>
          <w:sz w:val="24"/>
          <w:szCs w:val="24"/>
        </w:rPr>
        <w:t xml:space="preserve"> </w:t>
      </w:r>
      <w:r w:rsidRPr="004C33D5">
        <w:rPr>
          <w:sz w:val="24"/>
          <w:szCs w:val="24"/>
        </w:rPr>
        <w:t>value</w:t>
      </w:r>
      <w:r w:rsidRPr="004C33D5">
        <w:rPr>
          <w:spacing w:val="40"/>
          <w:sz w:val="24"/>
          <w:szCs w:val="24"/>
        </w:rPr>
        <w:t xml:space="preserve"> </w:t>
      </w:r>
      <w:r w:rsidRPr="004C33D5">
        <w:rPr>
          <w:sz w:val="24"/>
          <w:szCs w:val="24"/>
        </w:rPr>
        <w:t>was adjusted to 0.01 (as 0 cannot be plotted on a log plot). If the normalized expression of a certain gene</w:t>
      </w:r>
      <w:r w:rsidRPr="004C33D5">
        <w:rPr>
          <w:spacing w:val="40"/>
          <w:sz w:val="24"/>
          <w:szCs w:val="24"/>
        </w:rPr>
        <w:t xml:space="preserve"> </w:t>
      </w:r>
      <w:r w:rsidRPr="004C33D5">
        <w:rPr>
          <w:sz w:val="24"/>
          <w:szCs w:val="24"/>
        </w:rPr>
        <w:t>in</w:t>
      </w:r>
      <w:r w:rsidRPr="004C33D5">
        <w:rPr>
          <w:spacing w:val="40"/>
          <w:sz w:val="24"/>
          <w:szCs w:val="24"/>
        </w:rPr>
        <w:t xml:space="preserve"> </w:t>
      </w:r>
      <w:r w:rsidRPr="004C33D5">
        <w:rPr>
          <w:sz w:val="24"/>
          <w:szCs w:val="24"/>
        </w:rPr>
        <w:t>two</w:t>
      </w:r>
      <w:r w:rsidRPr="004C33D5">
        <w:rPr>
          <w:spacing w:val="40"/>
          <w:sz w:val="24"/>
          <w:szCs w:val="24"/>
        </w:rPr>
        <w:t xml:space="preserve"> </w:t>
      </w:r>
      <w:r w:rsidRPr="004C33D5">
        <w:rPr>
          <w:sz w:val="24"/>
          <w:szCs w:val="24"/>
        </w:rPr>
        <w:t>libraries</w:t>
      </w:r>
      <w:r w:rsidRPr="004C33D5">
        <w:rPr>
          <w:spacing w:val="40"/>
          <w:sz w:val="24"/>
          <w:szCs w:val="24"/>
        </w:rPr>
        <w:t xml:space="preserve"> </w:t>
      </w:r>
      <w:r w:rsidRPr="004C33D5">
        <w:rPr>
          <w:sz w:val="24"/>
          <w:szCs w:val="24"/>
        </w:rPr>
        <w:t>was</w:t>
      </w:r>
      <w:r w:rsidRPr="004C33D5">
        <w:rPr>
          <w:spacing w:val="40"/>
          <w:sz w:val="24"/>
          <w:szCs w:val="24"/>
        </w:rPr>
        <w:t xml:space="preserve"> </w:t>
      </w:r>
      <w:r w:rsidRPr="004C33D5">
        <w:rPr>
          <w:sz w:val="24"/>
          <w:szCs w:val="24"/>
        </w:rPr>
        <w:t>all</w:t>
      </w:r>
      <w:r w:rsidRPr="004C33D5">
        <w:rPr>
          <w:spacing w:val="40"/>
          <w:sz w:val="24"/>
          <w:szCs w:val="24"/>
        </w:rPr>
        <w:t xml:space="preserve"> </w:t>
      </w:r>
      <w:r w:rsidRPr="004C33D5">
        <w:rPr>
          <w:sz w:val="24"/>
          <w:szCs w:val="24"/>
        </w:rPr>
        <w:t>lower</w:t>
      </w:r>
      <w:r w:rsidRPr="004C33D5">
        <w:rPr>
          <w:spacing w:val="40"/>
          <w:sz w:val="24"/>
          <w:szCs w:val="24"/>
        </w:rPr>
        <w:t xml:space="preserve"> </w:t>
      </w:r>
      <w:r w:rsidRPr="004C33D5">
        <w:rPr>
          <w:sz w:val="24"/>
          <w:szCs w:val="24"/>
        </w:rPr>
        <w:t>than</w:t>
      </w:r>
      <w:r w:rsidRPr="004C33D5">
        <w:rPr>
          <w:spacing w:val="40"/>
          <w:sz w:val="24"/>
          <w:szCs w:val="24"/>
        </w:rPr>
        <w:t xml:space="preserve"> </w:t>
      </w:r>
      <w:r w:rsidRPr="004C33D5">
        <w:rPr>
          <w:sz w:val="24"/>
          <w:szCs w:val="24"/>
        </w:rPr>
        <w:t>1,</w:t>
      </w:r>
      <w:r w:rsidRPr="004C33D5">
        <w:rPr>
          <w:spacing w:val="40"/>
          <w:sz w:val="24"/>
          <w:szCs w:val="24"/>
        </w:rPr>
        <w:t xml:space="preserve"> </w:t>
      </w:r>
      <w:r w:rsidRPr="004C33D5">
        <w:rPr>
          <w:sz w:val="24"/>
          <w:szCs w:val="24"/>
        </w:rPr>
        <w:t>further</w:t>
      </w:r>
      <w:r w:rsidRPr="004C33D5">
        <w:rPr>
          <w:spacing w:val="40"/>
          <w:sz w:val="24"/>
          <w:szCs w:val="24"/>
        </w:rPr>
        <w:t xml:space="preserve"> </w:t>
      </w:r>
      <w:r w:rsidRPr="004C33D5">
        <w:rPr>
          <w:sz w:val="24"/>
          <w:szCs w:val="24"/>
        </w:rPr>
        <w:t>differential</w:t>
      </w:r>
      <w:r w:rsidRPr="004C33D5">
        <w:rPr>
          <w:spacing w:val="40"/>
          <w:sz w:val="24"/>
          <w:szCs w:val="24"/>
        </w:rPr>
        <w:t xml:space="preserve"> </w:t>
      </w:r>
      <w:r w:rsidRPr="004C33D5">
        <w:rPr>
          <w:sz w:val="24"/>
          <w:szCs w:val="24"/>
        </w:rPr>
        <w:t>expression</w:t>
      </w:r>
      <w:r w:rsidRPr="004C33D5">
        <w:rPr>
          <w:spacing w:val="40"/>
          <w:sz w:val="24"/>
          <w:szCs w:val="24"/>
        </w:rPr>
        <w:t xml:space="preserve"> </w:t>
      </w:r>
      <w:r w:rsidRPr="004C33D5">
        <w:rPr>
          <w:sz w:val="24"/>
          <w:szCs w:val="24"/>
        </w:rPr>
        <w:t>analysis</w:t>
      </w:r>
      <w:r w:rsidRPr="004C33D5">
        <w:rPr>
          <w:spacing w:val="40"/>
          <w:sz w:val="24"/>
          <w:szCs w:val="24"/>
        </w:rPr>
        <w:t xml:space="preserve"> </w:t>
      </w:r>
      <w:r w:rsidRPr="004C33D5">
        <w:rPr>
          <w:sz w:val="24"/>
          <w:szCs w:val="24"/>
        </w:rPr>
        <w:t>was conducted</w:t>
      </w:r>
      <w:r w:rsidRPr="004C33D5">
        <w:rPr>
          <w:spacing w:val="33"/>
          <w:sz w:val="24"/>
          <w:szCs w:val="24"/>
        </w:rPr>
        <w:t xml:space="preserve"> </w:t>
      </w:r>
      <w:r w:rsidRPr="004C33D5">
        <w:rPr>
          <w:sz w:val="24"/>
          <w:szCs w:val="24"/>
        </w:rPr>
        <w:t>without this gene.</w:t>
      </w:r>
      <w:r w:rsidRPr="004C33D5">
        <w:rPr>
          <w:spacing w:val="38"/>
          <w:sz w:val="24"/>
          <w:szCs w:val="24"/>
        </w:rPr>
        <w:t xml:space="preserve"> </w:t>
      </w:r>
      <w:r w:rsidRPr="004C33D5">
        <w:rPr>
          <w:sz w:val="24"/>
          <w:szCs w:val="24"/>
        </w:rPr>
        <w:t>Gene expression</w:t>
      </w:r>
      <w:r w:rsidRPr="004C33D5">
        <w:rPr>
          <w:spacing w:val="33"/>
          <w:sz w:val="24"/>
          <w:szCs w:val="24"/>
        </w:rPr>
        <w:t xml:space="preserve"> </w:t>
      </w:r>
      <w:r w:rsidRPr="004C33D5">
        <w:rPr>
          <w:sz w:val="24"/>
          <w:szCs w:val="24"/>
        </w:rPr>
        <w:t>differences were</w:t>
      </w:r>
      <w:r w:rsidRPr="004C33D5">
        <w:rPr>
          <w:spacing w:val="33"/>
          <w:sz w:val="24"/>
          <w:szCs w:val="24"/>
        </w:rPr>
        <w:t xml:space="preserve"> </w:t>
      </w:r>
      <w:r w:rsidRPr="004C33D5">
        <w:rPr>
          <w:sz w:val="24"/>
          <w:szCs w:val="24"/>
        </w:rPr>
        <w:t>visualized</w:t>
      </w:r>
      <w:r w:rsidRPr="004C33D5">
        <w:rPr>
          <w:spacing w:val="33"/>
          <w:sz w:val="24"/>
          <w:szCs w:val="24"/>
        </w:rPr>
        <w:t xml:space="preserve"> </w:t>
      </w:r>
      <w:r w:rsidRPr="004C33D5">
        <w:rPr>
          <w:sz w:val="24"/>
          <w:szCs w:val="24"/>
        </w:rPr>
        <w:t>by scatter plot, MA plot and volcano plot.</w:t>
      </w:r>
    </w:p>
    <w:p w14:paraId="1477DB6B" w14:textId="77777777" w:rsidR="00711C2D" w:rsidRPr="004C33D5" w:rsidRDefault="00711C2D" w:rsidP="00C3600B">
      <w:pPr>
        <w:pStyle w:val="a9"/>
        <w:spacing w:before="132" w:line="360" w:lineRule="auto"/>
        <w:rPr>
          <w:rFonts w:eastAsiaTheme="minorEastAsia"/>
          <w:sz w:val="24"/>
          <w:szCs w:val="24"/>
          <w:lang w:eastAsia="zh-CN"/>
        </w:rPr>
      </w:pPr>
    </w:p>
    <w:p w14:paraId="55295CF4" w14:textId="77777777" w:rsidR="00711C2D" w:rsidRPr="004C33D5" w:rsidRDefault="00711C2D" w:rsidP="00C3600B">
      <w:pPr>
        <w:pStyle w:val="a9"/>
        <w:spacing w:before="132" w:line="360" w:lineRule="auto"/>
        <w:ind w:left="0"/>
        <w:rPr>
          <w:b/>
          <w:bCs/>
          <w:sz w:val="24"/>
          <w:szCs w:val="24"/>
        </w:rPr>
      </w:pPr>
      <w:r w:rsidRPr="004C33D5">
        <w:rPr>
          <w:rFonts w:eastAsiaTheme="minorEastAsia"/>
          <w:b/>
          <w:bCs/>
          <w:sz w:val="24"/>
          <w:szCs w:val="24"/>
          <w:lang w:eastAsia="zh-CN"/>
        </w:rPr>
        <w:t xml:space="preserve">F. </w:t>
      </w:r>
      <w:r w:rsidRPr="004C33D5">
        <w:rPr>
          <w:b/>
          <w:bCs/>
          <w:sz w:val="24"/>
          <w:szCs w:val="24"/>
        </w:rPr>
        <w:t>Functional</w:t>
      </w:r>
      <w:r w:rsidRPr="004C33D5">
        <w:rPr>
          <w:b/>
          <w:bCs/>
          <w:spacing w:val="-4"/>
          <w:sz w:val="24"/>
          <w:szCs w:val="24"/>
        </w:rPr>
        <w:t xml:space="preserve"> </w:t>
      </w:r>
      <w:r w:rsidRPr="004C33D5">
        <w:rPr>
          <w:b/>
          <w:bCs/>
          <w:sz w:val="24"/>
          <w:szCs w:val="24"/>
        </w:rPr>
        <w:t>analysis</w:t>
      </w:r>
      <w:r w:rsidRPr="004C33D5">
        <w:rPr>
          <w:b/>
          <w:bCs/>
          <w:spacing w:val="-3"/>
          <w:sz w:val="24"/>
          <w:szCs w:val="24"/>
        </w:rPr>
        <w:t xml:space="preserve"> </w:t>
      </w:r>
      <w:r w:rsidRPr="004C33D5">
        <w:rPr>
          <w:b/>
          <w:bCs/>
          <w:sz w:val="24"/>
          <w:szCs w:val="24"/>
        </w:rPr>
        <w:t>of</w:t>
      </w:r>
      <w:r w:rsidRPr="004C33D5">
        <w:rPr>
          <w:b/>
          <w:bCs/>
          <w:spacing w:val="-2"/>
          <w:sz w:val="24"/>
          <w:szCs w:val="24"/>
        </w:rPr>
        <w:t xml:space="preserve"> </w:t>
      </w:r>
      <w:r w:rsidRPr="004C33D5">
        <w:rPr>
          <w:b/>
          <w:bCs/>
          <w:sz w:val="24"/>
          <w:szCs w:val="24"/>
        </w:rPr>
        <w:t>differentially</w:t>
      </w:r>
      <w:r w:rsidRPr="004C33D5">
        <w:rPr>
          <w:b/>
          <w:bCs/>
          <w:spacing w:val="-2"/>
          <w:sz w:val="24"/>
          <w:szCs w:val="24"/>
        </w:rPr>
        <w:t xml:space="preserve"> </w:t>
      </w:r>
      <w:r w:rsidRPr="004C33D5">
        <w:rPr>
          <w:b/>
          <w:bCs/>
          <w:sz w:val="24"/>
          <w:szCs w:val="24"/>
        </w:rPr>
        <w:t>expressed</w:t>
      </w:r>
      <w:r w:rsidRPr="004C33D5">
        <w:rPr>
          <w:b/>
          <w:bCs/>
          <w:spacing w:val="-2"/>
          <w:sz w:val="24"/>
          <w:szCs w:val="24"/>
        </w:rPr>
        <w:t xml:space="preserve"> </w:t>
      </w:r>
      <w:r w:rsidRPr="004C33D5">
        <w:rPr>
          <w:b/>
          <w:bCs/>
          <w:spacing w:val="-4"/>
          <w:sz w:val="24"/>
          <w:szCs w:val="24"/>
        </w:rPr>
        <w:t>genes</w:t>
      </w:r>
    </w:p>
    <w:p w14:paraId="0D12EDDC" w14:textId="77777777" w:rsidR="00711C2D" w:rsidRPr="004C33D5" w:rsidRDefault="00711C2D" w:rsidP="00C3600B">
      <w:pPr>
        <w:pStyle w:val="a9"/>
        <w:spacing w:before="132" w:line="360" w:lineRule="auto"/>
        <w:ind w:left="0" w:right="113"/>
        <w:rPr>
          <w:rFonts w:eastAsiaTheme="minorEastAsia"/>
          <w:sz w:val="24"/>
          <w:szCs w:val="24"/>
          <w:lang w:eastAsia="zh-CN"/>
        </w:rPr>
      </w:pPr>
    </w:p>
    <w:p w14:paraId="2EDFE89D" w14:textId="0059B8CB" w:rsidR="00711C2D" w:rsidRPr="004C33D5" w:rsidRDefault="00711C2D" w:rsidP="00C3600B">
      <w:pPr>
        <w:pStyle w:val="a9"/>
        <w:spacing w:before="132" w:line="360" w:lineRule="auto"/>
        <w:ind w:left="0" w:right="113"/>
        <w:rPr>
          <w:sz w:val="24"/>
          <w:szCs w:val="24"/>
        </w:rPr>
      </w:pPr>
      <w:r w:rsidRPr="004C33D5">
        <w:rPr>
          <w:sz w:val="24"/>
          <w:szCs w:val="24"/>
        </w:rPr>
        <w:t xml:space="preserve">Functional enrichment analyses including Gene Ontology (GO) and KEGG </w:t>
      </w:r>
      <w:proofErr w:type="gramStart"/>
      <w:r w:rsidRPr="004C33D5">
        <w:rPr>
          <w:sz w:val="24"/>
          <w:szCs w:val="24"/>
        </w:rPr>
        <w:t>was</w:t>
      </w:r>
      <w:proofErr w:type="gramEnd"/>
      <w:r w:rsidRPr="004C33D5">
        <w:rPr>
          <w:sz w:val="24"/>
          <w:szCs w:val="24"/>
        </w:rPr>
        <w:t xml:space="preserve"> performed to identify which DEGs were significantly enriched in GO terms or metabolic pathways. Gene Ontology (GO) is an international standard classification system for gene function. DEGs are mapped to the GO terms (biological functions) in the database, the number of genes in every term is calculated, and a hypergeometric test is performed to identify significantly enriched GO terms</w:t>
      </w:r>
      <w:r w:rsidRPr="004C33D5">
        <w:rPr>
          <w:spacing w:val="40"/>
          <w:sz w:val="24"/>
          <w:szCs w:val="24"/>
        </w:rPr>
        <w:t xml:space="preserve"> </w:t>
      </w:r>
      <w:r w:rsidRPr="004C33D5">
        <w:rPr>
          <w:sz w:val="24"/>
          <w:szCs w:val="24"/>
        </w:rPr>
        <w:t>in the gene list</w:t>
      </w:r>
      <w:r w:rsidRPr="004C33D5">
        <w:rPr>
          <w:spacing w:val="-2"/>
          <w:sz w:val="24"/>
          <w:szCs w:val="24"/>
        </w:rPr>
        <w:t xml:space="preserve"> </w:t>
      </w:r>
      <w:r w:rsidRPr="004C33D5">
        <w:rPr>
          <w:sz w:val="24"/>
          <w:szCs w:val="24"/>
        </w:rPr>
        <w:t>out</w:t>
      </w:r>
      <w:r w:rsidRPr="004C33D5">
        <w:rPr>
          <w:spacing w:val="-1"/>
          <w:sz w:val="24"/>
          <w:szCs w:val="24"/>
        </w:rPr>
        <w:t xml:space="preserve"> </w:t>
      </w:r>
      <w:r w:rsidRPr="004C33D5">
        <w:rPr>
          <w:sz w:val="24"/>
          <w:szCs w:val="24"/>
        </w:rPr>
        <w:t>of</w:t>
      </w:r>
      <w:r w:rsidRPr="004C33D5">
        <w:rPr>
          <w:spacing w:val="-1"/>
          <w:sz w:val="24"/>
          <w:szCs w:val="24"/>
        </w:rPr>
        <w:t xml:space="preserve"> </w:t>
      </w:r>
      <w:r w:rsidRPr="004C33D5">
        <w:rPr>
          <w:sz w:val="24"/>
          <w:szCs w:val="24"/>
        </w:rPr>
        <w:t>the background</w:t>
      </w:r>
      <w:r w:rsidRPr="004C33D5">
        <w:rPr>
          <w:spacing w:val="-2"/>
          <w:sz w:val="24"/>
          <w:szCs w:val="24"/>
        </w:rPr>
        <w:t xml:space="preserve"> </w:t>
      </w:r>
      <w:r w:rsidRPr="004C33D5">
        <w:rPr>
          <w:sz w:val="24"/>
          <w:szCs w:val="24"/>
        </w:rPr>
        <w:t>of</w:t>
      </w:r>
      <w:r w:rsidRPr="004C33D5">
        <w:rPr>
          <w:spacing w:val="-1"/>
          <w:sz w:val="24"/>
          <w:szCs w:val="24"/>
        </w:rPr>
        <w:t xml:space="preserve"> </w:t>
      </w:r>
      <w:r w:rsidRPr="004C33D5">
        <w:rPr>
          <w:sz w:val="24"/>
          <w:szCs w:val="24"/>
        </w:rPr>
        <w:t>the reference gene list. The Kyoto Encyclopedia of</w:t>
      </w:r>
      <w:r w:rsidRPr="004C33D5">
        <w:rPr>
          <w:spacing w:val="-1"/>
          <w:sz w:val="24"/>
          <w:szCs w:val="24"/>
        </w:rPr>
        <w:t xml:space="preserve"> </w:t>
      </w:r>
      <w:r w:rsidRPr="004C33D5">
        <w:rPr>
          <w:sz w:val="24"/>
          <w:szCs w:val="24"/>
        </w:rPr>
        <w:t>Genes and Genomes (KEGG) database is a public database of pathway data, KEGG pathway analysis identifies significantly enriched metabolic pathways or signal transduction pathways enriched in DEGs compared to a reference gene background, using the hypergeometric test. GO terms and KEGG pathway</w:t>
      </w:r>
      <w:r w:rsidRPr="004C33D5">
        <w:rPr>
          <w:spacing w:val="-5"/>
          <w:sz w:val="24"/>
          <w:szCs w:val="24"/>
        </w:rPr>
        <w:t xml:space="preserve"> </w:t>
      </w:r>
      <w:r w:rsidRPr="004C33D5">
        <w:rPr>
          <w:sz w:val="24"/>
          <w:szCs w:val="24"/>
        </w:rPr>
        <w:t>with false</w:t>
      </w:r>
      <w:r w:rsidRPr="004C33D5">
        <w:rPr>
          <w:spacing w:val="-1"/>
          <w:sz w:val="24"/>
          <w:szCs w:val="24"/>
        </w:rPr>
        <w:t xml:space="preserve"> </w:t>
      </w:r>
      <w:r w:rsidRPr="004C33D5">
        <w:rPr>
          <w:sz w:val="24"/>
          <w:szCs w:val="24"/>
        </w:rPr>
        <w:t>discovery</w:t>
      </w:r>
      <w:r w:rsidRPr="004C33D5">
        <w:rPr>
          <w:spacing w:val="-5"/>
          <w:sz w:val="24"/>
          <w:szCs w:val="24"/>
        </w:rPr>
        <w:t xml:space="preserve"> </w:t>
      </w:r>
      <w:r w:rsidRPr="004C33D5">
        <w:rPr>
          <w:sz w:val="24"/>
          <w:szCs w:val="24"/>
        </w:rPr>
        <w:t>rate (q-value)</w:t>
      </w:r>
      <w:r w:rsidRPr="004C33D5">
        <w:rPr>
          <w:spacing w:val="-1"/>
          <w:sz w:val="24"/>
          <w:szCs w:val="24"/>
        </w:rPr>
        <w:t xml:space="preserve"> </w:t>
      </w:r>
      <w:r w:rsidRPr="004C33D5">
        <w:rPr>
          <w:sz w:val="24"/>
          <w:szCs w:val="24"/>
        </w:rPr>
        <w:t>&lt; 0.05</w:t>
      </w:r>
      <w:r w:rsidRPr="004C33D5">
        <w:rPr>
          <w:spacing w:val="-3"/>
          <w:sz w:val="24"/>
          <w:szCs w:val="24"/>
        </w:rPr>
        <w:t xml:space="preserve"> </w:t>
      </w:r>
      <w:r w:rsidRPr="004C33D5">
        <w:rPr>
          <w:sz w:val="24"/>
          <w:szCs w:val="24"/>
        </w:rPr>
        <w:t>were considered as</w:t>
      </w:r>
      <w:r w:rsidRPr="004C33D5">
        <w:rPr>
          <w:spacing w:val="-4"/>
          <w:sz w:val="24"/>
          <w:szCs w:val="24"/>
        </w:rPr>
        <w:t xml:space="preserve"> </w:t>
      </w:r>
      <w:r w:rsidRPr="004C33D5">
        <w:rPr>
          <w:sz w:val="24"/>
          <w:szCs w:val="24"/>
        </w:rPr>
        <w:t>significantly</w:t>
      </w:r>
      <w:r w:rsidRPr="004C33D5">
        <w:rPr>
          <w:spacing w:val="-5"/>
          <w:sz w:val="24"/>
          <w:szCs w:val="24"/>
        </w:rPr>
        <w:t xml:space="preserve"> </w:t>
      </w:r>
      <w:r w:rsidRPr="004C33D5">
        <w:rPr>
          <w:sz w:val="24"/>
          <w:szCs w:val="24"/>
        </w:rPr>
        <w:t>altered.</w:t>
      </w:r>
    </w:p>
    <w:p w14:paraId="7DD61834" w14:textId="77777777" w:rsidR="004C026D" w:rsidRPr="004C33D5" w:rsidRDefault="004C026D" w:rsidP="00C3600B">
      <w:pPr>
        <w:spacing w:line="360" w:lineRule="auto"/>
        <w:rPr>
          <w:rFonts w:cs="Times New Roman"/>
          <w:sz w:val="24"/>
          <w:szCs w:val="24"/>
        </w:rPr>
      </w:pPr>
    </w:p>
    <w:p w14:paraId="620571A9" w14:textId="2B2C47EA" w:rsidR="00711C2D" w:rsidRPr="004C33D5" w:rsidRDefault="009C3869" w:rsidP="00C3600B">
      <w:pPr>
        <w:spacing w:line="360" w:lineRule="auto"/>
        <w:rPr>
          <w:rFonts w:cs="Times New Roman"/>
          <w:sz w:val="24"/>
          <w:szCs w:val="24"/>
        </w:rPr>
      </w:pPr>
      <w:r>
        <w:rPr>
          <w:rFonts w:cs="Times New Roman" w:hint="eastAsia"/>
          <w:sz w:val="24"/>
          <w:szCs w:val="24"/>
        </w:rPr>
        <w:t>7</w:t>
      </w:r>
      <w:r w:rsidR="00711C2D" w:rsidRPr="004C33D5">
        <w:rPr>
          <w:rFonts w:cs="Times New Roman"/>
          <w:sz w:val="24"/>
          <w:szCs w:val="24"/>
        </w:rPr>
        <w:t>.</w:t>
      </w:r>
      <w:r w:rsidR="00711C2D" w:rsidRPr="004C33D5">
        <w:rPr>
          <w:rFonts w:cs="Times New Roman"/>
          <w:b/>
          <w:bCs/>
          <w:sz w:val="24"/>
          <w:szCs w:val="28"/>
        </w:rPr>
        <w:t xml:space="preserve"> </w:t>
      </w:r>
      <w:r w:rsidR="00711C2D" w:rsidRPr="004C33D5">
        <w:rPr>
          <w:rFonts w:cs="Times New Roman"/>
          <w:color w:val="000000" w:themeColor="text1"/>
          <w:sz w:val="24"/>
          <w:szCs w:val="24"/>
        </w:rPr>
        <w:t>Table S3</w:t>
      </w:r>
    </w:p>
    <w:p w14:paraId="0CCBA8F3" w14:textId="5CCFA224" w:rsidR="00711C2D" w:rsidRPr="004C33D5" w:rsidRDefault="00711C2D" w:rsidP="002B52A8">
      <w:pPr>
        <w:spacing w:line="360" w:lineRule="auto"/>
        <w:jc w:val="left"/>
        <w:rPr>
          <w:rFonts w:cs="Times New Roman"/>
          <w:sz w:val="24"/>
          <w:szCs w:val="28"/>
        </w:rPr>
      </w:pPr>
      <w:r w:rsidRPr="004C33D5">
        <w:rPr>
          <w:rFonts w:cs="Times New Roman"/>
          <w:b/>
          <w:bCs/>
          <w:sz w:val="24"/>
          <w:szCs w:val="28"/>
        </w:rPr>
        <w:t>Table S3 Sequences of primers for RT-qPCR</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
        <w:gridCol w:w="2875"/>
        <w:gridCol w:w="1027"/>
        <w:gridCol w:w="3694"/>
      </w:tblGrid>
      <w:tr w:rsidR="00711C2D" w:rsidRPr="004C33D5" w14:paraId="32851A97" w14:textId="77777777" w:rsidTr="00620540">
        <w:trPr>
          <w:jc w:val="center"/>
        </w:trPr>
        <w:tc>
          <w:tcPr>
            <w:tcW w:w="700" w:type="dxa"/>
            <w:tcBorders>
              <w:top w:val="single" w:sz="4" w:space="0" w:color="auto"/>
              <w:bottom w:val="single" w:sz="4" w:space="0" w:color="auto"/>
            </w:tcBorders>
            <w:vAlign w:val="center"/>
          </w:tcPr>
          <w:p w14:paraId="0B6D655A" w14:textId="77777777" w:rsidR="00711C2D" w:rsidRPr="004C33D5" w:rsidRDefault="00711C2D" w:rsidP="00C3600B">
            <w:pPr>
              <w:jc w:val="center"/>
              <w:rPr>
                <w:rFonts w:cs="Times New Roman"/>
              </w:rPr>
            </w:pPr>
            <w:bookmarkStart w:id="5" w:name="_Hlk173848773"/>
            <w:r w:rsidRPr="004C33D5">
              <w:rPr>
                <w:rFonts w:cs="Times New Roman"/>
              </w:rPr>
              <w:t>Gene</w:t>
            </w:r>
          </w:p>
          <w:p w14:paraId="7ED5F626" w14:textId="77777777" w:rsidR="00711C2D" w:rsidRPr="004C33D5" w:rsidRDefault="00711C2D" w:rsidP="00C3600B">
            <w:pPr>
              <w:jc w:val="center"/>
              <w:rPr>
                <w:rFonts w:cs="Times New Roman"/>
              </w:rPr>
            </w:pPr>
            <w:r w:rsidRPr="004C33D5">
              <w:rPr>
                <w:rFonts w:cs="Times New Roman"/>
              </w:rPr>
              <w:t>name</w:t>
            </w:r>
          </w:p>
        </w:tc>
        <w:tc>
          <w:tcPr>
            <w:tcW w:w="2875" w:type="dxa"/>
            <w:tcBorders>
              <w:top w:val="single" w:sz="4" w:space="0" w:color="auto"/>
              <w:bottom w:val="single" w:sz="4" w:space="0" w:color="auto"/>
            </w:tcBorders>
            <w:vAlign w:val="center"/>
          </w:tcPr>
          <w:p w14:paraId="71510271" w14:textId="77777777" w:rsidR="00711C2D" w:rsidRPr="004C33D5" w:rsidRDefault="00711C2D" w:rsidP="00C3600B">
            <w:pPr>
              <w:jc w:val="center"/>
              <w:rPr>
                <w:rFonts w:cs="Times New Roman"/>
              </w:rPr>
            </w:pPr>
            <w:r w:rsidRPr="004C33D5">
              <w:rPr>
                <w:rFonts w:cs="Times New Roman"/>
              </w:rPr>
              <w:t xml:space="preserve">Gene </w:t>
            </w:r>
            <w:proofErr w:type="spellStart"/>
            <w:r w:rsidRPr="004C33D5">
              <w:rPr>
                <w:rFonts w:cs="Times New Roman"/>
              </w:rPr>
              <w:t>proudection</w:t>
            </w:r>
            <w:proofErr w:type="spellEnd"/>
          </w:p>
        </w:tc>
        <w:tc>
          <w:tcPr>
            <w:tcW w:w="1027" w:type="dxa"/>
            <w:tcBorders>
              <w:top w:val="single" w:sz="4" w:space="0" w:color="auto"/>
              <w:bottom w:val="single" w:sz="4" w:space="0" w:color="auto"/>
            </w:tcBorders>
            <w:vAlign w:val="center"/>
          </w:tcPr>
          <w:p w14:paraId="4BD7A5F5" w14:textId="77777777" w:rsidR="00711C2D" w:rsidRPr="004C33D5" w:rsidRDefault="00711C2D" w:rsidP="00C3600B">
            <w:pPr>
              <w:jc w:val="center"/>
              <w:rPr>
                <w:rFonts w:cs="Times New Roman"/>
              </w:rPr>
            </w:pPr>
            <w:r w:rsidRPr="004C33D5">
              <w:rPr>
                <w:rFonts w:cs="Times New Roman"/>
              </w:rPr>
              <w:t>Premier name</w:t>
            </w:r>
          </w:p>
        </w:tc>
        <w:tc>
          <w:tcPr>
            <w:tcW w:w="3694" w:type="dxa"/>
            <w:tcBorders>
              <w:top w:val="single" w:sz="4" w:space="0" w:color="auto"/>
              <w:bottom w:val="single" w:sz="4" w:space="0" w:color="auto"/>
            </w:tcBorders>
            <w:vAlign w:val="center"/>
          </w:tcPr>
          <w:p w14:paraId="2B067A0D" w14:textId="77777777" w:rsidR="00711C2D" w:rsidRPr="004C33D5" w:rsidRDefault="00711C2D" w:rsidP="00C3600B">
            <w:pPr>
              <w:jc w:val="center"/>
              <w:rPr>
                <w:rFonts w:cs="Times New Roman"/>
              </w:rPr>
            </w:pPr>
            <w:r w:rsidRPr="004C33D5">
              <w:rPr>
                <w:rFonts w:cs="Times New Roman"/>
                <w:szCs w:val="21"/>
              </w:rPr>
              <w:t>Primer Sequence</w:t>
            </w:r>
          </w:p>
        </w:tc>
      </w:tr>
      <w:tr w:rsidR="00711C2D" w:rsidRPr="004C33D5" w14:paraId="62631C5E" w14:textId="77777777" w:rsidTr="00620540">
        <w:trPr>
          <w:jc w:val="center"/>
        </w:trPr>
        <w:tc>
          <w:tcPr>
            <w:tcW w:w="700" w:type="dxa"/>
            <w:vMerge w:val="restart"/>
            <w:vAlign w:val="center"/>
          </w:tcPr>
          <w:p w14:paraId="4254D859" w14:textId="77777777" w:rsidR="00711C2D" w:rsidRPr="00614578" w:rsidRDefault="00711C2D" w:rsidP="00C3600B">
            <w:pPr>
              <w:jc w:val="center"/>
              <w:rPr>
                <w:rFonts w:cs="Times New Roman"/>
                <w:i/>
                <w:iCs/>
              </w:rPr>
            </w:pPr>
            <w:proofErr w:type="spellStart"/>
            <w:r w:rsidRPr="00614578">
              <w:rPr>
                <w:rFonts w:cs="Times New Roman"/>
                <w:i/>
                <w:iCs/>
              </w:rPr>
              <w:t>gltA</w:t>
            </w:r>
            <w:proofErr w:type="spellEnd"/>
          </w:p>
        </w:tc>
        <w:tc>
          <w:tcPr>
            <w:tcW w:w="2875" w:type="dxa"/>
            <w:vMerge w:val="restart"/>
            <w:vAlign w:val="center"/>
          </w:tcPr>
          <w:p w14:paraId="4BFCAB18" w14:textId="77777777" w:rsidR="00711C2D" w:rsidRPr="004C33D5" w:rsidRDefault="00711C2D" w:rsidP="00C3600B">
            <w:pPr>
              <w:jc w:val="center"/>
              <w:rPr>
                <w:rFonts w:cs="Times New Roman"/>
              </w:rPr>
            </w:pPr>
            <w:r w:rsidRPr="004C33D5">
              <w:rPr>
                <w:rFonts w:cs="Times New Roman"/>
              </w:rPr>
              <w:t>Citrate synthase</w:t>
            </w:r>
          </w:p>
        </w:tc>
        <w:tc>
          <w:tcPr>
            <w:tcW w:w="1027" w:type="dxa"/>
          </w:tcPr>
          <w:p w14:paraId="373C8C9D" w14:textId="77777777" w:rsidR="00711C2D" w:rsidRPr="004C33D5" w:rsidRDefault="00711C2D" w:rsidP="00C3600B">
            <w:pPr>
              <w:rPr>
                <w:rFonts w:cs="Times New Roman"/>
              </w:rPr>
            </w:pPr>
            <w:proofErr w:type="spellStart"/>
            <w:r w:rsidRPr="004C33D5">
              <w:rPr>
                <w:rFonts w:cs="Times New Roman"/>
              </w:rPr>
              <w:t>gltA</w:t>
            </w:r>
            <w:proofErr w:type="spellEnd"/>
            <w:r w:rsidRPr="004C33D5">
              <w:rPr>
                <w:rFonts w:cs="Times New Roman"/>
              </w:rPr>
              <w:t>-F</w:t>
            </w:r>
          </w:p>
        </w:tc>
        <w:tc>
          <w:tcPr>
            <w:tcW w:w="3694" w:type="dxa"/>
          </w:tcPr>
          <w:p w14:paraId="28EB3529" w14:textId="77777777" w:rsidR="00711C2D" w:rsidRPr="004C33D5" w:rsidRDefault="00711C2D" w:rsidP="00C3600B">
            <w:pPr>
              <w:rPr>
                <w:rFonts w:cs="Times New Roman"/>
              </w:rPr>
            </w:pPr>
            <w:r w:rsidRPr="004C33D5">
              <w:rPr>
                <w:rFonts w:cs="Times New Roman"/>
              </w:rPr>
              <w:t>GACGGAATACCCATCGCTTTCAGG</w:t>
            </w:r>
          </w:p>
        </w:tc>
      </w:tr>
      <w:tr w:rsidR="00711C2D" w:rsidRPr="004C33D5" w14:paraId="6748AA36" w14:textId="77777777" w:rsidTr="00620540">
        <w:trPr>
          <w:jc w:val="center"/>
        </w:trPr>
        <w:tc>
          <w:tcPr>
            <w:tcW w:w="700" w:type="dxa"/>
            <w:vMerge/>
            <w:vAlign w:val="center"/>
          </w:tcPr>
          <w:p w14:paraId="0F441E04" w14:textId="77777777" w:rsidR="00711C2D" w:rsidRPr="00614578" w:rsidRDefault="00711C2D" w:rsidP="00C3600B">
            <w:pPr>
              <w:jc w:val="center"/>
              <w:rPr>
                <w:rFonts w:cs="Times New Roman"/>
                <w:i/>
                <w:iCs/>
              </w:rPr>
            </w:pPr>
          </w:p>
        </w:tc>
        <w:tc>
          <w:tcPr>
            <w:tcW w:w="2875" w:type="dxa"/>
            <w:vMerge/>
            <w:vAlign w:val="center"/>
          </w:tcPr>
          <w:p w14:paraId="43402717" w14:textId="77777777" w:rsidR="00711C2D" w:rsidRPr="004C33D5" w:rsidRDefault="00711C2D" w:rsidP="00C3600B">
            <w:pPr>
              <w:jc w:val="center"/>
              <w:rPr>
                <w:rFonts w:cs="Times New Roman"/>
              </w:rPr>
            </w:pPr>
          </w:p>
        </w:tc>
        <w:tc>
          <w:tcPr>
            <w:tcW w:w="1027" w:type="dxa"/>
          </w:tcPr>
          <w:p w14:paraId="0F287A92" w14:textId="77777777" w:rsidR="00711C2D" w:rsidRPr="004C33D5" w:rsidRDefault="00711C2D" w:rsidP="00C3600B">
            <w:pPr>
              <w:rPr>
                <w:rFonts w:cs="Times New Roman"/>
              </w:rPr>
            </w:pPr>
            <w:proofErr w:type="spellStart"/>
            <w:r w:rsidRPr="004C33D5">
              <w:rPr>
                <w:rFonts w:cs="Times New Roman"/>
              </w:rPr>
              <w:t>gltA</w:t>
            </w:r>
            <w:proofErr w:type="spellEnd"/>
            <w:r w:rsidRPr="004C33D5">
              <w:rPr>
                <w:rFonts w:cs="Times New Roman"/>
              </w:rPr>
              <w:t>-R</w:t>
            </w:r>
          </w:p>
        </w:tc>
        <w:tc>
          <w:tcPr>
            <w:tcW w:w="3694" w:type="dxa"/>
          </w:tcPr>
          <w:p w14:paraId="1EF2E505" w14:textId="77777777" w:rsidR="00711C2D" w:rsidRPr="004C33D5" w:rsidRDefault="00711C2D" w:rsidP="00C3600B">
            <w:pPr>
              <w:rPr>
                <w:rFonts w:cs="Times New Roman"/>
              </w:rPr>
            </w:pPr>
            <w:r w:rsidRPr="004C33D5">
              <w:rPr>
                <w:rFonts w:cs="Times New Roman"/>
              </w:rPr>
              <w:t>GATGACCTGCTGGAAGTGGCTATG</w:t>
            </w:r>
          </w:p>
        </w:tc>
      </w:tr>
      <w:tr w:rsidR="00711C2D" w:rsidRPr="004C33D5" w14:paraId="33F1C5D7" w14:textId="77777777" w:rsidTr="00620540">
        <w:trPr>
          <w:jc w:val="center"/>
        </w:trPr>
        <w:tc>
          <w:tcPr>
            <w:tcW w:w="700" w:type="dxa"/>
            <w:vMerge w:val="restart"/>
            <w:vAlign w:val="center"/>
          </w:tcPr>
          <w:p w14:paraId="15E1F6C3" w14:textId="77777777" w:rsidR="00711C2D" w:rsidRPr="00614578" w:rsidRDefault="00711C2D" w:rsidP="00C3600B">
            <w:pPr>
              <w:jc w:val="center"/>
              <w:rPr>
                <w:rFonts w:cs="Times New Roman"/>
                <w:i/>
                <w:iCs/>
              </w:rPr>
            </w:pPr>
            <w:proofErr w:type="spellStart"/>
            <w:r w:rsidRPr="00614578">
              <w:rPr>
                <w:rFonts w:cs="Times New Roman"/>
                <w:i/>
                <w:iCs/>
              </w:rPr>
              <w:t>acs</w:t>
            </w:r>
            <w:proofErr w:type="spellEnd"/>
          </w:p>
        </w:tc>
        <w:tc>
          <w:tcPr>
            <w:tcW w:w="2875" w:type="dxa"/>
            <w:vMerge w:val="restart"/>
            <w:vAlign w:val="center"/>
          </w:tcPr>
          <w:p w14:paraId="18C46179" w14:textId="77777777" w:rsidR="00711C2D" w:rsidRPr="004C33D5" w:rsidRDefault="00711C2D" w:rsidP="00C3600B">
            <w:pPr>
              <w:jc w:val="center"/>
              <w:rPr>
                <w:rFonts w:cs="Times New Roman"/>
              </w:rPr>
            </w:pPr>
            <w:r w:rsidRPr="004C33D5">
              <w:rPr>
                <w:rFonts w:cs="Times New Roman"/>
              </w:rPr>
              <w:t>acetyl-CoA synthetase (AMP-forming)</w:t>
            </w:r>
          </w:p>
        </w:tc>
        <w:tc>
          <w:tcPr>
            <w:tcW w:w="1027" w:type="dxa"/>
          </w:tcPr>
          <w:p w14:paraId="40DC0F23" w14:textId="77777777" w:rsidR="00711C2D" w:rsidRPr="004C33D5" w:rsidRDefault="00711C2D" w:rsidP="00C3600B">
            <w:pPr>
              <w:rPr>
                <w:rFonts w:cs="Times New Roman"/>
              </w:rPr>
            </w:pPr>
            <w:proofErr w:type="spellStart"/>
            <w:r w:rsidRPr="004C33D5">
              <w:rPr>
                <w:rFonts w:cs="Times New Roman"/>
              </w:rPr>
              <w:t>acs</w:t>
            </w:r>
            <w:proofErr w:type="spellEnd"/>
            <w:r w:rsidRPr="004C33D5">
              <w:rPr>
                <w:rFonts w:cs="Times New Roman"/>
              </w:rPr>
              <w:t>-F</w:t>
            </w:r>
          </w:p>
        </w:tc>
        <w:tc>
          <w:tcPr>
            <w:tcW w:w="3694" w:type="dxa"/>
          </w:tcPr>
          <w:p w14:paraId="553D83AF" w14:textId="77777777" w:rsidR="00711C2D" w:rsidRPr="004C33D5" w:rsidRDefault="00711C2D" w:rsidP="00C3600B">
            <w:pPr>
              <w:rPr>
                <w:rFonts w:cs="Times New Roman"/>
              </w:rPr>
            </w:pPr>
            <w:r w:rsidRPr="004C33D5">
              <w:rPr>
                <w:rFonts w:cs="Times New Roman"/>
              </w:rPr>
              <w:t>GCGGATCTTCGGCGTTCATCTC</w:t>
            </w:r>
          </w:p>
        </w:tc>
      </w:tr>
      <w:tr w:rsidR="00711C2D" w:rsidRPr="004C33D5" w14:paraId="2D7C38E5" w14:textId="77777777" w:rsidTr="00620540">
        <w:trPr>
          <w:jc w:val="center"/>
        </w:trPr>
        <w:tc>
          <w:tcPr>
            <w:tcW w:w="700" w:type="dxa"/>
            <w:vMerge/>
            <w:vAlign w:val="center"/>
          </w:tcPr>
          <w:p w14:paraId="5D3F86D8" w14:textId="77777777" w:rsidR="00711C2D" w:rsidRPr="00614578" w:rsidRDefault="00711C2D" w:rsidP="00C3600B">
            <w:pPr>
              <w:jc w:val="center"/>
              <w:rPr>
                <w:rFonts w:cs="Times New Roman"/>
                <w:i/>
                <w:iCs/>
              </w:rPr>
            </w:pPr>
          </w:p>
        </w:tc>
        <w:tc>
          <w:tcPr>
            <w:tcW w:w="2875" w:type="dxa"/>
            <w:vMerge/>
            <w:vAlign w:val="center"/>
          </w:tcPr>
          <w:p w14:paraId="69250015" w14:textId="77777777" w:rsidR="00711C2D" w:rsidRPr="004C33D5" w:rsidRDefault="00711C2D" w:rsidP="00C3600B">
            <w:pPr>
              <w:jc w:val="center"/>
              <w:rPr>
                <w:rFonts w:cs="Times New Roman"/>
              </w:rPr>
            </w:pPr>
          </w:p>
        </w:tc>
        <w:tc>
          <w:tcPr>
            <w:tcW w:w="1027" w:type="dxa"/>
          </w:tcPr>
          <w:p w14:paraId="4B8109E2" w14:textId="77777777" w:rsidR="00711C2D" w:rsidRPr="004C33D5" w:rsidRDefault="00711C2D" w:rsidP="00C3600B">
            <w:pPr>
              <w:rPr>
                <w:rFonts w:cs="Times New Roman"/>
              </w:rPr>
            </w:pPr>
            <w:proofErr w:type="spellStart"/>
            <w:r w:rsidRPr="004C33D5">
              <w:rPr>
                <w:rFonts w:cs="Times New Roman"/>
              </w:rPr>
              <w:t>acs</w:t>
            </w:r>
            <w:proofErr w:type="spellEnd"/>
            <w:r w:rsidRPr="004C33D5">
              <w:rPr>
                <w:rFonts w:cs="Times New Roman"/>
              </w:rPr>
              <w:t>-R</w:t>
            </w:r>
          </w:p>
        </w:tc>
        <w:tc>
          <w:tcPr>
            <w:tcW w:w="3694" w:type="dxa"/>
          </w:tcPr>
          <w:p w14:paraId="3064FE4A" w14:textId="77777777" w:rsidR="00711C2D" w:rsidRPr="004C33D5" w:rsidRDefault="00711C2D" w:rsidP="00C3600B">
            <w:pPr>
              <w:rPr>
                <w:rFonts w:cs="Times New Roman"/>
              </w:rPr>
            </w:pPr>
            <w:r w:rsidRPr="004C33D5">
              <w:rPr>
                <w:rFonts w:cs="Times New Roman"/>
              </w:rPr>
              <w:t>GCGTAGAGCATGTGGTGGTACTG</w:t>
            </w:r>
          </w:p>
        </w:tc>
      </w:tr>
      <w:tr w:rsidR="00711C2D" w:rsidRPr="004C33D5" w14:paraId="0E17B348" w14:textId="77777777" w:rsidTr="00620540">
        <w:trPr>
          <w:jc w:val="center"/>
        </w:trPr>
        <w:tc>
          <w:tcPr>
            <w:tcW w:w="700" w:type="dxa"/>
            <w:vMerge w:val="restart"/>
            <w:vAlign w:val="center"/>
          </w:tcPr>
          <w:p w14:paraId="0D8FEC3C" w14:textId="77777777" w:rsidR="00711C2D" w:rsidRPr="00614578" w:rsidRDefault="00711C2D" w:rsidP="00C3600B">
            <w:pPr>
              <w:jc w:val="center"/>
              <w:rPr>
                <w:rFonts w:cs="Times New Roman"/>
                <w:i/>
                <w:iCs/>
              </w:rPr>
            </w:pPr>
            <w:proofErr w:type="spellStart"/>
            <w:r w:rsidRPr="00614578">
              <w:rPr>
                <w:rFonts w:cs="Times New Roman"/>
                <w:i/>
                <w:iCs/>
              </w:rPr>
              <w:t>cdd</w:t>
            </w:r>
            <w:proofErr w:type="spellEnd"/>
          </w:p>
        </w:tc>
        <w:tc>
          <w:tcPr>
            <w:tcW w:w="2875" w:type="dxa"/>
            <w:vMerge w:val="restart"/>
            <w:vAlign w:val="center"/>
          </w:tcPr>
          <w:p w14:paraId="65667B0F" w14:textId="77777777" w:rsidR="00711C2D" w:rsidRPr="004C33D5" w:rsidRDefault="00711C2D" w:rsidP="00C3600B">
            <w:pPr>
              <w:jc w:val="center"/>
              <w:rPr>
                <w:rFonts w:cs="Times New Roman"/>
              </w:rPr>
            </w:pPr>
            <w:r w:rsidRPr="004C33D5">
              <w:rPr>
                <w:rFonts w:cs="Times New Roman"/>
              </w:rPr>
              <w:t>cytidine/deoxycytidine deaminase</w:t>
            </w:r>
          </w:p>
        </w:tc>
        <w:tc>
          <w:tcPr>
            <w:tcW w:w="1027" w:type="dxa"/>
          </w:tcPr>
          <w:p w14:paraId="278BD04F" w14:textId="77777777" w:rsidR="00711C2D" w:rsidRPr="004C33D5" w:rsidRDefault="00711C2D" w:rsidP="00C3600B">
            <w:pPr>
              <w:rPr>
                <w:rFonts w:cs="Times New Roman"/>
              </w:rPr>
            </w:pPr>
            <w:proofErr w:type="spellStart"/>
            <w:r w:rsidRPr="004C33D5">
              <w:rPr>
                <w:rFonts w:cs="Times New Roman"/>
              </w:rPr>
              <w:t>cdd</w:t>
            </w:r>
            <w:proofErr w:type="spellEnd"/>
            <w:r w:rsidRPr="004C33D5">
              <w:rPr>
                <w:rFonts w:cs="Times New Roman"/>
              </w:rPr>
              <w:t>-F</w:t>
            </w:r>
          </w:p>
        </w:tc>
        <w:tc>
          <w:tcPr>
            <w:tcW w:w="3694" w:type="dxa"/>
          </w:tcPr>
          <w:p w14:paraId="39C322B8" w14:textId="77777777" w:rsidR="00711C2D" w:rsidRPr="004C33D5" w:rsidRDefault="00711C2D" w:rsidP="00C3600B">
            <w:pPr>
              <w:rPr>
                <w:rFonts w:cs="Times New Roman"/>
              </w:rPr>
            </w:pPr>
            <w:r w:rsidRPr="004C33D5">
              <w:rPr>
                <w:rFonts w:cs="Times New Roman"/>
              </w:rPr>
              <w:t>ATCTGGAGATTAAAACGCTGCT</w:t>
            </w:r>
          </w:p>
        </w:tc>
      </w:tr>
      <w:tr w:rsidR="00711C2D" w:rsidRPr="004C33D5" w14:paraId="19C3B840" w14:textId="77777777" w:rsidTr="00620540">
        <w:trPr>
          <w:jc w:val="center"/>
        </w:trPr>
        <w:tc>
          <w:tcPr>
            <w:tcW w:w="700" w:type="dxa"/>
            <w:vMerge/>
            <w:vAlign w:val="center"/>
          </w:tcPr>
          <w:p w14:paraId="3E457ABE" w14:textId="77777777" w:rsidR="00711C2D" w:rsidRPr="00614578" w:rsidRDefault="00711C2D" w:rsidP="00C3600B">
            <w:pPr>
              <w:jc w:val="center"/>
              <w:rPr>
                <w:rFonts w:cs="Times New Roman"/>
                <w:i/>
                <w:iCs/>
              </w:rPr>
            </w:pPr>
          </w:p>
        </w:tc>
        <w:tc>
          <w:tcPr>
            <w:tcW w:w="2875" w:type="dxa"/>
            <w:vMerge/>
            <w:vAlign w:val="center"/>
          </w:tcPr>
          <w:p w14:paraId="0A829D99" w14:textId="77777777" w:rsidR="00711C2D" w:rsidRPr="004C33D5" w:rsidRDefault="00711C2D" w:rsidP="00C3600B">
            <w:pPr>
              <w:jc w:val="center"/>
              <w:rPr>
                <w:rFonts w:cs="Times New Roman"/>
              </w:rPr>
            </w:pPr>
          </w:p>
        </w:tc>
        <w:tc>
          <w:tcPr>
            <w:tcW w:w="1027" w:type="dxa"/>
          </w:tcPr>
          <w:p w14:paraId="4FE4B080" w14:textId="77777777" w:rsidR="00711C2D" w:rsidRPr="004C33D5" w:rsidRDefault="00711C2D" w:rsidP="00C3600B">
            <w:pPr>
              <w:rPr>
                <w:rFonts w:cs="Times New Roman"/>
              </w:rPr>
            </w:pPr>
            <w:proofErr w:type="spellStart"/>
            <w:r w:rsidRPr="004C33D5">
              <w:rPr>
                <w:rFonts w:cs="Times New Roman"/>
              </w:rPr>
              <w:t>cdd</w:t>
            </w:r>
            <w:proofErr w:type="spellEnd"/>
            <w:r w:rsidRPr="004C33D5">
              <w:rPr>
                <w:rFonts w:cs="Times New Roman"/>
              </w:rPr>
              <w:t>-R</w:t>
            </w:r>
          </w:p>
        </w:tc>
        <w:tc>
          <w:tcPr>
            <w:tcW w:w="3694" w:type="dxa"/>
          </w:tcPr>
          <w:p w14:paraId="13540801" w14:textId="77777777" w:rsidR="00711C2D" w:rsidRPr="004C33D5" w:rsidRDefault="00711C2D" w:rsidP="00C3600B">
            <w:pPr>
              <w:rPr>
                <w:rFonts w:cs="Times New Roman"/>
              </w:rPr>
            </w:pPr>
            <w:r w:rsidRPr="004C33D5">
              <w:rPr>
                <w:rFonts w:cs="Times New Roman"/>
              </w:rPr>
              <w:t>GCCACTGAAAATACGACCGTCT</w:t>
            </w:r>
          </w:p>
        </w:tc>
      </w:tr>
      <w:tr w:rsidR="00711C2D" w:rsidRPr="004C33D5" w14:paraId="1DF0D91A" w14:textId="77777777" w:rsidTr="00620540">
        <w:trPr>
          <w:jc w:val="center"/>
        </w:trPr>
        <w:tc>
          <w:tcPr>
            <w:tcW w:w="700" w:type="dxa"/>
            <w:vMerge w:val="restart"/>
            <w:vAlign w:val="center"/>
          </w:tcPr>
          <w:p w14:paraId="04803756" w14:textId="77777777" w:rsidR="00711C2D" w:rsidRPr="00614578" w:rsidRDefault="00711C2D" w:rsidP="00C3600B">
            <w:pPr>
              <w:jc w:val="center"/>
              <w:rPr>
                <w:rFonts w:cs="Times New Roman"/>
                <w:i/>
                <w:iCs/>
              </w:rPr>
            </w:pPr>
            <w:proofErr w:type="spellStart"/>
            <w:r w:rsidRPr="00614578">
              <w:rPr>
                <w:rFonts w:cs="Times New Roman"/>
                <w:i/>
                <w:iCs/>
              </w:rPr>
              <w:t>pgi</w:t>
            </w:r>
            <w:proofErr w:type="spellEnd"/>
          </w:p>
        </w:tc>
        <w:tc>
          <w:tcPr>
            <w:tcW w:w="2875" w:type="dxa"/>
            <w:vMerge w:val="restart"/>
            <w:vAlign w:val="center"/>
          </w:tcPr>
          <w:p w14:paraId="45D787AD" w14:textId="77777777" w:rsidR="00711C2D" w:rsidRPr="004C33D5" w:rsidRDefault="00711C2D" w:rsidP="00C3600B">
            <w:pPr>
              <w:jc w:val="center"/>
              <w:rPr>
                <w:rFonts w:cs="Times New Roman"/>
              </w:rPr>
            </w:pPr>
            <w:r w:rsidRPr="004C33D5">
              <w:rPr>
                <w:rFonts w:cs="Times New Roman"/>
              </w:rPr>
              <w:t>glucose-6-phosphate isomerase</w:t>
            </w:r>
          </w:p>
        </w:tc>
        <w:tc>
          <w:tcPr>
            <w:tcW w:w="1027" w:type="dxa"/>
          </w:tcPr>
          <w:p w14:paraId="787CE2D8" w14:textId="77777777" w:rsidR="00711C2D" w:rsidRPr="004C33D5" w:rsidRDefault="00711C2D" w:rsidP="00C3600B">
            <w:pPr>
              <w:rPr>
                <w:rFonts w:cs="Times New Roman"/>
              </w:rPr>
            </w:pPr>
            <w:proofErr w:type="spellStart"/>
            <w:r w:rsidRPr="004C33D5">
              <w:rPr>
                <w:rFonts w:cs="Times New Roman"/>
              </w:rPr>
              <w:t>pgi</w:t>
            </w:r>
            <w:proofErr w:type="spellEnd"/>
            <w:r w:rsidRPr="004C33D5">
              <w:rPr>
                <w:rFonts w:cs="Times New Roman"/>
              </w:rPr>
              <w:t>-F</w:t>
            </w:r>
          </w:p>
        </w:tc>
        <w:tc>
          <w:tcPr>
            <w:tcW w:w="3694" w:type="dxa"/>
          </w:tcPr>
          <w:p w14:paraId="6A1760FE" w14:textId="77777777" w:rsidR="00711C2D" w:rsidRPr="004C33D5" w:rsidRDefault="00711C2D" w:rsidP="00C3600B">
            <w:pPr>
              <w:rPr>
                <w:rFonts w:cs="Times New Roman"/>
              </w:rPr>
            </w:pPr>
            <w:r w:rsidRPr="004C33D5">
              <w:rPr>
                <w:rFonts w:cs="Times New Roman"/>
              </w:rPr>
              <w:t>ATCGGCTTTGATAACTTCGTTG</w:t>
            </w:r>
          </w:p>
        </w:tc>
      </w:tr>
      <w:tr w:rsidR="00711C2D" w:rsidRPr="004C33D5" w14:paraId="364EA324" w14:textId="77777777" w:rsidTr="00620540">
        <w:trPr>
          <w:jc w:val="center"/>
        </w:trPr>
        <w:tc>
          <w:tcPr>
            <w:tcW w:w="700" w:type="dxa"/>
            <w:vMerge/>
            <w:vAlign w:val="center"/>
          </w:tcPr>
          <w:p w14:paraId="3BC57258" w14:textId="77777777" w:rsidR="00711C2D" w:rsidRPr="00614578" w:rsidRDefault="00711C2D" w:rsidP="00C3600B">
            <w:pPr>
              <w:jc w:val="center"/>
              <w:rPr>
                <w:rFonts w:cs="Times New Roman"/>
                <w:i/>
                <w:iCs/>
              </w:rPr>
            </w:pPr>
          </w:p>
        </w:tc>
        <w:tc>
          <w:tcPr>
            <w:tcW w:w="2875" w:type="dxa"/>
            <w:vMerge/>
            <w:vAlign w:val="center"/>
          </w:tcPr>
          <w:p w14:paraId="20C060C7" w14:textId="77777777" w:rsidR="00711C2D" w:rsidRPr="004C33D5" w:rsidRDefault="00711C2D" w:rsidP="00C3600B">
            <w:pPr>
              <w:jc w:val="center"/>
              <w:rPr>
                <w:rFonts w:cs="Times New Roman"/>
              </w:rPr>
            </w:pPr>
          </w:p>
        </w:tc>
        <w:tc>
          <w:tcPr>
            <w:tcW w:w="1027" w:type="dxa"/>
          </w:tcPr>
          <w:p w14:paraId="0F4D7EB9" w14:textId="77777777" w:rsidR="00711C2D" w:rsidRPr="004C33D5" w:rsidRDefault="00711C2D" w:rsidP="00C3600B">
            <w:pPr>
              <w:rPr>
                <w:rFonts w:cs="Times New Roman"/>
              </w:rPr>
            </w:pPr>
            <w:proofErr w:type="spellStart"/>
            <w:r w:rsidRPr="004C33D5">
              <w:rPr>
                <w:rFonts w:cs="Times New Roman"/>
              </w:rPr>
              <w:t>pgi</w:t>
            </w:r>
            <w:proofErr w:type="spellEnd"/>
            <w:r w:rsidRPr="004C33D5">
              <w:rPr>
                <w:rFonts w:cs="Times New Roman"/>
              </w:rPr>
              <w:t>-R</w:t>
            </w:r>
          </w:p>
        </w:tc>
        <w:tc>
          <w:tcPr>
            <w:tcW w:w="3694" w:type="dxa"/>
          </w:tcPr>
          <w:p w14:paraId="2B033D2D" w14:textId="77777777" w:rsidR="00711C2D" w:rsidRPr="004C33D5" w:rsidRDefault="00711C2D" w:rsidP="00C3600B">
            <w:pPr>
              <w:rPr>
                <w:rFonts w:cs="Times New Roman"/>
              </w:rPr>
            </w:pPr>
            <w:r w:rsidRPr="004C33D5">
              <w:rPr>
                <w:rFonts w:cs="Times New Roman"/>
              </w:rPr>
              <w:t>AAACGGTGCATATACTGGTCA</w:t>
            </w:r>
          </w:p>
        </w:tc>
      </w:tr>
      <w:tr w:rsidR="00711C2D" w:rsidRPr="004C33D5" w14:paraId="1407B942" w14:textId="77777777" w:rsidTr="00620540">
        <w:trPr>
          <w:jc w:val="center"/>
        </w:trPr>
        <w:tc>
          <w:tcPr>
            <w:tcW w:w="700" w:type="dxa"/>
            <w:vMerge w:val="restart"/>
            <w:vAlign w:val="center"/>
          </w:tcPr>
          <w:p w14:paraId="01D573F9" w14:textId="77777777" w:rsidR="00711C2D" w:rsidRPr="00614578" w:rsidRDefault="00711C2D" w:rsidP="00C3600B">
            <w:pPr>
              <w:jc w:val="center"/>
              <w:rPr>
                <w:rFonts w:cs="Times New Roman"/>
                <w:i/>
                <w:iCs/>
              </w:rPr>
            </w:pPr>
            <w:proofErr w:type="spellStart"/>
            <w:r w:rsidRPr="00614578">
              <w:rPr>
                <w:rFonts w:cs="Times New Roman"/>
                <w:i/>
                <w:iCs/>
              </w:rPr>
              <w:t>udk</w:t>
            </w:r>
            <w:proofErr w:type="spellEnd"/>
          </w:p>
        </w:tc>
        <w:tc>
          <w:tcPr>
            <w:tcW w:w="2875" w:type="dxa"/>
            <w:vMerge w:val="restart"/>
            <w:vAlign w:val="center"/>
          </w:tcPr>
          <w:p w14:paraId="74CECD67" w14:textId="77777777" w:rsidR="00711C2D" w:rsidRPr="004C33D5" w:rsidRDefault="00711C2D" w:rsidP="00C3600B">
            <w:pPr>
              <w:jc w:val="center"/>
              <w:rPr>
                <w:rFonts w:cs="Times New Roman"/>
              </w:rPr>
            </w:pPr>
            <w:r w:rsidRPr="004C33D5">
              <w:rPr>
                <w:rFonts w:cs="Times New Roman"/>
              </w:rPr>
              <w:t>uridine/cytidine kinase</w:t>
            </w:r>
          </w:p>
        </w:tc>
        <w:tc>
          <w:tcPr>
            <w:tcW w:w="1027" w:type="dxa"/>
          </w:tcPr>
          <w:p w14:paraId="3CAAE03B" w14:textId="77777777" w:rsidR="00711C2D" w:rsidRPr="004C33D5" w:rsidRDefault="00711C2D" w:rsidP="00C3600B">
            <w:pPr>
              <w:rPr>
                <w:rFonts w:cs="Times New Roman"/>
              </w:rPr>
            </w:pPr>
            <w:proofErr w:type="spellStart"/>
            <w:r w:rsidRPr="004C33D5">
              <w:rPr>
                <w:rFonts w:cs="Times New Roman"/>
              </w:rPr>
              <w:t>udk</w:t>
            </w:r>
            <w:proofErr w:type="spellEnd"/>
            <w:r w:rsidRPr="004C33D5">
              <w:rPr>
                <w:rFonts w:cs="Times New Roman"/>
              </w:rPr>
              <w:t>-F</w:t>
            </w:r>
          </w:p>
        </w:tc>
        <w:tc>
          <w:tcPr>
            <w:tcW w:w="3694" w:type="dxa"/>
          </w:tcPr>
          <w:p w14:paraId="026912ED" w14:textId="77777777" w:rsidR="00711C2D" w:rsidRPr="004C33D5" w:rsidRDefault="00711C2D" w:rsidP="00C3600B">
            <w:pPr>
              <w:rPr>
                <w:rFonts w:cs="Times New Roman"/>
              </w:rPr>
            </w:pPr>
            <w:r w:rsidRPr="004C33D5">
              <w:rPr>
                <w:rFonts w:cs="Times New Roman"/>
              </w:rPr>
              <w:t>CGTTAAGACCAACTACGACCA</w:t>
            </w:r>
          </w:p>
        </w:tc>
      </w:tr>
      <w:tr w:rsidR="00711C2D" w:rsidRPr="004C33D5" w14:paraId="0FC949BB" w14:textId="77777777" w:rsidTr="00620540">
        <w:trPr>
          <w:jc w:val="center"/>
        </w:trPr>
        <w:tc>
          <w:tcPr>
            <w:tcW w:w="700" w:type="dxa"/>
            <w:vMerge/>
            <w:vAlign w:val="center"/>
          </w:tcPr>
          <w:p w14:paraId="075AE46F" w14:textId="77777777" w:rsidR="00711C2D" w:rsidRPr="00614578" w:rsidRDefault="00711C2D" w:rsidP="00C3600B">
            <w:pPr>
              <w:jc w:val="center"/>
              <w:rPr>
                <w:rFonts w:cs="Times New Roman"/>
              </w:rPr>
            </w:pPr>
          </w:p>
        </w:tc>
        <w:tc>
          <w:tcPr>
            <w:tcW w:w="2875" w:type="dxa"/>
            <w:vMerge/>
            <w:vAlign w:val="center"/>
          </w:tcPr>
          <w:p w14:paraId="44FA3D6E" w14:textId="77777777" w:rsidR="00711C2D" w:rsidRPr="004C33D5" w:rsidRDefault="00711C2D" w:rsidP="00C3600B">
            <w:pPr>
              <w:jc w:val="center"/>
              <w:rPr>
                <w:rFonts w:cs="Times New Roman"/>
              </w:rPr>
            </w:pPr>
          </w:p>
        </w:tc>
        <w:tc>
          <w:tcPr>
            <w:tcW w:w="1027" w:type="dxa"/>
          </w:tcPr>
          <w:p w14:paraId="4F138D43" w14:textId="77777777" w:rsidR="00711C2D" w:rsidRPr="004C33D5" w:rsidRDefault="00711C2D" w:rsidP="00C3600B">
            <w:pPr>
              <w:rPr>
                <w:rFonts w:cs="Times New Roman"/>
              </w:rPr>
            </w:pPr>
            <w:proofErr w:type="spellStart"/>
            <w:r w:rsidRPr="004C33D5">
              <w:rPr>
                <w:rFonts w:cs="Times New Roman"/>
              </w:rPr>
              <w:t>udk</w:t>
            </w:r>
            <w:proofErr w:type="spellEnd"/>
            <w:r w:rsidRPr="004C33D5">
              <w:rPr>
                <w:rFonts w:cs="Times New Roman"/>
              </w:rPr>
              <w:t>-R</w:t>
            </w:r>
          </w:p>
        </w:tc>
        <w:tc>
          <w:tcPr>
            <w:tcW w:w="3694" w:type="dxa"/>
          </w:tcPr>
          <w:p w14:paraId="3C1F172F" w14:textId="77777777" w:rsidR="00711C2D" w:rsidRPr="004C33D5" w:rsidRDefault="00711C2D" w:rsidP="00C3600B">
            <w:pPr>
              <w:rPr>
                <w:rFonts w:cs="Times New Roman"/>
              </w:rPr>
            </w:pPr>
            <w:r w:rsidRPr="004C33D5">
              <w:rPr>
                <w:rFonts w:cs="Times New Roman"/>
              </w:rPr>
              <w:t>AGCAACAAAATGCCTTCGAGA</w:t>
            </w:r>
          </w:p>
        </w:tc>
      </w:tr>
      <w:tr w:rsidR="00711C2D" w:rsidRPr="004C33D5" w14:paraId="50DF2439" w14:textId="77777777" w:rsidTr="00620540">
        <w:trPr>
          <w:jc w:val="center"/>
        </w:trPr>
        <w:tc>
          <w:tcPr>
            <w:tcW w:w="700" w:type="dxa"/>
            <w:vMerge w:val="restart"/>
            <w:vAlign w:val="center"/>
          </w:tcPr>
          <w:p w14:paraId="381E54BD" w14:textId="77777777" w:rsidR="00711C2D" w:rsidRPr="00614578" w:rsidRDefault="00711C2D" w:rsidP="00C3600B">
            <w:pPr>
              <w:jc w:val="center"/>
              <w:rPr>
                <w:rFonts w:cs="Times New Roman"/>
                <w:i/>
                <w:iCs/>
              </w:rPr>
            </w:pPr>
            <w:r w:rsidRPr="00614578">
              <w:rPr>
                <w:rFonts w:cs="Times New Roman"/>
                <w:i/>
                <w:iCs/>
              </w:rPr>
              <w:t>16s</w:t>
            </w:r>
          </w:p>
          <w:p w14:paraId="7EA5AD46" w14:textId="77777777" w:rsidR="00711C2D" w:rsidRPr="00614578" w:rsidRDefault="00711C2D" w:rsidP="00C3600B">
            <w:pPr>
              <w:jc w:val="center"/>
              <w:rPr>
                <w:rFonts w:cs="Times New Roman"/>
              </w:rPr>
            </w:pPr>
            <w:r w:rsidRPr="00614578">
              <w:rPr>
                <w:rFonts w:cs="Times New Roman"/>
                <w:i/>
                <w:iCs/>
              </w:rPr>
              <w:t>rRNA</w:t>
            </w:r>
          </w:p>
        </w:tc>
        <w:tc>
          <w:tcPr>
            <w:tcW w:w="2875" w:type="dxa"/>
            <w:vMerge w:val="restart"/>
            <w:vAlign w:val="center"/>
          </w:tcPr>
          <w:p w14:paraId="34F555BC" w14:textId="77777777" w:rsidR="00711C2D" w:rsidRPr="004C33D5" w:rsidRDefault="00711C2D" w:rsidP="00C3600B">
            <w:pPr>
              <w:jc w:val="center"/>
              <w:rPr>
                <w:rFonts w:cs="Times New Roman"/>
              </w:rPr>
            </w:pPr>
            <w:r w:rsidRPr="004C33D5">
              <w:rPr>
                <w:rFonts w:cs="Times New Roman"/>
              </w:rPr>
              <w:t>16S ribosomal RNA</w:t>
            </w:r>
          </w:p>
        </w:tc>
        <w:tc>
          <w:tcPr>
            <w:tcW w:w="1027" w:type="dxa"/>
          </w:tcPr>
          <w:p w14:paraId="42E6D826" w14:textId="77777777" w:rsidR="00711C2D" w:rsidRPr="004C33D5" w:rsidRDefault="00711C2D" w:rsidP="00C3600B">
            <w:pPr>
              <w:rPr>
                <w:rFonts w:cs="Times New Roman"/>
              </w:rPr>
            </w:pPr>
            <w:r w:rsidRPr="004C33D5">
              <w:rPr>
                <w:rFonts w:cs="Times New Roman"/>
              </w:rPr>
              <w:t>16S-F</w:t>
            </w:r>
          </w:p>
        </w:tc>
        <w:tc>
          <w:tcPr>
            <w:tcW w:w="3694" w:type="dxa"/>
          </w:tcPr>
          <w:p w14:paraId="2CFF1541" w14:textId="77777777" w:rsidR="00711C2D" w:rsidRPr="004C33D5" w:rsidRDefault="00711C2D" w:rsidP="00C3600B">
            <w:pPr>
              <w:rPr>
                <w:rFonts w:cs="Times New Roman"/>
              </w:rPr>
            </w:pPr>
            <w:r w:rsidRPr="004C33D5">
              <w:rPr>
                <w:rFonts w:cs="Times New Roman"/>
              </w:rPr>
              <w:t>AAGAGGTGGTGAATCGTCTGGTTG</w:t>
            </w:r>
          </w:p>
        </w:tc>
      </w:tr>
      <w:tr w:rsidR="00711C2D" w:rsidRPr="004C33D5" w14:paraId="2075D7A9" w14:textId="77777777" w:rsidTr="00620540">
        <w:trPr>
          <w:jc w:val="center"/>
        </w:trPr>
        <w:tc>
          <w:tcPr>
            <w:tcW w:w="700" w:type="dxa"/>
            <w:vMerge/>
            <w:tcBorders>
              <w:bottom w:val="single" w:sz="4" w:space="0" w:color="auto"/>
            </w:tcBorders>
          </w:tcPr>
          <w:p w14:paraId="1B7D6EBC" w14:textId="77777777" w:rsidR="00711C2D" w:rsidRPr="004C33D5" w:rsidRDefault="00711C2D" w:rsidP="00C3600B">
            <w:pPr>
              <w:rPr>
                <w:rFonts w:cs="Times New Roman"/>
              </w:rPr>
            </w:pPr>
          </w:p>
        </w:tc>
        <w:tc>
          <w:tcPr>
            <w:tcW w:w="2875" w:type="dxa"/>
            <w:vMerge/>
            <w:tcBorders>
              <w:bottom w:val="single" w:sz="4" w:space="0" w:color="auto"/>
            </w:tcBorders>
          </w:tcPr>
          <w:p w14:paraId="360DD579" w14:textId="77777777" w:rsidR="00711C2D" w:rsidRPr="004C33D5" w:rsidRDefault="00711C2D" w:rsidP="00C3600B">
            <w:pPr>
              <w:rPr>
                <w:rFonts w:cs="Times New Roman"/>
              </w:rPr>
            </w:pPr>
          </w:p>
        </w:tc>
        <w:tc>
          <w:tcPr>
            <w:tcW w:w="1027" w:type="dxa"/>
            <w:tcBorders>
              <w:bottom w:val="single" w:sz="4" w:space="0" w:color="auto"/>
            </w:tcBorders>
          </w:tcPr>
          <w:p w14:paraId="4BC35F1E" w14:textId="77777777" w:rsidR="00711C2D" w:rsidRPr="004C33D5" w:rsidRDefault="00711C2D" w:rsidP="00C3600B">
            <w:pPr>
              <w:rPr>
                <w:rFonts w:cs="Times New Roman"/>
              </w:rPr>
            </w:pPr>
            <w:r w:rsidRPr="004C33D5">
              <w:rPr>
                <w:rFonts w:cs="Times New Roman"/>
              </w:rPr>
              <w:t>16S-R</w:t>
            </w:r>
          </w:p>
        </w:tc>
        <w:tc>
          <w:tcPr>
            <w:tcW w:w="3694" w:type="dxa"/>
            <w:tcBorders>
              <w:bottom w:val="single" w:sz="4" w:space="0" w:color="auto"/>
            </w:tcBorders>
          </w:tcPr>
          <w:p w14:paraId="2124EBC6" w14:textId="77777777" w:rsidR="00711C2D" w:rsidRPr="004C33D5" w:rsidRDefault="00711C2D" w:rsidP="00C3600B">
            <w:pPr>
              <w:rPr>
                <w:rFonts w:cs="Times New Roman"/>
              </w:rPr>
            </w:pPr>
            <w:r w:rsidRPr="004C33D5">
              <w:rPr>
                <w:rFonts w:cs="Times New Roman"/>
              </w:rPr>
              <w:t>GGGTGGTGGTGTAAAGGCTGAC</w:t>
            </w:r>
          </w:p>
        </w:tc>
      </w:tr>
      <w:bookmarkEnd w:id="5"/>
    </w:tbl>
    <w:p w14:paraId="526317AC" w14:textId="77777777" w:rsidR="00711C2D" w:rsidRDefault="00711C2D" w:rsidP="00C3600B">
      <w:pPr>
        <w:spacing w:line="360" w:lineRule="auto"/>
        <w:rPr>
          <w:rFonts w:cs="Times New Roman"/>
          <w:sz w:val="24"/>
          <w:szCs w:val="24"/>
        </w:rPr>
      </w:pPr>
    </w:p>
    <w:p w14:paraId="1C6D18B5" w14:textId="6226B254" w:rsidR="00614578" w:rsidRDefault="009C3869" w:rsidP="00C3600B">
      <w:pPr>
        <w:spacing w:line="360" w:lineRule="auto"/>
        <w:rPr>
          <w:rFonts w:cs="Times New Roman"/>
          <w:sz w:val="24"/>
          <w:szCs w:val="24"/>
        </w:rPr>
      </w:pPr>
      <w:r>
        <w:rPr>
          <w:rFonts w:cs="Times New Roman" w:hint="eastAsia"/>
          <w:sz w:val="24"/>
          <w:szCs w:val="24"/>
        </w:rPr>
        <w:t>8</w:t>
      </w:r>
      <w:r w:rsidR="00614578">
        <w:rPr>
          <w:rFonts w:cs="Times New Roman" w:hint="eastAsia"/>
          <w:sz w:val="24"/>
          <w:szCs w:val="24"/>
        </w:rPr>
        <w:t>.</w:t>
      </w:r>
      <w:r w:rsidR="00491C44">
        <w:rPr>
          <w:rFonts w:cs="Times New Roman" w:hint="eastAsia"/>
          <w:sz w:val="24"/>
          <w:szCs w:val="24"/>
        </w:rPr>
        <w:t xml:space="preserve"> </w:t>
      </w:r>
      <w:r w:rsidR="00491C44" w:rsidRPr="00491C44">
        <w:rPr>
          <w:rFonts w:cs="Times New Roman"/>
          <w:sz w:val="24"/>
          <w:szCs w:val="24"/>
        </w:rPr>
        <w:t>RT-qPCR procedure</w:t>
      </w:r>
      <w:r w:rsidR="00491C44">
        <w:rPr>
          <w:rFonts w:cs="Times New Roman" w:hint="eastAsia"/>
          <w:sz w:val="24"/>
          <w:szCs w:val="24"/>
        </w:rPr>
        <w:t>.</w:t>
      </w:r>
    </w:p>
    <w:p w14:paraId="153200A7" w14:textId="77777777" w:rsidR="00491C44" w:rsidRDefault="00491C44" w:rsidP="00C3600B">
      <w:pPr>
        <w:spacing w:line="360" w:lineRule="auto"/>
        <w:rPr>
          <w:rFonts w:cs="Times New Roman"/>
          <w:sz w:val="24"/>
          <w:szCs w:val="24"/>
        </w:rPr>
      </w:pPr>
    </w:p>
    <w:p w14:paraId="6FE7ABA3" w14:textId="6E9A4B64" w:rsidR="00614578" w:rsidRPr="00614578" w:rsidRDefault="00614578" w:rsidP="00C3600B">
      <w:pPr>
        <w:spacing w:line="360" w:lineRule="auto"/>
        <w:rPr>
          <w:rFonts w:cs="Times New Roman"/>
          <w:sz w:val="24"/>
          <w:szCs w:val="24"/>
        </w:rPr>
      </w:pPr>
      <w:r w:rsidRPr="00614578">
        <w:rPr>
          <w:rFonts w:cs="Times New Roman"/>
          <w:sz w:val="24"/>
          <w:szCs w:val="24"/>
        </w:rPr>
        <w:t>Total RNA w</w:t>
      </w:r>
      <w:r w:rsidRPr="00614578">
        <w:rPr>
          <w:rFonts w:cs="Times New Roman" w:hint="eastAsia"/>
          <w:sz w:val="24"/>
          <w:szCs w:val="24"/>
        </w:rPr>
        <w:t>ere</w:t>
      </w:r>
      <w:r w:rsidRPr="00614578">
        <w:rPr>
          <w:rFonts w:cs="Times New Roman"/>
          <w:sz w:val="24"/>
          <w:szCs w:val="24"/>
        </w:rPr>
        <w:t xml:space="preserve"> extracted from the strain </w:t>
      </w:r>
      <w:r w:rsidRPr="00614578">
        <w:rPr>
          <w:rFonts w:cs="Times New Roman" w:hint="eastAsia"/>
          <w:sz w:val="24"/>
          <w:szCs w:val="24"/>
        </w:rPr>
        <w:t>K12</w:t>
      </w:r>
      <w:r w:rsidRPr="00614578">
        <w:rPr>
          <w:rFonts w:cs="Times New Roman" w:hint="eastAsia"/>
          <w:sz w:val="24"/>
          <w:szCs w:val="24"/>
        </w:rPr>
        <w:t>、</w:t>
      </w:r>
      <w:r w:rsidRPr="00614578">
        <w:rPr>
          <w:rFonts w:cs="Times New Roman"/>
          <w:sz w:val="24"/>
          <w:szCs w:val="24"/>
        </w:rPr>
        <w:t>K12Δ</w:t>
      </w:r>
      <w:r w:rsidRPr="00614578">
        <w:rPr>
          <w:rFonts w:cs="Times New Roman"/>
          <w:i/>
          <w:iCs/>
          <w:sz w:val="24"/>
          <w:szCs w:val="24"/>
        </w:rPr>
        <w:t>poxB</w:t>
      </w:r>
      <w:r w:rsidRPr="00614578">
        <w:rPr>
          <w:rFonts w:cs="Times New Roman" w:hint="eastAsia"/>
          <w:i/>
          <w:iCs/>
          <w:sz w:val="24"/>
          <w:szCs w:val="24"/>
        </w:rPr>
        <w:t>、</w:t>
      </w:r>
      <w:r w:rsidRPr="00614578">
        <w:rPr>
          <w:rFonts w:cs="Times New Roman"/>
          <w:sz w:val="24"/>
          <w:szCs w:val="24"/>
        </w:rPr>
        <w:t>K12Δ</w:t>
      </w:r>
      <w:r w:rsidRPr="00614578">
        <w:rPr>
          <w:rFonts w:cs="Times New Roman"/>
          <w:i/>
          <w:iCs/>
          <w:sz w:val="24"/>
          <w:szCs w:val="24"/>
        </w:rPr>
        <w:t>poxB</w:t>
      </w:r>
      <w:r w:rsidRPr="00614578">
        <w:rPr>
          <w:rFonts w:cs="Times New Roman"/>
          <w:sz w:val="24"/>
          <w:szCs w:val="24"/>
        </w:rPr>
        <w:t>Δ</w:t>
      </w:r>
      <w:r w:rsidRPr="00614578">
        <w:rPr>
          <w:rFonts w:cs="Times New Roman"/>
          <w:i/>
          <w:iCs/>
          <w:sz w:val="24"/>
          <w:szCs w:val="24"/>
        </w:rPr>
        <w:t>pta</w:t>
      </w:r>
      <w:r w:rsidRPr="00614578">
        <w:rPr>
          <w:rFonts w:cs="Times New Roman"/>
          <w:sz w:val="24"/>
          <w:szCs w:val="24"/>
        </w:rPr>
        <w:t xml:space="preserve"> after </w:t>
      </w:r>
      <w:r w:rsidRPr="00614578">
        <w:rPr>
          <w:rFonts w:cs="Times New Roman" w:hint="eastAsia"/>
          <w:sz w:val="24"/>
          <w:szCs w:val="24"/>
        </w:rPr>
        <w:t>39</w:t>
      </w:r>
      <w:r w:rsidRPr="00614578">
        <w:rPr>
          <w:rFonts w:cs="Times New Roman"/>
          <w:sz w:val="24"/>
          <w:szCs w:val="24"/>
        </w:rPr>
        <w:t xml:space="preserve"> hours</w:t>
      </w:r>
      <w:r w:rsidRPr="00614578">
        <w:rPr>
          <w:rFonts w:cs="Times New Roman" w:hint="eastAsia"/>
          <w:sz w:val="24"/>
          <w:szCs w:val="24"/>
        </w:rPr>
        <w:t xml:space="preserve"> and 16 </w:t>
      </w:r>
      <w:r w:rsidRPr="00614578">
        <w:rPr>
          <w:rFonts w:cs="Times New Roman"/>
          <w:sz w:val="24"/>
          <w:szCs w:val="24"/>
        </w:rPr>
        <w:t>hours of culture in the fermentation</w:t>
      </w:r>
      <w:r w:rsidRPr="00614578">
        <w:rPr>
          <w:rFonts w:cs="Times New Roman" w:hint="eastAsia"/>
          <w:sz w:val="24"/>
          <w:szCs w:val="24"/>
        </w:rPr>
        <w:t xml:space="preserve"> </w:t>
      </w:r>
      <w:r w:rsidRPr="00614578">
        <w:rPr>
          <w:rFonts w:cs="Times New Roman"/>
          <w:sz w:val="24"/>
          <w:szCs w:val="24"/>
        </w:rPr>
        <w:t xml:space="preserve">medium using bacterial RNA kit (Bacterial RNA Kit R6950). The purity of RNA samples was tested by Microspectrophotometer, followed by reverse transcription with </w:t>
      </w:r>
      <w:proofErr w:type="spellStart"/>
      <w:r w:rsidRPr="00614578">
        <w:rPr>
          <w:rFonts w:cs="Times New Roman"/>
          <w:sz w:val="24"/>
          <w:szCs w:val="24"/>
        </w:rPr>
        <w:t>PrimeScript</w:t>
      </w:r>
      <w:proofErr w:type="spellEnd"/>
      <w:r w:rsidRPr="00614578">
        <w:rPr>
          <w:rFonts w:cs="Times New Roman"/>
          <w:sz w:val="24"/>
          <w:szCs w:val="24"/>
        </w:rPr>
        <w:t>™ RT Mas</w:t>
      </w:r>
      <w:r w:rsidRPr="00614578">
        <w:rPr>
          <w:rFonts w:cs="Times New Roman" w:hint="eastAsia"/>
          <w:sz w:val="24"/>
          <w:szCs w:val="24"/>
        </w:rPr>
        <w:t>ter Mix (Perfect Real Time) (</w:t>
      </w:r>
      <w:proofErr w:type="spellStart"/>
      <w:r w:rsidRPr="00614578">
        <w:rPr>
          <w:rFonts w:cs="Times New Roman" w:hint="eastAsia"/>
          <w:sz w:val="24"/>
          <w:szCs w:val="24"/>
        </w:rPr>
        <w:t>TaKaRa</w:t>
      </w:r>
      <w:proofErr w:type="spellEnd"/>
      <w:r w:rsidRPr="00614578">
        <w:rPr>
          <w:rFonts w:cs="Times New Roman" w:hint="eastAsia"/>
          <w:sz w:val="24"/>
          <w:szCs w:val="24"/>
        </w:rPr>
        <w:t>). TB Green® Premix Ex Taq</w:t>
      </w:r>
      <w:r w:rsidRPr="00614578">
        <w:rPr>
          <w:rFonts w:cs="Times New Roman" w:hint="eastAsia"/>
          <w:sz w:val="24"/>
          <w:szCs w:val="24"/>
        </w:rPr>
        <w:t>™</w:t>
      </w:r>
      <w:r w:rsidRPr="00614578">
        <w:rPr>
          <w:rFonts w:cs="Times New Roman" w:hint="eastAsia"/>
          <w:sz w:val="24"/>
          <w:szCs w:val="24"/>
        </w:rPr>
        <w:t xml:space="preserve"> II (Tli </w:t>
      </w:r>
      <w:proofErr w:type="spellStart"/>
      <w:r w:rsidRPr="00614578">
        <w:rPr>
          <w:rFonts w:cs="Times New Roman" w:hint="eastAsia"/>
          <w:sz w:val="24"/>
          <w:szCs w:val="24"/>
        </w:rPr>
        <w:t>RNaseH</w:t>
      </w:r>
      <w:proofErr w:type="spellEnd"/>
      <w:r w:rsidRPr="00614578">
        <w:rPr>
          <w:rFonts w:cs="Times New Roman" w:hint="eastAsia"/>
          <w:sz w:val="24"/>
          <w:szCs w:val="24"/>
        </w:rPr>
        <w:t xml:space="preserve"> Plus) (</w:t>
      </w:r>
      <w:proofErr w:type="spellStart"/>
      <w:r w:rsidRPr="00614578">
        <w:rPr>
          <w:rFonts w:cs="Times New Roman" w:hint="eastAsia"/>
          <w:sz w:val="24"/>
          <w:szCs w:val="24"/>
        </w:rPr>
        <w:t>TaKaRa</w:t>
      </w:r>
      <w:proofErr w:type="spellEnd"/>
      <w:r w:rsidRPr="00614578">
        <w:rPr>
          <w:rFonts w:cs="Times New Roman" w:hint="eastAsia"/>
          <w:sz w:val="24"/>
          <w:szCs w:val="24"/>
        </w:rPr>
        <w:t>) and qPCR primers(</w:t>
      </w:r>
      <w:r w:rsidRPr="00614578">
        <w:rPr>
          <w:rFonts w:cs="Times New Roman"/>
          <w:sz w:val="24"/>
          <w:szCs w:val="24"/>
        </w:rPr>
        <w:t>Primer sequences and gene functions are shown in Supplementary Material Table 3</w:t>
      </w:r>
      <w:r w:rsidRPr="00614578">
        <w:rPr>
          <w:rFonts w:cs="Times New Roman" w:hint="eastAsia"/>
          <w:sz w:val="24"/>
          <w:szCs w:val="24"/>
        </w:rPr>
        <w:t xml:space="preserve">) were employed for </w:t>
      </w:r>
      <w:proofErr w:type="spellStart"/>
      <w:r w:rsidRPr="00614578">
        <w:rPr>
          <w:rFonts w:cs="Times New Roman" w:hint="eastAsia"/>
          <w:sz w:val="24"/>
          <w:szCs w:val="24"/>
        </w:rPr>
        <w:t>qRT</w:t>
      </w:r>
      <w:proofErr w:type="spellEnd"/>
      <w:r w:rsidRPr="00614578">
        <w:rPr>
          <w:rFonts w:cs="Times New Roman" w:hint="eastAsia"/>
          <w:sz w:val="24"/>
          <w:szCs w:val="24"/>
        </w:rPr>
        <w:t xml:space="preserve">-PCR. The standard protocol was observed, beginning with 95 </w:t>
      </w:r>
      <w:r w:rsidRPr="00614578">
        <w:rPr>
          <w:rFonts w:cs="Times New Roman" w:hint="eastAsia"/>
          <w:sz w:val="24"/>
          <w:szCs w:val="24"/>
        </w:rPr>
        <w:t>℃</w:t>
      </w:r>
      <w:r w:rsidRPr="00614578">
        <w:rPr>
          <w:rFonts w:cs="Times New Roman" w:hint="eastAsia"/>
          <w:sz w:val="24"/>
          <w:szCs w:val="24"/>
        </w:rPr>
        <w:t xml:space="preserve"> for 30 seconds, followed by 40 cycles of 95 </w:t>
      </w:r>
      <w:r w:rsidRPr="00614578">
        <w:rPr>
          <w:rFonts w:cs="Times New Roman" w:hint="eastAsia"/>
          <w:sz w:val="24"/>
          <w:szCs w:val="24"/>
        </w:rPr>
        <w:t>℃</w:t>
      </w:r>
      <w:r w:rsidRPr="00614578">
        <w:rPr>
          <w:rFonts w:cs="Times New Roman" w:hint="eastAsia"/>
          <w:sz w:val="24"/>
          <w:szCs w:val="24"/>
        </w:rPr>
        <w:t xml:space="preserve"> for 5 seconds and 60 </w:t>
      </w:r>
      <w:r w:rsidRPr="00614578">
        <w:rPr>
          <w:rFonts w:cs="Times New Roman" w:hint="eastAsia"/>
          <w:sz w:val="24"/>
          <w:szCs w:val="24"/>
        </w:rPr>
        <w:t>℃</w:t>
      </w:r>
      <w:r w:rsidRPr="00614578">
        <w:rPr>
          <w:rFonts w:cs="Times New Roman" w:hint="eastAsia"/>
          <w:sz w:val="24"/>
          <w:szCs w:val="24"/>
        </w:rPr>
        <w:t xml:space="preserve"> for 30 seconds, a melt curve analysis was also carried out.</w:t>
      </w:r>
      <w:r w:rsidR="00360E00">
        <w:rPr>
          <w:rFonts w:cs="Times New Roman"/>
          <w:sz w:val="24"/>
          <w:szCs w:val="24"/>
        </w:rPr>
        <w:fldChar w:fldCharType="begin"/>
      </w:r>
      <w:r w:rsidR="00A915A4">
        <w:rPr>
          <w:rFonts w:cs="Times New Roman"/>
          <w:sz w:val="24"/>
          <w:szCs w:val="24"/>
        </w:rPr>
        <w:instrText xml:space="preserve"> ADDIN ZOTERO_ITEM CSL_CITATION {"citationID":"jSw7Ql99","properties":{"formattedCitation":"[4]","plainCitation":"[4]","noteIndex":0},"citationItems":[{"id":1409,"uris":["http://zotero.org/users/10861215/items/K3ZPJJLL"],"itemData":{"id":1409,"type":"article-journal","abstract":"The molecule (2S)-naringenin is a scaffold molecule with several nutraceutical properties. Currently, (2S)-naringenin is obtained through chemical synthesis and plant isolation. However, these methods have several drawbacks. Thus, heterologous biosynthesis has emerged as a viable alternative to its production. Recently, (2S)-naringenin production studies in Escherichia coli have used different tools to increase its yield up to 588 mg/L. In this study, we designed and assembled a bio-factory for (2S)-naringenin production. Firstly, we used several parametrized algorithms to identify the shortest pathway for producing (2S)-naringenin in E. coli, selecting the genes phenylalanine ammonia lipase (pal), 4-coumarate: CoA ligase (4cl), chalcone synthase (chs), and chalcone isomerase (chi) for the biosynthetic pathway. Then, we evaluated the effect of oxygen transfer on the production of (2S)-naringenin at flask (50 mL) and bench (4 L culture) scales. At the flask scale, the agitation rate varied between 50 rpm and 250 rpm. At the bench scale, the dissolved oxygen was kept constant at 5% DO (dissolved oxygen) and 40% DO, obtaining the highest (2S)-naringenin titer (3.11 +/- 0.14 g/L). Using genome-scale modeling, gene expression analysis (RT-qPCR) of oxygen-sensitive genes was obtained.","container-title":"Biomolecules","DOI":"10.3390/biom13030565","ISSN":"2218-273X","issue":"3","journalAbbreviation":"Biomolecules","language":"en","note":"number-of-pages: 11\npublisher-place: Basel\npublisher: MDPI\nWeb of Science ID: WOS:000954157200001\nTLDR: A bio-factory for (2S)-naringenin production was designed and assembled and gene expression analysis (RT-qPCR) of oxygen-sensitive genes was obtained using genome-scale modeling and parametrized algorithms.","page":"565","source":"Clarivate Analytics Web of Science","title":"Design and assembly of a biofactory for (2&lt;i&gt;S&lt;/i&gt;)-naringenin production in &lt;i&gt;escherichia coli&lt;/i&gt;: effects of oxygen transfer on yield and gene expression","title-short":"Design and assembly of a biofactory for (2&lt;i&gt;S&lt;/i&gt;)-naringenin production in &lt;i&gt;escherichia coli&lt;/i&gt;","volume":"13","author":[{"family":"Daza","given":"Laura E. Parra"},{"family":"Medina","given":"Lina Suarez"},{"family":"Rangel","given":"Albert E. Tafur"},{"family":"Fernandez-Nino","given":"Miguel"},{"family":"Mejia-Manzano","given":"Luis Alberto"},{"family":"Gonzalez-Valdez","given":"Jose"},{"family":"Reyes","given":"Luis H."},{"family":"Barrios","given":"Andres Fernando Gonzalez"}],"issued":{"date-parts":[["2023",3]]}}}],"schema":"https://github.com/citation-style-language/schema/raw/master/csl-citation.json"} </w:instrText>
      </w:r>
      <w:r w:rsidR="00360E00">
        <w:rPr>
          <w:rFonts w:cs="Times New Roman"/>
          <w:sz w:val="24"/>
          <w:szCs w:val="24"/>
        </w:rPr>
        <w:fldChar w:fldCharType="separate"/>
      </w:r>
      <w:r w:rsidR="00CF09F4" w:rsidRPr="00CF09F4">
        <w:rPr>
          <w:rFonts w:cs="Times New Roman"/>
          <w:sz w:val="24"/>
        </w:rPr>
        <w:t>[4]</w:t>
      </w:r>
      <w:r w:rsidR="00360E00">
        <w:rPr>
          <w:rFonts w:cs="Times New Roman"/>
          <w:sz w:val="24"/>
          <w:szCs w:val="24"/>
        </w:rPr>
        <w:fldChar w:fldCharType="end"/>
      </w:r>
    </w:p>
    <w:p w14:paraId="5C5DF30A" w14:textId="71DA5B4F" w:rsidR="002B52A8" w:rsidRDefault="002B52A8">
      <w:pPr>
        <w:widowControl/>
        <w:jc w:val="left"/>
        <w:rPr>
          <w:rFonts w:cs="Times New Roman"/>
          <w:sz w:val="24"/>
          <w:szCs w:val="24"/>
        </w:rPr>
      </w:pPr>
      <w:r>
        <w:rPr>
          <w:rFonts w:cs="Times New Roman"/>
          <w:sz w:val="24"/>
          <w:szCs w:val="24"/>
        </w:rPr>
        <w:br w:type="page"/>
      </w:r>
    </w:p>
    <w:p w14:paraId="60EDE48E" w14:textId="77777777" w:rsidR="00614578" w:rsidRPr="004C33D5" w:rsidRDefault="00614578" w:rsidP="00C3600B">
      <w:pPr>
        <w:spacing w:line="360" w:lineRule="auto"/>
        <w:rPr>
          <w:rFonts w:cs="Times New Roman"/>
          <w:sz w:val="24"/>
          <w:szCs w:val="24"/>
        </w:rPr>
      </w:pPr>
    </w:p>
    <w:p w14:paraId="57D28CE6" w14:textId="4AB7C270" w:rsidR="00711C2D" w:rsidRPr="004C33D5" w:rsidRDefault="009C3869" w:rsidP="00C3600B">
      <w:pPr>
        <w:spacing w:line="360" w:lineRule="auto"/>
        <w:rPr>
          <w:rFonts w:cs="Times New Roman"/>
          <w:sz w:val="24"/>
          <w:szCs w:val="24"/>
        </w:rPr>
      </w:pPr>
      <w:r>
        <w:rPr>
          <w:rFonts w:cs="Times New Roman" w:hint="eastAsia"/>
          <w:sz w:val="24"/>
          <w:szCs w:val="24"/>
        </w:rPr>
        <w:t>9</w:t>
      </w:r>
      <w:r w:rsidR="00711C2D" w:rsidRPr="004C33D5">
        <w:rPr>
          <w:rFonts w:cs="Times New Roman"/>
          <w:sz w:val="24"/>
          <w:szCs w:val="24"/>
        </w:rPr>
        <w:t>. The metabolomics specific methods in Method 2.6.</w:t>
      </w:r>
      <w:r w:rsidR="00360E00">
        <w:rPr>
          <w:rFonts w:cs="Times New Roman"/>
          <w:sz w:val="24"/>
          <w:szCs w:val="24"/>
        </w:rPr>
        <w:fldChar w:fldCharType="begin"/>
      </w:r>
      <w:r w:rsidR="00A915A4">
        <w:rPr>
          <w:rFonts w:cs="Times New Roman"/>
          <w:sz w:val="24"/>
          <w:szCs w:val="24"/>
        </w:rPr>
        <w:instrText xml:space="preserve"> ADDIN ZOTERO_ITEM CSL_CITATION {"citationID":"Z5oSpaQ3","properties":{"formattedCitation":"[5]","plainCitation":"[5]","noteIndex":0},"citationItems":[{"id":1411,"uris":["http://zotero.org/users/10861215/items/JBNF7USA"],"itemData":{"id":1411,"type":"article-journal","abstract":"Novel metabolites distinct from canonical pathways can be identified through the integration of three cheminformatics tools: BinVestigate, which queries the BinBase gas chromatography-mass spectrometry (GC-MS) metabolome database to match unknowns with biological metadata across over 110,000 samples; MS-DIAL 2.0, a software tool for chromatographic deconvolution of high-resolution GC-MS or liquid chromatography-mass spectrometry (LC-MS); and MS-FINDER 2.0, a structure-elucidation program that uses a combination of 14 metabolome databases in addition to an enzyme promiscuity library. We showcase our workflow by annotating N-methyl-uridine monophosphate (UMP), lysomonogalactosyl-monopalmitin, N-methylalanine, and two propofol derivatives.","container-title":"Nature Methods","DOI":"10.1038/nmeth.4512","ISSN":"1548-7105","issue":"1","journalAbbreviation":"Nat. Methods","language":"en","note":"PMID: 29176591\nPMCID: PMC6358022\nTLDR: This work annotates N- methyl-uridine monophosphate, lysomonogalactosyl-monopalmitin, N-methylalanine, and two propofol derivatives using a combination of 14 metabolome databases in addition to an enzyme promiscuity library.","page":"53-56","source":"PubMed","title":"Identifying metabolites by integrating metabolome databases with mass spectrometry cheminformatics","volume":"15","author":[{"family":"Lai","given":"Zijuan"},{"family":"Tsugawa","given":"Hiroshi"},{"family":"Wohlgemuth","given":"Gert"},{"family":"Mehta","given":"Sajjan"},{"family":"Mueller","given":"Matthew"},{"family":"Zheng","given":"Yuxuan"},{"family":"Ogiwara","given":"Atsushi"},{"family":"Meissen","given":"John"},{"family":"Showalter","given":"Megan"},{"family":"Takeuchi","given":"Kohei"},{"family":"Kind","given":"Tobias"},{"family":"Beal","given":"Peter"},{"family":"Arita","given":"Masanori"},{"family":"Fiehn","given":"Oliver"}],"issued":{"date-parts":[["2018",1]]}}}],"schema":"https://github.com/citation-style-language/schema/raw/master/csl-citation.json"} </w:instrText>
      </w:r>
      <w:r w:rsidR="00360E00">
        <w:rPr>
          <w:rFonts w:cs="Times New Roman"/>
          <w:sz w:val="24"/>
          <w:szCs w:val="24"/>
        </w:rPr>
        <w:fldChar w:fldCharType="separate"/>
      </w:r>
      <w:r w:rsidR="00CF09F4" w:rsidRPr="00CF09F4">
        <w:rPr>
          <w:rFonts w:cs="Times New Roman"/>
          <w:sz w:val="24"/>
        </w:rPr>
        <w:t>[5]</w:t>
      </w:r>
      <w:r w:rsidR="00360E00">
        <w:rPr>
          <w:rFonts w:cs="Times New Roman"/>
          <w:sz w:val="24"/>
          <w:szCs w:val="24"/>
        </w:rPr>
        <w:fldChar w:fldCharType="end"/>
      </w:r>
    </w:p>
    <w:p w14:paraId="4B3AF422" w14:textId="77777777" w:rsidR="00711C2D" w:rsidRPr="004C33D5" w:rsidRDefault="00711C2D" w:rsidP="00C3600B">
      <w:pPr>
        <w:spacing w:line="360" w:lineRule="auto"/>
        <w:rPr>
          <w:rFonts w:cs="Times New Roman"/>
          <w:sz w:val="24"/>
          <w:szCs w:val="24"/>
        </w:rPr>
      </w:pPr>
    </w:p>
    <w:p w14:paraId="17C2BCF6" w14:textId="77777777" w:rsidR="00C3600B" w:rsidRPr="004C33D5" w:rsidRDefault="00C3600B" w:rsidP="00C3600B">
      <w:pPr>
        <w:spacing w:line="360" w:lineRule="auto"/>
        <w:rPr>
          <w:rFonts w:cs="Times New Roman"/>
          <w:b/>
          <w:sz w:val="24"/>
          <w:szCs w:val="24"/>
        </w:rPr>
      </w:pPr>
      <w:r w:rsidRPr="004C33D5">
        <w:rPr>
          <w:rFonts w:cs="Times New Roman"/>
          <w:b/>
          <w:sz w:val="24"/>
          <w:szCs w:val="24"/>
        </w:rPr>
        <w:t xml:space="preserve">A. </w:t>
      </w:r>
      <w:proofErr w:type="spellStart"/>
      <w:r w:rsidRPr="004C33D5">
        <w:rPr>
          <w:rFonts w:cs="Times New Roman"/>
          <w:b/>
          <w:sz w:val="24"/>
          <w:szCs w:val="24"/>
        </w:rPr>
        <w:t>Samle</w:t>
      </w:r>
      <w:proofErr w:type="spellEnd"/>
      <w:r w:rsidRPr="004C33D5">
        <w:rPr>
          <w:rFonts w:cs="Times New Roman"/>
          <w:b/>
          <w:sz w:val="24"/>
          <w:szCs w:val="24"/>
        </w:rPr>
        <w:t xml:space="preserve"> Preparation</w:t>
      </w:r>
    </w:p>
    <w:p w14:paraId="24D7ED8E" w14:textId="77777777" w:rsidR="00C3600B" w:rsidRPr="004C33D5" w:rsidRDefault="00C3600B" w:rsidP="00C3600B">
      <w:pPr>
        <w:spacing w:line="360" w:lineRule="auto"/>
        <w:rPr>
          <w:rFonts w:cs="Times New Roman"/>
          <w:sz w:val="24"/>
          <w:szCs w:val="24"/>
        </w:rPr>
      </w:pPr>
    </w:p>
    <w:p w14:paraId="0AC11F4E" w14:textId="77777777" w:rsidR="00C3600B" w:rsidRPr="004C33D5" w:rsidRDefault="00C3600B" w:rsidP="00C3600B">
      <w:pPr>
        <w:spacing w:line="360" w:lineRule="auto"/>
        <w:rPr>
          <w:rFonts w:cs="Times New Roman"/>
          <w:sz w:val="24"/>
          <w:szCs w:val="24"/>
        </w:rPr>
      </w:pPr>
      <w:r w:rsidRPr="004C33D5">
        <w:rPr>
          <w:rFonts w:cs="Times New Roman"/>
          <w:sz w:val="24"/>
          <w:szCs w:val="24"/>
        </w:rPr>
        <w:t>The metabolites were extracted from cell residue with 1 mL precooled methanol/acetonitrile/water (v/v, 2:2:1) under sonication for 1 h in ice baths. The mixture was incubated at -20 ℃ for 1 h followed by centrifugation at 14,000×g, 4 ℃ for 20 min, and then transferred to the sampling vial for LC-MS analysis.</w:t>
      </w:r>
    </w:p>
    <w:p w14:paraId="2DDAA816" w14:textId="77777777" w:rsidR="00C3600B" w:rsidRPr="004C33D5" w:rsidRDefault="00C3600B" w:rsidP="00C3600B">
      <w:pPr>
        <w:spacing w:line="360" w:lineRule="auto"/>
        <w:rPr>
          <w:rFonts w:cs="Times New Roman"/>
          <w:sz w:val="24"/>
          <w:szCs w:val="24"/>
        </w:rPr>
      </w:pPr>
    </w:p>
    <w:p w14:paraId="386F2909" w14:textId="77777777" w:rsidR="00C3600B" w:rsidRPr="004C33D5" w:rsidRDefault="00C3600B" w:rsidP="00C3600B">
      <w:pPr>
        <w:spacing w:line="360" w:lineRule="auto"/>
        <w:rPr>
          <w:rFonts w:cs="Times New Roman"/>
          <w:sz w:val="24"/>
          <w:szCs w:val="24"/>
        </w:rPr>
      </w:pPr>
      <w:r w:rsidRPr="004C33D5">
        <w:rPr>
          <w:rFonts w:cs="Times New Roman"/>
          <w:sz w:val="24"/>
          <w:szCs w:val="24"/>
        </w:rPr>
        <w:t xml:space="preserve">Additionally, to ensure data quality for metabolic profiling, </w:t>
      </w:r>
      <w:r w:rsidRPr="004C33D5">
        <w:rPr>
          <w:rFonts w:cs="Times New Roman"/>
          <w:color w:val="000000"/>
          <w:sz w:val="24"/>
          <w:szCs w:val="24"/>
        </w:rPr>
        <w:t xml:space="preserve">Quality control (QC) samples were prepared by pooling aliquots of all samples that were representative of </w:t>
      </w:r>
      <w:proofErr w:type="gramStart"/>
      <w:r w:rsidRPr="004C33D5">
        <w:rPr>
          <w:rFonts w:cs="Times New Roman"/>
          <w:color w:val="000000"/>
          <w:sz w:val="24"/>
          <w:szCs w:val="24"/>
        </w:rPr>
        <w:t>the all</w:t>
      </w:r>
      <w:proofErr w:type="gramEnd"/>
      <w:r w:rsidRPr="004C33D5">
        <w:rPr>
          <w:rFonts w:cs="Times New Roman"/>
          <w:color w:val="000000"/>
          <w:sz w:val="24"/>
          <w:szCs w:val="24"/>
        </w:rPr>
        <w:t xml:space="preserve"> samples under analysis, and used for data normalization. </w:t>
      </w:r>
      <w:r w:rsidRPr="004C33D5">
        <w:rPr>
          <w:rFonts w:cs="Times New Roman"/>
          <w:sz w:val="24"/>
          <w:szCs w:val="24"/>
        </w:rPr>
        <w:t xml:space="preserve">QC samples were prepared and analyzed with the same procedure as that for the experiment samples in each batch. Dried extracts were then dissolved in 50% acetonitrile. </w:t>
      </w:r>
      <w:bookmarkStart w:id="6" w:name="OLE_LINK13"/>
      <w:bookmarkStart w:id="7" w:name="OLE_LINK14"/>
      <w:r w:rsidRPr="004C33D5">
        <w:rPr>
          <w:rFonts w:cs="Times New Roman"/>
          <w:sz w:val="24"/>
          <w:szCs w:val="24"/>
        </w:rPr>
        <w:t>Each sample was filtered with a disposable 0.22 µm cellulose acetate and transferred into 2 mL HPLC vials and stored at -80 ℃ until analysis</w:t>
      </w:r>
      <w:bookmarkEnd w:id="6"/>
      <w:bookmarkEnd w:id="7"/>
      <w:r w:rsidRPr="004C33D5">
        <w:rPr>
          <w:rFonts w:cs="Times New Roman"/>
          <w:sz w:val="24"/>
          <w:szCs w:val="24"/>
        </w:rPr>
        <w:t>.</w:t>
      </w:r>
    </w:p>
    <w:p w14:paraId="1B861E55" w14:textId="77777777" w:rsidR="00C3600B" w:rsidRPr="004C33D5" w:rsidRDefault="00C3600B" w:rsidP="00C3600B">
      <w:pPr>
        <w:spacing w:line="360" w:lineRule="auto"/>
        <w:ind w:firstLineChars="200" w:firstLine="480"/>
        <w:rPr>
          <w:rFonts w:cs="Times New Roman"/>
          <w:sz w:val="24"/>
          <w:szCs w:val="24"/>
        </w:rPr>
      </w:pPr>
    </w:p>
    <w:p w14:paraId="0346511D" w14:textId="77777777" w:rsidR="00C3600B" w:rsidRPr="004C33D5" w:rsidRDefault="00C3600B" w:rsidP="00C3600B">
      <w:pPr>
        <w:spacing w:line="360" w:lineRule="auto"/>
        <w:rPr>
          <w:rFonts w:cs="Times New Roman"/>
          <w:color w:val="000000"/>
          <w:sz w:val="24"/>
          <w:szCs w:val="24"/>
        </w:rPr>
      </w:pPr>
      <w:r w:rsidRPr="004C33D5">
        <w:rPr>
          <w:rFonts w:cs="Times New Roman"/>
          <w:b/>
          <w:sz w:val="24"/>
          <w:szCs w:val="24"/>
        </w:rPr>
        <w:t>B. UHPLC-MS/MS analysis</w:t>
      </w:r>
    </w:p>
    <w:p w14:paraId="3BA27BC9" w14:textId="77777777" w:rsidR="00C3600B" w:rsidRPr="004C33D5" w:rsidRDefault="00C3600B" w:rsidP="00C3600B">
      <w:pPr>
        <w:spacing w:line="360" w:lineRule="auto"/>
        <w:rPr>
          <w:rFonts w:cs="Times New Roman"/>
          <w:color w:val="000000"/>
          <w:sz w:val="24"/>
          <w:szCs w:val="24"/>
        </w:rPr>
      </w:pPr>
    </w:p>
    <w:p w14:paraId="637394FA" w14:textId="77777777" w:rsidR="00C3600B" w:rsidRPr="004C33D5" w:rsidRDefault="00C3600B" w:rsidP="00C3600B">
      <w:pPr>
        <w:spacing w:line="360" w:lineRule="auto"/>
        <w:rPr>
          <w:rFonts w:cs="Times New Roman"/>
          <w:color w:val="000000"/>
          <w:sz w:val="24"/>
          <w:szCs w:val="24"/>
        </w:rPr>
      </w:pPr>
      <w:r w:rsidRPr="004C33D5">
        <w:rPr>
          <w:rFonts w:cs="Times New Roman"/>
          <w:color w:val="000000"/>
          <w:sz w:val="24"/>
          <w:szCs w:val="24"/>
        </w:rPr>
        <w:t xml:space="preserve">Metabolomics profiling was analyzed using a UPLC-ESI-Q-Orbitrap-MS system (UHPLC, Shimadzu </w:t>
      </w:r>
      <w:proofErr w:type="spellStart"/>
      <w:r w:rsidRPr="004C33D5">
        <w:rPr>
          <w:rFonts w:cs="Times New Roman"/>
          <w:color w:val="000000"/>
          <w:sz w:val="24"/>
          <w:szCs w:val="24"/>
        </w:rPr>
        <w:t>Nexera</w:t>
      </w:r>
      <w:proofErr w:type="spellEnd"/>
      <w:r w:rsidRPr="004C33D5">
        <w:rPr>
          <w:rFonts w:cs="Times New Roman"/>
          <w:color w:val="000000"/>
          <w:sz w:val="24"/>
          <w:szCs w:val="24"/>
        </w:rPr>
        <w:t xml:space="preserve"> X2 LC-30AD</w:t>
      </w:r>
      <w:r w:rsidRPr="004C33D5">
        <w:rPr>
          <w:rFonts w:cs="Times New Roman"/>
          <w:color w:val="000000"/>
          <w:sz w:val="24"/>
          <w:szCs w:val="24"/>
        </w:rPr>
        <w:t>，</w:t>
      </w:r>
      <w:r w:rsidRPr="004C33D5">
        <w:rPr>
          <w:rFonts w:cs="Times New Roman"/>
          <w:color w:val="000000"/>
          <w:sz w:val="24"/>
          <w:szCs w:val="24"/>
        </w:rPr>
        <w:t xml:space="preserve"> Shimadzu</w:t>
      </w:r>
      <w:r w:rsidRPr="004C33D5">
        <w:rPr>
          <w:rFonts w:cs="Times New Roman"/>
          <w:color w:val="000000"/>
          <w:sz w:val="24"/>
          <w:szCs w:val="24"/>
        </w:rPr>
        <w:t>，</w:t>
      </w:r>
      <w:r w:rsidRPr="004C33D5">
        <w:rPr>
          <w:rFonts w:cs="Times New Roman"/>
          <w:color w:val="000000"/>
          <w:sz w:val="24"/>
          <w:szCs w:val="24"/>
        </w:rPr>
        <w:t>Japan) coupled with Q-</w:t>
      </w:r>
      <w:proofErr w:type="spellStart"/>
      <w:r w:rsidRPr="004C33D5">
        <w:rPr>
          <w:rFonts w:cs="Times New Roman"/>
          <w:color w:val="000000"/>
          <w:sz w:val="24"/>
          <w:szCs w:val="24"/>
        </w:rPr>
        <w:t>Exactive</w:t>
      </w:r>
      <w:proofErr w:type="spellEnd"/>
      <w:r w:rsidRPr="004C33D5">
        <w:rPr>
          <w:rFonts w:cs="Times New Roman"/>
          <w:color w:val="000000"/>
          <w:sz w:val="24"/>
          <w:szCs w:val="24"/>
        </w:rPr>
        <w:t xml:space="preserve"> Plus (</w:t>
      </w:r>
      <w:proofErr w:type="spellStart"/>
      <w:r w:rsidRPr="004C33D5">
        <w:rPr>
          <w:rFonts w:cs="Times New Roman"/>
          <w:color w:val="000000"/>
          <w:sz w:val="24"/>
          <w:szCs w:val="24"/>
        </w:rPr>
        <w:t>Thermo</w:t>
      </w:r>
      <w:proofErr w:type="spellEnd"/>
      <w:r w:rsidRPr="004C33D5">
        <w:rPr>
          <w:rFonts w:cs="Times New Roman"/>
          <w:color w:val="000000"/>
          <w:sz w:val="24"/>
          <w:szCs w:val="24"/>
        </w:rPr>
        <w:t xml:space="preserve"> Scientific, San Jose, USA).</w:t>
      </w:r>
    </w:p>
    <w:p w14:paraId="64272C2F" w14:textId="77777777" w:rsidR="00C3600B" w:rsidRPr="004C33D5" w:rsidRDefault="00C3600B" w:rsidP="00C3600B">
      <w:pPr>
        <w:spacing w:line="360" w:lineRule="auto"/>
        <w:rPr>
          <w:rFonts w:cs="Times New Roman"/>
          <w:color w:val="000000"/>
          <w:sz w:val="24"/>
          <w:szCs w:val="24"/>
        </w:rPr>
      </w:pPr>
    </w:p>
    <w:p w14:paraId="4DD70075" w14:textId="77777777" w:rsidR="00C3600B" w:rsidRPr="004C33D5" w:rsidRDefault="00C3600B" w:rsidP="00C3600B">
      <w:pPr>
        <w:spacing w:line="360" w:lineRule="auto"/>
        <w:rPr>
          <w:rFonts w:cs="Times New Roman"/>
          <w:color w:val="000000"/>
          <w:sz w:val="24"/>
          <w:szCs w:val="24"/>
        </w:rPr>
      </w:pPr>
      <w:r w:rsidRPr="004C33D5">
        <w:rPr>
          <w:rFonts w:cs="Times New Roman"/>
          <w:color w:val="000000"/>
          <w:sz w:val="24"/>
          <w:szCs w:val="24"/>
        </w:rPr>
        <w:t xml:space="preserve">For liquid chromatography (LC) separation, samples were analyzed using a ACQUITY UPLC® HSS T3 column </w:t>
      </w:r>
      <w:r w:rsidRPr="004C33D5">
        <w:rPr>
          <w:rFonts w:cs="Times New Roman"/>
          <w:color w:val="000000"/>
          <w:sz w:val="24"/>
          <w:szCs w:val="24"/>
        </w:rPr>
        <w:t>（</w:t>
      </w:r>
      <w:r w:rsidRPr="004C33D5">
        <w:rPr>
          <w:rFonts w:cs="Times New Roman"/>
          <w:color w:val="000000"/>
          <w:sz w:val="24"/>
          <w:szCs w:val="24"/>
        </w:rPr>
        <w:t>2.1×100 mm, 1.8μm</w:t>
      </w:r>
      <w:r w:rsidRPr="004C33D5">
        <w:rPr>
          <w:rFonts w:cs="Times New Roman"/>
          <w:color w:val="000000"/>
          <w:sz w:val="24"/>
          <w:szCs w:val="24"/>
        </w:rPr>
        <w:t>）</w:t>
      </w:r>
      <w:r w:rsidRPr="004C33D5">
        <w:rPr>
          <w:rFonts w:cs="Times New Roman"/>
          <w:color w:val="000000"/>
          <w:sz w:val="24"/>
          <w:szCs w:val="24"/>
        </w:rPr>
        <w:t>(Waters, Milford, MA, USA). The flow rate was 0.3 mL/</w:t>
      </w:r>
      <w:proofErr w:type="gramStart"/>
      <w:r w:rsidRPr="004C33D5">
        <w:rPr>
          <w:rFonts w:cs="Times New Roman"/>
          <w:color w:val="000000"/>
          <w:sz w:val="24"/>
          <w:szCs w:val="24"/>
        </w:rPr>
        <w:t>min</w:t>
      </w:r>
      <w:proofErr w:type="gramEnd"/>
      <w:r w:rsidRPr="004C33D5">
        <w:rPr>
          <w:rFonts w:cs="Times New Roman"/>
          <w:color w:val="000000"/>
          <w:sz w:val="24"/>
          <w:szCs w:val="24"/>
        </w:rPr>
        <w:t xml:space="preserve"> and the mobile phase contained: A: 0.1% FA in water and B: 100% acetonitrile (ACN). The gradient was 0% buffer B for 2 min and was linearly increase to 48% in 4 min, and then up to 100% in4 min and maintained for 2 min, and then decreased to 0% buffer B in 0.1 min, with 3 min re-equilibration period employed. </w:t>
      </w:r>
    </w:p>
    <w:p w14:paraId="4C396C3C" w14:textId="77777777" w:rsidR="00C3600B" w:rsidRPr="004C33D5" w:rsidRDefault="00C3600B" w:rsidP="00C3600B">
      <w:pPr>
        <w:spacing w:line="360" w:lineRule="auto"/>
        <w:rPr>
          <w:rFonts w:cs="Times New Roman"/>
          <w:color w:val="000000"/>
          <w:sz w:val="24"/>
          <w:szCs w:val="24"/>
        </w:rPr>
      </w:pPr>
    </w:p>
    <w:p w14:paraId="51FA0A92" w14:textId="77777777" w:rsidR="00C3600B" w:rsidRPr="004C33D5" w:rsidRDefault="00C3600B" w:rsidP="00C3600B">
      <w:pPr>
        <w:spacing w:line="360" w:lineRule="auto"/>
        <w:rPr>
          <w:rFonts w:cs="Times New Roman"/>
          <w:color w:val="000000"/>
          <w:sz w:val="24"/>
          <w:szCs w:val="24"/>
        </w:rPr>
      </w:pPr>
      <w:r w:rsidRPr="004C33D5">
        <w:rPr>
          <w:rFonts w:cs="Times New Roman"/>
          <w:color w:val="000000"/>
          <w:sz w:val="24"/>
          <w:szCs w:val="24"/>
        </w:rPr>
        <w:t>The HESI source conditions were set as follows: Spray Voltage: 3.8kv (positive) and 3.2kv (negative) ; Capillary Temperature</w:t>
      </w:r>
      <w:r w:rsidRPr="004C33D5">
        <w:rPr>
          <w:rFonts w:cs="Times New Roman"/>
          <w:color w:val="000000"/>
          <w:sz w:val="24"/>
          <w:szCs w:val="24"/>
        </w:rPr>
        <w:t>：</w:t>
      </w:r>
      <w:r w:rsidRPr="004C33D5">
        <w:rPr>
          <w:rFonts w:cs="Times New Roman"/>
          <w:color w:val="000000"/>
          <w:sz w:val="24"/>
          <w:szCs w:val="24"/>
        </w:rPr>
        <w:t xml:space="preserve">320 </w:t>
      </w:r>
      <w:r w:rsidRPr="004C33D5">
        <w:rPr>
          <w:rFonts w:cs="Times New Roman"/>
          <w:sz w:val="24"/>
          <w:szCs w:val="24"/>
        </w:rPr>
        <w:t>℃</w:t>
      </w:r>
      <w:r w:rsidRPr="004C33D5">
        <w:rPr>
          <w:rFonts w:cs="Times New Roman"/>
          <w:color w:val="000000"/>
          <w:sz w:val="24"/>
          <w:szCs w:val="24"/>
        </w:rPr>
        <w:t xml:space="preserve">; Sheath Gas (nitrogen) flow: 30 arb (arbitrary units); Aux Gas flow: 5 arb; Probe Heater Temp: 350 </w:t>
      </w:r>
      <w:r w:rsidRPr="004C33D5">
        <w:rPr>
          <w:rFonts w:cs="Times New Roman"/>
          <w:sz w:val="24"/>
          <w:szCs w:val="24"/>
        </w:rPr>
        <w:t>℃</w:t>
      </w:r>
      <w:r w:rsidRPr="004C33D5">
        <w:rPr>
          <w:rFonts w:cs="Times New Roman"/>
          <w:color w:val="000000"/>
          <w:sz w:val="24"/>
          <w:szCs w:val="24"/>
        </w:rPr>
        <w:t>; S-Lens RF Level</w:t>
      </w:r>
      <w:r w:rsidRPr="004C33D5">
        <w:rPr>
          <w:rFonts w:cs="Times New Roman"/>
          <w:color w:val="000000"/>
          <w:sz w:val="24"/>
          <w:szCs w:val="24"/>
        </w:rPr>
        <w:t>：</w:t>
      </w:r>
      <w:r w:rsidRPr="004C33D5">
        <w:rPr>
          <w:rFonts w:cs="Times New Roman"/>
          <w:color w:val="000000"/>
          <w:sz w:val="24"/>
          <w:szCs w:val="24"/>
        </w:rPr>
        <w:t xml:space="preserve">50. The instrument was set to acquire over the m/z range 70-1050 Da for full MS. The full MS scans were acquired at a resolution of 70,000 at m/z 200, and 17,500 at m/z 200 for MS/MS scan. The maximum injection time was set </w:t>
      </w:r>
      <w:proofErr w:type="gramStart"/>
      <w:r w:rsidRPr="004C33D5">
        <w:rPr>
          <w:rFonts w:cs="Times New Roman"/>
          <w:color w:val="000000"/>
          <w:sz w:val="24"/>
          <w:szCs w:val="24"/>
        </w:rPr>
        <w:t>to for</w:t>
      </w:r>
      <w:proofErr w:type="gramEnd"/>
      <w:r w:rsidRPr="004C33D5">
        <w:rPr>
          <w:rFonts w:cs="Times New Roman"/>
          <w:color w:val="000000"/>
          <w:sz w:val="24"/>
          <w:szCs w:val="24"/>
        </w:rPr>
        <w:t xml:space="preserve"> 100 </w:t>
      </w:r>
      <w:proofErr w:type="spellStart"/>
      <w:r w:rsidRPr="004C33D5">
        <w:rPr>
          <w:rFonts w:cs="Times New Roman"/>
          <w:color w:val="000000"/>
          <w:sz w:val="24"/>
          <w:szCs w:val="24"/>
        </w:rPr>
        <w:t>ms</w:t>
      </w:r>
      <w:proofErr w:type="spellEnd"/>
      <w:r w:rsidRPr="004C33D5">
        <w:rPr>
          <w:rFonts w:cs="Times New Roman"/>
          <w:color w:val="000000"/>
          <w:sz w:val="24"/>
          <w:szCs w:val="24"/>
        </w:rPr>
        <w:t xml:space="preserve"> for MS and 50 </w:t>
      </w:r>
      <w:proofErr w:type="spellStart"/>
      <w:r w:rsidRPr="004C33D5">
        <w:rPr>
          <w:rFonts w:cs="Times New Roman"/>
          <w:color w:val="000000"/>
          <w:sz w:val="24"/>
          <w:szCs w:val="24"/>
        </w:rPr>
        <w:t>ms</w:t>
      </w:r>
      <w:proofErr w:type="spellEnd"/>
      <w:r w:rsidRPr="004C33D5">
        <w:rPr>
          <w:rFonts w:cs="Times New Roman"/>
          <w:color w:val="000000"/>
          <w:sz w:val="24"/>
          <w:szCs w:val="24"/>
        </w:rPr>
        <w:t xml:space="preserve"> for MS/MS. The isolation window for MS2 was set to 2 m/z and the normalized collision energy (stepped) was set as 20, 30 and 40 for fragmentation.</w:t>
      </w:r>
    </w:p>
    <w:p w14:paraId="0074558A" w14:textId="77777777" w:rsidR="00C3600B" w:rsidRPr="004C33D5" w:rsidRDefault="00C3600B" w:rsidP="00C3600B">
      <w:pPr>
        <w:spacing w:line="360" w:lineRule="auto"/>
        <w:rPr>
          <w:rFonts w:cs="Times New Roman"/>
          <w:color w:val="000000"/>
          <w:sz w:val="24"/>
          <w:szCs w:val="24"/>
        </w:rPr>
      </w:pPr>
      <w:r w:rsidRPr="004C33D5">
        <w:rPr>
          <w:rFonts w:cs="Times New Roman"/>
          <w:color w:val="000000"/>
          <w:sz w:val="24"/>
          <w:szCs w:val="24"/>
        </w:rPr>
        <w:t xml:space="preserve">Quality control (QC) samples were prepared by pooling aliquots of all samples that were representative of the samples under </w:t>
      </w:r>
      <w:proofErr w:type="gramStart"/>
      <w:r w:rsidRPr="004C33D5">
        <w:rPr>
          <w:rFonts w:cs="Times New Roman"/>
          <w:color w:val="000000"/>
          <w:sz w:val="24"/>
          <w:szCs w:val="24"/>
        </w:rPr>
        <w:t>analysis, and</w:t>
      </w:r>
      <w:proofErr w:type="gramEnd"/>
      <w:r w:rsidRPr="004C33D5">
        <w:rPr>
          <w:rFonts w:cs="Times New Roman"/>
          <w:color w:val="000000"/>
          <w:sz w:val="24"/>
          <w:szCs w:val="24"/>
        </w:rPr>
        <w:t xml:space="preserve"> used for data normalization. Blank samples (75 %ACN in water) and QC samples were injected every six samples during acquisition.</w:t>
      </w:r>
    </w:p>
    <w:p w14:paraId="0A024216" w14:textId="77777777" w:rsidR="00C3600B" w:rsidRPr="004C33D5" w:rsidRDefault="00C3600B" w:rsidP="00C3600B">
      <w:pPr>
        <w:spacing w:line="360" w:lineRule="auto"/>
        <w:ind w:firstLineChars="200" w:firstLine="480"/>
        <w:rPr>
          <w:rFonts w:cs="Times New Roman"/>
          <w:color w:val="000000"/>
          <w:sz w:val="24"/>
          <w:szCs w:val="24"/>
        </w:rPr>
      </w:pPr>
    </w:p>
    <w:p w14:paraId="13AE0D41" w14:textId="77777777" w:rsidR="00C3600B" w:rsidRPr="004C33D5" w:rsidRDefault="00C3600B" w:rsidP="00C3600B">
      <w:pPr>
        <w:spacing w:line="360" w:lineRule="auto"/>
        <w:rPr>
          <w:rFonts w:cs="Times New Roman"/>
          <w:b/>
          <w:sz w:val="24"/>
          <w:szCs w:val="24"/>
        </w:rPr>
      </w:pPr>
      <w:r w:rsidRPr="004C33D5">
        <w:rPr>
          <w:rFonts w:cs="Times New Roman"/>
          <w:b/>
          <w:sz w:val="24"/>
          <w:szCs w:val="24"/>
        </w:rPr>
        <w:t>C. Data preprocessing and filtering</w:t>
      </w:r>
    </w:p>
    <w:p w14:paraId="680842B2" w14:textId="77777777" w:rsidR="00C3600B" w:rsidRPr="004C33D5" w:rsidRDefault="00C3600B" w:rsidP="00C3600B">
      <w:pPr>
        <w:spacing w:line="360" w:lineRule="auto"/>
        <w:rPr>
          <w:rFonts w:cs="Times New Roman"/>
          <w:sz w:val="24"/>
          <w:szCs w:val="24"/>
        </w:rPr>
      </w:pPr>
    </w:p>
    <w:p w14:paraId="173F2BA1" w14:textId="77777777" w:rsidR="00C3600B" w:rsidRPr="004C33D5" w:rsidRDefault="00C3600B" w:rsidP="00C3600B">
      <w:pPr>
        <w:spacing w:line="360" w:lineRule="auto"/>
        <w:rPr>
          <w:rFonts w:cs="Times New Roman"/>
          <w:sz w:val="24"/>
          <w:szCs w:val="24"/>
        </w:rPr>
      </w:pPr>
      <w:r w:rsidRPr="004C33D5">
        <w:rPr>
          <w:rFonts w:cs="Times New Roman"/>
          <w:sz w:val="24"/>
          <w:szCs w:val="24"/>
        </w:rPr>
        <w:t xml:space="preserve">The raw MS data were processed using MS-DIAL for peak alignment, retention time correction and peak area extraction. The metabolites were identified by accuracy mass (mass tolerance &lt; 10 ppm) and MS/MS data (mass tolerance &lt; 0.02Da) which were matched with HMDB, </w:t>
      </w:r>
      <w:proofErr w:type="spellStart"/>
      <w:r w:rsidRPr="004C33D5">
        <w:rPr>
          <w:rFonts w:cs="Times New Roman"/>
          <w:sz w:val="24"/>
          <w:szCs w:val="24"/>
        </w:rPr>
        <w:t>massbank</w:t>
      </w:r>
      <w:proofErr w:type="spellEnd"/>
      <w:r w:rsidRPr="004C33D5">
        <w:rPr>
          <w:rFonts w:cs="Times New Roman"/>
          <w:sz w:val="24"/>
          <w:szCs w:val="24"/>
        </w:rPr>
        <w:t xml:space="preserve"> and other public databases and our self-built metabolite standard library. In the extracted-ion features, only the variables having more than 50% of the nonzero measurement values in at least one group were kept.</w:t>
      </w:r>
    </w:p>
    <w:p w14:paraId="6D797360" w14:textId="77777777" w:rsidR="00C3600B" w:rsidRPr="004C33D5" w:rsidRDefault="00C3600B" w:rsidP="00C3600B">
      <w:pPr>
        <w:spacing w:line="360" w:lineRule="auto"/>
        <w:rPr>
          <w:rFonts w:cs="Times New Roman"/>
          <w:sz w:val="24"/>
          <w:szCs w:val="24"/>
        </w:rPr>
      </w:pPr>
    </w:p>
    <w:p w14:paraId="674C0EB0" w14:textId="77777777" w:rsidR="00C3600B" w:rsidRPr="004C33D5" w:rsidRDefault="00C3600B" w:rsidP="00C3600B">
      <w:pPr>
        <w:spacing w:line="360" w:lineRule="auto"/>
        <w:rPr>
          <w:rFonts w:cs="Times New Roman"/>
          <w:b/>
          <w:sz w:val="24"/>
          <w:szCs w:val="24"/>
        </w:rPr>
      </w:pPr>
      <w:r w:rsidRPr="004C33D5">
        <w:rPr>
          <w:rFonts w:cs="Times New Roman"/>
          <w:b/>
          <w:sz w:val="24"/>
          <w:szCs w:val="24"/>
        </w:rPr>
        <w:t>D. Multivariate statistical analysis</w:t>
      </w:r>
    </w:p>
    <w:p w14:paraId="1744C667" w14:textId="77777777" w:rsidR="00C3600B" w:rsidRPr="004C33D5" w:rsidRDefault="00C3600B" w:rsidP="00C3600B">
      <w:pPr>
        <w:spacing w:line="360" w:lineRule="auto"/>
        <w:rPr>
          <w:rFonts w:cs="Times New Roman"/>
          <w:b/>
          <w:sz w:val="24"/>
          <w:szCs w:val="24"/>
        </w:rPr>
      </w:pPr>
    </w:p>
    <w:p w14:paraId="6BDC723E" w14:textId="77777777" w:rsidR="00C3600B" w:rsidRPr="004C33D5" w:rsidRDefault="00C3600B" w:rsidP="00C3600B">
      <w:pPr>
        <w:spacing w:line="360" w:lineRule="auto"/>
        <w:rPr>
          <w:rFonts w:cs="Times New Roman"/>
          <w:sz w:val="24"/>
          <w:szCs w:val="24"/>
        </w:rPr>
      </w:pPr>
      <w:r w:rsidRPr="004C33D5">
        <w:rPr>
          <w:rFonts w:cs="Times New Roman"/>
          <w:sz w:val="24"/>
          <w:szCs w:val="24"/>
        </w:rPr>
        <w:t xml:space="preserve">R(version:4.0.3) and R packages were used for all multivariate data analyses and modeling. Data were </w:t>
      </w:r>
      <w:proofErr w:type="gramStart"/>
      <w:r w:rsidRPr="004C33D5">
        <w:rPr>
          <w:rFonts w:cs="Times New Roman"/>
          <w:sz w:val="24"/>
          <w:szCs w:val="24"/>
        </w:rPr>
        <w:t>mean-centered</w:t>
      </w:r>
      <w:proofErr w:type="gramEnd"/>
      <w:r w:rsidRPr="004C33D5">
        <w:rPr>
          <w:rFonts w:cs="Times New Roman"/>
          <w:sz w:val="24"/>
          <w:szCs w:val="24"/>
        </w:rPr>
        <w:t xml:space="preserve"> using Pareto scaling. Models were built on principal component analysis (PCA), orthogonal partial least-square discriminant analysis (PLS-DA) and partial least-square discriminant analysis (OPLS-DA). All the models evaluated were tested for </w:t>
      </w:r>
      <w:proofErr w:type="gramStart"/>
      <w:r w:rsidRPr="004C33D5">
        <w:rPr>
          <w:rFonts w:cs="Times New Roman"/>
          <w:sz w:val="24"/>
          <w:szCs w:val="24"/>
        </w:rPr>
        <w:t>over fitting</w:t>
      </w:r>
      <w:proofErr w:type="gramEnd"/>
      <w:r w:rsidRPr="004C33D5">
        <w:rPr>
          <w:rFonts w:cs="Times New Roman"/>
          <w:sz w:val="24"/>
          <w:szCs w:val="24"/>
        </w:rPr>
        <w:t xml:space="preserve"> with methods of permutation tests. The </w:t>
      </w:r>
      <w:r w:rsidRPr="004C33D5">
        <w:rPr>
          <w:rFonts w:cs="Times New Roman"/>
          <w:sz w:val="24"/>
          <w:szCs w:val="24"/>
        </w:rPr>
        <w:lastRenderedPageBreak/>
        <w:t>descriptive performance of the models was determined by R</w:t>
      </w:r>
      <w:r w:rsidRPr="004C33D5">
        <w:rPr>
          <w:rFonts w:cs="Times New Roman"/>
          <w:sz w:val="24"/>
          <w:szCs w:val="24"/>
          <w:vertAlign w:val="superscript"/>
        </w:rPr>
        <w:t>2</w:t>
      </w:r>
      <w:r w:rsidRPr="004C33D5">
        <w:rPr>
          <w:rFonts w:cs="Times New Roman"/>
          <w:sz w:val="24"/>
          <w:szCs w:val="24"/>
        </w:rPr>
        <w:t>X (cumulative) (perfect model: R</w:t>
      </w:r>
      <w:r w:rsidRPr="004C33D5">
        <w:rPr>
          <w:rFonts w:cs="Times New Roman"/>
          <w:sz w:val="24"/>
          <w:szCs w:val="24"/>
          <w:vertAlign w:val="superscript"/>
        </w:rPr>
        <w:t>2</w:t>
      </w:r>
      <w:r w:rsidRPr="004C33D5">
        <w:rPr>
          <w:rFonts w:cs="Times New Roman"/>
          <w:sz w:val="24"/>
          <w:szCs w:val="24"/>
        </w:rPr>
        <w:t>X (cum) = 1) and R</w:t>
      </w:r>
      <w:r w:rsidRPr="004C33D5">
        <w:rPr>
          <w:rFonts w:cs="Times New Roman"/>
          <w:sz w:val="24"/>
          <w:szCs w:val="24"/>
          <w:vertAlign w:val="superscript"/>
        </w:rPr>
        <w:t>2</w:t>
      </w:r>
      <w:r w:rsidRPr="004C33D5">
        <w:rPr>
          <w:rFonts w:cs="Times New Roman"/>
          <w:sz w:val="24"/>
          <w:szCs w:val="24"/>
        </w:rPr>
        <w:t>Y (cumulative) (perfect model: R</w:t>
      </w:r>
      <w:r w:rsidRPr="004C33D5">
        <w:rPr>
          <w:rFonts w:cs="Times New Roman"/>
          <w:sz w:val="24"/>
          <w:szCs w:val="24"/>
          <w:vertAlign w:val="superscript"/>
        </w:rPr>
        <w:t>2</w:t>
      </w:r>
      <w:r w:rsidRPr="004C33D5">
        <w:rPr>
          <w:rFonts w:cs="Times New Roman"/>
          <w:sz w:val="24"/>
          <w:szCs w:val="24"/>
        </w:rPr>
        <w:t xml:space="preserve">Y (cum) = 1) values while their prediction performance was measured by Q2 (cumulative) (perfect model: Q2 (cum) = 1) and a permutation test (n = 200). The permuted model should not be able to predict classes: R2 and Q2 values at the Y-axis intercept must be lower than those of Q2 and the R2 of the non-permuted model. OPLS-DA allowed the determination of discriminating metabolites using the variable importance on projection (VIP). The VIP score value indicates the contribution of a variable to the discrimination between all the classes of samples. Mathematically, these scores are calculated for each variable as a weighted sum of squares of PLS weights. The mean VIP value is 1, and usually VIP values over 1 are considered as significant. A high score </w:t>
      </w:r>
      <w:proofErr w:type="gramStart"/>
      <w:r w:rsidRPr="004C33D5">
        <w:rPr>
          <w:rFonts w:cs="Times New Roman"/>
          <w:sz w:val="24"/>
          <w:szCs w:val="24"/>
        </w:rPr>
        <w:t>is in agreement</w:t>
      </w:r>
      <w:proofErr w:type="gramEnd"/>
      <w:r w:rsidRPr="004C33D5">
        <w:rPr>
          <w:rFonts w:cs="Times New Roman"/>
          <w:sz w:val="24"/>
          <w:szCs w:val="24"/>
        </w:rPr>
        <w:t xml:space="preserve"> with a strong discriminatory ability and thus constitutes a criterion for the selection of biomarkers. </w:t>
      </w:r>
    </w:p>
    <w:p w14:paraId="03179B7B" w14:textId="77777777" w:rsidR="00C3600B" w:rsidRPr="004C33D5" w:rsidRDefault="00C3600B" w:rsidP="00C3600B">
      <w:pPr>
        <w:spacing w:line="360" w:lineRule="auto"/>
        <w:rPr>
          <w:rFonts w:cs="Times New Roman"/>
          <w:sz w:val="24"/>
          <w:szCs w:val="24"/>
        </w:rPr>
      </w:pPr>
    </w:p>
    <w:p w14:paraId="3BB460FA" w14:textId="77777777" w:rsidR="00C3600B" w:rsidRPr="004C33D5" w:rsidRDefault="00C3600B" w:rsidP="00C3600B">
      <w:pPr>
        <w:spacing w:line="360" w:lineRule="auto"/>
        <w:rPr>
          <w:rFonts w:cs="Times New Roman"/>
          <w:sz w:val="24"/>
          <w:szCs w:val="24"/>
        </w:rPr>
      </w:pPr>
      <w:r w:rsidRPr="004C33D5">
        <w:rPr>
          <w:rFonts w:cs="Times New Roman"/>
          <w:sz w:val="24"/>
          <w:szCs w:val="24"/>
        </w:rPr>
        <w:t xml:space="preserve">The discriminating metabolites were obtained using a statistically significant threshold of variable influence on projection (VIP) values obtained from the OPLS-DA model and two-tailed Student’s t test (p value) on the normalized raw data at univariate analysis level. The p value was calculated by </w:t>
      </w:r>
      <w:bookmarkStart w:id="8" w:name="OLE_LINK31"/>
      <w:bookmarkStart w:id="9" w:name="OLE_LINK32"/>
      <w:r w:rsidRPr="004C33D5">
        <w:rPr>
          <w:rFonts w:cs="Times New Roman"/>
          <w:sz w:val="24"/>
          <w:szCs w:val="24"/>
        </w:rPr>
        <w:t>one-way analysis of variance (ANOVA) for multiple group</w:t>
      </w:r>
      <w:bookmarkEnd w:id="8"/>
      <w:bookmarkEnd w:id="9"/>
      <w:r w:rsidRPr="004C33D5">
        <w:rPr>
          <w:rFonts w:cs="Times New Roman"/>
          <w:sz w:val="24"/>
          <w:szCs w:val="24"/>
        </w:rPr>
        <w:t xml:space="preserve">s analysis. Metabolites with VIP values greater than 1.0 and </w:t>
      </w:r>
      <w:r w:rsidRPr="004C33D5">
        <w:rPr>
          <w:rFonts w:cs="Times New Roman"/>
          <w:i/>
          <w:iCs/>
          <w:sz w:val="24"/>
          <w:szCs w:val="24"/>
        </w:rPr>
        <w:t>P</w:t>
      </w:r>
      <w:r w:rsidRPr="004C33D5">
        <w:rPr>
          <w:rFonts w:cs="Times New Roman"/>
          <w:sz w:val="24"/>
          <w:szCs w:val="24"/>
        </w:rPr>
        <w:t xml:space="preserve"> value less than 0.05 </w:t>
      </w:r>
      <w:proofErr w:type="gramStart"/>
      <w:r w:rsidRPr="004C33D5">
        <w:rPr>
          <w:rFonts w:cs="Times New Roman"/>
          <w:sz w:val="24"/>
          <w:szCs w:val="24"/>
        </w:rPr>
        <w:t>were considered to be</w:t>
      </w:r>
      <w:proofErr w:type="gramEnd"/>
      <w:r w:rsidRPr="004C33D5">
        <w:rPr>
          <w:rFonts w:cs="Times New Roman"/>
          <w:sz w:val="24"/>
          <w:szCs w:val="24"/>
        </w:rPr>
        <w:t xml:space="preserve"> statistically significant metabolites. Fold change was calculated as the logarithm of the average mass response (area) ratio between two arbitrary classes. On the other side, the identified differential metabolites were used to perform cluster analyses with R package.</w:t>
      </w:r>
    </w:p>
    <w:p w14:paraId="11F91F82" w14:textId="77777777" w:rsidR="00C3600B" w:rsidRPr="004C33D5" w:rsidRDefault="00C3600B" w:rsidP="00C3600B">
      <w:pPr>
        <w:spacing w:line="360" w:lineRule="auto"/>
        <w:ind w:firstLineChars="200" w:firstLine="480"/>
        <w:rPr>
          <w:rFonts w:cs="Times New Roman"/>
          <w:sz w:val="24"/>
          <w:szCs w:val="24"/>
        </w:rPr>
      </w:pPr>
    </w:p>
    <w:p w14:paraId="1D3A69B0" w14:textId="77777777" w:rsidR="00C3600B" w:rsidRPr="004C33D5" w:rsidRDefault="00C3600B" w:rsidP="00C3600B">
      <w:pPr>
        <w:spacing w:line="360" w:lineRule="auto"/>
        <w:rPr>
          <w:rFonts w:cs="Times New Roman"/>
          <w:b/>
          <w:color w:val="211E21"/>
          <w:sz w:val="24"/>
          <w:szCs w:val="24"/>
        </w:rPr>
      </w:pPr>
      <w:r w:rsidRPr="004C33D5">
        <w:rPr>
          <w:rFonts w:cs="Times New Roman"/>
          <w:b/>
          <w:color w:val="211E21"/>
          <w:sz w:val="24"/>
          <w:szCs w:val="24"/>
        </w:rPr>
        <w:t xml:space="preserve">E. </w:t>
      </w:r>
      <w:bookmarkStart w:id="10" w:name="OLE_LINK27"/>
      <w:bookmarkStart w:id="11" w:name="OLE_LINK28"/>
      <w:bookmarkStart w:id="12" w:name="OLE_LINK33"/>
      <w:r w:rsidRPr="004C33D5">
        <w:rPr>
          <w:rFonts w:cs="Times New Roman"/>
          <w:b/>
          <w:color w:val="211E21"/>
          <w:sz w:val="24"/>
          <w:szCs w:val="24"/>
        </w:rPr>
        <w:t>KEGG Enrichment</w:t>
      </w:r>
      <w:bookmarkEnd w:id="10"/>
      <w:bookmarkEnd w:id="11"/>
      <w:bookmarkEnd w:id="12"/>
      <w:r w:rsidRPr="004C33D5">
        <w:rPr>
          <w:rFonts w:cs="Times New Roman"/>
          <w:b/>
          <w:color w:val="211E21"/>
          <w:sz w:val="24"/>
          <w:szCs w:val="24"/>
        </w:rPr>
        <w:t xml:space="preserve"> analysis</w:t>
      </w:r>
    </w:p>
    <w:p w14:paraId="119171A9" w14:textId="77777777" w:rsidR="00C3600B" w:rsidRPr="004C33D5" w:rsidRDefault="00C3600B" w:rsidP="00C3600B">
      <w:pPr>
        <w:spacing w:line="360" w:lineRule="auto"/>
        <w:rPr>
          <w:rFonts w:cs="Times New Roman"/>
          <w:color w:val="211E21"/>
          <w:sz w:val="24"/>
          <w:szCs w:val="24"/>
        </w:rPr>
      </w:pPr>
    </w:p>
    <w:p w14:paraId="64F545E6" w14:textId="77777777" w:rsidR="00C3600B" w:rsidRPr="004C33D5" w:rsidRDefault="00C3600B" w:rsidP="00C3600B">
      <w:pPr>
        <w:spacing w:line="360" w:lineRule="auto"/>
        <w:rPr>
          <w:rFonts w:cs="Times New Roman"/>
          <w:color w:val="1E1E1B"/>
          <w:sz w:val="24"/>
          <w:szCs w:val="24"/>
        </w:rPr>
      </w:pPr>
      <w:r w:rsidRPr="004C33D5">
        <w:rPr>
          <w:rFonts w:cs="Times New Roman"/>
          <w:color w:val="211E21"/>
          <w:sz w:val="24"/>
          <w:szCs w:val="24"/>
        </w:rPr>
        <w:t xml:space="preserve">To identify the perturbed biological pathways, the differential metabolite data were performed </w:t>
      </w:r>
      <w:r w:rsidRPr="004C33D5">
        <w:rPr>
          <w:rFonts w:cs="Times New Roman"/>
          <w:color w:val="1E1E1B"/>
          <w:sz w:val="24"/>
          <w:szCs w:val="24"/>
        </w:rPr>
        <w:t xml:space="preserve">KEGG pathway analysis using </w:t>
      </w:r>
      <w:r w:rsidRPr="004C33D5">
        <w:rPr>
          <w:rFonts w:cs="Times New Roman"/>
          <w:sz w:val="24"/>
          <w:szCs w:val="24"/>
        </w:rPr>
        <w:t>KEGG database (</w:t>
      </w:r>
      <w:hyperlink r:id="rId9" w:history="1">
        <w:r w:rsidRPr="004C33D5">
          <w:rPr>
            <w:rStyle w:val="ad"/>
            <w:rFonts w:cs="Times New Roman"/>
            <w:sz w:val="24"/>
            <w:szCs w:val="24"/>
          </w:rPr>
          <w:t>http://www.kegg.jp</w:t>
        </w:r>
      </w:hyperlink>
      <w:r w:rsidRPr="004C33D5">
        <w:rPr>
          <w:rFonts w:cs="Times New Roman"/>
          <w:sz w:val="24"/>
          <w:szCs w:val="24"/>
        </w:rPr>
        <w:t xml:space="preserve">). KEGG enrichment analyses were carried out with the Fisher’s exact test, and FDR correction for multiple testing was performed. Enriched KEGG pathways were nominally statistically significant at the </w:t>
      </w:r>
      <w:r w:rsidRPr="004C33D5">
        <w:rPr>
          <w:rFonts w:cs="Times New Roman"/>
          <w:i/>
          <w:iCs/>
          <w:sz w:val="24"/>
          <w:szCs w:val="24"/>
        </w:rPr>
        <w:t>P</w:t>
      </w:r>
      <w:r w:rsidRPr="004C33D5">
        <w:rPr>
          <w:rFonts w:cs="Times New Roman"/>
          <w:sz w:val="24"/>
          <w:szCs w:val="24"/>
        </w:rPr>
        <w:t>&lt;0.05 level.</w:t>
      </w:r>
    </w:p>
    <w:p w14:paraId="5E42C7BA" w14:textId="77777777" w:rsidR="00711C2D" w:rsidRPr="004C33D5" w:rsidRDefault="00711C2D" w:rsidP="00C3600B">
      <w:pPr>
        <w:spacing w:line="360" w:lineRule="auto"/>
        <w:rPr>
          <w:rFonts w:cs="Times New Roman"/>
          <w:sz w:val="24"/>
          <w:szCs w:val="24"/>
        </w:rPr>
      </w:pPr>
    </w:p>
    <w:p w14:paraId="5A514E6D" w14:textId="57CFD51D" w:rsidR="00E020C4" w:rsidRPr="004C33D5" w:rsidRDefault="0046207D" w:rsidP="00C3600B">
      <w:pPr>
        <w:spacing w:line="360" w:lineRule="auto"/>
        <w:rPr>
          <w:rFonts w:cs="Times New Roman"/>
          <w:sz w:val="24"/>
          <w:szCs w:val="24"/>
        </w:rPr>
      </w:pPr>
      <w:r>
        <w:rPr>
          <w:rFonts w:cs="Times New Roman" w:hint="eastAsia"/>
          <w:sz w:val="24"/>
          <w:szCs w:val="24"/>
        </w:rPr>
        <w:t>10</w:t>
      </w:r>
      <w:r w:rsidR="00A76BD9" w:rsidRPr="004C33D5">
        <w:rPr>
          <w:rFonts w:cs="Times New Roman"/>
          <w:sz w:val="24"/>
          <w:szCs w:val="24"/>
        </w:rPr>
        <w:t>.</w:t>
      </w:r>
      <w:r w:rsidR="008B1107" w:rsidRPr="004C33D5">
        <w:rPr>
          <w:rFonts w:cs="Times New Roman"/>
          <w:sz w:val="24"/>
          <w:szCs w:val="24"/>
        </w:rPr>
        <w:t xml:space="preserve"> </w:t>
      </w:r>
      <w:r w:rsidR="00E13A4C" w:rsidRPr="004C33D5">
        <w:rPr>
          <w:rFonts w:cs="Times New Roman"/>
          <w:sz w:val="24"/>
          <w:szCs w:val="24"/>
        </w:rPr>
        <w:t>Sequence S1</w:t>
      </w:r>
      <w:r w:rsidR="00604723" w:rsidRPr="004C33D5">
        <w:rPr>
          <w:rFonts w:cs="Times New Roman"/>
          <w:sz w:val="24"/>
          <w:szCs w:val="24"/>
        </w:rPr>
        <w:t>.</w:t>
      </w:r>
      <w:r w:rsidR="00E13A4C" w:rsidRPr="004C33D5">
        <w:rPr>
          <w:rFonts w:cs="Times New Roman"/>
          <w:sz w:val="24"/>
          <w:szCs w:val="24"/>
        </w:rPr>
        <w:t xml:space="preserve"> </w:t>
      </w:r>
    </w:p>
    <w:p w14:paraId="6CD8394C" w14:textId="62AA4217" w:rsidR="00E020C4" w:rsidRPr="004C33D5" w:rsidRDefault="00E020C4" w:rsidP="0046207D">
      <w:pPr>
        <w:spacing w:line="360" w:lineRule="auto"/>
        <w:jc w:val="left"/>
        <w:rPr>
          <w:rFonts w:cs="Times New Roman"/>
          <w:sz w:val="24"/>
          <w:szCs w:val="24"/>
        </w:rPr>
      </w:pPr>
      <w:r w:rsidRPr="004C33D5">
        <w:rPr>
          <w:rFonts w:cs="Times New Roman"/>
          <w:sz w:val="24"/>
          <w:szCs w:val="24"/>
        </w:rPr>
        <w:t xml:space="preserve">Sequence S1. Sequence of the </w:t>
      </w:r>
      <w:proofErr w:type="spellStart"/>
      <w:r w:rsidRPr="004C33D5">
        <w:rPr>
          <w:rFonts w:cs="Times New Roman"/>
          <w:i/>
          <w:iCs/>
          <w:sz w:val="24"/>
          <w:szCs w:val="24"/>
        </w:rPr>
        <w:t>poxB</w:t>
      </w:r>
      <w:proofErr w:type="spellEnd"/>
      <w:r w:rsidRPr="004C33D5">
        <w:rPr>
          <w:rFonts w:cs="Times New Roman"/>
          <w:sz w:val="24"/>
          <w:szCs w:val="24"/>
        </w:rPr>
        <w:t xml:space="preserve"> gene of </w:t>
      </w:r>
      <w:r w:rsidRPr="004C33D5">
        <w:rPr>
          <w:rFonts w:cs="Times New Roman"/>
          <w:i/>
          <w:iCs/>
          <w:sz w:val="24"/>
          <w:szCs w:val="24"/>
        </w:rPr>
        <w:t>E. coli</w:t>
      </w:r>
      <w:r w:rsidRPr="004C33D5">
        <w:rPr>
          <w:rFonts w:cs="Times New Roman"/>
          <w:sz w:val="24"/>
          <w:szCs w:val="24"/>
        </w:rPr>
        <w:t xml:space="preserve"> K12</w:t>
      </w:r>
    </w:p>
    <w:p w14:paraId="45678A0D" w14:textId="0454C9E1" w:rsidR="00E020C4" w:rsidRPr="004C33D5" w:rsidRDefault="00E020C4" w:rsidP="00C3600B">
      <w:pPr>
        <w:spacing w:line="360" w:lineRule="auto"/>
        <w:rPr>
          <w:rFonts w:cs="Times New Roman"/>
          <w:szCs w:val="21"/>
        </w:rPr>
      </w:pPr>
      <w:r w:rsidRPr="00E020C4">
        <w:rPr>
          <w:rFonts w:cs="Times New Roman"/>
          <w:szCs w:val="21"/>
        </w:rPr>
        <w:t>ATGAAACAAACGGTTGCAGCTTATATCGCCAAAACACTCGAATCGGCAGGGGTGAAACGCATCTGGGGAGTCACAGGCGACTCTCTGAACGGTCTTAGTGACAGTCTTAATCGCATGGGCACCATCGAGTGGATGTCCACCCGCCACGAAGAAGTGGCGGCCTTTGCCGCTGGCGCTGAAGCACAACTTAGCGGAGAACTGGCGGTCTGCGCCGGATCGTGCGGCCCCGGCAACCTGCACTTAATCAACGGCCTGTTCGATTGCCACCGCAATCACGTTCCGGTACTGGCGATTGCCGCTCATATTCCCTCCAGCGAAATTGGCAGCGGCTATTTCCAGGAAACCCACCCACAAGAGCTATTCCGCGAATGTAGTCACTATTGCGAGCTGGTTTCCAGCCCGGAGCAGATCCCACAAGTACTGGCGATTGCCATGCGCAAAGCGGTGCTTAACCGTGGCGTTTCGGTTGTCGTGTTACCAGGCGACGTGGCGTTAAAACCTGCGCCAGAAGGGGCAACCATGCACTGGTATCATGCGCCACAACCAGTCGTGACGCCGGAAGAAGAAGAGTTACGCAAACTGGCGCAACTGCTGCGTTATTCCAGCAATATCGCCCTGATGTGTGGCAGCGGCTGCGCGGGGGCGCATAAAGAGTTAGTTGAGTTTGCCGGGAAAATTAAAGCGCCTATTGTTCATGCCCTGCGCGGTAAAGAACATGTCGAATACGATAATCCGTATGATGTTGGAATGACCGGGTTAATCGGCTTCTCGTCAGGTTTCCATACCATGATGAACGCCGACACGTTAGTGCTACTCGGCACGCAATTTCCCTACCGCGCCTTCTACCCGACCGATGCCAAAATCATTCAGATTGATATCAACCCAGCCAGCATCGGCGCTCACAGCAAGGTGGATATGGCACTGGTCGGCGATATCAAGTCGACTCTGCGTGCATTGCTTCCATTGGTGGAAGAAAAAGCCGATCGCAAGTTTCTGGATAAAGCGCTGGAAGATTACCGCGACGCCCGCAAAGGGCTGGACGATTTAGCTAAACCGAGCGAGAAAGCCATTCACCCGCAATATCTGGCGCAGCAAATTAGTCATTTTGCCGCCGATGACGCTATTTTCACCTGTGACGTTGGTACGCCAACGGTGTGGGCGGCACGTTATCTAAAAATGAACGGCAAGCGTCGCCTGTTAGGTTCGTTTAACCACGGTTCGATGGCTAACGCCATGCCGCAGGCGCTGGGTGCGCAGGCGACAGAGCCAGAACGTCAGGTGGTCGCCATGTGCGGCGATGGCGGTTTTAGCATGTTGATGGGCGATTTCCTCTCAGTAGTGCAGATGAAACTGCCAGTGAAAATTGTCGTCTTTAACAACAGCGTGCTGGGCTTTGTGGCGATGGAGATGAAAGCTGGTGGCTATTTGACTGACGGCACCGAACTACACGACACAAACTTTGCCCGCATTGCCGAAGCGTGCGGCATTACGGGTATCCGTGTAGAAAAAGCGTCTGAAGTTGATGAAGCCCTGCAACGCGCCTTCTCCATCGACGGTCCGGTGTTGGTG</w:t>
      </w:r>
      <w:r w:rsidRPr="00E020C4">
        <w:rPr>
          <w:rFonts w:cs="Times New Roman"/>
          <w:szCs w:val="21"/>
        </w:rPr>
        <w:lastRenderedPageBreak/>
        <w:t>GATGTGGTGGTCGCCAAAGAAGAGTTAGCCATTCCACCGCAGATCAAACTCGAACAGGCCAAAGGTTTCAGCCTGTATATGCTGCGCGCAATCATCAGCGGACGCGGTGATGAAGTGATCGAACTGGCGAAAACAAACTGGCTAAGGTAA</w:t>
      </w:r>
    </w:p>
    <w:p w14:paraId="699061FB" w14:textId="77777777" w:rsidR="00E020C4" w:rsidRPr="004C33D5" w:rsidRDefault="00E020C4" w:rsidP="00C3600B">
      <w:pPr>
        <w:spacing w:line="360" w:lineRule="auto"/>
        <w:rPr>
          <w:rFonts w:cs="Times New Roman"/>
          <w:sz w:val="24"/>
          <w:szCs w:val="24"/>
        </w:rPr>
      </w:pPr>
    </w:p>
    <w:p w14:paraId="7C8329DE" w14:textId="6C3A1D31" w:rsidR="00E020C4" w:rsidRPr="004C33D5" w:rsidRDefault="00491C44" w:rsidP="00C3600B">
      <w:pPr>
        <w:spacing w:line="360" w:lineRule="auto"/>
        <w:rPr>
          <w:rFonts w:cs="Times New Roman"/>
          <w:sz w:val="24"/>
          <w:szCs w:val="24"/>
        </w:rPr>
      </w:pPr>
      <w:r>
        <w:rPr>
          <w:rFonts w:cs="Times New Roman" w:hint="eastAsia"/>
          <w:sz w:val="24"/>
          <w:szCs w:val="24"/>
        </w:rPr>
        <w:t>1</w:t>
      </w:r>
      <w:r w:rsidR="009C3869">
        <w:rPr>
          <w:rFonts w:cs="Times New Roman" w:hint="eastAsia"/>
          <w:sz w:val="24"/>
          <w:szCs w:val="24"/>
        </w:rPr>
        <w:t>1</w:t>
      </w:r>
      <w:r w:rsidR="00E020C4" w:rsidRPr="004C33D5">
        <w:rPr>
          <w:rFonts w:cs="Times New Roman"/>
          <w:sz w:val="24"/>
          <w:szCs w:val="24"/>
        </w:rPr>
        <w:t xml:space="preserve">. Sequence S2. </w:t>
      </w:r>
    </w:p>
    <w:p w14:paraId="3EFA4BF0" w14:textId="77F6D807" w:rsidR="00604723" w:rsidRPr="004C33D5" w:rsidRDefault="00604723" w:rsidP="0046207D">
      <w:pPr>
        <w:spacing w:line="360" w:lineRule="auto"/>
        <w:jc w:val="left"/>
        <w:rPr>
          <w:rFonts w:cs="Times New Roman"/>
          <w:sz w:val="24"/>
          <w:szCs w:val="24"/>
        </w:rPr>
      </w:pPr>
      <w:bookmarkStart w:id="13" w:name="_Hlk173141694"/>
      <w:r w:rsidRPr="004C33D5">
        <w:rPr>
          <w:rFonts w:cs="Times New Roman"/>
          <w:sz w:val="24"/>
          <w:szCs w:val="24"/>
        </w:rPr>
        <w:t>Sequence S</w:t>
      </w:r>
      <w:r w:rsidR="00E020C4" w:rsidRPr="004C33D5">
        <w:rPr>
          <w:rFonts w:cs="Times New Roman"/>
          <w:sz w:val="24"/>
          <w:szCs w:val="24"/>
        </w:rPr>
        <w:t>2</w:t>
      </w:r>
      <w:bookmarkEnd w:id="13"/>
      <w:r w:rsidRPr="004C33D5">
        <w:rPr>
          <w:rFonts w:cs="Times New Roman"/>
          <w:sz w:val="24"/>
          <w:szCs w:val="24"/>
        </w:rPr>
        <w:t xml:space="preserve">. </w:t>
      </w:r>
      <w:r w:rsidR="00D13569" w:rsidRPr="004C33D5">
        <w:rPr>
          <w:rFonts w:cs="Times New Roman"/>
          <w:sz w:val="24"/>
          <w:szCs w:val="24"/>
        </w:rPr>
        <w:t xml:space="preserve">Sequencing results of </w:t>
      </w:r>
      <w:proofErr w:type="spellStart"/>
      <w:r w:rsidR="00D13569" w:rsidRPr="004C33D5">
        <w:rPr>
          <w:rFonts w:cs="Times New Roman"/>
          <w:i/>
          <w:iCs/>
          <w:sz w:val="24"/>
          <w:szCs w:val="24"/>
        </w:rPr>
        <w:t>poxB</w:t>
      </w:r>
      <w:proofErr w:type="spellEnd"/>
      <w:r w:rsidR="00D13569" w:rsidRPr="004C33D5">
        <w:rPr>
          <w:rFonts w:cs="Times New Roman"/>
          <w:sz w:val="24"/>
          <w:szCs w:val="24"/>
        </w:rPr>
        <w:t xml:space="preserve"> knockdown in </w:t>
      </w:r>
      <w:r w:rsidR="00D13569" w:rsidRPr="004C33D5">
        <w:rPr>
          <w:rFonts w:cs="Times New Roman"/>
          <w:i/>
          <w:iCs/>
          <w:sz w:val="24"/>
          <w:szCs w:val="24"/>
        </w:rPr>
        <w:t>E. coli</w:t>
      </w:r>
      <w:r w:rsidR="00D13569" w:rsidRPr="004C33D5">
        <w:rPr>
          <w:rFonts w:cs="Times New Roman"/>
          <w:sz w:val="24"/>
          <w:szCs w:val="24"/>
        </w:rPr>
        <w:t xml:space="preserve"> K12</w:t>
      </w:r>
    </w:p>
    <w:p w14:paraId="3182972E" w14:textId="77777777" w:rsidR="00D13569" w:rsidRPr="004C33D5" w:rsidRDefault="00D13569" w:rsidP="00C3600B">
      <w:pPr>
        <w:spacing w:line="360" w:lineRule="auto"/>
        <w:rPr>
          <w:rFonts w:cs="Times New Roman"/>
        </w:rPr>
      </w:pPr>
      <w:r w:rsidRPr="004C33D5">
        <w:rPr>
          <w:rFonts w:cs="Times New Roman"/>
        </w:rPr>
        <w:t>CAACCGGCACGAGAATTTTACGCCCCGGTTGGCACCACGCTACTGGAGGCGCTGGAAAGCAATAACGTTCCGGTTGTCGCTGCCTGCCGTGCGGGTGTTTGCGGCTGCTGTAAGACAAAAGTGGTTTCCGGTGAATATACGGTGAGCAGCACAATGACGCTGACCGACGCCGAAATCGCTGAAGGTTACGTACTGGCCTGCTCCTGCCATCCGCAGGGGGATTTGGTTCTCGCATAATCGCCTTATGCCCGATGATATTCCTTTCATCGGGCTATTTAACCGTTAGTGCCTCCTTTCTCTCCCATCCCTTCCCCCTCCGTCAGATGAACTAAACTTGTTACCGTTATCACATTCAGGAGATGGAGAACC</w:t>
      </w:r>
      <w:r w:rsidRPr="004C33D5">
        <w:rPr>
          <w:rFonts w:cs="Times New Roman"/>
          <w:color w:val="4472C4" w:themeColor="accent1"/>
          <w:u w:val="single"/>
        </w:rPr>
        <w:t>ATGAAACAAACGGTTGCAGC</w:t>
      </w:r>
      <w:r w:rsidRPr="004C33D5">
        <w:rPr>
          <w:rFonts w:cs="Times New Roman"/>
          <w:color w:val="FF0000"/>
          <w:u w:val="single"/>
        </w:rPr>
        <w:t>GCTAAGGTAA</w:t>
      </w:r>
      <w:r w:rsidRPr="004C33D5">
        <w:rPr>
          <w:rFonts w:cs="Times New Roman"/>
        </w:rPr>
        <w:t>AAAGGGTGGCATTTCCCGTCATAATAAGGACATGCCATGATTGATTTACGCAGTGATACCGTTACCCGACCAAGCCGCGCCATGCTCGAAGCGATGATGGCCGCCCCGGTTGGGGACGACGTTTACGGAGACGACCCTACCGTTAATGCTCTGCAGGACTACGCAGCAGAGCTTTCCGGTAAAGAAGCCGCCATTTTTCTGCCTACCGGCACTCAGGCCAACCTGGTCGCTCTGCTCAGTCACTGCGAACGCGGCGAAGAGTATATTGTCGGTCAGGCCGCGCATAACTATCTGTTTGAAGCCGGTGGCGCGGCGGTGCTGGGCAGTATTCAACCGCAACCCATAGACGCGGCTGCCGACGGCACGCTACCGCTGGATAAAGTGGCGAT</w:t>
      </w:r>
    </w:p>
    <w:p w14:paraId="3412F04B" w14:textId="5B2FAC7A" w:rsidR="00D13569" w:rsidRPr="004C33D5" w:rsidRDefault="00E020C4" w:rsidP="00C3600B">
      <w:pPr>
        <w:spacing w:line="360" w:lineRule="auto"/>
        <w:rPr>
          <w:rFonts w:cs="Times New Roman"/>
        </w:rPr>
      </w:pPr>
      <w:r w:rsidRPr="004C33D5">
        <w:rPr>
          <w:rFonts w:cs="Times New Roman"/>
        </w:rPr>
        <w:t xml:space="preserve">Note: </w:t>
      </w:r>
      <w:r w:rsidR="00D13569" w:rsidRPr="004C33D5">
        <w:rPr>
          <w:rFonts w:cs="Times New Roman"/>
        </w:rPr>
        <w:t xml:space="preserve">Number of ORF retained bases: </w:t>
      </w:r>
      <w:r w:rsidR="00D13569" w:rsidRPr="004C33D5">
        <w:rPr>
          <w:rFonts w:cs="Times New Roman"/>
          <w:szCs w:val="21"/>
        </w:rPr>
        <w:t xml:space="preserve">Up 20 </w:t>
      </w:r>
      <w:r w:rsidR="00E25964" w:rsidRPr="004C33D5">
        <w:rPr>
          <w:rFonts w:cs="Times New Roman"/>
          <w:szCs w:val="21"/>
        </w:rPr>
        <w:t>bp (</w:t>
      </w:r>
      <w:r w:rsidRPr="004C33D5">
        <w:rPr>
          <w:rFonts w:cs="Times New Roman"/>
          <w:color w:val="4472C4" w:themeColor="accent1"/>
        </w:rPr>
        <w:t>Blue</w:t>
      </w:r>
      <w:r w:rsidRPr="004C33D5">
        <w:rPr>
          <w:rFonts w:cs="Times New Roman"/>
          <w:szCs w:val="21"/>
        </w:rPr>
        <w:t xml:space="preserve"> letters in Sequence</w:t>
      </w:r>
      <w:r w:rsidR="00D13569" w:rsidRPr="004C33D5">
        <w:rPr>
          <w:rFonts w:cs="Times New Roman"/>
          <w:szCs w:val="21"/>
        </w:rPr>
        <w:t>)</w:t>
      </w:r>
      <w:r w:rsidR="00E25964" w:rsidRPr="004C33D5">
        <w:rPr>
          <w:rFonts w:cs="Times New Roman"/>
          <w:szCs w:val="21"/>
        </w:rPr>
        <w:t xml:space="preserve">, </w:t>
      </w:r>
      <w:r w:rsidR="00D13569" w:rsidRPr="004C33D5">
        <w:rPr>
          <w:rFonts w:cs="Times New Roman"/>
          <w:szCs w:val="21"/>
        </w:rPr>
        <w:t xml:space="preserve">Down 10 </w:t>
      </w:r>
      <w:r w:rsidR="00E25964" w:rsidRPr="004C33D5">
        <w:rPr>
          <w:rFonts w:cs="Times New Roman"/>
          <w:szCs w:val="21"/>
        </w:rPr>
        <w:t>bp (</w:t>
      </w:r>
      <w:r w:rsidRPr="004C33D5">
        <w:rPr>
          <w:rFonts w:cs="Times New Roman"/>
          <w:color w:val="FF0000"/>
        </w:rPr>
        <w:t>Red</w:t>
      </w:r>
      <w:r w:rsidRPr="004C33D5">
        <w:rPr>
          <w:rFonts w:cs="Times New Roman"/>
          <w:szCs w:val="21"/>
        </w:rPr>
        <w:t xml:space="preserve"> letters in Sequence</w:t>
      </w:r>
      <w:r w:rsidR="00D13569" w:rsidRPr="004C33D5">
        <w:rPr>
          <w:rFonts w:cs="Times New Roman"/>
          <w:szCs w:val="21"/>
        </w:rPr>
        <w:t>)</w:t>
      </w:r>
      <w:r w:rsidR="00E25964" w:rsidRPr="004C33D5">
        <w:rPr>
          <w:rFonts w:cs="Times New Roman"/>
          <w:szCs w:val="21"/>
        </w:rPr>
        <w:t xml:space="preserve">, </w:t>
      </w:r>
      <w:r w:rsidR="00D13569" w:rsidRPr="004C33D5">
        <w:rPr>
          <w:rFonts w:cs="Times New Roman"/>
          <w:szCs w:val="21"/>
        </w:rPr>
        <w:t>Total 30</w:t>
      </w:r>
      <w:r w:rsidR="00E25964" w:rsidRPr="004C33D5">
        <w:rPr>
          <w:rFonts w:cs="Times New Roman"/>
          <w:szCs w:val="21"/>
        </w:rPr>
        <w:t xml:space="preserve"> </w:t>
      </w:r>
      <w:r w:rsidR="00D13569" w:rsidRPr="004C33D5">
        <w:rPr>
          <w:rFonts w:cs="Times New Roman"/>
          <w:szCs w:val="21"/>
        </w:rPr>
        <w:t>bp</w:t>
      </w:r>
      <w:r w:rsidR="0046207D">
        <w:rPr>
          <w:rFonts w:cs="Times New Roman" w:hint="eastAsia"/>
          <w:szCs w:val="21"/>
        </w:rPr>
        <w:t xml:space="preserve"> </w:t>
      </w:r>
      <w:r w:rsidRPr="004C33D5">
        <w:rPr>
          <w:rFonts w:cs="Times New Roman"/>
          <w:szCs w:val="21"/>
        </w:rPr>
        <w:t>(</w:t>
      </w:r>
      <w:r w:rsidRPr="004C33D5">
        <w:rPr>
          <w:rFonts w:cs="Times New Roman"/>
          <w:color w:val="000000" w:themeColor="text1"/>
          <w:u w:val="single"/>
        </w:rPr>
        <w:t>Underline</w:t>
      </w:r>
      <w:r w:rsidRPr="004C33D5">
        <w:rPr>
          <w:rFonts w:cs="Times New Roman"/>
          <w:szCs w:val="21"/>
        </w:rPr>
        <w:t xml:space="preserve"> letters in Sequence)</w:t>
      </w:r>
      <w:r w:rsidR="00D13569" w:rsidRPr="004C33D5">
        <w:rPr>
          <w:rFonts w:cs="Times New Roman"/>
          <w:szCs w:val="21"/>
        </w:rPr>
        <w:t>.</w:t>
      </w:r>
    </w:p>
    <w:p w14:paraId="6CCCD5D2" w14:textId="55994609" w:rsidR="00D13569" w:rsidRPr="004C33D5" w:rsidRDefault="00D13569" w:rsidP="00C3600B">
      <w:pPr>
        <w:spacing w:line="360" w:lineRule="auto"/>
        <w:rPr>
          <w:rFonts w:cs="Times New Roman"/>
          <w:sz w:val="24"/>
          <w:szCs w:val="24"/>
        </w:rPr>
      </w:pPr>
    </w:p>
    <w:p w14:paraId="47CAF112" w14:textId="778E1782" w:rsidR="00E020C4" w:rsidRPr="004C33D5" w:rsidRDefault="00E020C4" w:rsidP="00C3600B">
      <w:pPr>
        <w:spacing w:line="360" w:lineRule="auto"/>
        <w:rPr>
          <w:rFonts w:cs="Times New Roman"/>
          <w:sz w:val="24"/>
          <w:szCs w:val="24"/>
        </w:rPr>
      </w:pPr>
      <w:r w:rsidRPr="004C33D5">
        <w:rPr>
          <w:rFonts w:cs="Times New Roman"/>
          <w:sz w:val="24"/>
          <w:szCs w:val="24"/>
        </w:rPr>
        <w:t>1</w:t>
      </w:r>
      <w:r w:rsidR="009C3869">
        <w:rPr>
          <w:rFonts w:cs="Times New Roman" w:hint="eastAsia"/>
          <w:sz w:val="24"/>
          <w:szCs w:val="24"/>
        </w:rPr>
        <w:t>2</w:t>
      </w:r>
      <w:r w:rsidRPr="004C33D5">
        <w:rPr>
          <w:rFonts w:cs="Times New Roman"/>
          <w:sz w:val="24"/>
          <w:szCs w:val="24"/>
        </w:rPr>
        <w:t xml:space="preserve">. Sequence S3. </w:t>
      </w:r>
    </w:p>
    <w:p w14:paraId="4FC66DCC" w14:textId="385C591E" w:rsidR="00E020C4" w:rsidRPr="004C33D5" w:rsidRDefault="00E020C4" w:rsidP="0046207D">
      <w:pPr>
        <w:spacing w:line="360" w:lineRule="auto"/>
        <w:jc w:val="left"/>
        <w:rPr>
          <w:rFonts w:cs="Times New Roman"/>
          <w:sz w:val="24"/>
          <w:szCs w:val="24"/>
        </w:rPr>
      </w:pPr>
      <w:r w:rsidRPr="004C33D5">
        <w:rPr>
          <w:rFonts w:cs="Times New Roman"/>
          <w:sz w:val="24"/>
          <w:szCs w:val="24"/>
        </w:rPr>
        <w:t xml:space="preserve">Sequence S3. Sequence of the </w:t>
      </w:r>
      <w:proofErr w:type="spellStart"/>
      <w:r w:rsidRPr="004C33D5">
        <w:rPr>
          <w:rFonts w:cs="Times New Roman"/>
          <w:i/>
          <w:iCs/>
          <w:sz w:val="24"/>
          <w:szCs w:val="24"/>
        </w:rPr>
        <w:t>pta</w:t>
      </w:r>
      <w:proofErr w:type="spellEnd"/>
      <w:r w:rsidRPr="004C33D5">
        <w:rPr>
          <w:rFonts w:cs="Times New Roman"/>
          <w:sz w:val="24"/>
          <w:szCs w:val="24"/>
        </w:rPr>
        <w:t xml:space="preserve"> gene of </w:t>
      </w:r>
      <w:r w:rsidRPr="004C33D5">
        <w:rPr>
          <w:rFonts w:cs="Times New Roman"/>
          <w:i/>
          <w:iCs/>
          <w:sz w:val="24"/>
          <w:szCs w:val="24"/>
        </w:rPr>
        <w:t>E. coli</w:t>
      </w:r>
      <w:r w:rsidRPr="004C33D5">
        <w:rPr>
          <w:rFonts w:cs="Times New Roman"/>
          <w:sz w:val="24"/>
          <w:szCs w:val="24"/>
        </w:rPr>
        <w:t xml:space="preserve"> K12</w:t>
      </w:r>
    </w:p>
    <w:p w14:paraId="714E544C" w14:textId="2AEEAA6D" w:rsidR="00D13569" w:rsidRPr="004C33D5" w:rsidRDefault="00E25964" w:rsidP="00C3600B">
      <w:pPr>
        <w:spacing w:line="360" w:lineRule="auto"/>
        <w:rPr>
          <w:rFonts w:cs="Times New Roman"/>
          <w:sz w:val="24"/>
          <w:szCs w:val="24"/>
        </w:rPr>
      </w:pPr>
      <w:r w:rsidRPr="00E25964">
        <w:rPr>
          <w:rFonts w:cs="Times New Roman"/>
          <w:szCs w:val="21"/>
        </w:rPr>
        <w:t>GTGTCCCGTATTATTATGCTGATCCCTACCGGAACCAGCGTCGGTCTGACCAGCGTCAGCCTTGGCGTGATCCGTGCAATGGAACGCAAAGGCGTTCGTCTGAGCGTTTTCAAACCTATCGCTCAGCCGCGTACCGGTGGCGATGCGCCCGATCAGACTACGACTATCGTGCGTGCGAACTCTTCCACCACGACGGCCGCTGAACCGCTGAAAATGAGCTACGTTGAAGGTCTGCTTTCCAGCAATCAGAAAGATGTGCTGATGGAAGAGATCGTCGCAAACTACCACGCT</w:t>
      </w:r>
      <w:r w:rsidRPr="00E25964">
        <w:rPr>
          <w:rFonts w:cs="Times New Roman"/>
          <w:szCs w:val="21"/>
        </w:rPr>
        <w:lastRenderedPageBreak/>
        <w:t>AACACCAAAGACGCTGAAGTCGTTCTGGTTGAAGGTCTGGTCCCGACACGTAAGCACCAGTTTGCCCAGTCTCTGAACTACGAAATCGCTAAAACGCTGAATGCGGAAATCGTCTTCGTTATGTCTCAGGGCACTGACACCCCGGAACAGCTGAAAGAGCGTATCGAACTGACCCGCAACAGCTTCGGCGGTGCCAAAAACACCAACATCACCGGCGTTATCGTTAACAAACTGAACGCACCGGTTGATGAACAGGGTCGTACTCGCCCGGATCTGTCCGAGATTTTCGACGACTCTTCCAAAGCTAAAGTAAACAATGTTGATCCGGCGAAGCTGCAAGAATCCAGCCCGCTGCCGGTTCTCGGCGCTGTGCCGTGGAGCTTTGACCTGATCGCGACTCGTGCGATCGATATGGCTCGCCACCTGAATGCGACCATCATCAACGAAGGCGACATCAATACTCGCCGCGTTAAATCCGTCACTTTCTGCGCACGCAGCATTCCGCACATGCTGGAGCACTTCCGTGCCGGTTCTCTGCTGGTGACTTCCGCAGACCGTCCTGACGTGCTGGTGGCCGCTTGCCTGGCAGCCATGAACGGCGTAGAAATCGGTGCCCTGCTGCTGACTGGCGGTTACGAAATGGACGCGCGCATTTCTAAACTGTGCGAACGTGCTTTCGCTACCGGCCTGCCGGTATTTATGGTGAACACCAACACCTGGCAGACCTCTCTGAGCCTGCAGAGCTTCAACCTGGAAGTTCCGGTTGACGATCACGAACGTATCGAGAAAGTTCAGGAATACGTTGCTAACTACATCAACGCTGACTGGATCGAATCTCTGACTGCCACTTCTGAGCGCAGCCGTCGTCTGTCTCCGCCTGCGTTCCGTTATCAGCTGACTGAACTTGCGCGCAAAGCGGGCAAACGTATCGTACTGCCGGAAGGTGACGAACCGCGTACCGTTAAAGCAGCCGCTATCTGTGCTGAACGTGGTATCGCAACTTGCGTACTGCTGGGTAATCCGGCAGAGATCAACCGTGTTGCAGCGTCTCAGGGTGTAGAACTGGGTGCAGGGATTGAAATCGTTGATCCAGAAGTGGTTCGCGAAAGCTATGTTGGTCGTCTGGTCGAACTGCGTAAGAACAAAGGCATGACCGAAACCGTTGCCCGCGAACAGCTGGAAGACAACGTGGTGCTCGGTACGCTGATGCTGGAACAGGATGAAGTTGATGGTCTGGTTTCCGGTGCTGTTCACACTACCGCAAACACCATCCGTCCGCCGCTGCAGCTGATCAAAACTGCACCGGGCAGCTCCCTGGTATCTTCCGTGTTCTTCATGCTGCTGCCGGAACAGGTTTACGTTTACGGTGACTGTGCGATCAACCCGGATCCGACCGCTGAACAGCTGGCAGAAATCGCGATTCAGTCCGCTGATTCCGCTGCGGCCTTCGGTATCGAACCGCGCGTTGCTATGCTCTCCTACTCCACCGGTACTTCTGGTGCAGGTAGCGACGTAGAAAAAGTTCGCGAAGCAACTCGTCTGGCGCAGGAAAAACGTCCTGACCTGATGATCGACGGTCCGCTGCAGTACGACGCTGCGGTAATGGCTGACGTTGCGAAATCCAAAGCGCCGAACTCTCCGGTTGCAGGTCGCGCTACCGTGTTCATCTTCCCGGATCTGAACACCGGTAACACCACCTACAAAGCGGTACAGCGTTCTGCCGACCTGATCTCCATCGGGCCGAT</w:t>
      </w:r>
      <w:r w:rsidRPr="00E25964">
        <w:rPr>
          <w:rFonts w:cs="Times New Roman"/>
          <w:szCs w:val="21"/>
        </w:rPr>
        <w:lastRenderedPageBreak/>
        <w:t>GCTGCAGGGTATGCGCAAGCCGGTTAACGACCTGTCCCGTGGCGCACTGGTTGACGATATCGTCTACACCATCGCGCTGACTGCGATTCAGTCTGCACAGCAGCAGTAA</w:t>
      </w:r>
    </w:p>
    <w:p w14:paraId="2E3EC028" w14:textId="77777777" w:rsidR="00E25964" w:rsidRPr="004C33D5" w:rsidRDefault="00E25964" w:rsidP="00C3600B">
      <w:pPr>
        <w:spacing w:line="360" w:lineRule="auto"/>
        <w:rPr>
          <w:rFonts w:cs="Times New Roman"/>
          <w:sz w:val="24"/>
          <w:szCs w:val="24"/>
        </w:rPr>
      </w:pPr>
    </w:p>
    <w:p w14:paraId="2ADE8F55" w14:textId="353E7C93" w:rsidR="00E25964" w:rsidRPr="004C33D5" w:rsidRDefault="00E25964" w:rsidP="00C3600B">
      <w:pPr>
        <w:spacing w:line="360" w:lineRule="auto"/>
        <w:rPr>
          <w:rFonts w:cs="Times New Roman"/>
          <w:sz w:val="24"/>
          <w:szCs w:val="24"/>
        </w:rPr>
      </w:pPr>
      <w:r w:rsidRPr="004C33D5">
        <w:rPr>
          <w:rFonts w:cs="Times New Roman"/>
          <w:sz w:val="24"/>
          <w:szCs w:val="24"/>
        </w:rPr>
        <w:t>1</w:t>
      </w:r>
      <w:r w:rsidR="009C3869">
        <w:rPr>
          <w:rFonts w:cs="Times New Roman" w:hint="eastAsia"/>
          <w:sz w:val="24"/>
          <w:szCs w:val="24"/>
        </w:rPr>
        <w:t>3</w:t>
      </w:r>
      <w:r w:rsidRPr="004C33D5">
        <w:rPr>
          <w:rFonts w:cs="Times New Roman"/>
          <w:sz w:val="24"/>
          <w:szCs w:val="24"/>
        </w:rPr>
        <w:t xml:space="preserve">. Sequence S4. </w:t>
      </w:r>
    </w:p>
    <w:p w14:paraId="372D6946" w14:textId="6F41C438" w:rsidR="00E25964" w:rsidRPr="004C33D5" w:rsidRDefault="00E25964" w:rsidP="0046207D">
      <w:pPr>
        <w:spacing w:line="360" w:lineRule="auto"/>
        <w:jc w:val="left"/>
        <w:rPr>
          <w:rFonts w:cs="Times New Roman"/>
          <w:sz w:val="24"/>
          <w:szCs w:val="24"/>
        </w:rPr>
      </w:pPr>
      <w:r w:rsidRPr="004C33D5">
        <w:rPr>
          <w:rFonts w:cs="Times New Roman"/>
          <w:sz w:val="24"/>
          <w:szCs w:val="24"/>
        </w:rPr>
        <w:t xml:space="preserve">Sequence S4. Sequencing results of </w:t>
      </w:r>
      <w:proofErr w:type="spellStart"/>
      <w:r w:rsidRPr="004C33D5">
        <w:rPr>
          <w:rFonts w:cs="Times New Roman"/>
          <w:i/>
          <w:iCs/>
          <w:sz w:val="24"/>
          <w:szCs w:val="24"/>
        </w:rPr>
        <w:t>pta</w:t>
      </w:r>
      <w:proofErr w:type="spellEnd"/>
      <w:r w:rsidRPr="004C33D5">
        <w:rPr>
          <w:rFonts w:cs="Times New Roman"/>
          <w:sz w:val="24"/>
          <w:szCs w:val="24"/>
        </w:rPr>
        <w:t xml:space="preserve"> knockdown in </w:t>
      </w:r>
      <w:r w:rsidRPr="004C33D5">
        <w:rPr>
          <w:rFonts w:cs="Times New Roman"/>
          <w:i/>
          <w:iCs/>
          <w:sz w:val="24"/>
          <w:szCs w:val="24"/>
        </w:rPr>
        <w:t>E. coli</w:t>
      </w:r>
      <w:r w:rsidRPr="004C33D5">
        <w:rPr>
          <w:rFonts w:cs="Times New Roman"/>
          <w:sz w:val="24"/>
          <w:szCs w:val="24"/>
        </w:rPr>
        <w:t xml:space="preserve"> K12</w:t>
      </w:r>
    </w:p>
    <w:p w14:paraId="07B0C014" w14:textId="0497D567" w:rsidR="00E25964" w:rsidRPr="004C33D5" w:rsidRDefault="00E25964" w:rsidP="00C3600B">
      <w:pPr>
        <w:spacing w:line="360" w:lineRule="auto"/>
        <w:rPr>
          <w:rFonts w:cs="Times New Roman"/>
          <w:szCs w:val="21"/>
        </w:rPr>
      </w:pPr>
      <w:r w:rsidRPr="004C33D5">
        <w:rPr>
          <w:rFonts w:cs="Times New Roman"/>
          <w:szCs w:val="21"/>
        </w:rPr>
        <w:t>GAAAGAAGACGCGAAGCGCGCAATGGACGTTTACTGCCACCGCCTGGCGAAATACATCGGTGCCTACACTGCGCTGATGGATGGTCGTCTGGACGCTGTTGTATTCACTGGTGGTATCGGTGAAAATGCCGCAATGGTTCGTGAACTGTCTCTGGGCAAACTGGGCGTGCTGGGCTTTGAAGTTGATCATGAACGCAACCTGGCTGCACGTTTCGGCAAATCTGGTTTCATCAACAAAGAAGGTACCCGTCCTGCGGTGGTTATCCCAACCAACGAAGAACTGGTTATCGCGCAAGACGCGAGCCGCCTGACTGCCTGATTTCACACCGCCAGCTCAGCTGGCGGTGCTGTTTTGTAACCCGCCAAATCGGCGGTAACGAAAGAGGATAAA</w:t>
      </w:r>
      <w:r w:rsidRPr="004C33D5">
        <w:rPr>
          <w:rFonts w:cs="Times New Roman"/>
          <w:color w:val="0000FF"/>
          <w:szCs w:val="21"/>
        </w:rPr>
        <w:t>CC</w:t>
      </w:r>
      <w:r w:rsidRPr="004C33D5">
        <w:rPr>
          <w:rFonts w:cs="Times New Roman"/>
          <w:color w:val="0000FF"/>
          <w:szCs w:val="21"/>
          <w:u w:val="single"/>
        </w:rPr>
        <w:t>GTGTCCCGTATTATTATGCTGATC</w:t>
      </w:r>
      <w:r w:rsidRPr="004C33D5">
        <w:rPr>
          <w:rFonts w:cs="Times New Roman"/>
          <w:color w:val="FF0000"/>
          <w:szCs w:val="21"/>
          <w:u w:val="single"/>
        </w:rPr>
        <w:t>GCACAGCAGCAGTAA</w:t>
      </w:r>
      <w:r w:rsidRPr="004C33D5">
        <w:rPr>
          <w:rFonts w:cs="Times New Roman"/>
          <w:color w:val="FF0000"/>
          <w:szCs w:val="21"/>
        </w:rPr>
        <w:t>TCTCGTCATC</w:t>
      </w:r>
      <w:r w:rsidRPr="004C33D5">
        <w:rPr>
          <w:rFonts w:cs="Times New Roman"/>
          <w:szCs w:val="21"/>
        </w:rPr>
        <w:t>ATCCGCAGCTTTGCGCTGCGGATATCTGAACCGGAAATAATCACTATTTCCGGTTTTTTATTCTCTTAATTTGCATTAATCCTTTCTGATTATCTTGCTTAACTGCGCTGCATCAATGAATTGCGCCATCCCACTTTGCATACTTACCACTTTGTTTTGTGCAAGGGAATATTTGCGCTATGTCCGCAATCACTGAATCCAAACCAACAAGAAGATGGGCAATGCCCGATACGTTGGTGATTATCTTTTTTGTTGCTATTTTAACCAGCCTTGCCACCTGGGTAGTTCCGGTGGGGATGTTTGACAGTCAGGAAGTGCAGTATCAGGTTGATGGTCAAACAAAAACACGCAAAGTCGTAGATCCACACTCATTTCGCATTC</w:t>
      </w:r>
    </w:p>
    <w:p w14:paraId="26FC45D7" w14:textId="421D3860" w:rsidR="00E25964" w:rsidRPr="004C33D5" w:rsidRDefault="00E25964" w:rsidP="00C3600B">
      <w:pPr>
        <w:spacing w:line="360" w:lineRule="auto"/>
        <w:rPr>
          <w:rFonts w:cs="Times New Roman"/>
        </w:rPr>
      </w:pPr>
      <w:r w:rsidRPr="004C33D5">
        <w:rPr>
          <w:rFonts w:cs="Times New Roman"/>
        </w:rPr>
        <w:t xml:space="preserve">Note: Number of ORF retained bases: </w:t>
      </w:r>
      <w:r w:rsidRPr="004C33D5">
        <w:rPr>
          <w:rFonts w:cs="Times New Roman"/>
          <w:szCs w:val="21"/>
        </w:rPr>
        <w:t>Up 24 bp(</w:t>
      </w:r>
      <w:r w:rsidRPr="004C33D5">
        <w:rPr>
          <w:rFonts w:cs="Times New Roman"/>
          <w:color w:val="4472C4" w:themeColor="accent1"/>
        </w:rPr>
        <w:t>Blue</w:t>
      </w:r>
      <w:r w:rsidRPr="004C33D5">
        <w:rPr>
          <w:rFonts w:cs="Times New Roman"/>
          <w:szCs w:val="21"/>
        </w:rPr>
        <w:t xml:space="preserve"> letters in Sequence)</w:t>
      </w:r>
      <w:r w:rsidRPr="004C33D5">
        <w:rPr>
          <w:rFonts w:cs="Times New Roman"/>
          <w:szCs w:val="21"/>
        </w:rPr>
        <w:t>，</w:t>
      </w:r>
      <w:r w:rsidRPr="004C33D5">
        <w:rPr>
          <w:rFonts w:cs="Times New Roman"/>
          <w:szCs w:val="21"/>
        </w:rPr>
        <w:t>Down 15 bp(</w:t>
      </w:r>
      <w:r w:rsidRPr="004C33D5">
        <w:rPr>
          <w:rFonts w:cs="Times New Roman"/>
          <w:color w:val="FF0000"/>
        </w:rPr>
        <w:t>Red</w:t>
      </w:r>
      <w:r w:rsidRPr="004C33D5">
        <w:rPr>
          <w:rFonts w:cs="Times New Roman"/>
          <w:szCs w:val="21"/>
        </w:rPr>
        <w:t xml:space="preserve"> letters in Sequence)</w:t>
      </w:r>
      <w:r w:rsidRPr="004C33D5">
        <w:rPr>
          <w:rFonts w:cs="Times New Roman"/>
          <w:szCs w:val="21"/>
        </w:rPr>
        <w:t>，</w:t>
      </w:r>
      <w:r w:rsidRPr="004C33D5">
        <w:rPr>
          <w:rFonts w:cs="Times New Roman"/>
          <w:szCs w:val="21"/>
        </w:rPr>
        <w:t>Total 39 bp(</w:t>
      </w:r>
      <w:r w:rsidRPr="004C33D5">
        <w:rPr>
          <w:rFonts w:cs="Times New Roman"/>
          <w:color w:val="000000" w:themeColor="text1"/>
          <w:u w:val="single"/>
        </w:rPr>
        <w:t>Underline</w:t>
      </w:r>
      <w:r w:rsidRPr="004C33D5">
        <w:rPr>
          <w:rFonts w:cs="Times New Roman"/>
          <w:szCs w:val="21"/>
        </w:rPr>
        <w:t xml:space="preserve"> letters in Sequence).</w:t>
      </w:r>
    </w:p>
    <w:p w14:paraId="68A6CF9C" w14:textId="4EF89BB0" w:rsidR="0046207D" w:rsidRDefault="0046207D">
      <w:pPr>
        <w:widowControl/>
        <w:jc w:val="left"/>
        <w:rPr>
          <w:rFonts w:cs="Times New Roman"/>
          <w:szCs w:val="21"/>
        </w:rPr>
      </w:pPr>
      <w:r>
        <w:rPr>
          <w:rFonts w:cs="Times New Roman"/>
          <w:szCs w:val="21"/>
        </w:rPr>
        <w:br w:type="page"/>
      </w:r>
    </w:p>
    <w:p w14:paraId="2ED85BBA" w14:textId="215EBCFF" w:rsidR="006C262E" w:rsidRPr="004C33D5" w:rsidRDefault="006C262E" w:rsidP="006C262E">
      <w:pPr>
        <w:spacing w:line="360" w:lineRule="auto"/>
        <w:rPr>
          <w:rFonts w:cs="Times New Roman"/>
          <w:sz w:val="24"/>
          <w:szCs w:val="24"/>
        </w:rPr>
      </w:pPr>
      <w:r w:rsidRPr="004C33D5">
        <w:rPr>
          <w:rFonts w:cs="Times New Roman"/>
          <w:sz w:val="24"/>
          <w:szCs w:val="24"/>
        </w:rPr>
        <w:lastRenderedPageBreak/>
        <w:t>1</w:t>
      </w:r>
      <w:r w:rsidR="009C3869">
        <w:rPr>
          <w:rFonts w:cs="Times New Roman" w:hint="eastAsia"/>
          <w:sz w:val="24"/>
          <w:szCs w:val="24"/>
        </w:rPr>
        <w:t>4</w:t>
      </w:r>
      <w:r w:rsidRPr="004C33D5">
        <w:rPr>
          <w:rFonts w:cs="Times New Roman"/>
          <w:sz w:val="24"/>
          <w:szCs w:val="24"/>
        </w:rPr>
        <w:t xml:space="preserve">. </w:t>
      </w:r>
      <w:r>
        <w:rPr>
          <w:rFonts w:cs="Times New Roman" w:hint="eastAsia"/>
          <w:color w:val="000000" w:themeColor="text1"/>
          <w:sz w:val="24"/>
          <w:szCs w:val="24"/>
        </w:rPr>
        <w:t>Fig</w:t>
      </w:r>
      <w:r w:rsidR="0046207D">
        <w:rPr>
          <w:rFonts w:cs="Times New Roman" w:hint="eastAsia"/>
          <w:color w:val="000000" w:themeColor="text1"/>
          <w:sz w:val="24"/>
          <w:szCs w:val="24"/>
        </w:rPr>
        <w:t>.</w:t>
      </w:r>
      <w:r w:rsidRPr="004C33D5">
        <w:rPr>
          <w:rFonts w:cs="Times New Roman"/>
          <w:color w:val="000000" w:themeColor="text1"/>
          <w:sz w:val="24"/>
          <w:szCs w:val="24"/>
        </w:rPr>
        <w:t xml:space="preserve"> S</w:t>
      </w:r>
      <w:r w:rsidR="009C3869">
        <w:rPr>
          <w:rFonts w:cs="Times New Roman" w:hint="eastAsia"/>
          <w:color w:val="000000" w:themeColor="text1"/>
          <w:sz w:val="24"/>
          <w:szCs w:val="24"/>
        </w:rPr>
        <w:t>2</w:t>
      </w:r>
    </w:p>
    <w:p w14:paraId="5252304C" w14:textId="592C89D4" w:rsidR="006C262E" w:rsidRDefault="006C262E" w:rsidP="006C262E">
      <w:pPr>
        <w:spacing w:line="360" w:lineRule="auto"/>
        <w:jc w:val="center"/>
        <w:rPr>
          <w:rFonts w:cs="Times New Roman"/>
          <w:color w:val="000000" w:themeColor="text1"/>
          <w:sz w:val="24"/>
          <w:szCs w:val="24"/>
        </w:rPr>
      </w:pPr>
      <w:r w:rsidRPr="006C262E">
        <w:rPr>
          <w:rFonts w:cs="Times New Roman"/>
          <w:noProof/>
          <w:color w:val="000000" w:themeColor="text1"/>
          <w:sz w:val="24"/>
          <w:szCs w:val="24"/>
        </w:rPr>
        <w:drawing>
          <wp:inline distT="0" distB="0" distL="0" distR="0" wp14:anchorId="1CB071F2" wp14:editId="2373691A">
            <wp:extent cx="2715532" cy="2976198"/>
            <wp:effectExtent l="0" t="0" r="8890" b="0"/>
            <wp:docPr id="1371882581" name="图片 8" descr="图片包含 文本&#10;&#10;描述已自动生成">
              <a:extLst xmlns:a="http://schemas.openxmlformats.org/drawingml/2006/main">
                <a:ext uri="{FF2B5EF4-FFF2-40B4-BE49-F238E27FC236}">
                  <a16:creationId xmlns:a16="http://schemas.microsoft.com/office/drawing/2014/main" id="{8647EC40-79AB-1DBF-8DA4-FCF007B9E7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图片包含 文本&#10;&#10;描述已自动生成">
                      <a:extLst>
                        <a:ext uri="{FF2B5EF4-FFF2-40B4-BE49-F238E27FC236}">
                          <a16:creationId xmlns:a16="http://schemas.microsoft.com/office/drawing/2014/main" id="{8647EC40-79AB-1DBF-8DA4-FCF007B9E786}"/>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15532" cy="2976198"/>
                    </a:xfrm>
                    <a:prstGeom prst="rect">
                      <a:avLst/>
                    </a:prstGeom>
                  </pic:spPr>
                </pic:pic>
              </a:graphicData>
            </a:graphic>
          </wp:inline>
        </w:drawing>
      </w:r>
    </w:p>
    <w:p w14:paraId="3B0E6294" w14:textId="329555C1" w:rsidR="006C262E" w:rsidRDefault="006C262E" w:rsidP="0046207D">
      <w:pPr>
        <w:spacing w:line="360" w:lineRule="auto"/>
        <w:jc w:val="left"/>
        <w:rPr>
          <w:rFonts w:cs="Times New Roman"/>
          <w:color w:val="000000" w:themeColor="text1"/>
          <w:sz w:val="24"/>
          <w:szCs w:val="24"/>
        </w:rPr>
      </w:pPr>
      <w:r w:rsidRPr="0046207D">
        <w:rPr>
          <w:rFonts w:cs="Times New Roman" w:hint="eastAsia"/>
          <w:b/>
          <w:bCs/>
          <w:color w:val="000000" w:themeColor="text1"/>
          <w:sz w:val="24"/>
          <w:szCs w:val="24"/>
        </w:rPr>
        <w:t>Fig</w:t>
      </w:r>
      <w:r w:rsidR="0046207D" w:rsidRPr="0046207D">
        <w:rPr>
          <w:rFonts w:cs="Times New Roman" w:hint="eastAsia"/>
          <w:b/>
          <w:bCs/>
          <w:color w:val="000000" w:themeColor="text1"/>
          <w:sz w:val="24"/>
          <w:szCs w:val="24"/>
        </w:rPr>
        <w:t>.</w:t>
      </w:r>
      <w:r w:rsidRPr="0046207D">
        <w:rPr>
          <w:rFonts w:cs="Times New Roman"/>
          <w:b/>
          <w:bCs/>
          <w:color w:val="000000" w:themeColor="text1"/>
          <w:sz w:val="24"/>
          <w:szCs w:val="24"/>
        </w:rPr>
        <w:t xml:space="preserve"> S</w:t>
      </w:r>
      <w:r w:rsidR="009C3869" w:rsidRPr="0046207D">
        <w:rPr>
          <w:rFonts w:cs="Times New Roman" w:hint="eastAsia"/>
          <w:b/>
          <w:bCs/>
          <w:color w:val="000000" w:themeColor="text1"/>
          <w:sz w:val="24"/>
          <w:szCs w:val="24"/>
        </w:rPr>
        <w:t>2</w:t>
      </w:r>
      <w:r w:rsidRPr="0046207D">
        <w:rPr>
          <w:b/>
          <w:bCs/>
        </w:rPr>
        <w:t xml:space="preserve"> </w:t>
      </w:r>
      <w:r w:rsidRPr="006C262E">
        <w:rPr>
          <w:rFonts w:cs="Times New Roman"/>
          <w:color w:val="000000" w:themeColor="text1"/>
          <w:sz w:val="24"/>
          <w:szCs w:val="24"/>
        </w:rPr>
        <w:t>Gene knockout verification</w:t>
      </w:r>
      <w:r>
        <w:rPr>
          <w:rFonts w:cs="Times New Roman" w:hint="eastAsia"/>
          <w:color w:val="000000" w:themeColor="text1"/>
          <w:sz w:val="24"/>
          <w:szCs w:val="24"/>
        </w:rPr>
        <w:t xml:space="preserve"> </w:t>
      </w:r>
      <w:r w:rsidRPr="006C262E">
        <w:rPr>
          <w:rFonts w:cs="Times New Roman"/>
          <w:color w:val="000000" w:themeColor="text1"/>
          <w:sz w:val="24"/>
          <w:szCs w:val="24"/>
        </w:rPr>
        <w:t>results</w:t>
      </w:r>
    </w:p>
    <w:p w14:paraId="77341D45" w14:textId="77777777" w:rsidR="0046207D" w:rsidRPr="006C262E" w:rsidRDefault="0046207D" w:rsidP="0046207D">
      <w:pPr>
        <w:spacing w:line="360" w:lineRule="auto"/>
        <w:jc w:val="left"/>
        <w:rPr>
          <w:rFonts w:cs="Times New Roman"/>
          <w:color w:val="000000" w:themeColor="text1"/>
          <w:sz w:val="24"/>
          <w:szCs w:val="24"/>
        </w:rPr>
      </w:pPr>
    </w:p>
    <w:p w14:paraId="42F45B58" w14:textId="55A68F81" w:rsidR="006C262E" w:rsidRDefault="006C262E" w:rsidP="00C3600B">
      <w:pPr>
        <w:spacing w:line="360" w:lineRule="auto"/>
        <w:rPr>
          <w:rFonts w:cs="Times New Roman"/>
          <w:sz w:val="24"/>
          <w:szCs w:val="28"/>
        </w:rPr>
      </w:pPr>
      <w:r>
        <w:rPr>
          <w:rFonts w:cs="Times New Roman" w:hint="eastAsia"/>
          <w:sz w:val="24"/>
          <w:szCs w:val="28"/>
        </w:rPr>
        <w:t>Note</w:t>
      </w:r>
      <w:r>
        <w:rPr>
          <w:rFonts w:cs="Times New Roman"/>
          <w:sz w:val="24"/>
          <w:szCs w:val="28"/>
        </w:rPr>
        <w:t xml:space="preserve">: Lane 1 shows the colony PCR result of the K12 strain using primers </w:t>
      </w:r>
      <w:proofErr w:type="spellStart"/>
      <w:r>
        <w:rPr>
          <w:rFonts w:cs="Times New Roman"/>
          <w:sz w:val="24"/>
          <w:szCs w:val="28"/>
        </w:rPr>
        <w:t>poxB</w:t>
      </w:r>
      <w:proofErr w:type="spellEnd"/>
      <w:r>
        <w:rPr>
          <w:rFonts w:cs="Times New Roman"/>
          <w:sz w:val="24"/>
          <w:szCs w:val="28"/>
        </w:rPr>
        <w:t xml:space="preserve">-F and </w:t>
      </w:r>
      <w:proofErr w:type="spellStart"/>
      <w:r>
        <w:rPr>
          <w:rFonts w:cs="Times New Roman"/>
          <w:sz w:val="24"/>
          <w:szCs w:val="28"/>
        </w:rPr>
        <w:t>poxB</w:t>
      </w:r>
      <w:proofErr w:type="spellEnd"/>
      <w:r>
        <w:rPr>
          <w:rFonts w:cs="Times New Roman"/>
          <w:sz w:val="24"/>
          <w:szCs w:val="28"/>
        </w:rPr>
        <w:t>-R, lane 2 shows the colony PCR result of the K12Δ</w:t>
      </w:r>
      <w:r>
        <w:rPr>
          <w:rFonts w:cs="Times New Roman"/>
          <w:i/>
          <w:iCs/>
          <w:sz w:val="24"/>
          <w:szCs w:val="28"/>
        </w:rPr>
        <w:t>poxB</w:t>
      </w:r>
      <w:r>
        <w:rPr>
          <w:rFonts w:cs="Times New Roman"/>
          <w:sz w:val="24"/>
          <w:szCs w:val="28"/>
        </w:rPr>
        <w:t xml:space="preserve"> strain us</w:t>
      </w:r>
      <w:r>
        <w:rPr>
          <w:rFonts w:cs="Times New Roman" w:hint="eastAsia"/>
          <w:sz w:val="24"/>
          <w:szCs w:val="28"/>
        </w:rPr>
        <w:t>ed</w:t>
      </w:r>
      <w:r>
        <w:rPr>
          <w:rFonts w:cs="Times New Roman"/>
          <w:sz w:val="24"/>
          <w:szCs w:val="28"/>
        </w:rPr>
        <w:t xml:space="preserve"> primers </w:t>
      </w:r>
      <w:proofErr w:type="spellStart"/>
      <w:r>
        <w:rPr>
          <w:rFonts w:cs="Times New Roman"/>
          <w:sz w:val="24"/>
          <w:szCs w:val="28"/>
        </w:rPr>
        <w:t>poxB</w:t>
      </w:r>
      <w:proofErr w:type="spellEnd"/>
      <w:r>
        <w:rPr>
          <w:rFonts w:cs="Times New Roman"/>
          <w:sz w:val="24"/>
          <w:szCs w:val="28"/>
        </w:rPr>
        <w:t xml:space="preserve">-F and </w:t>
      </w:r>
      <w:proofErr w:type="spellStart"/>
      <w:r>
        <w:rPr>
          <w:rFonts w:cs="Times New Roman"/>
          <w:sz w:val="24"/>
          <w:szCs w:val="28"/>
        </w:rPr>
        <w:t>poxB</w:t>
      </w:r>
      <w:proofErr w:type="spellEnd"/>
      <w:r>
        <w:rPr>
          <w:rFonts w:cs="Times New Roman"/>
          <w:sz w:val="24"/>
          <w:szCs w:val="28"/>
        </w:rPr>
        <w:t>-R, lane 3 shows the colony PCR result of the K12 strain us</w:t>
      </w:r>
      <w:r>
        <w:rPr>
          <w:rFonts w:cs="Times New Roman" w:hint="eastAsia"/>
          <w:sz w:val="24"/>
          <w:szCs w:val="28"/>
        </w:rPr>
        <w:t>ed</w:t>
      </w:r>
      <w:r>
        <w:rPr>
          <w:rFonts w:cs="Times New Roman"/>
          <w:sz w:val="24"/>
          <w:szCs w:val="28"/>
        </w:rPr>
        <w:t xml:space="preserve"> primers </w:t>
      </w:r>
      <w:proofErr w:type="spellStart"/>
      <w:r>
        <w:rPr>
          <w:rFonts w:cs="Times New Roman"/>
          <w:sz w:val="24"/>
          <w:szCs w:val="28"/>
        </w:rPr>
        <w:t>pta</w:t>
      </w:r>
      <w:proofErr w:type="spellEnd"/>
      <w:r>
        <w:rPr>
          <w:rFonts w:cs="Times New Roman"/>
          <w:sz w:val="24"/>
          <w:szCs w:val="28"/>
        </w:rPr>
        <w:t xml:space="preserve">-F and </w:t>
      </w:r>
      <w:proofErr w:type="spellStart"/>
      <w:r>
        <w:rPr>
          <w:rFonts w:cs="Times New Roman"/>
          <w:sz w:val="24"/>
          <w:szCs w:val="28"/>
        </w:rPr>
        <w:t>pta</w:t>
      </w:r>
      <w:proofErr w:type="spellEnd"/>
      <w:r>
        <w:rPr>
          <w:rFonts w:cs="Times New Roman"/>
          <w:sz w:val="24"/>
          <w:szCs w:val="28"/>
        </w:rPr>
        <w:t>-R, lane 4 shows the colony PCR result of K12Δ</w:t>
      </w:r>
      <w:r>
        <w:rPr>
          <w:rFonts w:cs="Times New Roman"/>
          <w:i/>
          <w:iCs/>
          <w:sz w:val="24"/>
          <w:szCs w:val="28"/>
        </w:rPr>
        <w:t>poxB</w:t>
      </w:r>
      <w:r>
        <w:rPr>
          <w:rFonts w:cs="Times New Roman"/>
          <w:sz w:val="24"/>
          <w:szCs w:val="28"/>
        </w:rPr>
        <w:t>Δ</w:t>
      </w:r>
      <w:r>
        <w:rPr>
          <w:rFonts w:cs="Times New Roman"/>
          <w:i/>
          <w:iCs/>
          <w:sz w:val="24"/>
          <w:szCs w:val="28"/>
        </w:rPr>
        <w:t>pta</w:t>
      </w:r>
      <w:r>
        <w:rPr>
          <w:rFonts w:cs="Times New Roman"/>
          <w:sz w:val="24"/>
          <w:szCs w:val="28"/>
        </w:rPr>
        <w:t xml:space="preserve"> us</w:t>
      </w:r>
      <w:r>
        <w:rPr>
          <w:rFonts w:cs="Times New Roman" w:hint="eastAsia"/>
          <w:sz w:val="24"/>
          <w:szCs w:val="28"/>
        </w:rPr>
        <w:t>ed</w:t>
      </w:r>
      <w:r>
        <w:rPr>
          <w:rFonts w:cs="Times New Roman"/>
          <w:sz w:val="24"/>
          <w:szCs w:val="28"/>
        </w:rPr>
        <w:t xml:space="preserve"> primers </w:t>
      </w:r>
      <w:proofErr w:type="spellStart"/>
      <w:r>
        <w:rPr>
          <w:rFonts w:cs="Times New Roman"/>
          <w:sz w:val="24"/>
          <w:szCs w:val="28"/>
        </w:rPr>
        <w:t>poxB</w:t>
      </w:r>
      <w:proofErr w:type="spellEnd"/>
      <w:r>
        <w:rPr>
          <w:rFonts w:cs="Times New Roman"/>
          <w:sz w:val="24"/>
          <w:szCs w:val="28"/>
        </w:rPr>
        <w:t xml:space="preserve">-F and </w:t>
      </w:r>
      <w:proofErr w:type="spellStart"/>
      <w:r>
        <w:rPr>
          <w:rFonts w:cs="Times New Roman"/>
          <w:sz w:val="24"/>
          <w:szCs w:val="28"/>
        </w:rPr>
        <w:t>poxB</w:t>
      </w:r>
      <w:proofErr w:type="spellEnd"/>
      <w:r>
        <w:rPr>
          <w:rFonts w:cs="Times New Roman"/>
          <w:sz w:val="24"/>
          <w:szCs w:val="28"/>
        </w:rPr>
        <w:t>-R, and lane 5 shows the colony PCR result of K12Δ</w:t>
      </w:r>
      <w:r>
        <w:rPr>
          <w:rFonts w:cs="Times New Roman"/>
          <w:i/>
          <w:iCs/>
          <w:sz w:val="24"/>
          <w:szCs w:val="28"/>
        </w:rPr>
        <w:t>poxB</w:t>
      </w:r>
      <w:r>
        <w:rPr>
          <w:rFonts w:cs="Times New Roman"/>
          <w:sz w:val="24"/>
          <w:szCs w:val="28"/>
        </w:rPr>
        <w:t>Δ</w:t>
      </w:r>
      <w:r>
        <w:rPr>
          <w:rFonts w:cs="Times New Roman"/>
          <w:i/>
          <w:iCs/>
          <w:sz w:val="24"/>
          <w:szCs w:val="28"/>
        </w:rPr>
        <w:t>pta</w:t>
      </w:r>
      <w:r>
        <w:rPr>
          <w:rFonts w:cs="Times New Roman"/>
          <w:sz w:val="24"/>
          <w:szCs w:val="28"/>
        </w:rPr>
        <w:t xml:space="preserve"> us</w:t>
      </w:r>
      <w:r>
        <w:rPr>
          <w:rFonts w:cs="Times New Roman" w:hint="eastAsia"/>
          <w:sz w:val="24"/>
          <w:szCs w:val="28"/>
        </w:rPr>
        <w:t>ed</w:t>
      </w:r>
      <w:r>
        <w:rPr>
          <w:rFonts w:cs="Times New Roman"/>
          <w:sz w:val="24"/>
          <w:szCs w:val="28"/>
        </w:rPr>
        <w:t xml:space="preserve"> primers </w:t>
      </w:r>
      <w:proofErr w:type="spellStart"/>
      <w:r>
        <w:rPr>
          <w:rFonts w:cs="Times New Roman"/>
          <w:sz w:val="24"/>
          <w:szCs w:val="28"/>
        </w:rPr>
        <w:t>pta</w:t>
      </w:r>
      <w:proofErr w:type="spellEnd"/>
      <w:r>
        <w:rPr>
          <w:rFonts w:cs="Times New Roman"/>
          <w:sz w:val="24"/>
          <w:szCs w:val="28"/>
        </w:rPr>
        <w:t xml:space="preserve">-F and </w:t>
      </w:r>
      <w:proofErr w:type="spellStart"/>
      <w:r>
        <w:rPr>
          <w:rFonts w:cs="Times New Roman"/>
          <w:sz w:val="24"/>
          <w:szCs w:val="28"/>
        </w:rPr>
        <w:t>pta</w:t>
      </w:r>
      <w:proofErr w:type="spellEnd"/>
      <w:r>
        <w:rPr>
          <w:rFonts w:cs="Times New Roman"/>
          <w:sz w:val="24"/>
          <w:szCs w:val="28"/>
        </w:rPr>
        <w:t>-R, with M representing the DL5000 marker (</w:t>
      </w:r>
      <w:proofErr w:type="spellStart"/>
      <w:r>
        <w:rPr>
          <w:rFonts w:cs="Times New Roman"/>
          <w:sz w:val="24"/>
          <w:szCs w:val="28"/>
        </w:rPr>
        <w:t>Sangon</w:t>
      </w:r>
      <w:proofErr w:type="spellEnd"/>
      <w:r>
        <w:rPr>
          <w:rFonts w:cs="Times New Roman"/>
          <w:sz w:val="24"/>
          <w:szCs w:val="28"/>
        </w:rPr>
        <w:t>).</w:t>
      </w:r>
    </w:p>
    <w:p w14:paraId="7426D665" w14:textId="2553C658" w:rsidR="0046207D" w:rsidRDefault="0046207D">
      <w:pPr>
        <w:widowControl/>
        <w:jc w:val="left"/>
        <w:rPr>
          <w:rFonts w:cs="Times New Roman"/>
          <w:szCs w:val="21"/>
        </w:rPr>
      </w:pPr>
      <w:r>
        <w:rPr>
          <w:rFonts w:cs="Times New Roman"/>
          <w:szCs w:val="21"/>
        </w:rPr>
        <w:br w:type="page"/>
      </w:r>
    </w:p>
    <w:p w14:paraId="19ECF590" w14:textId="77777777" w:rsidR="006C262E" w:rsidRPr="006C262E" w:rsidRDefault="006C262E" w:rsidP="00C3600B">
      <w:pPr>
        <w:spacing w:line="360" w:lineRule="auto"/>
        <w:rPr>
          <w:rFonts w:cs="Times New Roman"/>
          <w:szCs w:val="21"/>
        </w:rPr>
      </w:pPr>
    </w:p>
    <w:p w14:paraId="62D6ED62" w14:textId="4C20B61C" w:rsidR="005510BF" w:rsidRPr="004C33D5" w:rsidRDefault="00C3600B" w:rsidP="005510BF">
      <w:pPr>
        <w:spacing w:line="360" w:lineRule="auto"/>
        <w:rPr>
          <w:rFonts w:cs="Times New Roman"/>
          <w:sz w:val="24"/>
          <w:szCs w:val="24"/>
        </w:rPr>
      </w:pPr>
      <w:r w:rsidRPr="004C33D5">
        <w:rPr>
          <w:rFonts w:cs="Times New Roman"/>
          <w:sz w:val="24"/>
          <w:szCs w:val="24"/>
        </w:rPr>
        <w:t>1</w:t>
      </w:r>
      <w:r w:rsidR="009C3869">
        <w:rPr>
          <w:rFonts w:cs="Times New Roman" w:hint="eastAsia"/>
          <w:sz w:val="24"/>
          <w:szCs w:val="24"/>
        </w:rPr>
        <w:t>5</w:t>
      </w:r>
      <w:r w:rsidRPr="004C33D5">
        <w:rPr>
          <w:rFonts w:cs="Times New Roman"/>
          <w:sz w:val="24"/>
          <w:szCs w:val="24"/>
        </w:rPr>
        <w:t>.</w:t>
      </w:r>
      <w:r w:rsidR="005510BF" w:rsidRPr="004C33D5">
        <w:rPr>
          <w:rFonts w:cs="Times New Roman"/>
          <w:sz w:val="24"/>
          <w:szCs w:val="24"/>
        </w:rPr>
        <w:t xml:space="preserve"> </w:t>
      </w:r>
      <w:r w:rsidR="005510BF" w:rsidRPr="004C33D5">
        <w:rPr>
          <w:rFonts w:cs="Times New Roman"/>
          <w:color w:val="000000" w:themeColor="text1"/>
          <w:sz w:val="24"/>
          <w:szCs w:val="24"/>
        </w:rPr>
        <w:t>Table S4.</w:t>
      </w:r>
    </w:p>
    <w:p w14:paraId="275FF30F" w14:textId="41725014" w:rsidR="00E25964" w:rsidRPr="004C33D5" w:rsidRDefault="005510BF" w:rsidP="0046207D">
      <w:pPr>
        <w:spacing w:line="360" w:lineRule="auto"/>
        <w:jc w:val="left"/>
        <w:rPr>
          <w:rFonts w:cs="Times New Roman"/>
          <w:sz w:val="24"/>
          <w:szCs w:val="28"/>
        </w:rPr>
      </w:pPr>
      <w:r w:rsidRPr="004C33D5">
        <w:rPr>
          <w:rFonts w:cs="Times New Roman"/>
          <w:b/>
          <w:bCs/>
          <w:sz w:val="24"/>
          <w:szCs w:val="28"/>
        </w:rPr>
        <w:t>Table S4. RNA data quality control results</w:t>
      </w:r>
    </w:p>
    <w:tbl>
      <w:tblPr>
        <w:tblStyle w:val="a3"/>
        <w:tblW w:w="106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056"/>
        <w:gridCol w:w="1056"/>
        <w:gridCol w:w="1056"/>
        <w:gridCol w:w="1056"/>
        <w:gridCol w:w="1056"/>
        <w:gridCol w:w="1056"/>
        <w:gridCol w:w="1056"/>
        <w:gridCol w:w="1056"/>
        <w:gridCol w:w="1069"/>
      </w:tblGrid>
      <w:tr w:rsidR="005510BF" w:rsidRPr="004C33D5" w14:paraId="7A7CABDD" w14:textId="77777777" w:rsidTr="000E48C6">
        <w:trPr>
          <w:trHeight w:val="280"/>
          <w:jc w:val="center"/>
        </w:trPr>
        <w:tc>
          <w:tcPr>
            <w:tcW w:w="1276" w:type="dxa"/>
            <w:tcBorders>
              <w:top w:val="single" w:sz="4" w:space="0" w:color="auto"/>
              <w:bottom w:val="single" w:sz="4" w:space="0" w:color="auto"/>
            </w:tcBorders>
            <w:noWrap/>
            <w:vAlign w:val="center"/>
            <w:hideMark/>
          </w:tcPr>
          <w:p w14:paraId="72D88D69" w14:textId="77777777" w:rsidR="00165BF7" w:rsidRPr="004C33D5" w:rsidRDefault="00165BF7" w:rsidP="000E48C6">
            <w:pPr>
              <w:spacing w:line="360" w:lineRule="auto"/>
              <w:jc w:val="center"/>
              <w:rPr>
                <w:rFonts w:cs="Times New Roman"/>
                <w:szCs w:val="21"/>
              </w:rPr>
            </w:pPr>
          </w:p>
        </w:tc>
        <w:tc>
          <w:tcPr>
            <w:tcW w:w="962" w:type="dxa"/>
            <w:tcBorders>
              <w:top w:val="single" w:sz="4" w:space="0" w:color="auto"/>
              <w:bottom w:val="single" w:sz="4" w:space="0" w:color="auto"/>
            </w:tcBorders>
            <w:noWrap/>
            <w:vAlign w:val="center"/>
            <w:hideMark/>
          </w:tcPr>
          <w:p w14:paraId="78B5E1DD" w14:textId="77777777" w:rsidR="00165BF7" w:rsidRPr="004C33D5" w:rsidRDefault="00165BF7" w:rsidP="000E48C6">
            <w:pPr>
              <w:spacing w:line="360" w:lineRule="auto"/>
              <w:jc w:val="center"/>
              <w:rPr>
                <w:rFonts w:cs="Times New Roman"/>
                <w:szCs w:val="21"/>
              </w:rPr>
            </w:pPr>
            <w:r w:rsidRPr="004C33D5">
              <w:rPr>
                <w:rFonts w:cs="Times New Roman"/>
                <w:szCs w:val="21"/>
              </w:rPr>
              <w:t>K3</w:t>
            </w:r>
          </w:p>
        </w:tc>
        <w:tc>
          <w:tcPr>
            <w:tcW w:w="1056" w:type="dxa"/>
            <w:tcBorders>
              <w:top w:val="single" w:sz="4" w:space="0" w:color="auto"/>
              <w:bottom w:val="single" w:sz="4" w:space="0" w:color="auto"/>
            </w:tcBorders>
            <w:noWrap/>
            <w:vAlign w:val="center"/>
            <w:hideMark/>
          </w:tcPr>
          <w:p w14:paraId="74A6CAB3" w14:textId="77777777" w:rsidR="00165BF7" w:rsidRPr="004C33D5" w:rsidRDefault="00165BF7" w:rsidP="000E48C6">
            <w:pPr>
              <w:spacing w:line="360" w:lineRule="auto"/>
              <w:jc w:val="center"/>
              <w:rPr>
                <w:rFonts w:cs="Times New Roman"/>
                <w:szCs w:val="21"/>
              </w:rPr>
            </w:pPr>
            <w:r w:rsidRPr="004C33D5">
              <w:rPr>
                <w:rFonts w:cs="Times New Roman"/>
                <w:szCs w:val="21"/>
              </w:rPr>
              <w:t>K1</w:t>
            </w:r>
          </w:p>
        </w:tc>
        <w:tc>
          <w:tcPr>
            <w:tcW w:w="1056" w:type="dxa"/>
            <w:tcBorders>
              <w:top w:val="single" w:sz="4" w:space="0" w:color="auto"/>
              <w:bottom w:val="single" w:sz="4" w:space="0" w:color="auto"/>
            </w:tcBorders>
            <w:noWrap/>
            <w:vAlign w:val="center"/>
            <w:hideMark/>
          </w:tcPr>
          <w:p w14:paraId="3DBB3920" w14:textId="77777777" w:rsidR="00165BF7" w:rsidRPr="004C33D5" w:rsidRDefault="00165BF7" w:rsidP="000E48C6">
            <w:pPr>
              <w:spacing w:line="360" w:lineRule="auto"/>
              <w:jc w:val="center"/>
              <w:rPr>
                <w:rFonts w:cs="Times New Roman"/>
                <w:szCs w:val="21"/>
              </w:rPr>
            </w:pPr>
            <w:r w:rsidRPr="004C33D5">
              <w:rPr>
                <w:rFonts w:cs="Times New Roman"/>
                <w:szCs w:val="21"/>
              </w:rPr>
              <w:t>A1</w:t>
            </w:r>
          </w:p>
        </w:tc>
        <w:tc>
          <w:tcPr>
            <w:tcW w:w="1056" w:type="dxa"/>
            <w:tcBorders>
              <w:top w:val="single" w:sz="4" w:space="0" w:color="auto"/>
              <w:bottom w:val="single" w:sz="4" w:space="0" w:color="auto"/>
            </w:tcBorders>
            <w:noWrap/>
            <w:vAlign w:val="center"/>
            <w:hideMark/>
          </w:tcPr>
          <w:p w14:paraId="528B6374" w14:textId="77777777" w:rsidR="00165BF7" w:rsidRPr="004C33D5" w:rsidRDefault="00165BF7" w:rsidP="000E48C6">
            <w:pPr>
              <w:spacing w:line="360" w:lineRule="auto"/>
              <w:jc w:val="center"/>
              <w:rPr>
                <w:rFonts w:cs="Times New Roman"/>
                <w:szCs w:val="21"/>
              </w:rPr>
            </w:pPr>
            <w:r w:rsidRPr="004C33D5">
              <w:rPr>
                <w:rFonts w:cs="Times New Roman"/>
                <w:szCs w:val="21"/>
              </w:rPr>
              <w:t>K2</w:t>
            </w:r>
          </w:p>
        </w:tc>
        <w:tc>
          <w:tcPr>
            <w:tcW w:w="1056" w:type="dxa"/>
            <w:tcBorders>
              <w:top w:val="single" w:sz="4" w:space="0" w:color="auto"/>
              <w:bottom w:val="single" w:sz="4" w:space="0" w:color="auto"/>
            </w:tcBorders>
            <w:noWrap/>
            <w:vAlign w:val="center"/>
            <w:hideMark/>
          </w:tcPr>
          <w:p w14:paraId="48734962" w14:textId="77777777" w:rsidR="00165BF7" w:rsidRPr="004C33D5" w:rsidRDefault="00165BF7" w:rsidP="000E48C6">
            <w:pPr>
              <w:spacing w:line="360" w:lineRule="auto"/>
              <w:jc w:val="center"/>
              <w:rPr>
                <w:rFonts w:cs="Times New Roman"/>
                <w:szCs w:val="21"/>
              </w:rPr>
            </w:pPr>
            <w:r w:rsidRPr="004C33D5">
              <w:rPr>
                <w:rFonts w:cs="Times New Roman"/>
                <w:szCs w:val="21"/>
              </w:rPr>
              <w:t>A3</w:t>
            </w:r>
          </w:p>
        </w:tc>
        <w:tc>
          <w:tcPr>
            <w:tcW w:w="1056" w:type="dxa"/>
            <w:tcBorders>
              <w:top w:val="single" w:sz="4" w:space="0" w:color="auto"/>
              <w:bottom w:val="single" w:sz="4" w:space="0" w:color="auto"/>
            </w:tcBorders>
            <w:noWrap/>
            <w:vAlign w:val="center"/>
            <w:hideMark/>
          </w:tcPr>
          <w:p w14:paraId="09D31231" w14:textId="77777777" w:rsidR="00165BF7" w:rsidRPr="004C33D5" w:rsidRDefault="00165BF7" w:rsidP="000E48C6">
            <w:pPr>
              <w:spacing w:line="360" w:lineRule="auto"/>
              <w:jc w:val="center"/>
              <w:rPr>
                <w:rFonts w:cs="Times New Roman"/>
                <w:szCs w:val="21"/>
              </w:rPr>
            </w:pPr>
            <w:r w:rsidRPr="004C33D5">
              <w:rPr>
                <w:rFonts w:cs="Times New Roman"/>
                <w:szCs w:val="21"/>
              </w:rPr>
              <w:t>A2</w:t>
            </w:r>
          </w:p>
        </w:tc>
        <w:tc>
          <w:tcPr>
            <w:tcW w:w="1056" w:type="dxa"/>
            <w:tcBorders>
              <w:top w:val="single" w:sz="4" w:space="0" w:color="auto"/>
              <w:bottom w:val="single" w:sz="4" w:space="0" w:color="auto"/>
            </w:tcBorders>
            <w:noWrap/>
            <w:vAlign w:val="center"/>
            <w:hideMark/>
          </w:tcPr>
          <w:p w14:paraId="016D9043" w14:textId="77777777" w:rsidR="00165BF7" w:rsidRPr="004C33D5" w:rsidRDefault="00165BF7" w:rsidP="000E48C6">
            <w:pPr>
              <w:spacing w:line="360" w:lineRule="auto"/>
              <w:jc w:val="center"/>
              <w:rPr>
                <w:rFonts w:cs="Times New Roman"/>
                <w:szCs w:val="21"/>
              </w:rPr>
            </w:pPr>
            <w:r w:rsidRPr="004C33D5">
              <w:rPr>
                <w:rFonts w:cs="Times New Roman"/>
                <w:szCs w:val="21"/>
              </w:rPr>
              <w:t>B1</w:t>
            </w:r>
          </w:p>
        </w:tc>
        <w:tc>
          <w:tcPr>
            <w:tcW w:w="1056" w:type="dxa"/>
            <w:tcBorders>
              <w:top w:val="single" w:sz="4" w:space="0" w:color="auto"/>
              <w:bottom w:val="single" w:sz="4" w:space="0" w:color="auto"/>
            </w:tcBorders>
            <w:noWrap/>
            <w:vAlign w:val="center"/>
            <w:hideMark/>
          </w:tcPr>
          <w:p w14:paraId="6343FF21" w14:textId="77777777" w:rsidR="00165BF7" w:rsidRPr="004C33D5" w:rsidRDefault="00165BF7" w:rsidP="000E48C6">
            <w:pPr>
              <w:spacing w:line="360" w:lineRule="auto"/>
              <w:jc w:val="center"/>
              <w:rPr>
                <w:rFonts w:cs="Times New Roman"/>
                <w:szCs w:val="21"/>
              </w:rPr>
            </w:pPr>
            <w:r w:rsidRPr="004C33D5">
              <w:rPr>
                <w:rFonts w:cs="Times New Roman"/>
                <w:szCs w:val="21"/>
              </w:rPr>
              <w:t>B2</w:t>
            </w:r>
          </w:p>
        </w:tc>
        <w:tc>
          <w:tcPr>
            <w:tcW w:w="1069" w:type="dxa"/>
            <w:tcBorders>
              <w:top w:val="single" w:sz="4" w:space="0" w:color="auto"/>
              <w:bottom w:val="single" w:sz="4" w:space="0" w:color="auto"/>
            </w:tcBorders>
            <w:noWrap/>
            <w:vAlign w:val="center"/>
            <w:hideMark/>
          </w:tcPr>
          <w:p w14:paraId="429F75F2" w14:textId="77777777" w:rsidR="00165BF7" w:rsidRPr="004C33D5" w:rsidRDefault="00165BF7" w:rsidP="000E48C6">
            <w:pPr>
              <w:spacing w:line="360" w:lineRule="auto"/>
              <w:jc w:val="center"/>
              <w:rPr>
                <w:rFonts w:cs="Times New Roman"/>
                <w:szCs w:val="21"/>
              </w:rPr>
            </w:pPr>
            <w:r w:rsidRPr="004C33D5">
              <w:rPr>
                <w:rFonts w:cs="Times New Roman"/>
                <w:szCs w:val="21"/>
              </w:rPr>
              <w:t>B3</w:t>
            </w:r>
          </w:p>
        </w:tc>
      </w:tr>
      <w:tr w:rsidR="005510BF" w:rsidRPr="004C33D5" w14:paraId="10DE2B3F" w14:textId="77777777" w:rsidTr="000E48C6">
        <w:trPr>
          <w:trHeight w:val="280"/>
          <w:jc w:val="center"/>
        </w:trPr>
        <w:tc>
          <w:tcPr>
            <w:tcW w:w="1276" w:type="dxa"/>
            <w:tcBorders>
              <w:top w:val="single" w:sz="4" w:space="0" w:color="auto"/>
            </w:tcBorders>
            <w:noWrap/>
            <w:vAlign w:val="center"/>
            <w:hideMark/>
          </w:tcPr>
          <w:p w14:paraId="1BDA2D28" w14:textId="77777777" w:rsidR="00165BF7" w:rsidRPr="004C33D5" w:rsidRDefault="00165BF7" w:rsidP="000E48C6">
            <w:pPr>
              <w:spacing w:line="360" w:lineRule="auto"/>
              <w:jc w:val="center"/>
              <w:rPr>
                <w:rFonts w:cs="Times New Roman"/>
                <w:szCs w:val="21"/>
              </w:rPr>
            </w:pPr>
            <w:r w:rsidRPr="004C33D5">
              <w:rPr>
                <w:rFonts w:cs="Times New Roman"/>
                <w:szCs w:val="21"/>
              </w:rPr>
              <w:t xml:space="preserve">Total Reads </w:t>
            </w:r>
            <w:proofErr w:type="gramStart"/>
            <w:r w:rsidRPr="004C33D5">
              <w:rPr>
                <w:rFonts w:cs="Times New Roman"/>
                <w:szCs w:val="21"/>
              </w:rPr>
              <w:t>Count(</w:t>
            </w:r>
            <w:proofErr w:type="gramEnd"/>
            <w:r w:rsidRPr="004C33D5">
              <w:rPr>
                <w:rFonts w:cs="Times New Roman"/>
                <w:szCs w:val="21"/>
              </w:rPr>
              <w:t>#)</w:t>
            </w:r>
          </w:p>
        </w:tc>
        <w:tc>
          <w:tcPr>
            <w:tcW w:w="962" w:type="dxa"/>
            <w:tcBorders>
              <w:top w:val="single" w:sz="4" w:space="0" w:color="auto"/>
            </w:tcBorders>
            <w:noWrap/>
            <w:vAlign w:val="center"/>
            <w:hideMark/>
          </w:tcPr>
          <w:p w14:paraId="1C03125A" w14:textId="77777777" w:rsidR="00165BF7" w:rsidRPr="004C33D5" w:rsidRDefault="00165BF7" w:rsidP="000E48C6">
            <w:pPr>
              <w:spacing w:line="360" w:lineRule="auto"/>
              <w:jc w:val="center"/>
              <w:rPr>
                <w:rFonts w:cs="Times New Roman"/>
                <w:szCs w:val="21"/>
              </w:rPr>
            </w:pPr>
            <w:r w:rsidRPr="004C33D5">
              <w:rPr>
                <w:rFonts w:cs="Times New Roman"/>
                <w:szCs w:val="21"/>
              </w:rPr>
              <w:t>19538708</w:t>
            </w:r>
          </w:p>
        </w:tc>
        <w:tc>
          <w:tcPr>
            <w:tcW w:w="1056" w:type="dxa"/>
            <w:tcBorders>
              <w:top w:val="single" w:sz="4" w:space="0" w:color="auto"/>
            </w:tcBorders>
            <w:noWrap/>
            <w:vAlign w:val="center"/>
            <w:hideMark/>
          </w:tcPr>
          <w:p w14:paraId="3CE3D0BA" w14:textId="77777777" w:rsidR="00165BF7" w:rsidRPr="004C33D5" w:rsidRDefault="00165BF7" w:rsidP="000E48C6">
            <w:pPr>
              <w:spacing w:line="360" w:lineRule="auto"/>
              <w:jc w:val="center"/>
              <w:rPr>
                <w:rFonts w:cs="Times New Roman"/>
                <w:szCs w:val="21"/>
              </w:rPr>
            </w:pPr>
            <w:r w:rsidRPr="004C33D5">
              <w:rPr>
                <w:rFonts w:cs="Times New Roman"/>
                <w:szCs w:val="21"/>
              </w:rPr>
              <w:t>18250934</w:t>
            </w:r>
          </w:p>
        </w:tc>
        <w:tc>
          <w:tcPr>
            <w:tcW w:w="1056" w:type="dxa"/>
            <w:tcBorders>
              <w:top w:val="single" w:sz="4" w:space="0" w:color="auto"/>
            </w:tcBorders>
            <w:noWrap/>
            <w:vAlign w:val="center"/>
            <w:hideMark/>
          </w:tcPr>
          <w:p w14:paraId="0ACB34BC" w14:textId="77777777" w:rsidR="00165BF7" w:rsidRPr="004C33D5" w:rsidRDefault="00165BF7" w:rsidP="000E48C6">
            <w:pPr>
              <w:spacing w:line="360" w:lineRule="auto"/>
              <w:jc w:val="center"/>
              <w:rPr>
                <w:rFonts w:cs="Times New Roman"/>
                <w:szCs w:val="21"/>
              </w:rPr>
            </w:pPr>
            <w:r w:rsidRPr="004C33D5">
              <w:rPr>
                <w:rFonts w:cs="Times New Roman"/>
                <w:szCs w:val="21"/>
              </w:rPr>
              <w:t>23482240</w:t>
            </w:r>
          </w:p>
        </w:tc>
        <w:tc>
          <w:tcPr>
            <w:tcW w:w="1056" w:type="dxa"/>
            <w:tcBorders>
              <w:top w:val="single" w:sz="4" w:space="0" w:color="auto"/>
            </w:tcBorders>
            <w:noWrap/>
            <w:vAlign w:val="center"/>
            <w:hideMark/>
          </w:tcPr>
          <w:p w14:paraId="30B2B683" w14:textId="77777777" w:rsidR="00165BF7" w:rsidRPr="004C33D5" w:rsidRDefault="00165BF7" w:rsidP="000E48C6">
            <w:pPr>
              <w:spacing w:line="360" w:lineRule="auto"/>
              <w:jc w:val="center"/>
              <w:rPr>
                <w:rFonts w:cs="Times New Roman"/>
                <w:szCs w:val="21"/>
              </w:rPr>
            </w:pPr>
            <w:r w:rsidRPr="004C33D5">
              <w:rPr>
                <w:rFonts w:cs="Times New Roman"/>
                <w:szCs w:val="21"/>
              </w:rPr>
              <w:t>21525704</w:t>
            </w:r>
          </w:p>
        </w:tc>
        <w:tc>
          <w:tcPr>
            <w:tcW w:w="1056" w:type="dxa"/>
            <w:tcBorders>
              <w:top w:val="single" w:sz="4" w:space="0" w:color="auto"/>
            </w:tcBorders>
            <w:noWrap/>
            <w:vAlign w:val="center"/>
            <w:hideMark/>
          </w:tcPr>
          <w:p w14:paraId="53108B7E" w14:textId="77777777" w:rsidR="00165BF7" w:rsidRPr="004C33D5" w:rsidRDefault="00165BF7" w:rsidP="000E48C6">
            <w:pPr>
              <w:spacing w:line="360" w:lineRule="auto"/>
              <w:jc w:val="center"/>
              <w:rPr>
                <w:rFonts w:cs="Times New Roman"/>
                <w:szCs w:val="21"/>
              </w:rPr>
            </w:pPr>
            <w:r w:rsidRPr="004C33D5">
              <w:rPr>
                <w:rFonts w:cs="Times New Roman"/>
                <w:szCs w:val="21"/>
              </w:rPr>
              <w:t>16894674</w:t>
            </w:r>
          </w:p>
        </w:tc>
        <w:tc>
          <w:tcPr>
            <w:tcW w:w="1056" w:type="dxa"/>
            <w:tcBorders>
              <w:top w:val="single" w:sz="4" w:space="0" w:color="auto"/>
            </w:tcBorders>
            <w:noWrap/>
            <w:vAlign w:val="center"/>
            <w:hideMark/>
          </w:tcPr>
          <w:p w14:paraId="3CC43AB0" w14:textId="77777777" w:rsidR="00165BF7" w:rsidRPr="004C33D5" w:rsidRDefault="00165BF7" w:rsidP="000E48C6">
            <w:pPr>
              <w:spacing w:line="360" w:lineRule="auto"/>
              <w:jc w:val="center"/>
              <w:rPr>
                <w:rFonts w:cs="Times New Roman"/>
                <w:szCs w:val="21"/>
              </w:rPr>
            </w:pPr>
            <w:r w:rsidRPr="004C33D5">
              <w:rPr>
                <w:rFonts w:cs="Times New Roman"/>
                <w:szCs w:val="21"/>
              </w:rPr>
              <w:t>22322792</w:t>
            </w:r>
          </w:p>
        </w:tc>
        <w:tc>
          <w:tcPr>
            <w:tcW w:w="1056" w:type="dxa"/>
            <w:tcBorders>
              <w:top w:val="single" w:sz="4" w:space="0" w:color="auto"/>
            </w:tcBorders>
            <w:noWrap/>
            <w:vAlign w:val="center"/>
            <w:hideMark/>
          </w:tcPr>
          <w:p w14:paraId="4F0C4A94" w14:textId="77777777" w:rsidR="00165BF7" w:rsidRPr="004C33D5" w:rsidRDefault="00165BF7" w:rsidP="000E48C6">
            <w:pPr>
              <w:spacing w:line="360" w:lineRule="auto"/>
              <w:jc w:val="center"/>
              <w:rPr>
                <w:rFonts w:cs="Times New Roman"/>
                <w:szCs w:val="21"/>
              </w:rPr>
            </w:pPr>
            <w:r w:rsidRPr="004C33D5">
              <w:rPr>
                <w:rFonts w:cs="Times New Roman"/>
                <w:szCs w:val="21"/>
              </w:rPr>
              <w:t>23421202</w:t>
            </w:r>
          </w:p>
        </w:tc>
        <w:tc>
          <w:tcPr>
            <w:tcW w:w="1056" w:type="dxa"/>
            <w:tcBorders>
              <w:top w:val="single" w:sz="4" w:space="0" w:color="auto"/>
            </w:tcBorders>
            <w:noWrap/>
            <w:vAlign w:val="center"/>
            <w:hideMark/>
          </w:tcPr>
          <w:p w14:paraId="2595E509" w14:textId="77777777" w:rsidR="00165BF7" w:rsidRPr="004C33D5" w:rsidRDefault="00165BF7" w:rsidP="000E48C6">
            <w:pPr>
              <w:spacing w:line="360" w:lineRule="auto"/>
              <w:jc w:val="center"/>
              <w:rPr>
                <w:rFonts w:cs="Times New Roman"/>
                <w:szCs w:val="21"/>
              </w:rPr>
            </w:pPr>
            <w:r w:rsidRPr="004C33D5">
              <w:rPr>
                <w:rFonts w:cs="Times New Roman"/>
                <w:szCs w:val="21"/>
              </w:rPr>
              <w:t>19667848</w:t>
            </w:r>
          </w:p>
        </w:tc>
        <w:tc>
          <w:tcPr>
            <w:tcW w:w="1069" w:type="dxa"/>
            <w:tcBorders>
              <w:top w:val="single" w:sz="4" w:space="0" w:color="auto"/>
            </w:tcBorders>
            <w:noWrap/>
            <w:vAlign w:val="center"/>
            <w:hideMark/>
          </w:tcPr>
          <w:p w14:paraId="028058E0" w14:textId="77777777" w:rsidR="00165BF7" w:rsidRPr="004C33D5" w:rsidRDefault="00165BF7" w:rsidP="000E48C6">
            <w:pPr>
              <w:spacing w:line="360" w:lineRule="auto"/>
              <w:jc w:val="center"/>
              <w:rPr>
                <w:rFonts w:cs="Times New Roman"/>
                <w:szCs w:val="21"/>
              </w:rPr>
            </w:pPr>
            <w:r w:rsidRPr="004C33D5">
              <w:rPr>
                <w:rFonts w:cs="Times New Roman"/>
                <w:szCs w:val="21"/>
              </w:rPr>
              <w:t>19276830</w:t>
            </w:r>
          </w:p>
        </w:tc>
      </w:tr>
      <w:tr w:rsidR="000E48C6" w:rsidRPr="004C33D5" w14:paraId="07E28311" w14:textId="77777777" w:rsidTr="000E48C6">
        <w:trPr>
          <w:trHeight w:val="280"/>
          <w:jc w:val="center"/>
        </w:trPr>
        <w:tc>
          <w:tcPr>
            <w:tcW w:w="1276" w:type="dxa"/>
            <w:noWrap/>
            <w:vAlign w:val="center"/>
            <w:hideMark/>
          </w:tcPr>
          <w:p w14:paraId="362DC743" w14:textId="77777777" w:rsidR="00165BF7" w:rsidRPr="004C33D5" w:rsidRDefault="00165BF7" w:rsidP="000E48C6">
            <w:pPr>
              <w:spacing w:line="360" w:lineRule="auto"/>
              <w:jc w:val="center"/>
              <w:rPr>
                <w:rFonts w:cs="Times New Roman"/>
                <w:szCs w:val="21"/>
              </w:rPr>
            </w:pPr>
            <w:r w:rsidRPr="004C33D5">
              <w:rPr>
                <w:rFonts w:cs="Times New Roman"/>
                <w:szCs w:val="21"/>
              </w:rPr>
              <w:t>Total Bases Count(bp)</w:t>
            </w:r>
          </w:p>
        </w:tc>
        <w:tc>
          <w:tcPr>
            <w:tcW w:w="962" w:type="dxa"/>
            <w:noWrap/>
            <w:vAlign w:val="center"/>
            <w:hideMark/>
          </w:tcPr>
          <w:p w14:paraId="154228BD" w14:textId="77777777" w:rsidR="00165BF7" w:rsidRPr="004C33D5" w:rsidRDefault="00165BF7" w:rsidP="000E48C6">
            <w:pPr>
              <w:spacing w:line="360" w:lineRule="auto"/>
              <w:jc w:val="center"/>
              <w:rPr>
                <w:rFonts w:cs="Times New Roman"/>
                <w:szCs w:val="21"/>
              </w:rPr>
            </w:pPr>
            <w:r w:rsidRPr="004C33D5">
              <w:rPr>
                <w:rFonts w:cs="Times New Roman"/>
                <w:szCs w:val="21"/>
              </w:rPr>
              <w:t>2.82E+09</w:t>
            </w:r>
          </w:p>
        </w:tc>
        <w:tc>
          <w:tcPr>
            <w:tcW w:w="1056" w:type="dxa"/>
            <w:noWrap/>
            <w:vAlign w:val="center"/>
            <w:hideMark/>
          </w:tcPr>
          <w:p w14:paraId="26219482" w14:textId="77777777" w:rsidR="00165BF7" w:rsidRPr="004C33D5" w:rsidRDefault="00165BF7" w:rsidP="000E48C6">
            <w:pPr>
              <w:spacing w:line="360" w:lineRule="auto"/>
              <w:jc w:val="center"/>
              <w:rPr>
                <w:rFonts w:cs="Times New Roman"/>
                <w:szCs w:val="21"/>
              </w:rPr>
            </w:pPr>
            <w:r w:rsidRPr="004C33D5">
              <w:rPr>
                <w:rFonts w:cs="Times New Roman"/>
                <w:szCs w:val="21"/>
              </w:rPr>
              <w:t>2.63E+09</w:t>
            </w:r>
          </w:p>
        </w:tc>
        <w:tc>
          <w:tcPr>
            <w:tcW w:w="1056" w:type="dxa"/>
            <w:noWrap/>
            <w:vAlign w:val="center"/>
            <w:hideMark/>
          </w:tcPr>
          <w:p w14:paraId="714AFB64" w14:textId="77777777" w:rsidR="00165BF7" w:rsidRPr="004C33D5" w:rsidRDefault="00165BF7" w:rsidP="000E48C6">
            <w:pPr>
              <w:spacing w:line="360" w:lineRule="auto"/>
              <w:jc w:val="center"/>
              <w:rPr>
                <w:rFonts w:cs="Times New Roman"/>
                <w:szCs w:val="21"/>
              </w:rPr>
            </w:pPr>
            <w:r w:rsidRPr="004C33D5">
              <w:rPr>
                <w:rFonts w:cs="Times New Roman"/>
                <w:szCs w:val="21"/>
              </w:rPr>
              <w:t>3.45E+09</w:t>
            </w:r>
          </w:p>
        </w:tc>
        <w:tc>
          <w:tcPr>
            <w:tcW w:w="1056" w:type="dxa"/>
            <w:noWrap/>
            <w:vAlign w:val="center"/>
            <w:hideMark/>
          </w:tcPr>
          <w:p w14:paraId="649B260F" w14:textId="77777777" w:rsidR="00165BF7" w:rsidRPr="004C33D5" w:rsidRDefault="00165BF7" w:rsidP="000E48C6">
            <w:pPr>
              <w:spacing w:line="360" w:lineRule="auto"/>
              <w:jc w:val="center"/>
              <w:rPr>
                <w:rFonts w:cs="Times New Roman"/>
                <w:szCs w:val="21"/>
              </w:rPr>
            </w:pPr>
            <w:r w:rsidRPr="004C33D5">
              <w:rPr>
                <w:rFonts w:cs="Times New Roman"/>
                <w:szCs w:val="21"/>
              </w:rPr>
              <w:t>3.09E+09</w:t>
            </w:r>
          </w:p>
        </w:tc>
        <w:tc>
          <w:tcPr>
            <w:tcW w:w="1056" w:type="dxa"/>
            <w:noWrap/>
            <w:vAlign w:val="center"/>
            <w:hideMark/>
          </w:tcPr>
          <w:p w14:paraId="2F0FFBAC" w14:textId="77777777" w:rsidR="00165BF7" w:rsidRPr="004C33D5" w:rsidRDefault="00165BF7" w:rsidP="000E48C6">
            <w:pPr>
              <w:spacing w:line="360" w:lineRule="auto"/>
              <w:jc w:val="center"/>
              <w:rPr>
                <w:rFonts w:cs="Times New Roman"/>
                <w:szCs w:val="21"/>
              </w:rPr>
            </w:pPr>
            <w:r w:rsidRPr="004C33D5">
              <w:rPr>
                <w:rFonts w:cs="Times New Roman"/>
                <w:szCs w:val="21"/>
              </w:rPr>
              <w:t>2.45E+09</w:t>
            </w:r>
          </w:p>
        </w:tc>
        <w:tc>
          <w:tcPr>
            <w:tcW w:w="1056" w:type="dxa"/>
            <w:noWrap/>
            <w:vAlign w:val="center"/>
            <w:hideMark/>
          </w:tcPr>
          <w:p w14:paraId="1336B062" w14:textId="77777777" w:rsidR="00165BF7" w:rsidRPr="004C33D5" w:rsidRDefault="00165BF7" w:rsidP="000E48C6">
            <w:pPr>
              <w:spacing w:line="360" w:lineRule="auto"/>
              <w:jc w:val="center"/>
              <w:rPr>
                <w:rFonts w:cs="Times New Roman"/>
                <w:szCs w:val="21"/>
              </w:rPr>
            </w:pPr>
            <w:r w:rsidRPr="004C33D5">
              <w:rPr>
                <w:rFonts w:cs="Times New Roman"/>
                <w:szCs w:val="21"/>
              </w:rPr>
              <w:t>3.25E+09</w:t>
            </w:r>
          </w:p>
        </w:tc>
        <w:tc>
          <w:tcPr>
            <w:tcW w:w="1056" w:type="dxa"/>
            <w:noWrap/>
            <w:vAlign w:val="center"/>
            <w:hideMark/>
          </w:tcPr>
          <w:p w14:paraId="34194A3D" w14:textId="77777777" w:rsidR="00165BF7" w:rsidRPr="004C33D5" w:rsidRDefault="00165BF7" w:rsidP="000E48C6">
            <w:pPr>
              <w:spacing w:line="360" w:lineRule="auto"/>
              <w:jc w:val="center"/>
              <w:rPr>
                <w:rFonts w:cs="Times New Roman"/>
                <w:szCs w:val="21"/>
              </w:rPr>
            </w:pPr>
            <w:r w:rsidRPr="004C33D5">
              <w:rPr>
                <w:rFonts w:cs="Times New Roman"/>
                <w:szCs w:val="21"/>
              </w:rPr>
              <w:t>3.44E+09</w:t>
            </w:r>
          </w:p>
        </w:tc>
        <w:tc>
          <w:tcPr>
            <w:tcW w:w="1056" w:type="dxa"/>
            <w:noWrap/>
            <w:vAlign w:val="center"/>
            <w:hideMark/>
          </w:tcPr>
          <w:p w14:paraId="4941C733" w14:textId="77777777" w:rsidR="00165BF7" w:rsidRPr="004C33D5" w:rsidRDefault="00165BF7" w:rsidP="000E48C6">
            <w:pPr>
              <w:spacing w:line="360" w:lineRule="auto"/>
              <w:jc w:val="center"/>
              <w:rPr>
                <w:rFonts w:cs="Times New Roman"/>
                <w:szCs w:val="21"/>
              </w:rPr>
            </w:pPr>
            <w:r w:rsidRPr="004C33D5">
              <w:rPr>
                <w:rFonts w:cs="Times New Roman"/>
                <w:szCs w:val="21"/>
              </w:rPr>
              <w:t>2.83E+09</w:t>
            </w:r>
          </w:p>
        </w:tc>
        <w:tc>
          <w:tcPr>
            <w:tcW w:w="1069" w:type="dxa"/>
            <w:noWrap/>
            <w:vAlign w:val="center"/>
            <w:hideMark/>
          </w:tcPr>
          <w:p w14:paraId="7B83BC7A" w14:textId="77777777" w:rsidR="00165BF7" w:rsidRPr="004C33D5" w:rsidRDefault="00165BF7" w:rsidP="000E48C6">
            <w:pPr>
              <w:spacing w:line="360" w:lineRule="auto"/>
              <w:jc w:val="center"/>
              <w:rPr>
                <w:rFonts w:cs="Times New Roman"/>
                <w:szCs w:val="21"/>
              </w:rPr>
            </w:pPr>
            <w:r w:rsidRPr="004C33D5">
              <w:rPr>
                <w:rFonts w:cs="Times New Roman"/>
                <w:szCs w:val="21"/>
              </w:rPr>
              <w:t>2.79E+09</w:t>
            </w:r>
          </w:p>
        </w:tc>
      </w:tr>
      <w:tr w:rsidR="000E48C6" w:rsidRPr="004C33D5" w14:paraId="3CE14BCF" w14:textId="77777777" w:rsidTr="000E48C6">
        <w:trPr>
          <w:trHeight w:val="280"/>
          <w:jc w:val="center"/>
        </w:trPr>
        <w:tc>
          <w:tcPr>
            <w:tcW w:w="1276" w:type="dxa"/>
            <w:noWrap/>
            <w:vAlign w:val="center"/>
            <w:hideMark/>
          </w:tcPr>
          <w:p w14:paraId="17CAE8A3" w14:textId="77777777" w:rsidR="00165BF7" w:rsidRPr="004C33D5" w:rsidRDefault="00165BF7" w:rsidP="000E48C6">
            <w:pPr>
              <w:spacing w:line="360" w:lineRule="auto"/>
              <w:jc w:val="center"/>
              <w:rPr>
                <w:rFonts w:cs="Times New Roman"/>
                <w:szCs w:val="21"/>
              </w:rPr>
            </w:pPr>
            <w:r w:rsidRPr="004C33D5">
              <w:rPr>
                <w:rFonts w:cs="Times New Roman"/>
                <w:szCs w:val="21"/>
              </w:rPr>
              <w:t>Average Read Length(bp)</w:t>
            </w:r>
          </w:p>
        </w:tc>
        <w:tc>
          <w:tcPr>
            <w:tcW w:w="962" w:type="dxa"/>
            <w:noWrap/>
            <w:vAlign w:val="center"/>
            <w:hideMark/>
          </w:tcPr>
          <w:p w14:paraId="5E4B774D" w14:textId="77777777" w:rsidR="00165BF7" w:rsidRPr="004C33D5" w:rsidRDefault="00165BF7" w:rsidP="000E48C6">
            <w:pPr>
              <w:spacing w:line="360" w:lineRule="auto"/>
              <w:jc w:val="center"/>
              <w:rPr>
                <w:rFonts w:cs="Times New Roman"/>
                <w:szCs w:val="21"/>
              </w:rPr>
            </w:pPr>
            <w:r w:rsidRPr="004C33D5">
              <w:rPr>
                <w:rFonts w:cs="Times New Roman"/>
                <w:szCs w:val="21"/>
              </w:rPr>
              <w:t>144.26</w:t>
            </w:r>
          </w:p>
        </w:tc>
        <w:tc>
          <w:tcPr>
            <w:tcW w:w="1056" w:type="dxa"/>
            <w:noWrap/>
            <w:vAlign w:val="center"/>
            <w:hideMark/>
          </w:tcPr>
          <w:p w14:paraId="102CA6C2" w14:textId="77777777" w:rsidR="00165BF7" w:rsidRPr="004C33D5" w:rsidRDefault="00165BF7" w:rsidP="000E48C6">
            <w:pPr>
              <w:spacing w:line="360" w:lineRule="auto"/>
              <w:jc w:val="center"/>
              <w:rPr>
                <w:rFonts w:cs="Times New Roman"/>
                <w:szCs w:val="21"/>
              </w:rPr>
            </w:pPr>
            <w:r w:rsidRPr="004C33D5">
              <w:rPr>
                <w:rFonts w:cs="Times New Roman"/>
                <w:szCs w:val="21"/>
              </w:rPr>
              <w:t>144.1</w:t>
            </w:r>
          </w:p>
        </w:tc>
        <w:tc>
          <w:tcPr>
            <w:tcW w:w="1056" w:type="dxa"/>
            <w:noWrap/>
            <w:vAlign w:val="center"/>
            <w:hideMark/>
          </w:tcPr>
          <w:p w14:paraId="1C061587" w14:textId="77777777" w:rsidR="00165BF7" w:rsidRPr="004C33D5" w:rsidRDefault="00165BF7" w:rsidP="000E48C6">
            <w:pPr>
              <w:spacing w:line="360" w:lineRule="auto"/>
              <w:jc w:val="center"/>
              <w:rPr>
                <w:rFonts w:cs="Times New Roman"/>
                <w:szCs w:val="21"/>
              </w:rPr>
            </w:pPr>
            <w:r w:rsidRPr="004C33D5">
              <w:rPr>
                <w:rFonts w:cs="Times New Roman"/>
                <w:szCs w:val="21"/>
              </w:rPr>
              <w:t>146.71</w:t>
            </w:r>
          </w:p>
        </w:tc>
        <w:tc>
          <w:tcPr>
            <w:tcW w:w="1056" w:type="dxa"/>
            <w:noWrap/>
            <w:vAlign w:val="center"/>
            <w:hideMark/>
          </w:tcPr>
          <w:p w14:paraId="3074A699" w14:textId="77777777" w:rsidR="00165BF7" w:rsidRPr="004C33D5" w:rsidRDefault="00165BF7" w:rsidP="000E48C6">
            <w:pPr>
              <w:spacing w:line="360" w:lineRule="auto"/>
              <w:jc w:val="center"/>
              <w:rPr>
                <w:rFonts w:cs="Times New Roman"/>
                <w:szCs w:val="21"/>
              </w:rPr>
            </w:pPr>
            <w:r w:rsidRPr="004C33D5">
              <w:rPr>
                <w:rFonts w:cs="Times New Roman"/>
                <w:szCs w:val="21"/>
              </w:rPr>
              <w:t>143.71</w:t>
            </w:r>
          </w:p>
        </w:tc>
        <w:tc>
          <w:tcPr>
            <w:tcW w:w="1056" w:type="dxa"/>
            <w:noWrap/>
            <w:vAlign w:val="center"/>
            <w:hideMark/>
          </w:tcPr>
          <w:p w14:paraId="06280B29" w14:textId="77777777" w:rsidR="00165BF7" w:rsidRPr="004C33D5" w:rsidRDefault="00165BF7" w:rsidP="000E48C6">
            <w:pPr>
              <w:spacing w:line="360" w:lineRule="auto"/>
              <w:jc w:val="center"/>
              <w:rPr>
                <w:rFonts w:cs="Times New Roman"/>
                <w:szCs w:val="21"/>
              </w:rPr>
            </w:pPr>
            <w:r w:rsidRPr="004C33D5">
              <w:rPr>
                <w:rFonts w:cs="Times New Roman"/>
                <w:szCs w:val="21"/>
              </w:rPr>
              <w:t>145.22</w:t>
            </w:r>
          </w:p>
        </w:tc>
        <w:tc>
          <w:tcPr>
            <w:tcW w:w="1056" w:type="dxa"/>
            <w:noWrap/>
            <w:vAlign w:val="center"/>
            <w:hideMark/>
          </w:tcPr>
          <w:p w14:paraId="4940D3A0" w14:textId="77777777" w:rsidR="00165BF7" w:rsidRPr="004C33D5" w:rsidRDefault="00165BF7" w:rsidP="000E48C6">
            <w:pPr>
              <w:spacing w:line="360" w:lineRule="auto"/>
              <w:jc w:val="center"/>
              <w:rPr>
                <w:rFonts w:cs="Times New Roman"/>
                <w:szCs w:val="21"/>
              </w:rPr>
            </w:pPr>
            <w:r w:rsidRPr="004C33D5">
              <w:rPr>
                <w:rFonts w:cs="Times New Roman"/>
                <w:szCs w:val="21"/>
              </w:rPr>
              <w:t>145.81</w:t>
            </w:r>
          </w:p>
        </w:tc>
        <w:tc>
          <w:tcPr>
            <w:tcW w:w="1056" w:type="dxa"/>
            <w:noWrap/>
            <w:vAlign w:val="center"/>
            <w:hideMark/>
          </w:tcPr>
          <w:p w14:paraId="57036FA6" w14:textId="77777777" w:rsidR="00165BF7" w:rsidRPr="004C33D5" w:rsidRDefault="00165BF7" w:rsidP="000E48C6">
            <w:pPr>
              <w:spacing w:line="360" w:lineRule="auto"/>
              <w:jc w:val="center"/>
              <w:rPr>
                <w:rFonts w:cs="Times New Roman"/>
                <w:szCs w:val="21"/>
              </w:rPr>
            </w:pPr>
            <w:r w:rsidRPr="004C33D5">
              <w:rPr>
                <w:rFonts w:cs="Times New Roman"/>
                <w:szCs w:val="21"/>
              </w:rPr>
              <w:t>146.77</w:t>
            </w:r>
          </w:p>
        </w:tc>
        <w:tc>
          <w:tcPr>
            <w:tcW w:w="1056" w:type="dxa"/>
            <w:noWrap/>
            <w:vAlign w:val="center"/>
            <w:hideMark/>
          </w:tcPr>
          <w:p w14:paraId="39DF1AEE" w14:textId="77777777" w:rsidR="00165BF7" w:rsidRPr="004C33D5" w:rsidRDefault="00165BF7" w:rsidP="000E48C6">
            <w:pPr>
              <w:spacing w:line="360" w:lineRule="auto"/>
              <w:jc w:val="center"/>
              <w:rPr>
                <w:rFonts w:cs="Times New Roman"/>
                <w:szCs w:val="21"/>
              </w:rPr>
            </w:pPr>
            <w:r w:rsidRPr="004C33D5">
              <w:rPr>
                <w:rFonts w:cs="Times New Roman"/>
                <w:szCs w:val="21"/>
              </w:rPr>
              <w:t>143.73</w:t>
            </w:r>
          </w:p>
        </w:tc>
        <w:tc>
          <w:tcPr>
            <w:tcW w:w="1069" w:type="dxa"/>
            <w:noWrap/>
            <w:vAlign w:val="center"/>
            <w:hideMark/>
          </w:tcPr>
          <w:p w14:paraId="3F18FE51" w14:textId="77777777" w:rsidR="00165BF7" w:rsidRPr="004C33D5" w:rsidRDefault="00165BF7" w:rsidP="000E48C6">
            <w:pPr>
              <w:spacing w:line="360" w:lineRule="auto"/>
              <w:jc w:val="center"/>
              <w:rPr>
                <w:rFonts w:cs="Times New Roman"/>
                <w:szCs w:val="21"/>
              </w:rPr>
            </w:pPr>
            <w:r w:rsidRPr="004C33D5">
              <w:rPr>
                <w:rFonts w:cs="Times New Roman"/>
                <w:szCs w:val="21"/>
              </w:rPr>
              <w:t>144.76</w:t>
            </w:r>
          </w:p>
        </w:tc>
      </w:tr>
      <w:tr w:rsidR="000E48C6" w:rsidRPr="004C33D5" w14:paraId="27C60E59" w14:textId="77777777" w:rsidTr="000E48C6">
        <w:trPr>
          <w:trHeight w:val="280"/>
          <w:jc w:val="center"/>
        </w:trPr>
        <w:tc>
          <w:tcPr>
            <w:tcW w:w="1276" w:type="dxa"/>
            <w:noWrap/>
            <w:vAlign w:val="center"/>
            <w:hideMark/>
          </w:tcPr>
          <w:p w14:paraId="2A260AA2" w14:textId="77777777" w:rsidR="00165BF7" w:rsidRPr="004C33D5" w:rsidRDefault="00165BF7" w:rsidP="000E48C6">
            <w:pPr>
              <w:spacing w:line="360" w:lineRule="auto"/>
              <w:jc w:val="center"/>
              <w:rPr>
                <w:rFonts w:cs="Times New Roman"/>
                <w:szCs w:val="21"/>
              </w:rPr>
            </w:pPr>
            <w:r w:rsidRPr="004C33D5">
              <w:rPr>
                <w:rFonts w:cs="Times New Roman"/>
                <w:szCs w:val="21"/>
              </w:rPr>
              <w:t>Q10 Bases Count(bp)</w:t>
            </w:r>
          </w:p>
        </w:tc>
        <w:tc>
          <w:tcPr>
            <w:tcW w:w="962" w:type="dxa"/>
            <w:noWrap/>
            <w:vAlign w:val="center"/>
            <w:hideMark/>
          </w:tcPr>
          <w:p w14:paraId="1072B8CE" w14:textId="77777777" w:rsidR="00165BF7" w:rsidRPr="004C33D5" w:rsidRDefault="00165BF7" w:rsidP="000E48C6">
            <w:pPr>
              <w:spacing w:line="360" w:lineRule="auto"/>
              <w:jc w:val="center"/>
              <w:rPr>
                <w:rFonts w:cs="Times New Roman"/>
                <w:szCs w:val="21"/>
              </w:rPr>
            </w:pPr>
            <w:r w:rsidRPr="004C33D5">
              <w:rPr>
                <w:rFonts w:cs="Times New Roman"/>
                <w:szCs w:val="21"/>
              </w:rPr>
              <w:t>2.82E+09</w:t>
            </w:r>
          </w:p>
        </w:tc>
        <w:tc>
          <w:tcPr>
            <w:tcW w:w="1056" w:type="dxa"/>
            <w:noWrap/>
            <w:vAlign w:val="center"/>
            <w:hideMark/>
          </w:tcPr>
          <w:p w14:paraId="1C28630C" w14:textId="77777777" w:rsidR="00165BF7" w:rsidRPr="004C33D5" w:rsidRDefault="00165BF7" w:rsidP="000E48C6">
            <w:pPr>
              <w:spacing w:line="360" w:lineRule="auto"/>
              <w:jc w:val="center"/>
              <w:rPr>
                <w:rFonts w:cs="Times New Roman"/>
                <w:szCs w:val="21"/>
              </w:rPr>
            </w:pPr>
            <w:r w:rsidRPr="004C33D5">
              <w:rPr>
                <w:rFonts w:cs="Times New Roman"/>
                <w:szCs w:val="21"/>
              </w:rPr>
              <w:t>2.63E+09</w:t>
            </w:r>
          </w:p>
        </w:tc>
        <w:tc>
          <w:tcPr>
            <w:tcW w:w="1056" w:type="dxa"/>
            <w:noWrap/>
            <w:vAlign w:val="center"/>
            <w:hideMark/>
          </w:tcPr>
          <w:p w14:paraId="546C7D47" w14:textId="77777777" w:rsidR="00165BF7" w:rsidRPr="004C33D5" w:rsidRDefault="00165BF7" w:rsidP="000E48C6">
            <w:pPr>
              <w:spacing w:line="360" w:lineRule="auto"/>
              <w:jc w:val="center"/>
              <w:rPr>
                <w:rFonts w:cs="Times New Roman"/>
                <w:szCs w:val="21"/>
              </w:rPr>
            </w:pPr>
            <w:r w:rsidRPr="004C33D5">
              <w:rPr>
                <w:rFonts w:cs="Times New Roman"/>
                <w:szCs w:val="21"/>
              </w:rPr>
              <w:t>3.44E+09</w:t>
            </w:r>
          </w:p>
        </w:tc>
        <w:tc>
          <w:tcPr>
            <w:tcW w:w="1056" w:type="dxa"/>
            <w:noWrap/>
            <w:vAlign w:val="center"/>
            <w:hideMark/>
          </w:tcPr>
          <w:p w14:paraId="610EF64A" w14:textId="77777777" w:rsidR="00165BF7" w:rsidRPr="004C33D5" w:rsidRDefault="00165BF7" w:rsidP="000E48C6">
            <w:pPr>
              <w:spacing w:line="360" w:lineRule="auto"/>
              <w:jc w:val="center"/>
              <w:rPr>
                <w:rFonts w:cs="Times New Roman"/>
                <w:szCs w:val="21"/>
              </w:rPr>
            </w:pPr>
            <w:r w:rsidRPr="004C33D5">
              <w:rPr>
                <w:rFonts w:cs="Times New Roman"/>
                <w:szCs w:val="21"/>
              </w:rPr>
              <w:t>3.09E+09</w:t>
            </w:r>
          </w:p>
        </w:tc>
        <w:tc>
          <w:tcPr>
            <w:tcW w:w="1056" w:type="dxa"/>
            <w:noWrap/>
            <w:vAlign w:val="center"/>
            <w:hideMark/>
          </w:tcPr>
          <w:p w14:paraId="160B6B7F" w14:textId="77777777" w:rsidR="00165BF7" w:rsidRPr="004C33D5" w:rsidRDefault="00165BF7" w:rsidP="000E48C6">
            <w:pPr>
              <w:spacing w:line="360" w:lineRule="auto"/>
              <w:jc w:val="center"/>
              <w:rPr>
                <w:rFonts w:cs="Times New Roman"/>
                <w:szCs w:val="21"/>
              </w:rPr>
            </w:pPr>
            <w:r w:rsidRPr="004C33D5">
              <w:rPr>
                <w:rFonts w:cs="Times New Roman"/>
                <w:szCs w:val="21"/>
              </w:rPr>
              <w:t>2.45E+09</w:t>
            </w:r>
          </w:p>
        </w:tc>
        <w:tc>
          <w:tcPr>
            <w:tcW w:w="1056" w:type="dxa"/>
            <w:noWrap/>
            <w:vAlign w:val="center"/>
            <w:hideMark/>
          </w:tcPr>
          <w:p w14:paraId="4F27AF38" w14:textId="77777777" w:rsidR="00165BF7" w:rsidRPr="004C33D5" w:rsidRDefault="00165BF7" w:rsidP="000E48C6">
            <w:pPr>
              <w:spacing w:line="360" w:lineRule="auto"/>
              <w:jc w:val="center"/>
              <w:rPr>
                <w:rFonts w:cs="Times New Roman"/>
                <w:szCs w:val="21"/>
              </w:rPr>
            </w:pPr>
            <w:r w:rsidRPr="004C33D5">
              <w:rPr>
                <w:rFonts w:cs="Times New Roman"/>
                <w:szCs w:val="21"/>
              </w:rPr>
              <w:t>3.25E+09</w:t>
            </w:r>
          </w:p>
        </w:tc>
        <w:tc>
          <w:tcPr>
            <w:tcW w:w="1056" w:type="dxa"/>
            <w:noWrap/>
            <w:vAlign w:val="center"/>
            <w:hideMark/>
          </w:tcPr>
          <w:p w14:paraId="4079C725" w14:textId="77777777" w:rsidR="00165BF7" w:rsidRPr="004C33D5" w:rsidRDefault="00165BF7" w:rsidP="000E48C6">
            <w:pPr>
              <w:spacing w:line="360" w:lineRule="auto"/>
              <w:jc w:val="center"/>
              <w:rPr>
                <w:rFonts w:cs="Times New Roman"/>
                <w:szCs w:val="21"/>
              </w:rPr>
            </w:pPr>
            <w:r w:rsidRPr="004C33D5">
              <w:rPr>
                <w:rFonts w:cs="Times New Roman"/>
                <w:szCs w:val="21"/>
              </w:rPr>
              <w:t>3.44E+09</w:t>
            </w:r>
          </w:p>
        </w:tc>
        <w:tc>
          <w:tcPr>
            <w:tcW w:w="1056" w:type="dxa"/>
            <w:noWrap/>
            <w:vAlign w:val="center"/>
            <w:hideMark/>
          </w:tcPr>
          <w:p w14:paraId="1AD99B14" w14:textId="77777777" w:rsidR="00165BF7" w:rsidRPr="004C33D5" w:rsidRDefault="00165BF7" w:rsidP="000E48C6">
            <w:pPr>
              <w:spacing w:line="360" w:lineRule="auto"/>
              <w:jc w:val="center"/>
              <w:rPr>
                <w:rFonts w:cs="Times New Roman"/>
                <w:szCs w:val="21"/>
              </w:rPr>
            </w:pPr>
            <w:r w:rsidRPr="004C33D5">
              <w:rPr>
                <w:rFonts w:cs="Times New Roman"/>
                <w:szCs w:val="21"/>
              </w:rPr>
              <w:t>2.83E+09</w:t>
            </w:r>
          </w:p>
        </w:tc>
        <w:tc>
          <w:tcPr>
            <w:tcW w:w="1069" w:type="dxa"/>
            <w:noWrap/>
            <w:vAlign w:val="center"/>
            <w:hideMark/>
          </w:tcPr>
          <w:p w14:paraId="291F106E" w14:textId="77777777" w:rsidR="00165BF7" w:rsidRPr="004C33D5" w:rsidRDefault="00165BF7" w:rsidP="000E48C6">
            <w:pPr>
              <w:spacing w:line="360" w:lineRule="auto"/>
              <w:jc w:val="center"/>
              <w:rPr>
                <w:rFonts w:cs="Times New Roman"/>
                <w:szCs w:val="21"/>
              </w:rPr>
            </w:pPr>
            <w:r w:rsidRPr="004C33D5">
              <w:rPr>
                <w:rFonts w:cs="Times New Roman"/>
                <w:szCs w:val="21"/>
              </w:rPr>
              <w:t>2.79E+09</w:t>
            </w:r>
          </w:p>
        </w:tc>
      </w:tr>
      <w:tr w:rsidR="000E48C6" w:rsidRPr="004C33D5" w14:paraId="7D3304AC" w14:textId="77777777" w:rsidTr="000E48C6">
        <w:trPr>
          <w:trHeight w:val="280"/>
          <w:jc w:val="center"/>
        </w:trPr>
        <w:tc>
          <w:tcPr>
            <w:tcW w:w="1276" w:type="dxa"/>
            <w:noWrap/>
            <w:vAlign w:val="center"/>
            <w:hideMark/>
          </w:tcPr>
          <w:p w14:paraId="7421439F" w14:textId="77777777" w:rsidR="00165BF7" w:rsidRPr="004C33D5" w:rsidRDefault="00165BF7" w:rsidP="000E48C6">
            <w:pPr>
              <w:spacing w:line="360" w:lineRule="auto"/>
              <w:jc w:val="center"/>
              <w:rPr>
                <w:rFonts w:cs="Times New Roman"/>
                <w:szCs w:val="21"/>
              </w:rPr>
            </w:pPr>
            <w:r w:rsidRPr="004C33D5">
              <w:rPr>
                <w:rFonts w:cs="Times New Roman"/>
                <w:szCs w:val="21"/>
              </w:rPr>
              <w:t xml:space="preserve">Q10 Bases </w:t>
            </w:r>
            <w:proofErr w:type="gramStart"/>
            <w:r w:rsidRPr="004C33D5">
              <w:rPr>
                <w:rFonts w:cs="Times New Roman"/>
                <w:szCs w:val="21"/>
              </w:rPr>
              <w:t>Ratio(</w:t>
            </w:r>
            <w:proofErr w:type="gramEnd"/>
            <w:r w:rsidRPr="004C33D5">
              <w:rPr>
                <w:rFonts w:cs="Times New Roman"/>
                <w:szCs w:val="21"/>
              </w:rPr>
              <w:t>%)</w:t>
            </w:r>
          </w:p>
        </w:tc>
        <w:tc>
          <w:tcPr>
            <w:tcW w:w="962" w:type="dxa"/>
            <w:noWrap/>
            <w:vAlign w:val="center"/>
            <w:hideMark/>
          </w:tcPr>
          <w:p w14:paraId="3B2C1C0E" w14:textId="77777777" w:rsidR="00165BF7" w:rsidRPr="004C33D5" w:rsidRDefault="00165BF7" w:rsidP="000E48C6">
            <w:pPr>
              <w:spacing w:line="360" w:lineRule="auto"/>
              <w:jc w:val="center"/>
              <w:rPr>
                <w:rFonts w:cs="Times New Roman"/>
                <w:szCs w:val="21"/>
              </w:rPr>
            </w:pPr>
            <w:r w:rsidRPr="004C33D5">
              <w:rPr>
                <w:rFonts w:cs="Times New Roman"/>
                <w:szCs w:val="21"/>
              </w:rPr>
              <w:t>100.00%</w:t>
            </w:r>
          </w:p>
        </w:tc>
        <w:tc>
          <w:tcPr>
            <w:tcW w:w="1056" w:type="dxa"/>
            <w:noWrap/>
            <w:vAlign w:val="center"/>
            <w:hideMark/>
          </w:tcPr>
          <w:p w14:paraId="263D1124" w14:textId="77777777" w:rsidR="00165BF7" w:rsidRPr="004C33D5" w:rsidRDefault="00165BF7" w:rsidP="000E48C6">
            <w:pPr>
              <w:spacing w:line="360" w:lineRule="auto"/>
              <w:jc w:val="center"/>
              <w:rPr>
                <w:rFonts w:cs="Times New Roman"/>
                <w:szCs w:val="21"/>
              </w:rPr>
            </w:pPr>
            <w:r w:rsidRPr="004C33D5">
              <w:rPr>
                <w:rFonts w:cs="Times New Roman"/>
                <w:szCs w:val="21"/>
              </w:rPr>
              <w:t>100.00%</w:t>
            </w:r>
          </w:p>
        </w:tc>
        <w:tc>
          <w:tcPr>
            <w:tcW w:w="1056" w:type="dxa"/>
            <w:noWrap/>
            <w:vAlign w:val="center"/>
            <w:hideMark/>
          </w:tcPr>
          <w:p w14:paraId="0FC75392" w14:textId="77777777" w:rsidR="00165BF7" w:rsidRPr="004C33D5" w:rsidRDefault="00165BF7" w:rsidP="000E48C6">
            <w:pPr>
              <w:spacing w:line="360" w:lineRule="auto"/>
              <w:jc w:val="center"/>
              <w:rPr>
                <w:rFonts w:cs="Times New Roman"/>
                <w:szCs w:val="21"/>
              </w:rPr>
            </w:pPr>
            <w:r w:rsidRPr="004C33D5">
              <w:rPr>
                <w:rFonts w:cs="Times New Roman"/>
                <w:szCs w:val="21"/>
              </w:rPr>
              <w:t>99.99%</w:t>
            </w:r>
          </w:p>
        </w:tc>
        <w:tc>
          <w:tcPr>
            <w:tcW w:w="1056" w:type="dxa"/>
            <w:noWrap/>
            <w:vAlign w:val="center"/>
            <w:hideMark/>
          </w:tcPr>
          <w:p w14:paraId="6CDDB212" w14:textId="77777777" w:rsidR="00165BF7" w:rsidRPr="004C33D5" w:rsidRDefault="00165BF7" w:rsidP="000E48C6">
            <w:pPr>
              <w:spacing w:line="360" w:lineRule="auto"/>
              <w:jc w:val="center"/>
              <w:rPr>
                <w:rFonts w:cs="Times New Roman"/>
                <w:szCs w:val="21"/>
              </w:rPr>
            </w:pPr>
            <w:r w:rsidRPr="004C33D5">
              <w:rPr>
                <w:rFonts w:cs="Times New Roman"/>
                <w:szCs w:val="21"/>
              </w:rPr>
              <w:t>99.99%</w:t>
            </w:r>
          </w:p>
        </w:tc>
        <w:tc>
          <w:tcPr>
            <w:tcW w:w="1056" w:type="dxa"/>
            <w:noWrap/>
            <w:vAlign w:val="center"/>
            <w:hideMark/>
          </w:tcPr>
          <w:p w14:paraId="100558EC" w14:textId="77777777" w:rsidR="00165BF7" w:rsidRPr="004C33D5" w:rsidRDefault="00165BF7" w:rsidP="000E48C6">
            <w:pPr>
              <w:spacing w:line="360" w:lineRule="auto"/>
              <w:jc w:val="center"/>
              <w:rPr>
                <w:rFonts w:cs="Times New Roman"/>
                <w:szCs w:val="21"/>
              </w:rPr>
            </w:pPr>
            <w:r w:rsidRPr="004C33D5">
              <w:rPr>
                <w:rFonts w:cs="Times New Roman"/>
                <w:szCs w:val="21"/>
              </w:rPr>
              <w:t>100.00%</w:t>
            </w:r>
          </w:p>
        </w:tc>
        <w:tc>
          <w:tcPr>
            <w:tcW w:w="1056" w:type="dxa"/>
            <w:noWrap/>
            <w:vAlign w:val="center"/>
            <w:hideMark/>
          </w:tcPr>
          <w:p w14:paraId="38311D4B" w14:textId="77777777" w:rsidR="00165BF7" w:rsidRPr="004C33D5" w:rsidRDefault="00165BF7" w:rsidP="000E48C6">
            <w:pPr>
              <w:spacing w:line="360" w:lineRule="auto"/>
              <w:jc w:val="center"/>
              <w:rPr>
                <w:rFonts w:cs="Times New Roman"/>
                <w:szCs w:val="21"/>
              </w:rPr>
            </w:pPr>
            <w:r w:rsidRPr="004C33D5">
              <w:rPr>
                <w:rFonts w:cs="Times New Roman"/>
                <w:szCs w:val="21"/>
              </w:rPr>
              <w:t>99.99%</w:t>
            </w:r>
          </w:p>
        </w:tc>
        <w:tc>
          <w:tcPr>
            <w:tcW w:w="1056" w:type="dxa"/>
            <w:noWrap/>
            <w:vAlign w:val="center"/>
            <w:hideMark/>
          </w:tcPr>
          <w:p w14:paraId="4F3D8BA1" w14:textId="77777777" w:rsidR="00165BF7" w:rsidRPr="004C33D5" w:rsidRDefault="00165BF7" w:rsidP="000E48C6">
            <w:pPr>
              <w:spacing w:line="360" w:lineRule="auto"/>
              <w:jc w:val="center"/>
              <w:rPr>
                <w:rFonts w:cs="Times New Roman"/>
                <w:szCs w:val="21"/>
              </w:rPr>
            </w:pPr>
            <w:r w:rsidRPr="004C33D5">
              <w:rPr>
                <w:rFonts w:cs="Times New Roman"/>
                <w:szCs w:val="21"/>
              </w:rPr>
              <w:t>100.00%</w:t>
            </w:r>
          </w:p>
        </w:tc>
        <w:tc>
          <w:tcPr>
            <w:tcW w:w="1056" w:type="dxa"/>
            <w:noWrap/>
            <w:vAlign w:val="center"/>
            <w:hideMark/>
          </w:tcPr>
          <w:p w14:paraId="072280F9" w14:textId="77777777" w:rsidR="00165BF7" w:rsidRPr="004C33D5" w:rsidRDefault="00165BF7" w:rsidP="000E48C6">
            <w:pPr>
              <w:spacing w:line="360" w:lineRule="auto"/>
              <w:jc w:val="center"/>
              <w:rPr>
                <w:rFonts w:cs="Times New Roman"/>
                <w:szCs w:val="21"/>
              </w:rPr>
            </w:pPr>
            <w:r w:rsidRPr="004C33D5">
              <w:rPr>
                <w:rFonts w:cs="Times New Roman"/>
                <w:szCs w:val="21"/>
              </w:rPr>
              <w:t>100.00%</w:t>
            </w:r>
          </w:p>
        </w:tc>
        <w:tc>
          <w:tcPr>
            <w:tcW w:w="1069" w:type="dxa"/>
            <w:noWrap/>
            <w:vAlign w:val="center"/>
            <w:hideMark/>
          </w:tcPr>
          <w:p w14:paraId="51BA8FFF" w14:textId="77777777" w:rsidR="00165BF7" w:rsidRPr="004C33D5" w:rsidRDefault="00165BF7" w:rsidP="000E48C6">
            <w:pPr>
              <w:spacing w:line="360" w:lineRule="auto"/>
              <w:jc w:val="center"/>
              <w:rPr>
                <w:rFonts w:cs="Times New Roman"/>
                <w:szCs w:val="21"/>
              </w:rPr>
            </w:pPr>
            <w:r w:rsidRPr="004C33D5">
              <w:rPr>
                <w:rFonts w:cs="Times New Roman"/>
                <w:szCs w:val="21"/>
              </w:rPr>
              <w:t>100.00%</w:t>
            </w:r>
          </w:p>
        </w:tc>
      </w:tr>
      <w:tr w:rsidR="000E48C6" w:rsidRPr="004C33D5" w14:paraId="485E302A" w14:textId="77777777" w:rsidTr="000E48C6">
        <w:trPr>
          <w:trHeight w:val="280"/>
          <w:jc w:val="center"/>
        </w:trPr>
        <w:tc>
          <w:tcPr>
            <w:tcW w:w="1276" w:type="dxa"/>
            <w:noWrap/>
            <w:vAlign w:val="center"/>
            <w:hideMark/>
          </w:tcPr>
          <w:p w14:paraId="29472EED" w14:textId="77777777" w:rsidR="00165BF7" w:rsidRPr="004C33D5" w:rsidRDefault="00165BF7" w:rsidP="000E48C6">
            <w:pPr>
              <w:spacing w:line="360" w:lineRule="auto"/>
              <w:jc w:val="center"/>
              <w:rPr>
                <w:rFonts w:cs="Times New Roman"/>
                <w:szCs w:val="21"/>
              </w:rPr>
            </w:pPr>
            <w:r w:rsidRPr="004C33D5">
              <w:rPr>
                <w:rFonts w:cs="Times New Roman"/>
                <w:szCs w:val="21"/>
              </w:rPr>
              <w:t>Q20 Bases Count(bp)</w:t>
            </w:r>
          </w:p>
        </w:tc>
        <w:tc>
          <w:tcPr>
            <w:tcW w:w="962" w:type="dxa"/>
            <w:noWrap/>
            <w:vAlign w:val="center"/>
            <w:hideMark/>
          </w:tcPr>
          <w:p w14:paraId="2ADFF811" w14:textId="77777777" w:rsidR="00165BF7" w:rsidRPr="004C33D5" w:rsidRDefault="00165BF7" w:rsidP="000E48C6">
            <w:pPr>
              <w:spacing w:line="360" w:lineRule="auto"/>
              <w:jc w:val="center"/>
              <w:rPr>
                <w:rFonts w:cs="Times New Roman"/>
                <w:szCs w:val="21"/>
              </w:rPr>
            </w:pPr>
            <w:r w:rsidRPr="004C33D5">
              <w:rPr>
                <w:rFonts w:cs="Times New Roman"/>
                <w:szCs w:val="21"/>
              </w:rPr>
              <w:t>2.8E+09</w:t>
            </w:r>
          </w:p>
        </w:tc>
        <w:tc>
          <w:tcPr>
            <w:tcW w:w="1056" w:type="dxa"/>
            <w:noWrap/>
            <w:vAlign w:val="center"/>
            <w:hideMark/>
          </w:tcPr>
          <w:p w14:paraId="6D3C5FF7" w14:textId="77777777" w:rsidR="00165BF7" w:rsidRPr="004C33D5" w:rsidRDefault="00165BF7" w:rsidP="000E48C6">
            <w:pPr>
              <w:spacing w:line="360" w:lineRule="auto"/>
              <w:jc w:val="center"/>
              <w:rPr>
                <w:rFonts w:cs="Times New Roman"/>
                <w:szCs w:val="21"/>
              </w:rPr>
            </w:pPr>
            <w:r w:rsidRPr="004C33D5">
              <w:rPr>
                <w:rFonts w:cs="Times New Roman"/>
                <w:szCs w:val="21"/>
              </w:rPr>
              <w:t>2.61E+09</w:t>
            </w:r>
          </w:p>
        </w:tc>
        <w:tc>
          <w:tcPr>
            <w:tcW w:w="1056" w:type="dxa"/>
            <w:noWrap/>
            <w:vAlign w:val="center"/>
            <w:hideMark/>
          </w:tcPr>
          <w:p w14:paraId="403A84FC" w14:textId="77777777" w:rsidR="00165BF7" w:rsidRPr="004C33D5" w:rsidRDefault="00165BF7" w:rsidP="000E48C6">
            <w:pPr>
              <w:spacing w:line="360" w:lineRule="auto"/>
              <w:jc w:val="center"/>
              <w:rPr>
                <w:rFonts w:cs="Times New Roman"/>
                <w:szCs w:val="21"/>
              </w:rPr>
            </w:pPr>
            <w:r w:rsidRPr="004C33D5">
              <w:rPr>
                <w:rFonts w:cs="Times New Roman"/>
                <w:szCs w:val="21"/>
              </w:rPr>
              <w:t>3.41E+09</w:t>
            </w:r>
          </w:p>
        </w:tc>
        <w:tc>
          <w:tcPr>
            <w:tcW w:w="1056" w:type="dxa"/>
            <w:noWrap/>
            <w:vAlign w:val="center"/>
            <w:hideMark/>
          </w:tcPr>
          <w:p w14:paraId="200C93F0" w14:textId="77777777" w:rsidR="00165BF7" w:rsidRPr="004C33D5" w:rsidRDefault="00165BF7" w:rsidP="000E48C6">
            <w:pPr>
              <w:spacing w:line="360" w:lineRule="auto"/>
              <w:jc w:val="center"/>
              <w:rPr>
                <w:rFonts w:cs="Times New Roman"/>
                <w:szCs w:val="21"/>
              </w:rPr>
            </w:pPr>
            <w:r w:rsidRPr="004C33D5">
              <w:rPr>
                <w:rFonts w:cs="Times New Roman"/>
                <w:szCs w:val="21"/>
              </w:rPr>
              <w:t>3.07E+09</w:t>
            </w:r>
          </w:p>
        </w:tc>
        <w:tc>
          <w:tcPr>
            <w:tcW w:w="1056" w:type="dxa"/>
            <w:noWrap/>
            <w:vAlign w:val="center"/>
            <w:hideMark/>
          </w:tcPr>
          <w:p w14:paraId="1D94103E" w14:textId="77777777" w:rsidR="00165BF7" w:rsidRPr="004C33D5" w:rsidRDefault="00165BF7" w:rsidP="000E48C6">
            <w:pPr>
              <w:spacing w:line="360" w:lineRule="auto"/>
              <w:jc w:val="center"/>
              <w:rPr>
                <w:rFonts w:cs="Times New Roman"/>
                <w:szCs w:val="21"/>
              </w:rPr>
            </w:pPr>
            <w:r w:rsidRPr="004C33D5">
              <w:rPr>
                <w:rFonts w:cs="Times New Roman"/>
                <w:szCs w:val="21"/>
              </w:rPr>
              <w:t>2.44E+09</w:t>
            </w:r>
          </w:p>
        </w:tc>
        <w:tc>
          <w:tcPr>
            <w:tcW w:w="1056" w:type="dxa"/>
            <w:noWrap/>
            <w:vAlign w:val="center"/>
            <w:hideMark/>
          </w:tcPr>
          <w:p w14:paraId="543FDAE3" w14:textId="77777777" w:rsidR="00165BF7" w:rsidRPr="004C33D5" w:rsidRDefault="00165BF7" w:rsidP="000E48C6">
            <w:pPr>
              <w:spacing w:line="360" w:lineRule="auto"/>
              <w:jc w:val="center"/>
              <w:rPr>
                <w:rFonts w:cs="Times New Roman"/>
                <w:szCs w:val="21"/>
              </w:rPr>
            </w:pPr>
            <w:r w:rsidRPr="004C33D5">
              <w:rPr>
                <w:rFonts w:cs="Times New Roman"/>
                <w:szCs w:val="21"/>
              </w:rPr>
              <w:t>3.23E+09</w:t>
            </w:r>
          </w:p>
        </w:tc>
        <w:tc>
          <w:tcPr>
            <w:tcW w:w="1056" w:type="dxa"/>
            <w:noWrap/>
            <w:vAlign w:val="center"/>
            <w:hideMark/>
          </w:tcPr>
          <w:p w14:paraId="30BD116E" w14:textId="77777777" w:rsidR="00165BF7" w:rsidRPr="004C33D5" w:rsidRDefault="00165BF7" w:rsidP="000E48C6">
            <w:pPr>
              <w:spacing w:line="360" w:lineRule="auto"/>
              <w:jc w:val="center"/>
              <w:rPr>
                <w:rFonts w:cs="Times New Roman"/>
                <w:szCs w:val="21"/>
              </w:rPr>
            </w:pPr>
            <w:r w:rsidRPr="004C33D5">
              <w:rPr>
                <w:rFonts w:cs="Times New Roman"/>
                <w:szCs w:val="21"/>
              </w:rPr>
              <w:t>3.41E+09</w:t>
            </w:r>
          </w:p>
        </w:tc>
        <w:tc>
          <w:tcPr>
            <w:tcW w:w="1056" w:type="dxa"/>
            <w:noWrap/>
            <w:vAlign w:val="center"/>
            <w:hideMark/>
          </w:tcPr>
          <w:p w14:paraId="60527011" w14:textId="77777777" w:rsidR="00165BF7" w:rsidRPr="004C33D5" w:rsidRDefault="00165BF7" w:rsidP="000E48C6">
            <w:pPr>
              <w:spacing w:line="360" w:lineRule="auto"/>
              <w:jc w:val="center"/>
              <w:rPr>
                <w:rFonts w:cs="Times New Roman"/>
                <w:szCs w:val="21"/>
              </w:rPr>
            </w:pPr>
            <w:r w:rsidRPr="004C33D5">
              <w:rPr>
                <w:rFonts w:cs="Times New Roman"/>
                <w:szCs w:val="21"/>
              </w:rPr>
              <w:t>2.81E+09</w:t>
            </w:r>
          </w:p>
        </w:tc>
        <w:tc>
          <w:tcPr>
            <w:tcW w:w="1069" w:type="dxa"/>
            <w:noWrap/>
            <w:vAlign w:val="center"/>
            <w:hideMark/>
          </w:tcPr>
          <w:p w14:paraId="55A2247A" w14:textId="77777777" w:rsidR="00165BF7" w:rsidRPr="004C33D5" w:rsidRDefault="00165BF7" w:rsidP="000E48C6">
            <w:pPr>
              <w:spacing w:line="360" w:lineRule="auto"/>
              <w:jc w:val="center"/>
              <w:rPr>
                <w:rFonts w:cs="Times New Roman"/>
                <w:szCs w:val="21"/>
              </w:rPr>
            </w:pPr>
            <w:r w:rsidRPr="004C33D5">
              <w:rPr>
                <w:rFonts w:cs="Times New Roman"/>
                <w:szCs w:val="21"/>
              </w:rPr>
              <w:t>2.77E+09</w:t>
            </w:r>
          </w:p>
        </w:tc>
      </w:tr>
      <w:tr w:rsidR="000E48C6" w:rsidRPr="004C33D5" w14:paraId="08FFB8E6" w14:textId="77777777" w:rsidTr="000E48C6">
        <w:trPr>
          <w:trHeight w:val="280"/>
          <w:jc w:val="center"/>
        </w:trPr>
        <w:tc>
          <w:tcPr>
            <w:tcW w:w="1276" w:type="dxa"/>
            <w:noWrap/>
            <w:vAlign w:val="center"/>
            <w:hideMark/>
          </w:tcPr>
          <w:p w14:paraId="606A9EE9" w14:textId="77777777" w:rsidR="00165BF7" w:rsidRPr="004C33D5" w:rsidRDefault="00165BF7" w:rsidP="000E48C6">
            <w:pPr>
              <w:spacing w:line="360" w:lineRule="auto"/>
              <w:jc w:val="center"/>
              <w:rPr>
                <w:rFonts w:cs="Times New Roman"/>
                <w:szCs w:val="21"/>
              </w:rPr>
            </w:pPr>
            <w:r w:rsidRPr="004C33D5">
              <w:rPr>
                <w:rFonts w:cs="Times New Roman"/>
                <w:szCs w:val="21"/>
              </w:rPr>
              <w:t xml:space="preserve">Q20 Bases </w:t>
            </w:r>
            <w:proofErr w:type="gramStart"/>
            <w:r w:rsidRPr="004C33D5">
              <w:rPr>
                <w:rFonts w:cs="Times New Roman"/>
                <w:szCs w:val="21"/>
              </w:rPr>
              <w:t>Ratio(</w:t>
            </w:r>
            <w:proofErr w:type="gramEnd"/>
            <w:r w:rsidRPr="004C33D5">
              <w:rPr>
                <w:rFonts w:cs="Times New Roman"/>
                <w:szCs w:val="21"/>
              </w:rPr>
              <w:t>%)</w:t>
            </w:r>
          </w:p>
        </w:tc>
        <w:tc>
          <w:tcPr>
            <w:tcW w:w="962" w:type="dxa"/>
            <w:noWrap/>
            <w:vAlign w:val="center"/>
            <w:hideMark/>
          </w:tcPr>
          <w:p w14:paraId="755F40CF" w14:textId="77777777" w:rsidR="00165BF7" w:rsidRPr="004C33D5" w:rsidRDefault="00165BF7" w:rsidP="000E48C6">
            <w:pPr>
              <w:spacing w:line="360" w:lineRule="auto"/>
              <w:jc w:val="center"/>
              <w:rPr>
                <w:rFonts w:cs="Times New Roman"/>
                <w:szCs w:val="21"/>
              </w:rPr>
            </w:pPr>
            <w:r w:rsidRPr="004C33D5">
              <w:rPr>
                <w:rFonts w:cs="Times New Roman"/>
                <w:szCs w:val="21"/>
              </w:rPr>
              <w:t>99.27%</w:t>
            </w:r>
          </w:p>
        </w:tc>
        <w:tc>
          <w:tcPr>
            <w:tcW w:w="1056" w:type="dxa"/>
            <w:noWrap/>
            <w:vAlign w:val="center"/>
            <w:hideMark/>
          </w:tcPr>
          <w:p w14:paraId="6246422E" w14:textId="77777777" w:rsidR="00165BF7" w:rsidRPr="004C33D5" w:rsidRDefault="00165BF7" w:rsidP="000E48C6">
            <w:pPr>
              <w:spacing w:line="360" w:lineRule="auto"/>
              <w:jc w:val="center"/>
              <w:rPr>
                <w:rFonts w:cs="Times New Roman"/>
                <w:szCs w:val="21"/>
              </w:rPr>
            </w:pPr>
            <w:r w:rsidRPr="004C33D5">
              <w:rPr>
                <w:rFonts w:cs="Times New Roman"/>
                <w:szCs w:val="21"/>
              </w:rPr>
              <w:t>99.30%</w:t>
            </w:r>
          </w:p>
        </w:tc>
        <w:tc>
          <w:tcPr>
            <w:tcW w:w="1056" w:type="dxa"/>
            <w:noWrap/>
            <w:vAlign w:val="center"/>
            <w:hideMark/>
          </w:tcPr>
          <w:p w14:paraId="3C65B7A7" w14:textId="77777777" w:rsidR="00165BF7" w:rsidRPr="004C33D5" w:rsidRDefault="00165BF7" w:rsidP="000E48C6">
            <w:pPr>
              <w:spacing w:line="360" w:lineRule="auto"/>
              <w:jc w:val="center"/>
              <w:rPr>
                <w:rFonts w:cs="Times New Roman"/>
                <w:szCs w:val="21"/>
              </w:rPr>
            </w:pPr>
            <w:r w:rsidRPr="004C33D5">
              <w:rPr>
                <w:rFonts w:cs="Times New Roman"/>
                <w:szCs w:val="21"/>
              </w:rPr>
              <w:t>99.12%</w:t>
            </w:r>
          </w:p>
        </w:tc>
        <w:tc>
          <w:tcPr>
            <w:tcW w:w="1056" w:type="dxa"/>
            <w:noWrap/>
            <w:vAlign w:val="center"/>
            <w:hideMark/>
          </w:tcPr>
          <w:p w14:paraId="25434C73" w14:textId="77777777" w:rsidR="00165BF7" w:rsidRPr="004C33D5" w:rsidRDefault="00165BF7" w:rsidP="000E48C6">
            <w:pPr>
              <w:spacing w:line="360" w:lineRule="auto"/>
              <w:jc w:val="center"/>
              <w:rPr>
                <w:rFonts w:cs="Times New Roman"/>
                <w:szCs w:val="21"/>
              </w:rPr>
            </w:pPr>
            <w:r w:rsidRPr="004C33D5">
              <w:rPr>
                <w:rFonts w:cs="Times New Roman"/>
                <w:szCs w:val="21"/>
              </w:rPr>
              <w:t>99.10%</w:t>
            </w:r>
          </w:p>
        </w:tc>
        <w:tc>
          <w:tcPr>
            <w:tcW w:w="1056" w:type="dxa"/>
            <w:noWrap/>
            <w:vAlign w:val="center"/>
            <w:hideMark/>
          </w:tcPr>
          <w:p w14:paraId="21D895E5" w14:textId="77777777" w:rsidR="00165BF7" w:rsidRPr="004C33D5" w:rsidRDefault="00165BF7" w:rsidP="000E48C6">
            <w:pPr>
              <w:spacing w:line="360" w:lineRule="auto"/>
              <w:jc w:val="center"/>
              <w:rPr>
                <w:rFonts w:cs="Times New Roman"/>
                <w:szCs w:val="21"/>
              </w:rPr>
            </w:pPr>
            <w:r w:rsidRPr="004C33D5">
              <w:rPr>
                <w:rFonts w:cs="Times New Roman"/>
                <w:szCs w:val="21"/>
              </w:rPr>
              <w:t>99.42%</w:t>
            </w:r>
          </w:p>
        </w:tc>
        <w:tc>
          <w:tcPr>
            <w:tcW w:w="1056" w:type="dxa"/>
            <w:noWrap/>
            <w:vAlign w:val="center"/>
            <w:hideMark/>
          </w:tcPr>
          <w:p w14:paraId="0CFB3BED" w14:textId="77777777" w:rsidR="00165BF7" w:rsidRPr="004C33D5" w:rsidRDefault="00165BF7" w:rsidP="000E48C6">
            <w:pPr>
              <w:spacing w:line="360" w:lineRule="auto"/>
              <w:jc w:val="center"/>
              <w:rPr>
                <w:rFonts w:cs="Times New Roman"/>
                <w:szCs w:val="21"/>
              </w:rPr>
            </w:pPr>
            <w:r w:rsidRPr="004C33D5">
              <w:rPr>
                <w:rFonts w:cs="Times New Roman"/>
                <w:szCs w:val="21"/>
              </w:rPr>
              <w:t>99.11%</w:t>
            </w:r>
          </w:p>
        </w:tc>
        <w:tc>
          <w:tcPr>
            <w:tcW w:w="1056" w:type="dxa"/>
            <w:noWrap/>
            <w:vAlign w:val="center"/>
            <w:hideMark/>
          </w:tcPr>
          <w:p w14:paraId="1D369C63" w14:textId="77777777" w:rsidR="00165BF7" w:rsidRPr="004C33D5" w:rsidRDefault="00165BF7" w:rsidP="000E48C6">
            <w:pPr>
              <w:spacing w:line="360" w:lineRule="auto"/>
              <w:jc w:val="center"/>
              <w:rPr>
                <w:rFonts w:cs="Times New Roman"/>
                <w:szCs w:val="21"/>
              </w:rPr>
            </w:pPr>
            <w:r w:rsidRPr="004C33D5">
              <w:rPr>
                <w:rFonts w:cs="Times New Roman"/>
                <w:szCs w:val="21"/>
              </w:rPr>
              <w:t>99.20%</w:t>
            </w:r>
          </w:p>
        </w:tc>
        <w:tc>
          <w:tcPr>
            <w:tcW w:w="1056" w:type="dxa"/>
            <w:noWrap/>
            <w:vAlign w:val="center"/>
            <w:hideMark/>
          </w:tcPr>
          <w:p w14:paraId="531A38A9" w14:textId="77777777" w:rsidR="00165BF7" w:rsidRPr="004C33D5" w:rsidRDefault="00165BF7" w:rsidP="000E48C6">
            <w:pPr>
              <w:spacing w:line="360" w:lineRule="auto"/>
              <w:jc w:val="center"/>
              <w:rPr>
                <w:rFonts w:cs="Times New Roman"/>
                <w:szCs w:val="21"/>
              </w:rPr>
            </w:pPr>
            <w:r w:rsidRPr="004C33D5">
              <w:rPr>
                <w:rFonts w:cs="Times New Roman"/>
                <w:szCs w:val="21"/>
              </w:rPr>
              <w:t>99.26%</w:t>
            </w:r>
          </w:p>
        </w:tc>
        <w:tc>
          <w:tcPr>
            <w:tcW w:w="1069" w:type="dxa"/>
            <w:noWrap/>
            <w:vAlign w:val="center"/>
            <w:hideMark/>
          </w:tcPr>
          <w:p w14:paraId="2FFC9C2A" w14:textId="77777777" w:rsidR="00165BF7" w:rsidRPr="004C33D5" w:rsidRDefault="00165BF7" w:rsidP="000E48C6">
            <w:pPr>
              <w:spacing w:line="360" w:lineRule="auto"/>
              <w:jc w:val="center"/>
              <w:rPr>
                <w:rFonts w:cs="Times New Roman"/>
                <w:szCs w:val="21"/>
              </w:rPr>
            </w:pPr>
            <w:r w:rsidRPr="004C33D5">
              <w:rPr>
                <w:rFonts w:cs="Times New Roman"/>
                <w:szCs w:val="21"/>
              </w:rPr>
              <w:t>99.32%</w:t>
            </w:r>
          </w:p>
        </w:tc>
      </w:tr>
      <w:tr w:rsidR="000E48C6" w:rsidRPr="004C33D5" w14:paraId="79BDDD5B" w14:textId="77777777" w:rsidTr="000E48C6">
        <w:trPr>
          <w:trHeight w:val="280"/>
          <w:jc w:val="center"/>
        </w:trPr>
        <w:tc>
          <w:tcPr>
            <w:tcW w:w="1276" w:type="dxa"/>
            <w:noWrap/>
            <w:vAlign w:val="center"/>
            <w:hideMark/>
          </w:tcPr>
          <w:p w14:paraId="55650786" w14:textId="77777777" w:rsidR="00165BF7" w:rsidRPr="004C33D5" w:rsidRDefault="00165BF7" w:rsidP="000E48C6">
            <w:pPr>
              <w:spacing w:line="360" w:lineRule="auto"/>
              <w:jc w:val="center"/>
              <w:rPr>
                <w:rFonts w:cs="Times New Roman"/>
                <w:szCs w:val="21"/>
              </w:rPr>
            </w:pPr>
            <w:r w:rsidRPr="004C33D5">
              <w:rPr>
                <w:rFonts w:cs="Times New Roman"/>
                <w:szCs w:val="21"/>
              </w:rPr>
              <w:t>Q30 Bases Count(bp)</w:t>
            </w:r>
          </w:p>
        </w:tc>
        <w:tc>
          <w:tcPr>
            <w:tcW w:w="962" w:type="dxa"/>
            <w:noWrap/>
            <w:vAlign w:val="center"/>
            <w:hideMark/>
          </w:tcPr>
          <w:p w14:paraId="1FDE93D2" w14:textId="77777777" w:rsidR="00165BF7" w:rsidRPr="004C33D5" w:rsidRDefault="00165BF7" w:rsidP="000E48C6">
            <w:pPr>
              <w:spacing w:line="360" w:lineRule="auto"/>
              <w:jc w:val="center"/>
              <w:rPr>
                <w:rFonts w:cs="Times New Roman"/>
                <w:szCs w:val="21"/>
              </w:rPr>
            </w:pPr>
            <w:r w:rsidRPr="004C33D5">
              <w:rPr>
                <w:rFonts w:cs="Times New Roman"/>
                <w:szCs w:val="21"/>
              </w:rPr>
              <w:t>2.73E+09</w:t>
            </w:r>
          </w:p>
        </w:tc>
        <w:tc>
          <w:tcPr>
            <w:tcW w:w="1056" w:type="dxa"/>
            <w:noWrap/>
            <w:vAlign w:val="center"/>
            <w:hideMark/>
          </w:tcPr>
          <w:p w14:paraId="38D9A798" w14:textId="77777777" w:rsidR="00165BF7" w:rsidRPr="004C33D5" w:rsidRDefault="00165BF7" w:rsidP="000E48C6">
            <w:pPr>
              <w:spacing w:line="360" w:lineRule="auto"/>
              <w:jc w:val="center"/>
              <w:rPr>
                <w:rFonts w:cs="Times New Roman"/>
                <w:szCs w:val="21"/>
              </w:rPr>
            </w:pPr>
            <w:r w:rsidRPr="004C33D5">
              <w:rPr>
                <w:rFonts w:cs="Times New Roman"/>
                <w:szCs w:val="21"/>
              </w:rPr>
              <w:t>2.55E+09</w:t>
            </w:r>
          </w:p>
        </w:tc>
        <w:tc>
          <w:tcPr>
            <w:tcW w:w="1056" w:type="dxa"/>
            <w:noWrap/>
            <w:vAlign w:val="center"/>
            <w:hideMark/>
          </w:tcPr>
          <w:p w14:paraId="10FF56ED" w14:textId="77777777" w:rsidR="00165BF7" w:rsidRPr="004C33D5" w:rsidRDefault="00165BF7" w:rsidP="000E48C6">
            <w:pPr>
              <w:spacing w:line="360" w:lineRule="auto"/>
              <w:jc w:val="center"/>
              <w:rPr>
                <w:rFonts w:cs="Times New Roman"/>
                <w:szCs w:val="21"/>
              </w:rPr>
            </w:pPr>
            <w:r w:rsidRPr="004C33D5">
              <w:rPr>
                <w:rFonts w:cs="Times New Roman"/>
                <w:szCs w:val="21"/>
              </w:rPr>
              <w:t>3.32E+09</w:t>
            </w:r>
          </w:p>
        </w:tc>
        <w:tc>
          <w:tcPr>
            <w:tcW w:w="1056" w:type="dxa"/>
            <w:noWrap/>
            <w:vAlign w:val="center"/>
            <w:hideMark/>
          </w:tcPr>
          <w:p w14:paraId="2EB67A5F" w14:textId="77777777" w:rsidR="00165BF7" w:rsidRPr="004C33D5" w:rsidRDefault="00165BF7" w:rsidP="000E48C6">
            <w:pPr>
              <w:spacing w:line="360" w:lineRule="auto"/>
              <w:jc w:val="center"/>
              <w:rPr>
                <w:rFonts w:cs="Times New Roman"/>
                <w:szCs w:val="21"/>
              </w:rPr>
            </w:pPr>
            <w:r w:rsidRPr="004C33D5">
              <w:rPr>
                <w:rFonts w:cs="Times New Roman"/>
                <w:szCs w:val="21"/>
              </w:rPr>
              <w:t>2.98E+09</w:t>
            </w:r>
          </w:p>
        </w:tc>
        <w:tc>
          <w:tcPr>
            <w:tcW w:w="1056" w:type="dxa"/>
            <w:noWrap/>
            <w:vAlign w:val="center"/>
            <w:hideMark/>
          </w:tcPr>
          <w:p w14:paraId="298151CD" w14:textId="77777777" w:rsidR="00165BF7" w:rsidRPr="004C33D5" w:rsidRDefault="00165BF7" w:rsidP="000E48C6">
            <w:pPr>
              <w:spacing w:line="360" w:lineRule="auto"/>
              <w:jc w:val="center"/>
              <w:rPr>
                <w:rFonts w:cs="Times New Roman"/>
                <w:szCs w:val="21"/>
              </w:rPr>
            </w:pPr>
            <w:r w:rsidRPr="004C33D5">
              <w:rPr>
                <w:rFonts w:cs="Times New Roman"/>
                <w:szCs w:val="21"/>
              </w:rPr>
              <w:t>2.4E+09</w:t>
            </w:r>
          </w:p>
        </w:tc>
        <w:tc>
          <w:tcPr>
            <w:tcW w:w="1056" w:type="dxa"/>
            <w:noWrap/>
            <w:vAlign w:val="center"/>
            <w:hideMark/>
          </w:tcPr>
          <w:p w14:paraId="612BDD4B" w14:textId="77777777" w:rsidR="00165BF7" w:rsidRPr="004C33D5" w:rsidRDefault="00165BF7" w:rsidP="000E48C6">
            <w:pPr>
              <w:spacing w:line="360" w:lineRule="auto"/>
              <w:jc w:val="center"/>
              <w:rPr>
                <w:rFonts w:cs="Times New Roman"/>
                <w:szCs w:val="21"/>
              </w:rPr>
            </w:pPr>
            <w:r w:rsidRPr="004C33D5">
              <w:rPr>
                <w:rFonts w:cs="Times New Roman"/>
                <w:szCs w:val="21"/>
              </w:rPr>
              <w:t>3.14E+09</w:t>
            </w:r>
          </w:p>
        </w:tc>
        <w:tc>
          <w:tcPr>
            <w:tcW w:w="1056" w:type="dxa"/>
            <w:noWrap/>
            <w:vAlign w:val="center"/>
            <w:hideMark/>
          </w:tcPr>
          <w:p w14:paraId="6AD56C72" w14:textId="77777777" w:rsidR="00165BF7" w:rsidRPr="004C33D5" w:rsidRDefault="00165BF7" w:rsidP="000E48C6">
            <w:pPr>
              <w:spacing w:line="360" w:lineRule="auto"/>
              <w:jc w:val="center"/>
              <w:rPr>
                <w:rFonts w:cs="Times New Roman"/>
                <w:szCs w:val="21"/>
              </w:rPr>
            </w:pPr>
            <w:r w:rsidRPr="004C33D5">
              <w:rPr>
                <w:rFonts w:cs="Times New Roman"/>
                <w:szCs w:val="21"/>
              </w:rPr>
              <w:t>3.33E+09</w:t>
            </w:r>
          </w:p>
        </w:tc>
        <w:tc>
          <w:tcPr>
            <w:tcW w:w="1056" w:type="dxa"/>
            <w:noWrap/>
            <w:vAlign w:val="center"/>
            <w:hideMark/>
          </w:tcPr>
          <w:p w14:paraId="18AE4854" w14:textId="77777777" w:rsidR="00165BF7" w:rsidRPr="004C33D5" w:rsidRDefault="00165BF7" w:rsidP="000E48C6">
            <w:pPr>
              <w:spacing w:line="360" w:lineRule="auto"/>
              <w:jc w:val="center"/>
              <w:rPr>
                <w:rFonts w:cs="Times New Roman"/>
                <w:szCs w:val="21"/>
              </w:rPr>
            </w:pPr>
            <w:r w:rsidRPr="004C33D5">
              <w:rPr>
                <w:rFonts w:cs="Times New Roman"/>
                <w:szCs w:val="21"/>
              </w:rPr>
              <w:t>2.74E+09</w:t>
            </w:r>
          </w:p>
        </w:tc>
        <w:tc>
          <w:tcPr>
            <w:tcW w:w="1069" w:type="dxa"/>
            <w:noWrap/>
            <w:vAlign w:val="center"/>
            <w:hideMark/>
          </w:tcPr>
          <w:p w14:paraId="71197C2E" w14:textId="77777777" w:rsidR="00165BF7" w:rsidRPr="004C33D5" w:rsidRDefault="00165BF7" w:rsidP="000E48C6">
            <w:pPr>
              <w:spacing w:line="360" w:lineRule="auto"/>
              <w:jc w:val="center"/>
              <w:rPr>
                <w:rFonts w:cs="Times New Roman"/>
                <w:szCs w:val="21"/>
              </w:rPr>
            </w:pPr>
            <w:r w:rsidRPr="004C33D5">
              <w:rPr>
                <w:rFonts w:cs="Times New Roman"/>
                <w:szCs w:val="21"/>
              </w:rPr>
              <w:t>2.71E+09</w:t>
            </w:r>
          </w:p>
        </w:tc>
      </w:tr>
      <w:tr w:rsidR="000E48C6" w:rsidRPr="004C33D5" w14:paraId="5B739138" w14:textId="77777777" w:rsidTr="000E48C6">
        <w:trPr>
          <w:trHeight w:val="280"/>
          <w:jc w:val="center"/>
        </w:trPr>
        <w:tc>
          <w:tcPr>
            <w:tcW w:w="1276" w:type="dxa"/>
            <w:noWrap/>
            <w:vAlign w:val="center"/>
            <w:hideMark/>
          </w:tcPr>
          <w:p w14:paraId="03E1D496" w14:textId="77777777" w:rsidR="00165BF7" w:rsidRPr="004C33D5" w:rsidRDefault="00165BF7" w:rsidP="000E48C6">
            <w:pPr>
              <w:spacing w:line="360" w:lineRule="auto"/>
              <w:jc w:val="center"/>
              <w:rPr>
                <w:rFonts w:cs="Times New Roman"/>
                <w:szCs w:val="21"/>
              </w:rPr>
            </w:pPr>
            <w:r w:rsidRPr="004C33D5">
              <w:rPr>
                <w:rFonts w:cs="Times New Roman"/>
                <w:szCs w:val="21"/>
              </w:rPr>
              <w:t xml:space="preserve">Q30 Bases </w:t>
            </w:r>
            <w:proofErr w:type="gramStart"/>
            <w:r w:rsidRPr="004C33D5">
              <w:rPr>
                <w:rFonts w:cs="Times New Roman"/>
                <w:szCs w:val="21"/>
              </w:rPr>
              <w:t>Ratio(</w:t>
            </w:r>
            <w:proofErr w:type="gramEnd"/>
            <w:r w:rsidRPr="004C33D5">
              <w:rPr>
                <w:rFonts w:cs="Times New Roman"/>
                <w:szCs w:val="21"/>
              </w:rPr>
              <w:t>%)</w:t>
            </w:r>
          </w:p>
        </w:tc>
        <w:tc>
          <w:tcPr>
            <w:tcW w:w="962" w:type="dxa"/>
            <w:noWrap/>
            <w:vAlign w:val="center"/>
            <w:hideMark/>
          </w:tcPr>
          <w:p w14:paraId="09A540F5" w14:textId="77777777" w:rsidR="00165BF7" w:rsidRPr="004C33D5" w:rsidRDefault="00165BF7" w:rsidP="000E48C6">
            <w:pPr>
              <w:spacing w:line="360" w:lineRule="auto"/>
              <w:jc w:val="center"/>
              <w:rPr>
                <w:rFonts w:cs="Times New Roman"/>
                <w:szCs w:val="21"/>
              </w:rPr>
            </w:pPr>
            <w:r w:rsidRPr="004C33D5">
              <w:rPr>
                <w:rFonts w:cs="Times New Roman"/>
                <w:szCs w:val="21"/>
              </w:rPr>
              <w:t>97.01%</w:t>
            </w:r>
          </w:p>
        </w:tc>
        <w:tc>
          <w:tcPr>
            <w:tcW w:w="1056" w:type="dxa"/>
            <w:noWrap/>
            <w:vAlign w:val="center"/>
            <w:hideMark/>
          </w:tcPr>
          <w:p w14:paraId="23B9AEE7" w14:textId="77777777" w:rsidR="00165BF7" w:rsidRPr="004C33D5" w:rsidRDefault="00165BF7" w:rsidP="000E48C6">
            <w:pPr>
              <w:spacing w:line="360" w:lineRule="auto"/>
              <w:jc w:val="center"/>
              <w:rPr>
                <w:rFonts w:cs="Times New Roman"/>
                <w:szCs w:val="21"/>
              </w:rPr>
            </w:pPr>
            <w:r w:rsidRPr="004C33D5">
              <w:rPr>
                <w:rFonts w:cs="Times New Roman"/>
                <w:szCs w:val="21"/>
              </w:rPr>
              <w:t>97.13%</w:t>
            </w:r>
          </w:p>
        </w:tc>
        <w:tc>
          <w:tcPr>
            <w:tcW w:w="1056" w:type="dxa"/>
            <w:noWrap/>
            <w:vAlign w:val="center"/>
            <w:hideMark/>
          </w:tcPr>
          <w:p w14:paraId="25779ABA" w14:textId="77777777" w:rsidR="00165BF7" w:rsidRPr="004C33D5" w:rsidRDefault="00165BF7" w:rsidP="000E48C6">
            <w:pPr>
              <w:spacing w:line="360" w:lineRule="auto"/>
              <w:jc w:val="center"/>
              <w:rPr>
                <w:rFonts w:cs="Times New Roman"/>
                <w:szCs w:val="21"/>
              </w:rPr>
            </w:pPr>
            <w:r w:rsidRPr="004C33D5">
              <w:rPr>
                <w:rFonts w:cs="Times New Roman"/>
                <w:szCs w:val="21"/>
              </w:rPr>
              <w:t>96.38%</w:t>
            </w:r>
          </w:p>
        </w:tc>
        <w:tc>
          <w:tcPr>
            <w:tcW w:w="1056" w:type="dxa"/>
            <w:noWrap/>
            <w:vAlign w:val="center"/>
            <w:hideMark/>
          </w:tcPr>
          <w:p w14:paraId="78779DFE" w14:textId="77777777" w:rsidR="00165BF7" w:rsidRPr="004C33D5" w:rsidRDefault="00165BF7" w:rsidP="000E48C6">
            <w:pPr>
              <w:spacing w:line="360" w:lineRule="auto"/>
              <w:jc w:val="center"/>
              <w:rPr>
                <w:rFonts w:cs="Times New Roman"/>
                <w:szCs w:val="21"/>
              </w:rPr>
            </w:pPr>
            <w:r w:rsidRPr="004C33D5">
              <w:rPr>
                <w:rFonts w:cs="Times New Roman"/>
                <w:szCs w:val="21"/>
              </w:rPr>
              <w:t>96.32%</w:t>
            </w:r>
          </w:p>
        </w:tc>
        <w:tc>
          <w:tcPr>
            <w:tcW w:w="1056" w:type="dxa"/>
            <w:noWrap/>
            <w:vAlign w:val="center"/>
            <w:hideMark/>
          </w:tcPr>
          <w:p w14:paraId="1FF523F8" w14:textId="77777777" w:rsidR="00165BF7" w:rsidRPr="004C33D5" w:rsidRDefault="00165BF7" w:rsidP="000E48C6">
            <w:pPr>
              <w:spacing w:line="360" w:lineRule="auto"/>
              <w:jc w:val="center"/>
              <w:rPr>
                <w:rFonts w:cs="Times New Roman"/>
                <w:szCs w:val="21"/>
              </w:rPr>
            </w:pPr>
            <w:r w:rsidRPr="004C33D5">
              <w:rPr>
                <w:rFonts w:cs="Times New Roman"/>
                <w:szCs w:val="21"/>
              </w:rPr>
              <w:t>97.67%</w:t>
            </w:r>
          </w:p>
        </w:tc>
        <w:tc>
          <w:tcPr>
            <w:tcW w:w="1056" w:type="dxa"/>
            <w:noWrap/>
            <w:vAlign w:val="center"/>
            <w:hideMark/>
          </w:tcPr>
          <w:p w14:paraId="1A719CF7" w14:textId="77777777" w:rsidR="00165BF7" w:rsidRPr="004C33D5" w:rsidRDefault="00165BF7" w:rsidP="000E48C6">
            <w:pPr>
              <w:spacing w:line="360" w:lineRule="auto"/>
              <w:jc w:val="center"/>
              <w:rPr>
                <w:rFonts w:cs="Times New Roman"/>
                <w:szCs w:val="21"/>
              </w:rPr>
            </w:pPr>
            <w:r w:rsidRPr="004C33D5">
              <w:rPr>
                <w:rFonts w:cs="Times New Roman"/>
                <w:szCs w:val="21"/>
              </w:rPr>
              <w:t>96.42%</w:t>
            </w:r>
          </w:p>
        </w:tc>
        <w:tc>
          <w:tcPr>
            <w:tcW w:w="1056" w:type="dxa"/>
            <w:noWrap/>
            <w:vAlign w:val="center"/>
            <w:hideMark/>
          </w:tcPr>
          <w:p w14:paraId="139F683B" w14:textId="77777777" w:rsidR="00165BF7" w:rsidRPr="004C33D5" w:rsidRDefault="00165BF7" w:rsidP="000E48C6">
            <w:pPr>
              <w:spacing w:line="360" w:lineRule="auto"/>
              <w:jc w:val="center"/>
              <w:rPr>
                <w:rFonts w:cs="Times New Roman"/>
                <w:szCs w:val="21"/>
              </w:rPr>
            </w:pPr>
            <w:r w:rsidRPr="004C33D5">
              <w:rPr>
                <w:rFonts w:cs="Times New Roman"/>
                <w:szCs w:val="21"/>
              </w:rPr>
              <w:t>96.74%</w:t>
            </w:r>
          </w:p>
        </w:tc>
        <w:tc>
          <w:tcPr>
            <w:tcW w:w="1056" w:type="dxa"/>
            <w:noWrap/>
            <w:vAlign w:val="center"/>
            <w:hideMark/>
          </w:tcPr>
          <w:p w14:paraId="656E5142" w14:textId="77777777" w:rsidR="00165BF7" w:rsidRPr="004C33D5" w:rsidRDefault="00165BF7" w:rsidP="000E48C6">
            <w:pPr>
              <w:spacing w:line="360" w:lineRule="auto"/>
              <w:jc w:val="center"/>
              <w:rPr>
                <w:rFonts w:cs="Times New Roman"/>
                <w:szCs w:val="21"/>
              </w:rPr>
            </w:pPr>
            <w:r w:rsidRPr="004C33D5">
              <w:rPr>
                <w:rFonts w:cs="Times New Roman"/>
                <w:szCs w:val="21"/>
              </w:rPr>
              <w:t>96.95%</w:t>
            </w:r>
          </w:p>
        </w:tc>
        <w:tc>
          <w:tcPr>
            <w:tcW w:w="1069" w:type="dxa"/>
            <w:noWrap/>
            <w:vAlign w:val="center"/>
            <w:hideMark/>
          </w:tcPr>
          <w:p w14:paraId="54304929" w14:textId="77777777" w:rsidR="00165BF7" w:rsidRPr="004C33D5" w:rsidRDefault="00165BF7" w:rsidP="000E48C6">
            <w:pPr>
              <w:spacing w:line="360" w:lineRule="auto"/>
              <w:jc w:val="center"/>
              <w:rPr>
                <w:rFonts w:cs="Times New Roman"/>
                <w:szCs w:val="21"/>
              </w:rPr>
            </w:pPr>
            <w:r w:rsidRPr="004C33D5">
              <w:rPr>
                <w:rFonts w:cs="Times New Roman"/>
                <w:szCs w:val="21"/>
              </w:rPr>
              <w:t>97.20%</w:t>
            </w:r>
          </w:p>
        </w:tc>
      </w:tr>
      <w:tr w:rsidR="000E48C6" w:rsidRPr="004C33D5" w14:paraId="03D8D32C" w14:textId="77777777" w:rsidTr="000E48C6">
        <w:trPr>
          <w:trHeight w:val="280"/>
          <w:jc w:val="center"/>
        </w:trPr>
        <w:tc>
          <w:tcPr>
            <w:tcW w:w="1276" w:type="dxa"/>
            <w:noWrap/>
            <w:vAlign w:val="center"/>
            <w:hideMark/>
          </w:tcPr>
          <w:p w14:paraId="7B96FDB0" w14:textId="77777777" w:rsidR="00165BF7" w:rsidRPr="004C33D5" w:rsidRDefault="00165BF7" w:rsidP="000E48C6">
            <w:pPr>
              <w:spacing w:line="360" w:lineRule="auto"/>
              <w:jc w:val="center"/>
              <w:rPr>
                <w:rFonts w:cs="Times New Roman"/>
                <w:szCs w:val="21"/>
              </w:rPr>
            </w:pPr>
            <w:r w:rsidRPr="004C33D5">
              <w:rPr>
                <w:rFonts w:cs="Times New Roman"/>
                <w:szCs w:val="21"/>
              </w:rPr>
              <w:t>N Bases Count(bp)</w:t>
            </w:r>
          </w:p>
        </w:tc>
        <w:tc>
          <w:tcPr>
            <w:tcW w:w="962" w:type="dxa"/>
            <w:noWrap/>
            <w:vAlign w:val="center"/>
            <w:hideMark/>
          </w:tcPr>
          <w:p w14:paraId="6A8F3BCD" w14:textId="77777777" w:rsidR="00165BF7" w:rsidRPr="004C33D5" w:rsidRDefault="00165BF7" w:rsidP="000E48C6">
            <w:pPr>
              <w:spacing w:line="360" w:lineRule="auto"/>
              <w:jc w:val="center"/>
              <w:rPr>
                <w:rFonts w:cs="Times New Roman"/>
                <w:szCs w:val="21"/>
              </w:rPr>
            </w:pPr>
            <w:r w:rsidRPr="004C33D5">
              <w:rPr>
                <w:rFonts w:cs="Times New Roman"/>
                <w:szCs w:val="21"/>
              </w:rPr>
              <w:t>115052</w:t>
            </w:r>
          </w:p>
        </w:tc>
        <w:tc>
          <w:tcPr>
            <w:tcW w:w="1056" w:type="dxa"/>
            <w:noWrap/>
            <w:vAlign w:val="center"/>
            <w:hideMark/>
          </w:tcPr>
          <w:p w14:paraId="13F612D9" w14:textId="77777777" w:rsidR="00165BF7" w:rsidRPr="004C33D5" w:rsidRDefault="00165BF7" w:rsidP="000E48C6">
            <w:pPr>
              <w:spacing w:line="360" w:lineRule="auto"/>
              <w:jc w:val="center"/>
              <w:rPr>
                <w:rFonts w:cs="Times New Roman"/>
                <w:szCs w:val="21"/>
              </w:rPr>
            </w:pPr>
            <w:r w:rsidRPr="004C33D5">
              <w:rPr>
                <w:rFonts w:cs="Times New Roman"/>
                <w:szCs w:val="21"/>
              </w:rPr>
              <w:t>108371</w:t>
            </w:r>
          </w:p>
        </w:tc>
        <w:tc>
          <w:tcPr>
            <w:tcW w:w="1056" w:type="dxa"/>
            <w:noWrap/>
            <w:vAlign w:val="center"/>
            <w:hideMark/>
          </w:tcPr>
          <w:p w14:paraId="623DCD78" w14:textId="77777777" w:rsidR="00165BF7" w:rsidRPr="004C33D5" w:rsidRDefault="00165BF7" w:rsidP="000E48C6">
            <w:pPr>
              <w:spacing w:line="360" w:lineRule="auto"/>
              <w:jc w:val="center"/>
              <w:rPr>
                <w:rFonts w:cs="Times New Roman"/>
                <w:szCs w:val="21"/>
              </w:rPr>
            </w:pPr>
            <w:r w:rsidRPr="004C33D5">
              <w:rPr>
                <w:rFonts w:cs="Times New Roman"/>
                <w:szCs w:val="21"/>
              </w:rPr>
              <w:t>186483</w:t>
            </w:r>
          </w:p>
        </w:tc>
        <w:tc>
          <w:tcPr>
            <w:tcW w:w="1056" w:type="dxa"/>
            <w:noWrap/>
            <w:vAlign w:val="center"/>
            <w:hideMark/>
          </w:tcPr>
          <w:p w14:paraId="78006F19" w14:textId="77777777" w:rsidR="00165BF7" w:rsidRPr="004C33D5" w:rsidRDefault="00165BF7" w:rsidP="000E48C6">
            <w:pPr>
              <w:spacing w:line="360" w:lineRule="auto"/>
              <w:jc w:val="center"/>
              <w:rPr>
                <w:rFonts w:cs="Times New Roman"/>
                <w:szCs w:val="21"/>
              </w:rPr>
            </w:pPr>
            <w:r w:rsidRPr="004C33D5">
              <w:rPr>
                <w:rFonts w:cs="Times New Roman"/>
                <w:szCs w:val="21"/>
              </w:rPr>
              <w:t>163727</w:t>
            </w:r>
          </w:p>
        </w:tc>
        <w:tc>
          <w:tcPr>
            <w:tcW w:w="1056" w:type="dxa"/>
            <w:noWrap/>
            <w:vAlign w:val="center"/>
            <w:hideMark/>
          </w:tcPr>
          <w:p w14:paraId="43B3119C" w14:textId="77777777" w:rsidR="00165BF7" w:rsidRPr="004C33D5" w:rsidRDefault="00165BF7" w:rsidP="000E48C6">
            <w:pPr>
              <w:spacing w:line="360" w:lineRule="auto"/>
              <w:jc w:val="center"/>
              <w:rPr>
                <w:rFonts w:cs="Times New Roman"/>
                <w:szCs w:val="21"/>
              </w:rPr>
            </w:pPr>
            <w:r w:rsidRPr="004C33D5">
              <w:rPr>
                <w:rFonts w:cs="Times New Roman"/>
                <w:szCs w:val="21"/>
              </w:rPr>
              <w:t>84244</w:t>
            </w:r>
          </w:p>
        </w:tc>
        <w:tc>
          <w:tcPr>
            <w:tcW w:w="1056" w:type="dxa"/>
            <w:noWrap/>
            <w:vAlign w:val="center"/>
            <w:hideMark/>
          </w:tcPr>
          <w:p w14:paraId="47B76D81" w14:textId="77777777" w:rsidR="00165BF7" w:rsidRPr="004C33D5" w:rsidRDefault="00165BF7" w:rsidP="000E48C6">
            <w:pPr>
              <w:spacing w:line="360" w:lineRule="auto"/>
              <w:jc w:val="center"/>
              <w:rPr>
                <w:rFonts w:cs="Times New Roman"/>
                <w:szCs w:val="21"/>
              </w:rPr>
            </w:pPr>
            <w:r w:rsidRPr="004C33D5">
              <w:rPr>
                <w:rFonts w:cs="Times New Roman"/>
                <w:szCs w:val="21"/>
              </w:rPr>
              <w:t>181177</w:t>
            </w:r>
          </w:p>
        </w:tc>
        <w:tc>
          <w:tcPr>
            <w:tcW w:w="1056" w:type="dxa"/>
            <w:noWrap/>
            <w:vAlign w:val="center"/>
            <w:hideMark/>
          </w:tcPr>
          <w:p w14:paraId="62F0D3EA" w14:textId="77777777" w:rsidR="00165BF7" w:rsidRPr="004C33D5" w:rsidRDefault="00165BF7" w:rsidP="000E48C6">
            <w:pPr>
              <w:spacing w:line="360" w:lineRule="auto"/>
              <w:jc w:val="center"/>
              <w:rPr>
                <w:rFonts w:cs="Times New Roman"/>
                <w:szCs w:val="21"/>
              </w:rPr>
            </w:pPr>
            <w:r w:rsidRPr="004C33D5">
              <w:rPr>
                <w:rFonts w:cs="Times New Roman"/>
                <w:szCs w:val="21"/>
              </w:rPr>
              <w:t>159444</w:t>
            </w:r>
          </w:p>
        </w:tc>
        <w:tc>
          <w:tcPr>
            <w:tcW w:w="1056" w:type="dxa"/>
            <w:noWrap/>
            <w:vAlign w:val="center"/>
            <w:hideMark/>
          </w:tcPr>
          <w:p w14:paraId="4BFEA0FB" w14:textId="77777777" w:rsidR="00165BF7" w:rsidRPr="004C33D5" w:rsidRDefault="00165BF7" w:rsidP="000E48C6">
            <w:pPr>
              <w:spacing w:line="360" w:lineRule="auto"/>
              <w:jc w:val="center"/>
              <w:rPr>
                <w:rFonts w:cs="Times New Roman"/>
                <w:szCs w:val="21"/>
              </w:rPr>
            </w:pPr>
            <w:r w:rsidRPr="004C33D5">
              <w:rPr>
                <w:rFonts w:cs="Times New Roman"/>
                <w:szCs w:val="21"/>
              </w:rPr>
              <w:t>121697</w:t>
            </w:r>
          </w:p>
        </w:tc>
        <w:tc>
          <w:tcPr>
            <w:tcW w:w="1069" w:type="dxa"/>
            <w:noWrap/>
            <w:vAlign w:val="center"/>
            <w:hideMark/>
          </w:tcPr>
          <w:p w14:paraId="0272A962" w14:textId="77777777" w:rsidR="00165BF7" w:rsidRPr="004C33D5" w:rsidRDefault="00165BF7" w:rsidP="000E48C6">
            <w:pPr>
              <w:spacing w:line="360" w:lineRule="auto"/>
              <w:jc w:val="center"/>
              <w:rPr>
                <w:rFonts w:cs="Times New Roman"/>
                <w:szCs w:val="21"/>
              </w:rPr>
            </w:pPr>
            <w:r w:rsidRPr="004C33D5">
              <w:rPr>
                <w:rFonts w:cs="Times New Roman"/>
                <w:szCs w:val="21"/>
              </w:rPr>
              <w:t>111376</w:t>
            </w:r>
          </w:p>
        </w:tc>
      </w:tr>
      <w:tr w:rsidR="000E48C6" w:rsidRPr="004C33D5" w14:paraId="5E732CA6" w14:textId="77777777" w:rsidTr="000E48C6">
        <w:trPr>
          <w:trHeight w:val="280"/>
          <w:jc w:val="center"/>
        </w:trPr>
        <w:tc>
          <w:tcPr>
            <w:tcW w:w="1276" w:type="dxa"/>
            <w:noWrap/>
            <w:vAlign w:val="center"/>
            <w:hideMark/>
          </w:tcPr>
          <w:p w14:paraId="3029E5CD" w14:textId="77777777" w:rsidR="00165BF7" w:rsidRPr="004C33D5" w:rsidRDefault="00165BF7" w:rsidP="000E48C6">
            <w:pPr>
              <w:spacing w:line="360" w:lineRule="auto"/>
              <w:jc w:val="center"/>
              <w:rPr>
                <w:rFonts w:cs="Times New Roman"/>
                <w:szCs w:val="21"/>
              </w:rPr>
            </w:pPr>
            <w:r w:rsidRPr="004C33D5">
              <w:rPr>
                <w:rFonts w:cs="Times New Roman"/>
                <w:szCs w:val="21"/>
              </w:rPr>
              <w:t xml:space="preserve">N Bases </w:t>
            </w:r>
            <w:proofErr w:type="gramStart"/>
            <w:r w:rsidRPr="004C33D5">
              <w:rPr>
                <w:rFonts w:cs="Times New Roman"/>
                <w:szCs w:val="21"/>
              </w:rPr>
              <w:t>Ratio(</w:t>
            </w:r>
            <w:proofErr w:type="gramEnd"/>
            <w:r w:rsidRPr="004C33D5">
              <w:rPr>
                <w:rFonts w:cs="Times New Roman"/>
                <w:szCs w:val="21"/>
              </w:rPr>
              <w:t>%)</w:t>
            </w:r>
          </w:p>
        </w:tc>
        <w:tc>
          <w:tcPr>
            <w:tcW w:w="962" w:type="dxa"/>
            <w:noWrap/>
            <w:vAlign w:val="center"/>
            <w:hideMark/>
          </w:tcPr>
          <w:p w14:paraId="5261B763" w14:textId="77777777" w:rsidR="00165BF7" w:rsidRPr="004C33D5" w:rsidRDefault="00165BF7" w:rsidP="000E48C6">
            <w:pPr>
              <w:spacing w:line="360" w:lineRule="auto"/>
              <w:jc w:val="center"/>
              <w:rPr>
                <w:rFonts w:cs="Times New Roman"/>
                <w:szCs w:val="21"/>
              </w:rPr>
            </w:pPr>
            <w:r w:rsidRPr="004C33D5">
              <w:rPr>
                <w:rFonts w:cs="Times New Roman"/>
                <w:szCs w:val="21"/>
              </w:rPr>
              <w:t>0.00%</w:t>
            </w:r>
          </w:p>
        </w:tc>
        <w:tc>
          <w:tcPr>
            <w:tcW w:w="1056" w:type="dxa"/>
            <w:noWrap/>
            <w:vAlign w:val="center"/>
            <w:hideMark/>
          </w:tcPr>
          <w:p w14:paraId="09C53E54" w14:textId="77777777" w:rsidR="00165BF7" w:rsidRPr="004C33D5" w:rsidRDefault="00165BF7" w:rsidP="000E48C6">
            <w:pPr>
              <w:spacing w:line="360" w:lineRule="auto"/>
              <w:jc w:val="center"/>
              <w:rPr>
                <w:rFonts w:cs="Times New Roman"/>
                <w:szCs w:val="21"/>
              </w:rPr>
            </w:pPr>
            <w:r w:rsidRPr="004C33D5">
              <w:rPr>
                <w:rFonts w:cs="Times New Roman"/>
                <w:szCs w:val="21"/>
              </w:rPr>
              <w:t>0.00%</w:t>
            </w:r>
          </w:p>
        </w:tc>
        <w:tc>
          <w:tcPr>
            <w:tcW w:w="1056" w:type="dxa"/>
            <w:noWrap/>
            <w:vAlign w:val="center"/>
            <w:hideMark/>
          </w:tcPr>
          <w:p w14:paraId="6EF4C0C7" w14:textId="77777777" w:rsidR="00165BF7" w:rsidRPr="004C33D5" w:rsidRDefault="00165BF7" w:rsidP="000E48C6">
            <w:pPr>
              <w:spacing w:line="360" w:lineRule="auto"/>
              <w:jc w:val="center"/>
              <w:rPr>
                <w:rFonts w:cs="Times New Roman"/>
                <w:szCs w:val="21"/>
              </w:rPr>
            </w:pPr>
            <w:r w:rsidRPr="004C33D5">
              <w:rPr>
                <w:rFonts w:cs="Times New Roman"/>
                <w:szCs w:val="21"/>
              </w:rPr>
              <w:t>0.01%</w:t>
            </w:r>
          </w:p>
        </w:tc>
        <w:tc>
          <w:tcPr>
            <w:tcW w:w="1056" w:type="dxa"/>
            <w:noWrap/>
            <w:vAlign w:val="center"/>
            <w:hideMark/>
          </w:tcPr>
          <w:p w14:paraId="3E948F33" w14:textId="77777777" w:rsidR="00165BF7" w:rsidRPr="004C33D5" w:rsidRDefault="00165BF7" w:rsidP="000E48C6">
            <w:pPr>
              <w:spacing w:line="360" w:lineRule="auto"/>
              <w:jc w:val="center"/>
              <w:rPr>
                <w:rFonts w:cs="Times New Roman"/>
                <w:szCs w:val="21"/>
              </w:rPr>
            </w:pPr>
            <w:r w:rsidRPr="004C33D5">
              <w:rPr>
                <w:rFonts w:cs="Times New Roman"/>
                <w:szCs w:val="21"/>
              </w:rPr>
              <w:t>0.01%</w:t>
            </w:r>
          </w:p>
        </w:tc>
        <w:tc>
          <w:tcPr>
            <w:tcW w:w="1056" w:type="dxa"/>
            <w:noWrap/>
            <w:vAlign w:val="center"/>
            <w:hideMark/>
          </w:tcPr>
          <w:p w14:paraId="64466992" w14:textId="77777777" w:rsidR="00165BF7" w:rsidRPr="004C33D5" w:rsidRDefault="00165BF7" w:rsidP="000E48C6">
            <w:pPr>
              <w:spacing w:line="360" w:lineRule="auto"/>
              <w:jc w:val="center"/>
              <w:rPr>
                <w:rFonts w:cs="Times New Roman"/>
                <w:szCs w:val="21"/>
              </w:rPr>
            </w:pPr>
            <w:r w:rsidRPr="004C33D5">
              <w:rPr>
                <w:rFonts w:cs="Times New Roman"/>
                <w:szCs w:val="21"/>
              </w:rPr>
              <w:t>0.00%</w:t>
            </w:r>
          </w:p>
        </w:tc>
        <w:tc>
          <w:tcPr>
            <w:tcW w:w="1056" w:type="dxa"/>
            <w:noWrap/>
            <w:vAlign w:val="center"/>
            <w:hideMark/>
          </w:tcPr>
          <w:p w14:paraId="7C4D0244" w14:textId="77777777" w:rsidR="00165BF7" w:rsidRPr="004C33D5" w:rsidRDefault="00165BF7" w:rsidP="000E48C6">
            <w:pPr>
              <w:spacing w:line="360" w:lineRule="auto"/>
              <w:jc w:val="center"/>
              <w:rPr>
                <w:rFonts w:cs="Times New Roman"/>
                <w:szCs w:val="21"/>
              </w:rPr>
            </w:pPr>
            <w:r w:rsidRPr="004C33D5">
              <w:rPr>
                <w:rFonts w:cs="Times New Roman"/>
                <w:szCs w:val="21"/>
              </w:rPr>
              <w:t>0.01%</w:t>
            </w:r>
          </w:p>
        </w:tc>
        <w:tc>
          <w:tcPr>
            <w:tcW w:w="1056" w:type="dxa"/>
            <w:noWrap/>
            <w:vAlign w:val="center"/>
            <w:hideMark/>
          </w:tcPr>
          <w:p w14:paraId="315CF10D" w14:textId="77777777" w:rsidR="00165BF7" w:rsidRPr="004C33D5" w:rsidRDefault="00165BF7" w:rsidP="000E48C6">
            <w:pPr>
              <w:spacing w:line="360" w:lineRule="auto"/>
              <w:jc w:val="center"/>
              <w:rPr>
                <w:rFonts w:cs="Times New Roman"/>
                <w:szCs w:val="21"/>
              </w:rPr>
            </w:pPr>
            <w:r w:rsidRPr="004C33D5">
              <w:rPr>
                <w:rFonts w:cs="Times New Roman"/>
                <w:szCs w:val="21"/>
              </w:rPr>
              <w:t>0.00%</w:t>
            </w:r>
          </w:p>
        </w:tc>
        <w:tc>
          <w:tcPr>
            <w:tcW w:w="1056" w:type="dxa"/>
            <w:noWrap/>
            <w:vAlign w:val="center"/>
            <w:hideMark/>
          </w:tcPr>
          <w:p w14:paraId="55984D6C" w14:textId="77777777" w:rsidR="00165BF7" w:rsidRPr="004C33D5" w:rsidRDefault="00165BF7" w:rsidP="000E48C6">
            <w:pPr>
              <w:spacing w:line="360" w:lineRule="auto"/>
              <w:jc w:val="center"/>
              <w:rPr>
                <w:rFonts w:cs="Times New Roman"/>
                <w:szCs w:val="21"/>
              </w:rPr>
            </w:pPr>
            <w:r w:rsidRPr="004C33D5">
              <w:rPr>
                <w:rFonts w:cs="Times New Roman"/>
                <w:szCs w:val="21"/>
              </w:rPr>
              <w:t>0.00%</w:t>
            </w:r>
          </w:p>
        </w:tc>
        <w:tc>
          <w:tcPr>
            <w:tcW w:w="1069" w:type="dxa"/>
            <w:noWrap/>
            <w:vAlign w:val="center"/>
            <w:hideMark/>
          </w:tcPr>
          <w:p w14:paraId="4EDF0FEF" w14:textId="77777777" w:rsidR="00165BF7" w:rsidRPr="004C33D5" w:rsidRDefault="00165BF7" w:rsidP="000E48C6">
            <w:pPr>
              <w:spacing w:line="360" w:lineRule="auto"/>
              <w:jc w:val="center"/>
              <w:rPr>
                <w:rFonts w:cs="Times New Roman"/>
                <w:szCs w:val="21"/>
              </w:rPr>
            </w:pPr>
            <w:r w:rsidRPr="004C33D5">
              <w:rPr>
                <w:rFonts w:cs="Times New Roman"/>
                <w:szCs w:val="21"/>
              </w:rPr>
              <w:t>0.00%</w:t>
            </w:r>
          </w:p>
        </w:tc>
      </w:tr>
      <w:tr w:rsidR="000E48C6" w:rsidRPr="004C33D5" w14:paraId="68C4A25F" w14:textId="77777777" w:rsidTr="000E48C6">
        <w:trPr>
          <w:trHeight w:val="280"/>
          <w:jc w:val="center"/>
        </w:trPr>
        <w:tc>
          <w:tcPr>
            <w:tcW w:w="1276" w:type="dxa"/>
            <w:noWrap/>
            <w:vAlign w:val="center"/>
            <w:hideMark/>
          </w:tcPr>
          <w:p w14:paraId="0384BA92" w14:textId="77777777" w:rsidR="00165BF7" w:rsidRPr="004C33D5" w:rsidRDefault="00165BF7" w:rsidP="000E48C6">
            <w:pPr>
              <w:spacing w:line="360" w:lineRule="auto"/>
              <w:jc w:val="center"/>
              <w:rPr>
                <w:rFonts w:cs="Times New Roman"/>
                <w:szCs w:val="21"/>
              </w:rPr>
            </w:pPr>
            <w:r w:rsidRPr="004C33D5">
              <w:rPr>
                <w:rFonts w:cs="Times New Roman"/>
                <w:szCs w:val="21"/>
              </w:rPr>
              <w:t>GC Bases Count(bp)</w:t>
            </w:r>
          </w:p>
        </w:tc>
        <w:tc>
          <w:tcPr>
            <w:tcW w:w="962" w:type="dxa"/>
            <w:noWrap/>
            <w:vAlign w:val="center"/>
            <w:hideMark/>
          </w:tcPr>
          <w:p w14:paraId="15F6137C" w14:textId="77777777" w:rsidR="00165BF7" w:rsidRPr="004C33D5" w:rsidRDefault="00165BF7" w:rsidP="000E48C6">
            <w:pPr>
              <w:spacing w:line="360" w:lineRule="auto"/>
              <w:jc w:val="center"/>
              <w:rPr>
                <w:rFonts w:cs="Times New Roman"/>
                <w:szCs w:val="21"/>
              </w:rPr>
            </w:pPr>
            <w:r w:rsidRPr="004C33D5">
              <w:rPr>
                <w:rFonts w:cs="Times New Roman"/>
                <w:szCs w:val="21"/>
              </w:rPr>
              <w:t>1.51E+09</w:t>
            </w:r>
          </w:p>
        </w:tc>
        <w:tc>
          <w:tcPr>
            <w:tcW w:w="1056" w:type="dxa"/>
            <w:noWrap/>
            <w:vAlign w:val="center"/>
            <w:hideMark/>
          </w:tcPr>
          <w:p w14:paraId="1C56487A" w14:textId="77777777" w:rsidR="00165BF7" w:rsidRPr="004C33D5" w:rsidRDefault="00165BF7" w:rsidP="000E48C6">
            <w:pPr>
              <w:spacing w:line="360" w:lineRule="auto"/>
              <w:jc w:val="center"/>
              <w:rPr>
                <w:rFonts w:cs="Times New Roman"/>
                <w:szCs w:val="21"/>
              </w:rPr>
            </w:pPr>
            <w:r w:rsidRPr="004C33D5">
              <w:rPr>
                <w:rFonts w:cs="Times New Roman"/>
                <w:szCs w:val="21"/>
              </w:rPr>
              <w:t>1.42E+09</w:t>
            </w:r>
          </w:p>
        </w:tc>
        <w:tc>
          <w:tcPr>
            <w:tcW w:w="1056" w:type="dxa"/>
            <w:noWrap/>
            <w:vAlign w:val="center"/>
            <w:hideMark/>
          </w:tcPr>
          <w:p w14:paraId="35272E49" w14:textId="77777777" w:rsidR="00165BF7" w:rsidRPr="004C33D5" w:rsidRDefault="00165BF7" w:rsidP="000E48C6">
            <w:pPr>
              <w:spacing w:line="360" w:lineRule="auto"/>
              <w:jc w:val="center"/>
              <w:rPr>
                <w:rFonts w:cs="Times New Roman"/>
                <w:szCs w:val="21"/>
              </w:rPr>
            </w:pPr>
            <w:r w:rsidRPr="004C33D5">
              <w:rPr>
                <w:rFonts w:cs="Times New Roman"/>
                <w:szCs w:val="21"/>
              </w:rPr>
              <w:t>1.86E+09</w:t>
            </w:r>
          </w:p>
        </w:tc>
        <w:tc>
          <w:tcPr>
            <w:tcW w:w="1056" w:type="dxa"/>
            <w:noWrap/>
            <w:vAlign w:val="center"/>
            <w:hideMark/>
          </w:tcPr>
          <w:p w14:paraId="3B2788AD" w14:textId="77777777" w:rsidR="00165BF7" w:rsidRPr="004C33D5" w:rsidRDefault="00165BF7" w:rsidP="000E48C6">
            <w:pPr>
              <w:spacing w:line="360" w:lineRule="auto"/>
              <w:jc w:val="center"/>
              <w:rPr>
                <w:rFonts w:cs="Times New Roman"/>
                <w:szCs w:val="21"/>
              </w:rPr>
            </w:pPr>
            <w:r w:rsidRPr="004C33D5">
              <w:rPr>
                <w:rFonts w:cs="Times New Roman"/>
                <w:szCs w:val="21"/>
              </w:rPr>
              <w:t>1.67E+09</w:t>
            </w:r>
          </w:p>
        </w:tc>
        <w:tc>
          <w:tcPr>
            <w:tcW w:w="1056" w:type="dxa"/>
            <w:noWrap/>
            <w:vAlign w:val="center"/>
            <w:hideMark/>
          </w:tcPr>
          <w:p w14:paraId="76B32CBC" w14:textId="77777777" w:rsidR="00165BF7" w:rsidRPr="004C33D5" w:rsidRDefault="00165BF7" w:rsidP="000E48C6">
            <w:pPr>
              <w:spacing w:line="360" w:lineRule="auto"/>
              <w:jc w:val="center"/>
              <w:rPr>
                <w:rFonts w:cs="Times New Roman"/>
                <w:szCs w:val="21"/>
              </w:rPr>
            </w:pPr>
            <w:r w:rsidRPr="004C33D5">
              <w:rPr>
                <w:rFonts w:cs="Times New Roman"/>
                <w:szCs w:val="21"/>
              </w:rPr>
              <w:t>1.29E+09</w:t>
            </w:r>
          </w:p>
        </w:tc>
        <w:tc>
          <w:tcPr>
            <w:tcW w:w="1056" w:type="dxa"/>
            <w:noWrap/>
            <w:vAlign w:val="center"/>
            <w:hideMark/>
          </w:tcPr>
          <w:p w14:paraId="52C82AF9" w14:textId="77777777" w:rsidR="00165BF7" w:rsidRPr="004C33D5" w:rsidRDefault="00165BF7" w:rsidP="000E48C6">
            <w:pPr>
              <w:spacing w:line="360" w:lineRule="auto"/>
              <w:jc w:val="center"/>
              <w:rPr>
                <w:rFonts w:cs="Times New Roman"/>
                <w:szCs w:val="21"/>
              </w:rPr>
            </w:pPr>
            <w:r w:rsidRPr="004C33D5">
              <w:rPr>
                <w:rFonts w:cs="Times New Roman"/>
                <w:szCs w:val="21"/>
              </w:rPr>
              <w:t>1.77E+09</w:t>
            </w:r>
          </w:p>
        </w:tc>
        <w:tc>
          <w:tcPr>
            <w:tcW w:w="1056" w:type="dxa"/>
            <w:noWrap/>
            <w:vAlign w:val="center"/>
            <w:hideMark/>
          </w:tcPr>
          <w:p w14:paraId="642563E7" w14:textId="77777777" w:rsidR="00165BF7" w:rsidRPr="004C33D5" w:rsidRDefault="00165BF7" w:rsidP="000E48C6">
            <w:pPr>
              <w:spacing w:line="360" w:lineRule="auto"/>
              <w:jc w:val="center"/>
              <w:rPr>
                <w:rFonts w:cs="Times New Roman"/>
                <w:szCs w:val="21"/>
              </w:rPr>
            </w:pPr>
            <w:r w:rsidRPr="004C33D5">
              <w:rPr>
                <w:rFonts w:cs="Times New Roman"/>
                <w:szCs w:val="21"/>
              </w:rPr>
              <w:t>1.86E+09</w:t>
            </w:r>
          </w:p>
        </w:tc>
        <w:tc>
          <w:tcPr>
            <w:tcW w:w="1056" w:type="dxa"/>
            <w:noWrap/>
            <w:vAlign w:val="center"/>
            <w:hideMark/>
          </w:tcPr>
          <w:p w14:paraId="09767FC5" w14:textId="77777777" w:rsidR="00165BF7" w:rsidRPr="004C33D5" w:rsidRDefault="00165BF7" w:rsidP="000E48C6">
            <w:pPr>
              <w:spacing w:line="360" w:lineRule="auto"/>
              <w:jc w:val="center"/>
              <w:rPr>
                <w:rFonts w:cs="Times New Roman"/>
                <w:szCs w:val="21"/>
              </w:rPr>
            </w:pPr>
            <w:r w:rsidRPr="004C33D5">
              <w:rPr>
                <w:rFonts w:cs="Times New Roman"/>
                <w:szCs w:val="21"/>
              </w:rPr>
              <w:t>1.52E+09</w:t>
            </w:r>
          </w:p>
        </w:tc>
        <w:tc>
          <w:tcPr>
            <w:tcW w:w="1069" w:type="dxa"/>
            <w:noWrap/>
            <w:vAlign w:val="center"/>
            <w:hideMark/>
          </w:tcPr>
          <w:p w14:paraId="22105CCB" w14:textId="77777777" w:rsidR="00165BF7" w:rsidRPr="004C33D5" w:rsidRDefault="00165BF7" w:rsidP="000E48C6">
            <w:pPr>
              <w:spacing w:line="360" w:lineRule="auto"/>
              <w:jc w:val="center"/>
              <w:rPr>
                <w:rFonts w:cs="Times New Roman"/>
                <w:szCs w:val="21"/>
              </w:rPr>
            </w:pPr>
            <w:r w:rsidRPr="004C33D5">
              <w:rPr>
                <w:rFonts w:cs="Times New Roman"/>
                <w:szCs w:val="21"/>
              </w:rPr>
              <w:t>1.5E+09</w:t>
            </w:r>
          </w:p>
        </w:tc>
      </w:tr>
      <w:tr w:rsidR="000E48C6" w:rsidRPr="004C33D5" w14:paraId="0C9704A1" w14:textId="77777777" w:rsidTr="000E48C6">
        <w:trPr>
          <w:trHeight w:val="280"/>
          <w:jc w:val="center"/>
        </w:trPr>
        <w:tc>
          <w:tcPr>
            <w:tcW w:w="1276" w:type="dxa"/>
            <w:tcBorders>
              <w:bottom w:val="single" w:sz="4" w:space="0" w:color="auto"/>
            </w:tcBorders>
            <w:noWrap/>
            <w:vAlign w:val="center"/>
            <w:hideMark/>
          </w:tcPr>
          <w:p w14:paraId="5A96136A" w14:textId="77777777" w:rsidR="00165BF7" w:rsidRPr="004C33D5" w:rsidRDefault="00165BF7" w:rsidP="000E48C6">
            <w:pPr>
              <w:spacing w:line="360" w:lineRule="auto"/>
              <w:jc w:val="center"/>
              <w:rPr>
                <w:rFonts w:cs="Times New Roman"/>
                <w:szCs w:val="21"/>
              </w:rPr>
            </w:pPr>
            <w:r w:rsidRPr="004C33D5">
              <w:rPr>
                <w:rFonts w:cs="Times New Roman"/>
                <w:szCs w:val="21"/>
              </w:rPr>
              <w:lastRenderedPageBreak/>
              <w:t xml:space="preserve">GC Bases </w:t>
            </w:r>
            <w:proofErr w:type="gramStart"/>
            <w:r w:rsidRPr="004C33D5">
              <w:rPr>
                <w:rFonts w:cs="Times New Roman"/>
                <w:szCs w:val="21"/>
              </w:rPr>
              <w:t>Ratio(</w:t>
            </w:r>
            <w:proofErr w:type="gramEnd"/>
            <w:r w:rsidRPr="004C33D5">
              <w:rPr>
                <w:rFonts w:cs="Times New Roman"/>
                <w:szCs w:val="21"/>
              </w:rPr>
              <w:t>%)</w:t>
            </w:r>
          </w:p>
        </w:tc>
        <w:tc>
          <w:tcPr>
            <w:tcW w:w="962" w:type="dxa"/>
            <w:tcBorders>
              <w:bottom w:val="single" w:sz="4" w:space="0" w:color="auto"/>
            </w:tcBorders>
            <w:noWrap/>
            <w:vAlign w:val="center"/>
            <w:hideMark/>
          </w:tcPr>
          <w:p w14:paraId="4A73C1D8" w14:textId="77777777" w:rsidR="00165BF7" w:rsidRPr="004C33D5" w:rsidRDefault="00165BF7" w:rsidP="000E48C6">
            <w:pPr>
              <w:spacing w:line="360" w:lineRule="auto"/>
              <w:jc w:val="center"/>
              <w:rPr>
                <w:rFonts w:cs="Times New Roman"/>
                <w:szCs w:val="21"/>
              </w:rPr>
            </w:pPr>
            <w:r w:rsidRPr="004C33D5">
              <w:rPr>
                <w:rFonts w:cs="Times New Roman"/>
                <w:szCs w:val="21"/>
              </w:rPr>
              <w:t>53.66%</w:t>
            </w:r>
          </w:p>
        </w:tc>
        <w:tc>
          <w:tcPr>
            <w:tcW w:w="1056" w:type="dxa"/>
            <w:tcBorders>
              <w:bottom w:val="single" w:sz="4" w:space="0" w:color="auto"/>
            </w:tcBorders>
            <w:noWrap/>
            <w:vAlign w:val="center"/>
            <w:hideMark/>
          </w:tcPr>
          <w:p w14:paraId="55E04A5E" w14:textId="77777777" w:rsidR="00165BF7" w:rsidRPr="004C33D5" w:rsidRDefault="00165BF7" w:rsidP="000E48C6">
            <w:pPr>
              <w:spacing w:line="360" w:lineRule="auto"/>
              <w:jc w:val="center"/>
              <w:rPr>
                <w:rFonts w:cs="Times New Roman"/>
                <w:szCs w:val="21"/>
              </w:rPr>
            </w:pPr>
            <w:r w:rsidRPr="004C33D5">
              <w:rPr>
                <w:rFonts w:cs="Times New Roman"/>
                <w:szCs w:val="21"/>
              </w:rPr>
              <w:t>53.90%</w:t>
            </w:r>
          </w:p>
        </w:tc>
        <w:tc>
          <w:tcPr>
            <w:tcW w:w="1056" w:type="dxa"/>
            <w:tcBorders>
              <w:bottom w:val="single" w:sz="4" w:space="0" w:color="auto"/>
            </w:tcBorders>
            <w:noWrap/>
            <w:vAlign w:val="center"/>
            <w:hideMark/>
          </w:tcPr>
          <w:p w14:paraId="1891DC41" w14:textId="77777777" w:rsidR="00165BF7" w:rsidRPr="004C33D5" w:rsidRDefault="00165BF7" w:rsidP="000E48C6">
            <w:pPr>
              <w:spacing w:line="360" w:lineRule="auto"/>
              <w:jc w:val="center"/>
              <w:rPr>
                <w:rFonts w:cs="Times New Roman"/>
                <w:szCs w:val="21"/>
              </w:rPr>
            </w:pPr>
            <w:r w:rsidRPr="004C33D5">
              <w:rPr>
                <w:rFonts w:cs="Times New Roman"/>
                <w:szCs w:val="21"/>
              </w:rPr>
              <w:t>53.94%</w:t>
            </w:r>
          </w:p>
        </w:tc>
        <w:tc>
          <w:tcPr>
            <w:tcW w:w="1056" w:type="dxa"/>
            <w:tcBorders>
              <w:bottom w:val="single" w:sz="4" w:space="0" w:color="auto"/>
            </w:tcBorders>
            <w:noWrap/>
            <w:vAlign w:val="center"/>
            <w:hideMark/>
          </w:tcPr>
          <w:p w14:paraId="2EBB76DE" w14:textId="77777777" w:rsidR="00165BF7" w:rsidRPr="004C33D5" w:rsidRDefault="00165BF7" w:rsidP="000E48C6">
            <w:pPr>
              <w:spacing w:line="360" w:lineRule="auto"/>
              <w:jc w:val="center"/>
              <w:rPr>
                <w:rFonts w:cs="Times New Roman"/>
                <w:szCs w:val="21"/>
              </w:rPr>
            </w:pPr>
            <w:r w:rsidRPr="004C33D5">
              <w:rPr>
                <w:rFonts w:cs="Times New Roman"/>
                <w:szCs w:val="21"/>
              </w:rPr>
              <w:t>54.05%</w:t>
            </w:r>
          </w:p>
        </w:tc>
        <w:tc>
          <w:tcPr>
            <w:tcW w:w="1056" w:type="dxa"/>
            <w:tcBorders>
              <w:bottom w:val="single" w:sz="4" w:space="0" w:color="auto"/>
            </w:tcBorders>
            <w:noWrap/>
            <w:vAlign w:val="center"/>
            <w:hideMark/>
          </w:tcPr>
          <w:p w14:paraId="68CBE089" w14:textId="77777777" w:rsidR="00165BF7" w:rsidRPr="004C33D5" w:rsidRDefault="00165BF7" w:rsidP="000E48C6">
            <w:pPr>
              <w:spacing w:line="360" w:lineRule="auto"/>
              <w:jc w:val="center"/>
              <w:rPr>
                <w:rFonts w:cs="Times New Roman"/>
                <w:szCs w:val="21"/>
              </w:rPr>
            </w:pPr>
            <w:r w:rsidRPr="004C33D5">
              <w:rPr>
                <w:rFonts w:cs="Times New Roman"/>
                <w:szCs w:val="21"/>
              </w:rPr>
              <w:t>52.48%</w:t>
            </w:r>
          </w:p>
        </w:tc>
        <w:tc>
          <w:tcPr>
            <w:tcW w:w="1056" w:type="dxa"/>
            <w:tcBorders>
              <w:bottom w:val="single" w:sz="4" w:space="0" w:color="auto"/>
            </w:tcBorders>
            <w:noWrap/>
            <w:vAlign w:val="center"/>
            <w:hideMark/>
          </w:tcPr>
          <w:p w14:paraId="7071E951" w14:textId="77777777" w:rsidR="00165BF7" w:rsidRPr="004C33D5" w:rsidRDefault="00165BF7" w:rsidP="000E48C6">
            <w:pPr>
              <w:spacing w:line="360" w:lineRule="auto"/>
              <w:jc w:val="center"/>
              <w:rPr>
                <w:rFonts w:cs="Times New Roman"/>
                <w:szCs w:val="21"/>
              </w:rPr>
            </w:pPr>
            <w:r w:rsidRPr="004C33D5">
              <w:rPr>
                <w:rFonts w:cs="Times New Roman"/>
                <w:szCs w:val="21"/>
              </w:rPr>
              <w:t>54.46%</w:t>
            </w:r>
          </w:p>
        </w:tc>
        <w:tc>
          <w:tcPr>
            <w:tcW w:w="1056" w:type="dxa"/>
            <w:tcBorders>
              <w:bottom w:val="single" w:sz="4" w:space="0" w:color="auto"/>
            </w:tcBorders>
            <w:noWrap/>
            <w:vAlign w:val="center"/>
            <w:hideMark/>
          </w:tcPr>
          <w:p w14:paraId="5D10CACD" w14:textId="77777777" w:rsidR="00165BF7" w:rsidRPr="004C33D5" w:rsidRDefault="00165BF7" w:rsidP="000E48C6">
            <w:pPr>
              <w:spacing w:line="360" w:lineRule="auto"/>
              <w:jc w:val="center"/>
              <w:rPr>
                <w:rFonts w:cs="Times New Roman"/>
                <w:szCs w:val="21"/>
              </w:rPr>
            </w:pPr>
            <w:r w:rsidRPr="004C33D5">
              <w:rPr>
                <w:rFonts w:cs="Times New Roman"/>
                <w:szCs w:val="21"/>
              </w:rPr>
              <w:t>54.15%</w:t>
            </w:r>
          </w:p>
        </w:tc>
        <w:tc>
          <w:tcPr>
            <w:tcW w:w="1056" w:type="dxa"/>
            <w:tcBorders>
              <w:bottom w:val="single" w:sz="4" w:space="0" w:color="auto"/>
            </w:tcBorders>
            <w:noWrap/>
            <w:vAlign w:val="center"/>
            <w:hideMark/>
          </w:tcPr>
          <w:p w14:paraId="6840F668" w14:textId="77777777" w:rsidR="00165BF7" w:rsidRPr="004C33D5" w:rsidRDefault="00165BF7" w:rsidP="000E48C6">
            <w:pPr>
              <w:spacing w:line="360" w:lineRule="auto"/>
              <w:jc w:val="center"/>
              <w:rPr>
                <w:rFonts w:cs="Times New Roman"/>
                <w:szCs w:val="21"/>
              </w:rPr>
            </w:pPr>
            <w:r w:rsidRPr="004C33D5">
              <w:rPr>
                <w:rFonts w:cs="Times New Roman"/>
                <w:szCs w:val="21"/>
              </w:rPr>
              <w:t>53.77%</w:t>
            </w:r>
          </w:p>
        </w:tc>
        <w:tc>
          <w:tcPr>
            <w:tcW w:w="1069" w:type="dxa"/>
            <w:tcBorders>
              <w:bottom w:val="single" w:sz="4" w:space="0" w:color="auto"/>
            </w:tcBorders>
            <w:noWrap/>
            <w:vAlign w:val="center"/>
            <w:hideMark/>
          </w:tcPr>
          <w:p w14:paraId="1F39EF1E" w14:textId="77777777" w:rsidR="00165BF7" w:rsidRPr="004C33D5" w:rsidRDefault="00165BF7" w:rsidP="000E48C6">
            <w:pPr>
              <w:spacing w:line="360" w:lineRule="auto"/>
              <w:jc w:val="center"/>
              <w:rPr>
                <w:rFonts w:cs="Times New Roman"/>
                <w:szCs w:val="21"/>
              </w:rPr>
            </w:pPr>
            <w:r w:rsidRPr="004C33D5">
              <w:rPr>
                <w:rFonts w:cs="Times New Roman"/>
                <w:szCs w:val="21"/>
              </w:rPr>
              <w:t>53.71%</w:t>
            </w:r>
          </w:p>
        </w:tc>
      </w:tr>
    </w:tbl>
    <w:p w14:paraId="3B269D4C" w14:textId="7EBB9D7E" w:rsidR="002B20C4" w:rsidRDefault="002B20C4" w:rsidP="00C3600B">
      <w:pPr>
        <w:spacing w:line="360" w:lineRule="auto"/>
        <w:rPr>
          <w:rFonts w:cs="Times New Roman"/>
          <w:szCs w:val="21"/>
        </w:rPr>
      </w:pPr>
    </w:p>
    <w:p w14:paraId="28CEA466" w14:textId="691ACA60" w:rsidR="000E48C6" w:rsidRDefault="002E3D18" w:rsidP="0046207D">
      <w:pPr>
        <w:widowControl/>
        <w:jc w:val="left"/>
        <w:rPr>
          <w:rFonts w:cs="Times New Roman"/>
          <w:sz w:val="24"/>
          <w:szCs w:val="24"/>
        </w:rPr>
      </w:pPr>
      <w:r w:rsidRPr="002E3D18">
        <w:rPr>
          <w:rFonts w:cs="Times New Roman" w:hint="eastAsia"/>
          <w:sz w:val="24"/>
          <w:szCs w:val="24"/>
        </w:rPr>
        <w:t>1</w:t>
      </w:r>
      <w:r w:rsidR="009C3869">
        <w:rPr>
          <w:rFonts w:cs="Times New Roman" w:hint="eastAsia"/>
          <w:sz w:val="24"/>
          <w:szCs w:val="24"/>
        </w:rPr>
        <w:t>6</w:t>
      </w:r>
      <w:r w:rsidRPr="002E3D18">
        <w:rPr>
          <w:rFonts w:cs="Times New Roman" w:hint="eastAsia"/>
          <w:sz w:val="24"/>
          <w:szCs w:val="24"/>
        </w:rPr>
        <w:t>.</w:t>
      </w:r>
      <w:r w:rsidR="00E12889" w:rsidRPr="00E12889">
        <w:rPr>
          <w:rFonts w:cs="Times New Roman"/>
          <w:color w:val="000000" w:themeColor="text1"/>
          <w:sz w:val="24"/>
          <w:szCs w:val="24"/>
        </w:rPr>
        <w:t xml:space="preserve"> </w:t>
      </w:r>
      <w:r w:rsidR="00E12889">
        <w:rPr>
          <w:rFonts w:cs="Times New Roman" w:hint="eastAsia"/>
          <w:color w:val="000000" w:themeColor="text1"/>
          <w:sz w:val="24"/>
          <w:szCs w:val="24"/>
        </w:rPr>
        <w:t>Fig</w:t>
      </w:r>
      <w:r w:rsidR="0046207D">
        <w:rPr>
          <w:rFonts w:cs="Times New Roman" w:hint="eastAsia"/>
          <w:color w:val="000000" w:themeColor="text1"/>
          <w:sz w:val="24"/>
          <w:szCs w:val="24"/>
        </w:rPr>
        <w:t>.</w:t>
      </w:r>
      <w:r w:rsidR="00E12889" w:rsidRPr="004C33D5">
        <w:rPr>
          <w:rFonts w:cs="Times New Roman"/>
          <w:color w:val="000000" w:themeColor="text1"/>
          <w:sz w:val="24"/>
          <w:szCs w:val="24"/>
        </w:rPr>
        <w:t xml:space="preserve"> S</w:t>
      </w:r>
      <w:r w:rsidR="009C3869">
        <w:rPr>
          <w:rFonts w:cs="Times New Roman" w:hint="eastAsia"/>
          <w:color w:val="000000" w:themeColor="text1"/>
          <w:sz w:val="24"/>
          <w:szCs w:val="24"/>
        </w:rPr>
        <w:t>3</w:t>
      </w:r>
    </w:p>
    <w:p w14:paraId="71AD3CDE" w14:textId="514A0FEB" w:rsidR="00E12889" w:rsidRDefault="00E12889" w:rsidP="00E12889">
      <w:pPr>
        <w:spacing w:line="360" w:lineRule="auto"/>
        <w:jc w:val="center"/>
        <w:rPr>
          <w:rFonts w:cs="Times New Roman"/>
          <w:sz w:val="24"/>
          <w:szCs w:val="24"/>
        </w:rPr>
      </w:pPr>
      <w:r>
        <w:rPr>
          <w:rFonts w:cs="Times New Roman"/>
          <w:noProof/>
          <w:sz w:val="24"/>
          <w:szCs w:val="24"/>
        </w:rPr>
        <w:drawing>
          <wp:inline distT="0" distB="0" distL="0" distR="0" wp14:anchorId="79B209AC" wp14:editId="1B1EC6A6">
            <wp:extent cx="3478696" cy="3200759"/>
            <wp:effectExtent l="0" t="0" r="7620" b="0"/>
            <wp:docPr id="14605053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851" b="5140"/>
                    <a:stretch/>
                  </pic:blipFill>
                  <pic:spPr bwMode="auto">
                    <a:xfrm>
                      <a:off x="0" y="0"/>
                      <a:ext cx="3500300" cy="3220637"/>
                    </a:xfrm>
                    <a:prstGeom prst="rect">
                      <a:avLst/>
                    </a:prstGeom>
                    <a:noFill/>
                    <a:ln>
                      <a:noFill/>
                    </a:ln>
                    <a:extLst>
                      <a:ext uri="{53640926-AAD7-44D8-BBD7-CCE9431645EC}">
                        <a14:shadowObscured xmlns:a14="http://schemas.microsoft.com/office/drawing/2010/main"/>
                      </a:ext>
                    </a:extLst>
                  </pic:spPr>
                </pic:pic>
              </a:graphicData>
            </a:graphic>
          </wp:inline>
        </w:drawing>
      </w:r>
    </w:p>
    <w:p w14:paraId="03E6C42B" w14:textId="0423ABD5" w:rsidR="00E12889" w:rsidRDefault="00E12889" w:rsidP="0046207D">
      <w:pPr>
        <w:spacing w:line="360" w:lineRule="auto"/>
        <w:jc w:val="left"/>
        <w:rPr>
          <w:rFonts w:cs="Times New Roman"/>
          <w:color w:val="000000" w:themeColor="text1"/>
          <w:sz w:val="24"/>
          <w:szCs w:val="24"/>
        </w:rPr>
      </w:pPr>
      <w:r w:rsidRPr="0046207D">
        <w:rPr>
          <w:rFonts w:cs="Times New Roman" w:hint="eastAsia"/>
          <w:b/>
          <w:bCs/>
          <w:color w:val="000000" w:themeColor="text1"/>
          <w:sz w:val="24"/>
          <w:szCs w:val="24"/>
        </w:rPr>
        <w:t>Fig</w:t>
      </w:r>
      <w:r w:rsidRPr="0046207D">
        <w:rPr>
          <w:rFonts w:cs="Times New Roman"/>
          <w:b/>
          <w:bCs/>
          <w:color w:val="000000" w:themeColor="text1"/>
          <w:sz w:val="24"/>
          <w:szCs w:val="24"/>
        </w:rPr>
        <w:t xml:space="preserve"> S</w:t>
      </w:r>
      <w:r w:rsidR="0046207D" w:rsidRPr="0046207D">
        <w:rPr>
          <w:rFonts w:cs="Times New Roman" w:hint="eastAsia"/>
          <w:b/>
          <w:bCs/>
          <w:color w:val="000000" w:themeColor="text1"/>
          <w:sz w:val="24"/>
          <w:szCs w:val="24"/>
        </w:rPr>
        <w:t>3</w:t>
      </w:r>
      <w:r w:rsidR="003B5C9B" w:rsidRPr="003B5C9B">
        <w:t xml:space="preserve"> </w:t>
      </w:r>
      <w:r w:rsidR="003B5C9B" w:rsidRPr="003B5C9B">
        <w:rPr>
          <w:rFonts w:cs="Times New Roman"/>
          <w:color w:val="000000" w:themeColor="text1"/>
          <w:sz w:val="24"/>
          <w:szCs w:val="24"/>
        </w:rPr>
        <w:t>Results of PCA analysis of transcriptomics data</w:t>
      </w:r>
    </w:p>
    <w:p w14:paraId="12537B73" w14:textId="77777777" w:rsidR="002B20C4" w:rsidRDefault="002B20C4" w:rsidP="00E12889">
      <w:pPr>
        <w:spacing w:line="360" w:lineRule="auto"/>
        <w:jc w:val="center"/>
        <w:rPr>
          <w:rFonts w:cs="Times New Roman"/>
          <w:color w:val="000000" w:themeColor="text1"/>
          <w:sz w:val="24"/>
          <w:szCs w:val="24"/>
        </w:rPr>
      </w:pPr>
    </w:p>
    <w:p w14:paraId="0FAA9FE0" w14:textId="6783B83C" w:rsidR="003B5C9B" w:rsidRDefault="003B5C9B" w:rsidP="003B5C9B">
      <w:pPr>
        <w:spacing w:line="360" w:lineRule="auto"/>
        <w:rPr>
          <w:rFonts w:cs="Times New Roman"/>
          <w:sz w:val="24"/>
          <w:szCs w:val="24"/>
        </w:rPr>
      </w:pPr>
      <w:r w:rsidRPr="002E3D18">
        <w:rPr>
          <w:rFonts w:cs="Times New Roman" w:hint="eastAsia"/>
          <w:sz w:val="24"/>
          <w:szCs w:val="24"/>
        </w:rPr>
        <w:t>1</w:t>
      </w:r>
      <w:r w:rsidR="009C3869">
        <w:rPr>
          <w:rFonts w:cs="Times New Roman" w:hint="eastAsia"/>
          <w:sz w:val="24"/>
          <w:szCs w:val="24"/>
        </w:rPr>
        <w:t>7</w:t>
      </w:r>
      <w:r w:rsidRPr="002E3D18">
        <w:rPr>
          <w:rFonts w:cs="Times New Roman" w:hint="eastAsia"/>
          <w:sz w:val="24"/>
          <w:szCs w:val="24"/>
        </w:rPr>
        <w:t>.</w:t>
      </w:r>
      <w:r w:rsidRPr="00E12889">
        <w:rPr>
          <w:rFonts w:cs="Times New Roman"/>
          <w:color w:val="000000" w:themeColor="text1"/>
          <w:sz w:val="24"/>
          <w:szCs w:val="24"/>
        </w:rPr>
        <w:t xml:space="preserve"> </w:t>
      </w:r>
      <w:r>
        <w:rPr>
          <w:rFonts w:cs="Times New Roman" w:hint="eastAsia"/>
          <w:color w:val="000000" w:themeColor="text1"/>
          <w:sz w:val="24"/>
          <w:szCs w:val="24"/>
        </w:rPr>
        <w:t>Fig.</w:t>
      </w:r>
      <w:r w:rsidRPr="004C33D5">
        <w:rPr>
          <w:rFonts w:cs="Times New Roman"/>
          <w:color w:val="000000" w:themeColor="text1"/>
          <w:sz w:val="24"/>
          <w:szCs w:val="24"/>
        </w:rPr>
        <w:t xml:space="preserve"> S</w:t>
      </w:r>
      <w:r w:rsidR="009C3869">
        <w:rPr>
          <w:rFonts w:cs="Times New Roman" w:hint="eastAsia"/>
          <w:color w:val="000000" w:themeColor="text1"/>
          <w:sz w:val="24"/>
          <w:szCs w:val="24"/>
        </w:rPr>
        <w:t>4</w:t>
      </w:r>
    </w:p>
    <w:p w14:paraId="784BF05A" w14:textId="4A93F625" w:rsidR="003B5C9B" w:rsidRDefault="003B5C9B" w:rsidP="003B5C9B">
      <w:pPr>
        <w:spacing w:line="360" w:lineRule="auto"/>
        <w:jc w:val="center"/>
        <w:rPr>
          <w:rFonts w:cs="Times New Roman"/>
          <w:sz w:val="24"/>
          <w:szCs w:val="24"/>
        </w:rPr>
      </w:pPr>
      <w:r>
        <w:rPr>
          <w:noProof/>
        </w:rPr>
        <w:drawing>
          <wp:inline distT="0" distB="0" distL="0" distR="0" wp14:anchorId="7ADC660A" wp14:editId="61D7492A">
            <wp:extent cx="3417708" cy="3152397"/>
            <wp:effectExtent l="0" t="0" r="0" b="0"/>
            <wp:docPr id="2089155491" name="图片 2"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155491" name="图片 2" descr="图表, 散点图&#10;&#10;描述已自动生成"/>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962" r="4246" b="7716"/>
                    <a:stretch/>
                  </pic:blipFill>
                  <pic:spPr bwMode="auto">
                    <a:xfrm>
                      <a:off x="0" y="0"/>
                      <a:ext cx="3419860" cy="3154382"/>
                    </a:xfrm>
                    <a:prstGeom prst="rect">
                      <a:avLst/>
                    </a:prstGeom>
                    <a:noFill/>
                    <a:ln>
                      <a:noFill/>
                    </a:ln>
                    <a:extLst>
                      <a:ext uri="{53640926-AAD7-44D8-BBD7-CCE9431645EC}">
                        <a14:shadowObscured xmlns:a14="http://schemas.microsoft.com/office/drawing/2010/main"/>
                      </a:ext>
                    </a:extLst>
                  </pic:spPr>
                </pic:pic>
              </a:graphicData>
            </a:graphic>
          </wp:inline>
        </w:drawing>
      </w:r>
    </w:p>
    <w:p w14:paraId="2F90CDFD" w14:textId="103889AC" w:rsidR="002B20C4" w:rsidRDefault="003B5C9B" w:rsidP="0046207D">
      <w:pPr>
        <w:spacing w:line="360" w:lineRule="auto"/>
        <w:jc w:val="left"/>
        <w:rPr>
          <w:rFonts w:cs="Times New Roman"/>
          <w:color w:val="000000" w:themeColor="text1"/>
          <w:sz w:val="24"/>
          <w:szCs w:val="24"/>
        </w:rPr>
      </w:pPr>
      <w:r w:rsidRPr="0046207D">
        <w:rPr>
          <w:rFonts w:cs="Times New Roman" w:hint="eastAsia"/>
          <w:b/>
          <w:bCs/>
          <w:color w:val="000000" w:themeColor="text1"/>
          <w:sz w:val="24"/>
          <w:szCs w:val="24"/>
        </w:rPr>
        <w:t>Fig.</w:t>
      </w:r>
      <w:r w:rsidRPr="0046207D">
        <w:rPr>
          <w:rFonts w:cs="Times New Roman"/>
          <w:b/>
          <w:bCs/>
          <w:color w:val="000000" w:themeColor="text1"/>
          <w:sz w:val="24"/>
          <w:szCs w:val="24"/>
        </w:rPr>
        <w:t xml:space="preserve"> S</w:t>
      </w:r>
      <w:r w:rsidR="009C3869" w:rsidRPr="0046207D">
        <w:rPr>
          <w:rFonts w:cs="Times New Roman" w:hint="eastAsia"/>
          <w:b/>
          <w:bCs/>
          <w:color w:val="000000" w:themeColor="text1"/>
          <w:sz w:val="24"/>
          <w:szCs w:val="24"/>
        </w:rPr>
        <w:t>4</w:t>
      </w:r>
      <w:r w:rsidRPr="0046207D">
        <w:rPr>
          <w:b/>
          <w:bCs/>
        </w:rPr>
        <w:t xml:space="preserve"> </w:t>
      </w:r>
      <w:r w:rsidRPr="003B5C9B">
        <w:rPr>
          <w:rFonts w:cs="Times New Roman"/>
          <w:color w:val="000000" w:themeColor="text1"/>
          <w:sz w:val="24"/>
          <w:szCs w:val="24"/>
        </w:rPr>
        <w:t xml:space="preserve">Results of </w:t>
      </w:r>
      <w:proofErr w:type="spellStart"/>
      <w:r w:rsidRPr="003B5C9B">
        <w:rPr>
          <w:rFonts w:cs="Times New Roman"/>
          <w:color w:val="000000" w:themeColor="text1"/>
          <w:sz w:val="24"/>
          <w:szCs w:val="24"/>
        </w:rPr>
        <w:t>PC</w:t>
      </w:r>
      <w:r>
        <w:rPr>
          <w:rFonts w:cs="Times New Roman" w:hint="eastAsia"/>
          <w:color w:val="000000" w:themeColor="text1"/>
          <w:sz w:val="24"/>
          <w:szCs w:val="24"/>
        </w:rPr>
        <w:t>o</w:t>
      </w:r>
      <w:r w:rsidRPr="003B5C9B">
        <w:rPr>
          <w:rFonts w:cs="Times New Roman"/>
          <w:color w:val="000000" w:themeColor="text1"/>
          <w:sz w:val="24"/>
          <w:szCs w:val="24"/>
        </w:rPr>
        <w:t>A</w:t>
      </w:r>
      <w:proofErr w:type="spellEnd"/>
      <w:r w:rsidRPr="003B5C9B">
        <w:rPr>
          <w:rFonts w:cs="Times New Roman"/>
          <w:color w:val="000000" w:themeColor="text1"/>
          <w:sz w:val="24"/>
          <w:szCs w:val="24"/>
        </w:rPr>
        <w:t xml:space="preserve"> analysis of transcriptomics data</w:t>
      </w:r>
    </w:p>
    <w:p w14:paraId="0F8358D5" w14:textId="5F55A464" w:rsidR="003B5C9B" w:rsidRDefault="00491C44" w:rsidP="00A9517C">
      <w:pPr>
        <w:spacing w:line="360" w:lineRule="auto"/>
        <w:rPr>
          <w:rFonts w:cs="Times New Roman"/>
          <w:sz w:val="24"/>
          <w:szCs w:val="24"/>
        </w:rPr>
      </w:pPr>
      <w:r>
        <w:rPr>
          <w:rFonts w:cs="Times New Roman" w:hint="eastAsia"/>
          <w:sz w:val="24"/>
          <w:szCs w:val="24"/>
        </w:rPr>
        <w:lastRenderedPageBreak/>
        <w:t>1</w:t>
      </w:r>
      <w:r w:rsidR="009C3869">
        <w:rPr>
          <w:rFonts w:cs="Times New Roman" w:hint="eastAsia"/>
          <w:sz w:val="24"/>
          <w:szCs w:val="24"/>
        </w:rPr>
        <w:t>8</w:t>
      </w:r>
      <w:r>
        <w:rPr>
          <w:rFonts w:cs="Times New Roman" w:hint="eastAsia"/>
          <w:sz w:val="24"/>
          <w:szCs w:val="24"/>
        </w:rPr>
        <w:t>.</w:t>
      </w:r>
      <w:r w:rsidRPr="00491C44">
        <w:rPr>
          <w:rFonts w:cs="Times New Roman" w:hint="eastAsia"/>
          <w:color w:val="000000" w:themeColor="text1"/>
          <w:sz w:val="24"/>
          <w:szCs w:val="24"/>
        </w:rPr>
        <w:t xml:space="preserve"> </w:t>
      </w:r>
      <w:r>
        <w:rPr>
          <w:rFonts w:cs="Times New Roman" w:hint="eastAsia"/>
          <w:color w:val="000000" w:themeColor="text1"/>
          <w:sz w:val="24"/>
          <w:szCs w:val="24"/>
        </w:rPr>
        <w:t>Fig.</w:t>
      </w:r>
      <w:r w:rsidRPr="004C33D5">
        <w:rPr>
          <w:rFonts w:cs="Times New Roman"/>
          <w:color w:val="000000" w:themeColor="text1"/>
          <w:sz w:val="24"/>
          <w:szCs w:val="24"/>
        </w:rPr>
        <w:t xml:space="preserve"> S</w:t>
      </w:r>
      <w:r w:rsidR="009C3869">
        <w:rPr>
          <w:rFonts w:cs="Times New Roman" w:hint="eastAsia"/>
          <w:color w:val="000000" w:themeColor="text1"/>
          <w:sz w:val="24"/>
          <w:szCs w:val="24"/>
        </w:rPr>
        <w:t>5</w:t>
      </w:r>
      <w:r w:rsidRPr="004C33D5">
        <w:rPr>
          <w:rFonts w:cs="Times New Roman"/>
          <w:color w:val="000000" w:themeColor="text1"/>
          <w:sz w:val="24"/>
          <w:szCs w:val="24"/>
        </w:rPr>
        <w:t>.</w:t>
      </w:r>
    </w:p>
    <w:p w14:paraId="58B20C9C" w14:textId="3CA527DA" w:rsidR="00491C44" w:rsidRDefault="00491C44" w:rsidP="00491C44">
      <w:pPr>
        <w:spacing w:line="360" w:lineRule="auto"/>
        <w:jc w:val="center"/>
        <w:rPr>
          <w:rFonts w:cs="Times New Roman"/>
          <w:sz w:val="24"/>
          <w:szCs w:val="24"/>
        </w:rPr>
      </w:pPr>
      <w:r w:rsidRPr="008750B1">
        <w:rPr>
          <w:rFonts w:cs="Times New Roman"/>
          <w:noProof/>
          <w:color w:val="000000" w:themeColor="text1"/>
          <w:sz w:val="24"/>
          <w:szCs w:val="24"/>
        </w:rPr>
        <w:drawing>
          <wp:inline distT="0" distB="0" distL="0" distR="0" wp14:anchorId="26F6AC11" wp14:editId="67288003">
            <wp:extent cx="4085167" cy="3364230"/>
            <wp:effectExtent l="0" t="0" r="0" b="7620"/>
            <wp:docPr id="5" name="图形 4">
              <a:extLst xmlns:a="http://schemas.openxmlformats.org/drawingml/2006/main">
                <a:ext uri="{FF2B5EF4-FFF2-40B4-BE49-F238E27FC236}">
                  <a16:creationId xmlns:a16="http://schemas.microsoft.com/office/drawing/2014/main" id="{E9E75802-7575-1729-C346-933DD31B66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形 4">
                      <a:extLst>
                        <a:ext uri="{FF2B5EF4-FFF2-40B4-BE49-F238E27FC236}">
                          <a16:creationId xmlns:a16="http://schemas.microsoft.com/office/drawing/2014/main" id="{E9E75802-7575-1729-C346-933DD31B664E}"/>
                        </a:ext>
                      </a:extLst>
                    </pic:cNvPr>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4096932" cy="3373918"/>
                    </a:xfrm>
                    <a:prstGeom prst="rect">
                      <a:avLst/>
                    </a:prstGeom>
                  </pic:spPr>
                </pic:pic>
              </a:graphicData>
            </a:graphic>
          </wp:inline>
        </w:drawing>
      </w:r>
    </w:p>
    <w:p w14:paraId="63590814" w14:textId="7E334705" w:rsidR="00491C44" w:rsidRDefault="00491C44" w:rsidP="0046207D">
      <w:pPr>
        <w:spacing w:line="360" w:lineRule="auto"/>
        <w:rPr>
          <w:rFonts w:cs="Times New Roman"/>
          <w:sz w:val="24"/>
          <w:szCs w:val="24"/>
        </w:rPr>
      </w:pPr>
      <w:r w:rsidRPr="0046207D">
        <w:rPr>
          <w:rFonts w:cs="Times New Roman" w:hint="eastAsia"/>
          <w:b/>
          <w:bCs/>
          <w:color w:val="000000" w:themeColor="text1"/>
          <w:sz w:val="24"/>
          <w:szCs w:val="24"/>
        </w:rPr>
        <w:t>Fig.</w:t>
      </w:r>
      <w:r w:rsidRPr="0046207D">
        <w:rPr>
          <w:rFonts w:cs="Times New Roman"/>
          <w:b/>
          <w:bCs/>
          <w:color w:val="000000" w:themeColor="text1"/>
          <w:sz w:val="24"/>
          <w:szCs w:val="24"/>
        </w:rPr>
        <w:t xml:space="preserve"> S</w:t>
      </w:r>
      <w:r w:rsidR="009C3869" w:rsidRPr="0046207D">
        <w:rPr>
          <w:rFonts w:cs="Times New Roman" w:hint="eastAsia"/>
          <w:b/>
          <w:bCs/>
          <w:color w:val="000000" w:themeColor="text1"/>
          <w:sz w:val="24"/>
          <w:szCs w:val="24"/>
        </w:rPr>
        <w:t>5</w:t>
      </w:r>
      <w:r w:rsidRPr="00491C44">
        <w:rPr>
          <w:rFonts w:cs="Times New Roman"/>
          <w:sz w:val="24"/>
          <w:szCs w:val="24"/>
        </w:rPr>
        <w:t xml:space="preserve"> Strain K12Δ</w:t>
      </w:r>
      <w:r w:rsidRPr="00383114">
        <w:rPr>
          <w:rFonts w:cs="Times New Roman"/>
          <w:i/>
          <w:iCs/>
          <w:sz w:val="24"/>
          <w:szCs w:val="24"/>
        </w:rPr>
        <w:t>poxB</w:t>
      </w:r>
      <w:r w:rsidRPr="00491C44">
        <w:rPr>
          <w:rFonts w:cs="Times New Roman"/>
          <w:sz w:val="24"/>
          <w:szCs w:val="24"/>
        </w:rPr>
        <w:t xml:space="preserve"> vs strain K12 </w:t>
      </w:r>
      <w:r w:rsidR="00383114">
        <w:rPr>
          <w:rFonts w:cs="Times New Roman" w:hint="eastAsia"/>
          <w:sz w:val="24"/>
          <w:szCs w:val="24"/>
        </w:rPr>
        <w:t>GO</w:t>
      </w:r>
      <w:r w:rsidRPr="00491C44">
        <w:rPr>
          <w:rFonts w:cs="Times New Roman"/>
          <w:sz w:val="24"/>
          <w:szCs w:val="24"/>
        </w:rPr>
        <w:t xml:space="preserve"> functional enrichment</w:t>
      </w:r>
    </w:p>
    <w:p w14:paraId="3B4584AB" w14:textId="77777777" w:rsidR="00383114" w:rsidRDefault="00383114" w:rsidP="00491C44">
      <w:pPr>
        <w:spacing w:line="360" w:lineRule="auto"/>
        <w:jc w:val="center"/>
        <w:rPr>
          <w:rFonts w:cs="Times New Roman"/>
          <w:sz w:val="24"/>
          <w:szCs w:val="24"/>
        </w:rPr>
      </w:pPr>
    </w:p>
    <w:p w14:paraId="20823FD7" w14:textId="0AFDDEFB" w:rsidR="00383114" w:rsidRDefault="00383114" w:rsidP="00383114">
      <w:pPr>
        <w:spacing w:line="360" w:lineRule="auto"/>
        <w:rPr>
          <w:rFonts w:cs="Times New Roman"/>
          <w:sz w:val="24"/>
          <w:szCs w:val="24"/>
        </w:rPr>
      </w:pPr>
      <w:r>
        <w:rPr>
          <w:rFonts w:cs="Times New Roman" w:hint="eastAsia"/>
          <w:sz w:val="24"/>
          <w:szCs w:val="24"/>
        </w:rPr>
        <w:t>1</w:t>
      </w:r>
      <w:r w:rsidR="009C3869">
        <w:rPr>
          <w:rFonts w:cs="Times New Roman" w:hint="eastAsia"/>
          <w:sz w:val="24"/>
          <w:szCs w:val="24"/>
        </w:rPr>
        <w:t>9</w:t>
      </w:r>
      <w:r>
        <w:rPr>
          <w:rFonts w:cs="Times New Roman" w:hint="eastAsia"/>
          <w:sz w:val="24"/>
          <w:szCs w:val="24"/>
        </w:rPr>
        <w:t>.</w:t>
      </w:r>
      <w:r w:rsidRPr="00491C44">
        <w:rPr>
          <w:rFonts w:cs="Times New Roman" w:hint="eastAsia"/>
          <w:color w:val="000000" w:themeColor="text1"/>
          <w:sz w:val="24"/>
          <w:szCs w:val="24"/>
        </w:rPr>
        <w:t xml:space="preserve"> </w:t>
      </w:r>
      <w:r>
        <w:rPr>
          <w:rFonts w:cs="Times New Roman" w:hint="eastAsia"/>
          <w:color w:val="000000" w:themeColor="text1"/>
          <w:sz w:val="24"/>
          <w:szCs w:val="24"/>
        </w:rPr>
        <w:t>Fig.</w:t>
      </w:r>
      <w:r w:rsidRPr="004C33D5">
        <w:rPr>
          <w:rFonts w:cs="Times New Roman"/>
          <w:color w:val="000000" w:themeColor="text1"/>
          <w:sz w:val="24"/>
          <w:szCs w:val="24"/>
        </w:rPr>
        <w:t xml:space="preserve"> S</w:t>
      </w:r>
      <w:r w:rsidR="009C3869">
        <w:rPr>
          <w:rFonts w:cs="Times New Roman" w:hint="eastAsia"/>
          <w:color w:val="000000" w:themeColor="text1"/>
          <w:sz w:val="24"/>
          <w:szCs w:val="24"/>
        </w:rPr>
        <w:t>6</w:t>
      </w:r>
      <w:r w:rsidRPr="004C33D5">
        <w:rPr>
          <w:rFonts w:cs="Times New Roman"/>
          <w:color w:val="000000" w:themeColor="text1"/>
          <w:sz w:val="24"/>
          <w:szCs w:val="24"/>
        </w:rPr>
        <w:t>.</w:t>
      </w:r>
    </w:p>
    <w:p w14:paraId="07079E16" w14:textId="2EB76AE1" w:rsidR="00383114" w:rsidRPr="00383114" w:rsidRDefault="00383114" w:rsidP="00491C44">
      <w:pPr>
        <w:spacing w:line="360" w:lineRule="auto"/>
        <w:jc w:val="center"/>
        <w:rPr>
          <w:rFonts w:cs="Times New Roman"/>
          <w:sz w:val="24"/>
          <w:szCs w:val="24"/>
        </w:rPr>
      </w:pPr>
      <w:r w:rsidRPr="008750B1">
        <w:rPr>
          <w:rFonts w:cs="Times New Roman"/>
          <w:noProof/>
          <w:color w:val="000000" w:themeColor="text1"/>
          <w:sz w:val="24"/>
          <w:szCs w:val="24"/>
        </w:rPr>
        <w:drawing>
          <wp:inline distT="0" distB="0" distL="0" distR="0" wp14:anchorId="4D8C07BD" wp14:editId="05EE17B5">
            <wp:extent cx="4220633" cy="3751910"/>
            <wp:effectExtent l="0" t="0" r="8890" b="1270"/>
            <wp:docPr id="7" name="图形 6">
              <a:extLst xmlns:a="http://schemas.openxmlformats.org/drawingml/2006/main">
                <a:ext uri="{FF2B5EF4-FFF2-40B4-BE49-F238E27FC236}">
                  <a16:creationId xmlns:a16="http://schemas.microsoft.com/office/drawing/2014/main" id="{5E7A4FF6-F81E-A72B-3ACC-EBDEC7D582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形 6">
                      <a:extLst>
                        <a:ext uri="{FF2B5EF4-FFF2-40B4-BE49-F238E27FC236}">
                          <a16:creationId xmlns:a16="http://schemas.microsoft.com/office/drawing/2014/main" id="{5E7A4FF6-F81E-A72B-3ACC-EBDEC7D58296}"/>
                        </a:ext>
                      </a:extLst>
                    </pic:cNvPr>
                    <pic:cNvPicPr>
                      <a:picLocks noChangeAspect="1"/>
                    </pic:cNvPicPr>
                  </pic:nvPicPr>
                  <pic:blipFill>
                    <a:blip r:embed="rId15">
                      <a:extLst>
                        <a:ext uri="{96DAC541-7B7A-43D3-8B79-37D633B846F1}">
                          <asvg:svgBlip xmlns:asvg="http://schemas.microsoft.com/office/drawing/2016/SVG/main" r:embed="rId16"/>
                        </a:ext>
                      </a:extLst>
                    </a:blip>
                    <a:stretch>
                      <a:fillRect/>
                    </a:stretch>
                  </pic:blipFill>
                  <pic:spPr>
                    <a:xfrm>
                      <a:off x="0" y="0"/>
                      <a:ext cx="4236956" cy="3766420"/>
                    </a:xfrm>
                    <a:prstGeom prst="rect">
                      <a:avLst/>
                    </a:prstGeom>
                  </pic:spPr>
                </pic:pic>
              </a:graphicData>
            </a:graphic>
          </wp:inline>
        </w:drawing>
      </w:r>
    </w:p>
    <w:p w14:paraId="57719DB8" w14:textId="640652E4" w:rsidR="00383114" w:rsidRDefault="00383114" w:rsidP="0046207D">
      <w:pPr>
        <w:spacing w:line="360" w:lineRule="auto"/>
        <w:rPr>
          <w:rFonts w:cs="Times New Roman"/>
          <w:sz w:val="24"/>
          <w:szCs w:val="24"/>
        </w:rPr>
      </w:pPr>
      <w:r w:rsidRPr="0046207D">
        <w:rPr>
          <w:rFonts w:cs="Times New Roman" w:hint="eastAsia"/>
          <w:b/>
          <w:bCs/>
          <w:color w:val="000000" w:themeColor="text1"/>
          <w:sz w:val="24"/>
          <w:szCs w:val="24"/>
        </w:rPr>
        <w:t>Fig.</w:t>
      </w:r>
      <w:r w:rsidRPr="0046207D">
        <w:rPr>
          <w:rFonts w:cs="Times New Roman"/>
          <w:b/>
          <w:bCs/>
          <w:color w:val="000000" w:themeColor="text1"/>
          <w:sz w:val="24"/>
          <w:szCs w:val="24"/>
        </w:rPr>
        <w:t xml:space="preserve"> S</w:t>
      </w:r>
      <w:r w:rsidR="009C3869" w:rsidRPr="0046207D">
        <w:rPr>
          <w:rFonts w:cs="Times New Roman" w:hint="eastAsia"/>
          <w:b/>
          <w:bCs/>
          <w:color w:val="000000" w:themeColor="text1"/>
          <w:sz w:val="24"/>
          <w:szCs w:val="24"/>
        </w:rPr>
        <w:t>6</w:t>
      </w:r>
      <w:r w:rsidRPr="00491C44">
        <w:rPr>
          <w:rFonts w:cs="Times New Roman"/>
          <w:sz w:val="24"/>
          <w:szCs w:val="24"/>
        </w:rPr>
        <w:t xml:space="preserve"> Strain K12Δ</w:t>
      </w:r>
      <w:r w:rsidRPr="00383114">
        <w:rPr>
          <w:rFonts w:cs="Times New Roman"/>
          <w:i/>
          <w:iCs/>
          <w:sz w:val="24"/>
          <w:szCs w:val="24"/>
        </w:rPr>
        <w:t>poxB</w:t>
      </w:r>
      <w:r w:rsidRPr="00491C44">
        <w:rPr>
          <w:rFonts w:cs="Times New Roman"/>
          <w:sz w:val="24"/>
          <w:szCs w:val="24"/>
        </w:rPr>
        <w:t>Δ</w:t>
      </w:r>
      <w:r w:rsidRPr="00383114">
        <w:rPr>
          <w:rFonts w:cs="Times New Roman"/>
          <w:i/>
          <w:iCs/>
          <w:sz w:val="24"/>
          <w:szCs w:val="24"/>
        </w:rPr>
        <w:t xml:space="preserve">pta </w:t>
      </w:r>
      <w:r w:rsidRPr="00491C44">
        <w:rPr>
          <w:rFonts w:cs="Times New Roman"/>
          <w:sz w:val="24"/>
          <w:szCs w:val="24"/>
        </w:rPr>
        <w:t xml:space="preserve">vs strain K12 </w:t>
      </w:r>
      <w:r>
        <w:rPr>
          <w:rFonts w:cs="Times New Roman" w:hint="eastAsia"/>
          <w:sz w:val="24"/>
          <w:szCs w:val="24"/>
        </w:rPr>
        <w:t>GO</w:t>
      </w:r>
      <w:r w:rsidRPr="00491C44">
        <w:rPr>
          <w:rFonts w:cs="Times New Roman"/>
          <w:sz w:val="24"/>
          <w:szCs w:val="24"/>
        </w:rPr>
        <w:t xml:space="preserve"> functional enrichmen</w:t>
      </w:r>
      <w:r>
        <w:rPr>
          <w:rFonts w:cs="Times New Roman" w:hint="eastAsia"/>
          <w:sz w:val="24"/>
          <w:szCs w:val="24"/>
        </w:rPr>
        <w:t>t</w:t>
      </w:r>
    </w:p>
    <w:p w14:paraId="269979A0" w14:textId="77777777" w:rsidR="00383114" w:rsidRDefault="00383114" w:rsidP="00A9517C">
      <w:pPr>
        <w:spacing w:line="360" w:lineRule="auto"/>
        <w:rPr>
          <w:rFonts w:cs="Times New Roman"/>
          <w:sz w:val="24"/>
          <w:szCs w:val="24"/>
        </w:rPr>
      </w:pPr>
    </w:p>
    <w:p w14:paraId="1ACF2C8B" w14:textId="7786BDE5" w:rsidR="00383114" w:rsidRDefault="009C3869" w:rsidP="00383114">
      <w:pPr>
        <w:spacing w:line="360" w:lineRule="auto"/>
        <w:rPr>
          <w:rFonts w:cs="Times New Roman"/>
          <w:sz w:val="24"/>
          <w:szCs w:val="24"/>
        </w:rPr>
      </w:pPr>
      <w:r>
        <w:rPr>
          <w:rFonts w:cs="Times New Roman" w:hint="eastAsia"/>
          <w:sz w:val="24"/>
          <w:szCs w:val="24"/>
        </w:rPr>
        <w:t>20</w:t>
      </w:r>
      <w:r w:rsidR="00383114">
        <w:rPr>
          <w:rFonts w:cs="Times New Roman" w:hint="eastAsia"/>
          <w:sz w:val="24"/>
          <w:szCs w:val="24"/>
        </w:rPr>
        <w:t>.</w:t>
      </w:r>
      <w:r w:rsidR="00383114" w:rsidRPr="00491C44">
        <w:rPr>
          <w:rFonts w:cs="Times New Roman" w:hint="eastAsia"/>
          <w:color w:val="000000" w:themeColor="text1"/>
          <w:sz w:val="24"/>
          <w:szCs w:val="24"/>
        </w:rPr>
        <w:t xml:space="preserve"> </w:t>
      </w:r>
      <w:r w:rsidR="00383114">
        <w:rPr>
          <w:rFonts w:cs="Times New Roman" w:hint="eastAsia"/>
          <w:color w:val="000000" w:themeColor="text1"/>
          <w:sz w:val="24"/>
          <w:szCs w:val="24"/>
        </w:rPr>
        <w:t>Fig.</w:t>
      </w:r>
      <w:r w:rsidR="00383114" w:rsidRPr="004C33D5">
        <w:rPr>
          <w:rFonts w:cs="Times New Roman"/>
          <w:color w:val="000000" w:themeColor="text1"/>
          <w:sz w:val="24"/>
          <w:szCs w:val="24"/>
        </w:rPr>
        <w:t xml:space="preserve"> S</w:t>
      </w:r>
      <w:r>
        <w:rPr>
          <w:rFonts w:cs="Times New Roman" w:hint="eastAsia"/>
          <w:color w:val="000000" w:themeColor="text1"/>
          <w:sz w:val="24"/>
          <w:szCs w:val="24"/>
        </w:rPr>
        <w:t>7</w:t>
      </w:r>
      <w:r w:rsidR="00383114" w:rsidRPr="004C33D5">
        <w:rPr>
          <w:rFonts w:cs="Times New Roman"/>
          <w:color w:val="000000" w:themeColor="text1"/>
          <w:sz w:val="24"/>
          <w:szCs w:val="24"/>
        </w:rPr>
        <w:t>.</w:t>
      </w:r>
    </w:p>
    <w:p w14:paraId="42A965E9" w14:textId="074FFAC7" w:rsidR="00383114" w:rsidRDefault="00383114" w:rsidP="00383114">
      <w:pPr>
        <w:spacing w:line="360" w:lineRule="auto"/>
        <w:jc w:val="center"/>
        <w:rPr>
          <w:rFonts w:cs="Times New Roman"/>
          <w:color w:val="000000" w:themeColor="text1"/>
          <w:sz w:val="24"/>
          <w:szCs w:val="24"/>
        </w:rPr>
      </w:pPr>
      <w:r w:rsidRPr="008750B1">
        <w:rPr>
          <w:rFonts w:cs="Times New Roman"/>
          <w:noProof/>
          <w:color w:val="000000" w:themeColor="text1"/>
          <w:sz w:val="24"/>
          <w:szCs w:val="24"/>
        </w:rPr>
        <w:drawing>
          <wp:inline distT="0" distB="0" distL="0" distR="0" wp14:anchorId="22544EB4" wp14:editId="3F51D143">
            <wp:extent cx="3742266" cy="3560445"/>
            <wp:effectExtent l="0" t="0" r="0" b="1905"/>
            <wp:docPr id="9" name="图形 8">
              <a:extLst xmlns:a="http://schemas.openxmlformats.org/drawingml/2006/main">
                <a:ext uri="{FF2B5EF4-FFF2-40B4-BE49-F238E27FC236}">
                  <a16:creationId xmlns:a16="http://schemas.microsoft.com/office/drawing/2014/main" id="{8EECCE69-9FB1-C2E5-2C2C-760FFA2276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形 8">
                      <a:extLst>
                        <a:ext uri="{FF2B5EF4-FFF2-40B4-BE49-F238E27FC236}">
                          <a16:creationId xmlns:a16="http://schemas.microsoft.com/office/drawing/2014/main" id="{8EECCE69-9FB1-C2E5-2C2C-760FFA22765B}"/>
                        </a:ext>
                      </a:extLst>
                    </pic:cNvPr>
                    <pic:cNvPicPr>
                      <a:picLocks noChangeAspect="1"/>
                    </pic:cNvPicPr>
                  </pic:nvPicPr>
                  <pic:blipFill>
                    <a:blip r:embed="rId17">
                      <a:extLst>
                        <a:ext uri="{96DAC541-7B7A-43D3-8B79-37D633B846F1}">
                          <asvg:svgBlip xmlns:asvg="http://schemas.microsoft.com/office/drawing/2016/SVG/main" r:embed="rId18"/>
                        </a:ext>
                      </a:extLst>
                    </a:blip>
                    <a:stretch>
                      <a:fillRect/>
                    </a:stretch>
                  </pic:blipFill>
                  <pic:spPr>
                    <a:xfrm>
                      <a:off x="0" y="0"/>
                      <a:ext cx="3758333" cy="3575731"/>
                    </a:xfrm>
                    <a:prstGeom prst="rect">
                      <a:avLst/>
                    </a:prstGeom>
                  </pic:spPr>
                </pic:pic>
              </a:graphicData>
            </a:graphic>
          </wp:inline>
        </w:drawing>
      </w:r>
    </w:p>
    <w:p w14:paraId="39C423C9" w14:textId="08D66BDD" w:rsidR="00383114" w:rsidRDefault="00383114" w:rsidP="0046207D">
      <w:pPr>
        <w:spacing w:line="360" w:lineRule="auto"/>
        <w:jc w:val="left"/>
        <w:rPr>
          <w:rFonts w:cs="Times New Roman"/>
          <w:sz w:val="24"/>
          <w:szCs w:val="24"/>
        </w:rPr>
      </w:pPr>
      <w:r w:rsidRPr="0046207D">
        <w:rPr>
          <w:rFonts w:cs="Times New Roman" w:hint="eastAsia"/>
          <w:b/>
          <w:bCs/>
          <w:color w:val="000000" w:themeColor="text1"/>
          <w:sz w:val="24"/>
          <w:szCs w:val="24"/>
        </w:rPr>
        <w:t>Fig.</w:t>
      </w:r>
      <w:r w:rsidRPr="0046207D">
        <w:rPr>
          <w:rFonts w:cs="Times New Roman"/>
          <w:b/>
          <w:bCs/>
          <w:color w:val="000000" w:themeColor="text1"/>
          <w:sz w:val="24"/>
          <w:szCs w:val="24"/>
        </w:rPr>
        <w:t xml:space="preserve"> S</w:t>
      </w:r>
      <w:r w:rsidR="009C3869" w:rsidRPr="0046207D">
        <w:rPr>
          <w:rFonts w:cs="Times New Roman" w:hint="eastAsia"/>
          <w:b/>
          <w:bCs/>
          <w:color w:val="000000" w:themeColor="text1"/>
          <w:sz w:val="24"/>
          <w:szCs w:val="24"/>
        </w:rPr>
        <w:t>7</w:t>
      </w:r>
      <w:r w:rsidRPr="00491C44">
        <w:rPr>
          <w:rFonts w:cs="Times New Roman"/>
          <w:sz w:val="24"/>
          <w:szCs w:val="24"/>
        </w:rPr>
        <w:t xml:space="preserve"> Strain K12Δ</w:t>
      </w:r>
      <w:r w:rsidRPr="00383114">
        <w:rPr>
          <w:rFonts w:cs="Times New Roman"/>
          <w:i/>
          <w:iCs/>
          <w:sz w:val="24"/>
          <w:szCs w:val="24"/>
        </w:rPr>
        <w:t>poxB</w:t>
      </w:r>
      <w:r w:rsidRPr="00491C44">
        <w:rPr>
          <w:rFonts w:cs="Times New Roman"/>
          <w:sz w:val="24"/>
          <w:szCs w:val="24"/>
        </w:rPr>
        <w:t>Δ</w:t>
      </w:r>
      <w:r w:rsidRPr="00383114">
        <w:rPr>
          <w:rFonts w:cs="Times New Roman"/>
          <w:i/>
          <w:iCs/>
          <w:sz w:val="24"/>
          <w:szCs w:val="24"/>
        </w:rPr>
        <w:t xml:space="preserve">pta </w:t>
      </w:r>
      <w:r w:rsidRPr="00491C44">
        <w:rPr>
          <w:rFonts w:cs="Times New Roman"/>
          <w:sz w:val="24"/>
          <w:szCs w:val="24"/>
        </w:rPr>
        <w:t>vs strain K12Δ</w:t>
      </w:r>
      <w:r w:rsidRPr="00383114">
        <w:rPr>
          <w:rFonts w:cs="Times New Roman"/>
          <w:i/>
          <w:iCs/>
          <w:sz w:val="24"/>
          <w:szCs w:val="24"/>
        </w:rPr>
        <w:t>poxB</w:t>
      </w:r>
      <w:r w:rsidRPr="00491C44">
        <w:rPr>
          <w:rFonts w:cs="Times New Roman"/>
          <w:sz w:val="24"/>
          <w:szCs w:val="24"/>
        </w:rPr>
        <w:t xml:space="preserve"> </w:t>
      </w:r>
      <w:r>
        <w:rPr>
          <w:rFonts w:cs="Times New Roman" w:hint="eastAsia"/>
          <w:sz w:val="24"/>
          <w:szCs w:val="24"/>
        </w:rPr>
        <w:t>GO</w:t>
      </w:r>
      <w:r w:rsidRPr="00491C44">
        <w:rPr>
          <w:rFonts w:cs="Times New Roman"/>
          <w:sz w:val="24"/>
          <w:szCs w:val="24"/>
        </w:rPr>
        <w:t xml:space="preserve"> functional enrichmen</w:t>
      </w:r>
      <w:r>
        <w:rPr>
          <w:rFonts w:cs="Times New Roman" w:hint="eastAsia"/>
          <w:sz w:val="24"/>
          <w:szCs w:val="24"/>
        </w:rPr>
        <w:t>t</w:t>
      </w:r>
    </w:p>
    <w:p w14:paraId="52A1B90C" w14:textId="77777777" w:rsidR="00383114" w:rsidRDefault="00383114" w:rsidP="00383114">
      <w:pPr>
        <w:spacing w:line="360" w:lineRule="auto"/>
        <w:jc w:val="center"/>
        <w:rPr>
          <w:rFonts w:cs="Times New Roman"/>
          <w:sz w:val="24"/>
          <w:szCs w:val="24"/>
        </w:rPr>
      </w:pPr>
    </w:p>
    <w:p w14:paraId="3631AD5F" w14:textId="4CF0416E" w:rsidR="009C3869" w:rsidRDefault="009C3869" w:rsidP="009C3869">
      <w:pPr>
        <w:spacing w:line="360" w:lineRule="auto"/>
        <w:rPr>
          <w:rFonts w:cs="Times New Roman"/>
          <w:sz w:val="24"/>
          <w:szCs w:val="24"/>
        </w:rPr>
      </w:pPr>
      <w:r>
        <w:rPr>
          <w:rFonts w:cs="Times New Roman" w:hint="eastAsia"/>
          <w:sz w:val="24"/>
          <w:szCs w:val="24"/>
        </w:rPr>
        <w:t>21.</w:t>
      </w:r>
      <w:r w:rsidRPr="00491C44">
        <w:rPr>
          <w:rFonts w:cs="Times New Roman" w:hint="eastAsia"/>
          <w:color w:val="000000" w:themeColor="text1"/>
          <w:sz w:val="24"/>
          <w:szCs w:val="24"/>
        </w:rPr>
        <w:t xml:space="preserve"> </w:t>
      </w:r>
      <w:r>
        <w:rPr>
          <w:rFonts w:cs="Times New Roman" w:hint="eastAsia"/>
          <w:color w:val="000000" w:themeColor="text1"/>
          <w:sz w:val="24"/>
          <w:szCs w:val="24"/>
        </w:rPr>
        <w:t>Fig.</w:t>
      </w:r>
      <w:r w:rsidRPr="004C33D5">
        <w:rPr>
          <w:rFonts w:cs="Times New Roman"/>
          <w:color w:val="000000" w:themeColor="text1"/>
          <w:sz w:val="24"/>
          <w:szCs w:val="24"/>
        </w:rPr>
        <w:t xml:space="preserve"> S</w:t>
      </w:r>
      <w:r w:rsidR="00CB7207">
        <w:rPr>
          <w:rFonts w:cs="Times New Roman" w:hint="eastAsia"/>
          <w:color w:val="000000" w:themeColor="text1"/>
          <w:sz w:val="24"/>
          <w:szCs w:val="24"/>
        </w:rPr>
        <w:t>8</w:t>
      </w:r>
      <w:r w:rsidRPr="004C33D5">
        <w:rPr>
          <w:rFonts w:cs="Times New Roman"/>
          <w:color w:val="000000" w:themeColor="text1"/>
          <w:sz w:val="24"/>
          <w:szCs w:val="24"/>
        </w:rPr>
        <w:t>.</w:t>
      </w:r>
    </w:p>
    <w:p w14:paraId="21A222FF" w14:textId="055362FD" w:rsidR="00383114" w:rsidRDefault="00CB7207" w:rsidP="00EC4BC1">
      <w:pPr>
        <w:spacing w:line="360" w:lineRule="auto"/>
        <w:rPr>
          <w:rFonts w:cs="Times New Roman"/>
          <w:sz w:val="24"/>
          <w:szCs w:val="24"/>
        </w:rPr>
      </w:pPr>
      <w:r w:rsidRPr="00CB7207">
        <w:rPr>
          <w:rFonts w:cs="Times New Roman" w:hint="eastAsia"/>
          <w:sz w:val="24"/>
          <w:szCs w:val="24"/>
        </w:rPr>
        <w:object w:dxaOrig="18056" w:dyaOrig="7200" w14:anchorId="323D1F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35pt;height:172.65pt" o:ole="">
            <v:imagedata r:id="rId19" o:title=""/>
          </v:shape>
          <o:OLEObject Type="Embed" ProgID="Origin95.Graph" ShapeID="_x0000_i1025" DrawAspect="Content" ObjectID="_1789397060" r:id="rId20"/>
        </w:object>
      </w:r>
    </w:p>
    <w:p w14:paraId="3D112D6C" w14:textId="6D97D035" w:rsidR="00CB7207" w:rsidRDefault="00CB7207" w:rsidP="00EC4BC1">
      <w:pPr>
        <w:spacing w:line="360" w:lineRule="auto"/>
        <w:rPr>
          <w:rFonts w:cs="Times New Roman"/>
          <w:sz w:val="24"/>
          <w:szCs w:val="28"/>
        </w:rPr>
      </w:pPr>
      <w:r>
        <w:rPr>
          <w:rFonts w:cs="Times New Roman" w:hint="eastAsia"/>
          <w:color w:val="000000" w:themeColor="text1"/>
          <w:sz w:val="24"/>
          <w:szCs w:val="24"/>
        </w:rPr>
        <w:t>Fig.</w:t>
      </w:r>
      <w:r w:rsidRPr="004C33D5">
        <w:rPr>
          <w:rFonts w:cs="Times New Roman"/>
          <w:color w:val="000000" w:themeColor="text1"/>
          <w:sz w:val="24"/>
          <w:szCs w:val="24"/>
        </w:rPr>
        <w:t xml:space="preserve"> S</w:t>
      </w:r>
      <w:r>
        <w:rPr>
          <w:rFonts w:cs="Times New Roman" w:hint="eastAsia"/>
          <w:color w:val="000000" w:themeColor="text1"/>
          <w:sz w:val="24"/>
          <w:szCs w:val="24"/>
        </w:rPr>
        <w:t>8</w:t>
      </w:r>
      <w:r w:rsidRPr="004C33D5">
        <w:rPr>
          <w:rFonts w:cs="Times New Roman"/>
          <w:color w:val="000000" w:themeColor="text1"/>
          <w:sz w:val="24"/>
          <w:szCs w:val="24"/>
        </w:rPr>
        <w:t>.</w:t>
      </w:r>
      <w:r w:rsidRPr="00491C44">
        <w:rPr>
          <w:rFonts w:cs="Times New Roman"/>
          <w:sz w:val="24"/>
          <w:szCs w:val="24"/>
        </w:rPr>
        <w:t xml:space="preserve"> Strain K12Δ</w:t>
      </w:r>
      <w:r w:rsidRPr="00383114">
        <w:rPr>
          <w:rFonts w:cs="Times New Roman"/>
          <w:i/>
          <w:iCs/>
          <w:sz w:val="24"/>
          <w:szCs w:val="24"/>
        </w:rPr>
        <w:t xml:space="preserve">poxB </w:t>
      </w:r>
      <w:r w:rsidRPr="00491C44">
        <w:rPr>
          <w:rFonts w:cs="Times New Roman"/>
          <w:sz w:val="24"/>
          <w:szCs w:val="24"/>
        </w:rPr>
        <w:t>vs strain K12</w:t>
      </w:r>
      <w:r>
        <w:rPr>
          <w:rFonts w:cs="Times New Roman" w:hint="eastAsia"/>
          <w:sz w:val="24"/>
          <w:szCs w:val="24"/>
        </w:rPr>
        <w:t xml:space="preserve"> KEGG</w:t>
      </w:r>
      <w:r w:rsidRPr="00491C44">
        <w:rPr>
          <w:rFonts w:cs="Times New Roman"/>
          <w:sz w:val="24"/>
          <w:szCs w:val="24"/>
        </w:rPr>
        <w:t xml:space="preserve"> functional enrichmen</w:t>
      </w:r>
      <w:r>
        <w:rPr>
          <w:rFonts w:cs="Times New Roman" w:hint="eastAsia"/>
          <w:sz w:val="24"/>
          <w:szCs w:val="24"/>
        </w:rPr>
        <w:t>t</w:t>
      </w:r>
      <w:r w:rsidRPr="0077756F">
        <w:rPr>
          <w:rFonts w:cs="Times New Roman"/>
          <w:sz w:val="24"/>
          <w:szCs w:val="28"/>
        </w:rPr>
        <w:t xml:space="preserve"> analysis of differentially expressed genes, with the right side indicating the comparison groups</w:t>
      </w:r>
      <w:r>
        <w:rPr>
          <w:rFonts w:cs="Times New Roman"/>
          <w:sz w:val="24"/>
          <w:szCs w:val="28"/>
        </w:rPr>
        <w:t>’</w:t>
      </w:r>
      <w:r>
        <w:rPr>
          <w:rFonts w:cs="Times New Roman" w:hint="eastAsia"/>
          <w:sz w:val="24"/>
          <w:szCs w:val="28"/>
        </w:rPr>
        <w:t xml:space="preserve"> names</w:t>
      </w:r>
    </w:p>
    <w:p w14:paraId="0BB69473" w14:textId="77777777" w:rsidR="00CB7207" w:rsidRDefault="00CB7207" w:rsidP="00EC4BC1">
      <w:pPr>
        <w:spacing w:line="360" w:lineRule="auto"/>
        <w:rPr>
          <w:rFonts w:cs="Times New Roman"/>
          <w:sz w:val="24"/>
          <w:szCs w:val="28"/>
        </w:rPr>
      </w:pPr>
    </w:p>
    <w:p w14:paraId="3F5D25CE" w14:textId="77777777" w:rsidR="00CB7207" w:rsidRDefault="00CB7207" w:rsidP="00EC4BC1">
      <w:pPr>
        <w:spacing w:line="360" w:lineRule="auto"/>
        <w:rPr>
          <w:rFonts w:cs="Times New Roman"/>
          <w:sz w:val="24"/>
          <w:szCs w:val="28"/>
        </w:rPr>
      </w:pPr>
    </w:p>
    <w:p w14:paraId="171314F4" w14:textId="6D63F7AE" w:rsidR="00CB7207" w:rsidRDefault="00CB7207" w:rsidP="00CB7207">
      <w:pPr>
        <w:spacing w:line="360" w:lineRule="auto"/>
        <w:rPr>
          <w:rFonts w:cs="Times New Roman"/>
          <w:sz w:val="24"/>
          <w:szCs w:val="24"/>
        </w:rPr>
      </w:pPr>
      <w:r>
        <w:rPr>
          <w:rFonts w:cs="Times New Roman" w:hint="eastAsia"/>
          <w:sz w:val="24"/>
          <w:szCs w:val="24"/>
        </w:rPr>
        <w:lastRenderedPageBreak/>
        <w:t>22.</w:t>
      </w:r>
      <w:r w:rsidRPr="00491C44">
        <w:rPr>
          <w:rFonts w:cs="Times New Roman" w:hint="eastAsia"/>
          <w:color w:val="000000" w:themeColor="text1"/>
          <w:sz w:val="24"/>
          <w:szCs w:val="24"/>
        </w:rPr>
        <w:t xml:space="preserve"> </w:t>
      </w:r>
      <w:r>
        <w:rPr>
          <w:rFonts w:cs="Times New Roman" w:hint="eastAsia"/>
          <w:color w:val="000000" w:themeColor="text1"/>
          <w:sz w:val="24"/>
          <w:szCs w:val="24"/>
        </w:rPr>
        <w:t>Fig.</w:t>
      </w:r>
      <w:r w:rsidRPr="004C33D5">
        <w:rPr>
          <w:rFonts w:cs="Times New Roman"/>
          <w:color w:val="000000" w:themeColor="text1"/>
          <w:sz w:val="24"/>
          <w:szCs w:val="24"/>
        </w:rPr>
        <w:t xml:space="preserve"> S</w:t>
      </w:r>
      <w:r>
        <w:rPr>
          <w:rFonts w:cs="Times New Roman" w:hint="eastAsia"/>
          <w:color w:val="000000" w:themeColor="text1"/>
          <w:sz w:val="24"/>
          <w:szCs w:val="24"/>
        </w:rPr>
        <w:t>9</w:t>
      </w:r>
      <w:r w:rsidRPr="004C33D5">
        <w:rPr>
          <w:rFonts w:cs="Times New Roman"/>
          <w:color w:val="000000" w:themeColor="text1"/>
          <w:sz w:val="24"/>
          <w:szCs w:val="24"/>
        </w:rPr>
        <w:t>.</w:t>
      </w:r>
    </w:p>
    <w:p w14:paraId="52AC5827" w14:textId="3355AA13" w:rsidR="00CB7207" w:rsidRDefault="00CB7207" w:rsidP="00EC4BC1">
      <w:pPr>
        <w:spacing w:line="360" w:lineRule="auto"/>
        <w:rPr>
          <w:rFonts w:cs="Times New Roman"/>
          <w:sz w:val="24"/>
          <w:szCs w:val="28"/>
        </w:rPr>
      </w:pPr>
      <w:r w:rsidRPr="00CB7207">
        <w:rPr>
          <w:rFonts w:cs="Times New Roman" w:hint="eastAsia"/>
          <w:sz w:val="24"/>
          <w:szCs w:val="28"/>
        </w:rPr>
        <w:object w:dxaOrig="16974" w:dyaOrig="7054" w14:anchorId="48DEFB14">
          <v:shape id="_x0000_i1026" type="#_x0000_t75" style="width:415pt;height:172.35pt" o:ole="">
            <v:imagedata r:id="rId21" o:title=""/>
          </v:shape>
          <o:OLEObject Type="Embed" ProgID="Origin95.Graph" ShapeID="_x0000_i1026" DrawAspect="Content" ObjectID="_1789397061" r:id="rId22"/>
        </w:object>
      </w:r>
    </w:p>
    <w:p w14:paraId="0B8CA646" w14:textId="0BAADF2B" w:rsidR="00CB7207" w:rsidRDefault="00CB7207" w:rsidP="00CB7207">
      <w:pPr>
        <w:spacing w:line="360" w:lineRule="auto"/>
        <w:rPr>
          <w:rFonts w:cs="Times New Roman"/>
          <w:sz w:val="24"/>
          <w:szCs w:val="28"/>
        </w:rPr>
      </w:pPr>
      <w:r>
        <w:rPr>
          <w:rFonts w:cs="Times New Roman" w:hint="eastAsia"/>
          <w:color w:val="000000" w:themeColor="text1"/>
          <w:sz w:val="24"/>
          <w:szCs w:val="24"/>
        </w:rPr>
        <w:t>Fig.</w:t>
      </w:r>
      <w:r w:rsidRPr="004C33D5">
        <w:rPr>
          <w:rFonts w:cs="Times New Roman"/>
          <w:color w:val="000000" w:themeColor="text1"/>
          <w:sz w:val="24"/>
          <w:szCs w:val="24"/>
        </w:rPr>
        <w:t xml:space="preserve"> S</w:t>
      </w:r>
      <w:r>
        <w:rPr>
          <w:rFonts w:cs="Times New Roman" w:hint="eastAsia"/>
          <w:color w:val="000000" w:themeColor="text1"/>
          <w:sz w:val="24"/>
          <w:szCs w:val="24"/>
        </w:rPr>
        <w:t>9</w:t>
      </w:r>
      <w:r w:rsidRPr="004C33D5">
        <w:rPr>
          <w:rFonts w:cs="Times New Roman"/>
          <w:color w:val="000000" w:themeColor="text1"/>
          <w:sz w:val="24"/>
          <w:szCs w:val="24"/>
        </w:rPr>
        <w:t>.</w:t>
      </w:r>
      <w:r w:rsidRPr="00491C44">
        <w:rPr>
          <w:rFonts w:cs="Times New Roman"/>
          <w:sz w:val="24"/>
          <w:szCs w:val="24"/>
        </w:rPr>
        <w:t xml:space="preserve"> Strain K12Δ</w:t>
      </w:r>
      <w:r w:rsidRPr="00383114">
        <w:rPr>
          <w:rFonts w:cs="Times New Roman"/>
          <w:i/>
          <w:iCs/>
          <w:sz w:val="24"/>
          <w:szCs w:val="24"/>
        </w:rPr>
        <w:t>poxB</w:t>
      </w:r>
      <w:r w:rsidRPr="00491C44">
        <w:rPr>
          <w:rFonts w:cs="Times New Roman"/>
          <w:sz w:val="24"/>
          <w:szCs w:val="24"/>
        </w:rPr>
        <w:t>Δ</w:t>
      </w:r>
      <w:r w:rsidRPr="00383114">
        <w:rPr>
          <w:rFonts w:cs="Times New Roman"/>
          <w:i/>
          <w:iCs/>
          <w:sz w:val="24"/>
          <w:szCs w:val="24"/>
        </w:rPr>
        <w:t xml:space="preserve">pta </w:t>
      </w:r>
      <w:r w:rsidRPr="00491C44">
        <w:rPr>
          <w:rFonts w:cs="Times New Roman"/>
          <w:sz w:val="24"/>
          <w:szCs w:val="24"/>
        </w:rPr>
        <w:t xml:space="preserve">vs strain K12 </w:t>
      </w:r>
      <w:r>
        <w:rPr>
          <w:rFonts w:cs="Times New Roman" w:hint="eastAsia"/>
          <w:sz w:val="24"/>
          <w:szCs w:val="24"/>
        </w:rPr>
        <w:t>KEGG</w:t>
      </w:r>
      <w:r w:rsidRPr="00491C44">
        <w:rPr>
          <w:rFonts w:cs="Times New Roman"/>
          <w:sz w:val="24"/>
          <w:szCs w:val="24"/>
        </w:rPr>
        <w:t xml:space="preserve"> functional enrichmen</w:t>
      </w:r>
      <w:r>
        <w:rPr>
          <w:rFonts w:cs="Times New Roman" w:hint="eastAsia"/>
          <w:sz w:val="24"/>
          <w:szCs w:val="24"/>
        </w:rPr>
        <w:t>t</w:t>
      </w:r>
      <w:r w:rsidRPr="0077756F">
        <w:rPr>
          <w:rFonts w:cs="Times New Roman"/>
          <w:sz w:val="24"/>
          <w:szCs w:val="28"/>
        </w:rPr>
        <w:t xml:space="preserve"> analysis of differentially expressed genes, with the right side indicating the comparison groups</w:t>
      </w:r>
      <w:r>
        <w:rPr>
          <w:rFonts w:cs="Times New Roman"/>
          <w:sz w:val="24"/>
          <w:szCs w:val="28"/>
        </w:rPr>
        <w:t>’</w:t>
      </w:r>
      <w:r>
        <w:rPr>
          <w:rFonts w:cs="Times New Roman" w:hint="eastAsia"/>
          <w:sz w:val="24"/>
          <w:szCs w:val="28"/>
        </w:rPr>
        <w:t xml:space="preserve"> names</w:t>
      </w:r>
    </w:p>
    <w:p w14:paraId="4D6632C6" w14:textId="77777777" w:rsidR="00CB7207" w:rsidRDefault="00CB7207" w:rsidP="00CB7207">
      <w:pPr>
        <w:spacing w:line="360" w:lineRule="auto"/>
        <w:rPr>
          <w:rFonts w:cs="Times New Roman"/>
          <w:sz w:val="24"/>
          <w:szCs w:val="28"/>
        </w:rPr>
      </w:pPr>
    </w:p>
    <w:p w14:paraId="5B6AF80B" w14:textId="669CC98D" w:rsidR="00CB7207" w:rsidRDefault="00CB7207" w:rsidP="00CB7207">
      <w:pPr>
        <w:spacing w:line="360" w:lineRule="auto"/>
        <w:rPr>
          <w:rFonts w:cs="Times New Roman"/>
          <w:sz w:val="24"/>
          <w:szCs w:val="24"/>
        </w:rPr>
      </w:pPr>
      <w:r>
        <w:rPr>
          <w:rFonts w:cs="Times New Roman" w:hint="eastAsia"/>
          <w:sz w:val="24"/>
          <w:szCs w:val="24"/>
        </w:rPr>
        <w:t>23.</w:t>
      </w:r>
      <w:r w:rsidRPr="00491C44">
        <w:rPr>
          <w:rFonts w:cs="Times New Roman" w:hint="eastAsia"/>
          <w:color w:val="000000" w:themeColor="text1"/>
          <w:sz w:val="24"/>
          <w:szCs w:val="24"/>
        </w:rPr>
        <w:t xml:space="preserve"> </w:t>
      </w:r>
      <w:r>
        <w:rPr>
          <w:rFonts w:cs="Times New Roman" w:hint="eastAsia"/>
          <w:color w:val="000000" w:themeColor="text1"/>
          <w:sz w:val="24"/>
          <w:szCs w:val="24"/>
        </w:rPr>
        <w:t>Fig.</w:t>
      </w:r>
      <w:r w:rsidRPr="004C33D5">
        <w:rPr>
          <w:rFonts w:cs="Times New Roman"/>
          <w:color w:val="000000" w:themeColor="text1"/>
          <w:sz w:val="24"/>
          <w:szCs w:val="24"/>
        </w:rPr>
        <w:t xml:space="preserve"> S</w:t>
      </w:r>
      <w:r>
        <w:rPr>
          <w:rFonts w:cs="Times New Roman" w:hint="eastAsia"/>
          <w:color w:val="000000" w:themeColor="text1"/>
          <w:sz w:val="24"/>
          <w:szCs w:val="24"/>
        </w:rPr>
        <w:t>10</w:t>
      </w:r>
      <w:r w:rsidRPr="004C33D5">
        <w:rPr>
          <w:rFonts w:cs="Times New Roman"/>
          <w:color w:val="000000" w:themeColor="text1"/>
          <w:sz w:val="24"/>
          <w:szCs w:val="24"/>
        </w:rPr>
        <w:t>.</w:t>
      </w:r>
    </w:p>
    <w:p w14:paraId="0135E486" w14:textId="091342B6" w:rsidR="00CB7207" w:rsidRDefault="00CB7207" w:rsidP="00EC4BC1">
      <w:pPr>
        <w:spacing w:line="360" w:lineRule="auto"/>
        <w:rPr>
          <w:rFonts w:cs="Times New Roman"/>
          <w:sz w:val="24"/>
          <w:szCs w:val="28"/>
        </w:rPr>
      </w:pPr>
      <w:r w:rsidRPr="00CB7207">
        <w:rPr>
          <w:rFonts w:cs="Times New Roman" w:hint="eastAsia"/>
          <w:sz w:val="24"/>
          <w:szCs w:val="28"/>
        </w:rPr>
        <w:object w:dxaOrig="16686" w:dyaOrig="7037" w14:anchorId="5665A4A6">
          <v:shape id="_x0000_i1027" type="#_x0000_t75" style="width:417pt;height:176pt" o:ole="">
            <v:imagedata r:id="rId23" o:title=""/>
          </v:shape>
          <o:OLEObject Type="Embed" ProgID="Origin95.Graph" ShapeID="_x0000_i1027" DrawAspect="Content" ObjectID="_1789397062" r:id="rId24"/>
        </w:object>
      </w:r>
    </w:p>
    <w:p w14:paraId="0E4725AF" w14:textId="3F554375" w:rsidR="00CB7207" w:rsidRDefault="00CB7207" w:rsidP="00CB7207">
      <w:pPr>
        <w:spacing w:line="360" w:lineRule="auto"/>
        <w:rPr>
          <w:rFonts w:cs="Times New Roman"/>
          <w:sz w:val="24"/>
          <w:szCs w:val="28"/>
        </w:rPr>
      </w:pPr>
      <w:r>
        <w:rPr>
          <w:rFonts w:cs="Times New Roman" w:hint="eastAsia"/>
          <w:color w:val="000000" w:themeColor="text1"/>
          <w:sz w:val="24"/>
          <w:szCs w:val="24"/>
        </w:rPr>
        <w:t>Fig.</w:t>
      </w:r>
      <w:r w:rsidRPr="004C33D5">
        <w:rPr>
          <w:rFonts w:cs="Times New Roman"/>
          <w:color w:val="000000" w:themeColor="text1"/>
          <w:sz w:val="24"/>
          <w:szCs w:val="24"/>
        </w:rPr>
        <w:t xml:space="preserve"> S</w:t>
      </w:r>
      <w:r w:rsidR="00313A20">
        <w:rPr>
          <w:rFonts w:cs="Times New Roman" w:hint="eastAsia"/>
          <w:color w:val="000000" w:themeColor="text1"/>
          <w:sz w:val="24"/>
          <w:szCs w:val="24"/>
        </w:rPr>
        <w:t>10</w:t>
      </w:r>
      <w:r w:rsidRPr="004C33D5">
        <w:rPr>
          <w:rFonts w:cs="Times New Roman"/>
          <w:color w:val="000000" w:themeColor="text1"/>
          <w:sz w:val="24"/>
          <w:szCs w:val="24"/>
        </w:rPr>
        <w:t>.</w:t>
      </w:r>
      <w:r w:rsidRPr="00491C44">
        <w:rPr>
          <w:rFonts w:cs="Times New Roman"/>
          <w:sz w:val="24"/>
          <w:szCs w:val="24"/>
        </w:rPr>
        <w:t xml:space="preserve"> Strain K12Δ</w:t>
      </w:r>
      <w:r w:rsidRPr="00383114">
        <w:rPr>
          <w:rFonts w:cs="Times New Roman"/>
          <w:i/>
          <w:iCs/>
          <w:sz w:val="24"/>
          <w:szCs w:val="24"/>
        </w:rPr>
        <w:t>poxB</w:t>
      </w:r>
      <w:r w:rsidRPr="00491C44">
        <w:rPr>
          <w:rFonts w:cs="Times New Roman"/>
          <w:sz w:val="24"/>
          <w:szCs w:val="24"/>
        </w:rPr>
        <w:t>Δ</w:t>
      </w:r>
      <w:r w:rsidRPr="00383114">
        <w:rPr>
          <w:rFonts w:cs="Times New Roman"/>
          <w:i/>
          <w:iCs/>
          <w:sz w:val="24"/>
          <w:szCs w:val="24"/>
        </w:rPr>
        <w:t xml:space="preserve">pta </w:t>
      </w:r>
      <w:r w:rsidRPr="00491C44">
        <w:rPr>
          <w:rFonts w:cs="Times New Roman"/>
          <w:sz w:val="24"/>
          <w:szCs w:val="24"/>
        </w:rPr>
        <w:t>vs strain K12Δ</w:t>
      </w:r>
      <w:r w:rsidRPr="00383114">
        <w:rPr>
          <w:rFonts w:cs="Times New Roman"/>
          <w:i/>
          <w:iCs/>
          <w:sz w:val="24"/>
          <w:szCs w:val="24"/>
        </w:rPr>
        <w:t>poxB</w:t>
      </w:r>
      <w:r w:rsidRPr="00491C44">
        <w:rPr>
          <w:rFonts w:cs="Times New Roman"/>
          <w:sz w:val="24"/>
          <w:szCs w:val="24"/>
        </w:rPr>
        <w:t xml:space="preserve"> </w:t>
      </w:r>
      <w:r>
        <w:rPr>
          <w:rFonts w:cs="Times New Roman" w:hint="eastAsia"/>
          <w:sz w:val="24"/>
          <w:szCs w:val="24"/>
        </w:rPr>
        <w:t>KEGG</w:t>
      </w:r>
      <w:r w:rsidRPr="00491C44">
        <w:rPr>
          <w:rFonts w:cs="Times New Roman"/>
          <w:sz w:val="24"/>
          <w:szCs w:val="24"/>
        </w:rPr>
        <w:t xml:space="preserve"> functional enrichmen</w:t>
      </w:r>
      <w:r>
        <w:rPr>
          <w:rFonts w:cs="Times New Roman" w:hint="eastAsia"/>
          <w:sz w:val="24"/>
          <w:szCs w:val="24"/>
        </w:rPr>
        <w:t>t</w:t>
      </w:r>
      <w:r w:rsidRPr="0077756F">
        <w:rPr>
          <w:rFonts w:cs="Times New Roman"/>
          <w:sz w:val="24"/>
          <w:szCs w:val="28"/>
        </w:rPr>
        <w:t xml:space="preserve"> analysis of differentially expressed genes, with the right side indicating the comparison groups</w:t>
      </w:r>
      <w:r>
        <w:rPr>
          <w:rFonts w:cs="Times New Roman"/>
          <w:sz w:val="24"/>
          <w:szCs w:val="28"/>
        </w:rPr>
        <w:t>’</w:t>
      </w:r>
      <w:r>
        <w:rPr>
          <w:rFonts w:cs="Times New Roman" w:hint="eastAsia"/>
          <w:sz w:val="24"/>
          <w:szCs w:val="28"/>
        </w:rPr>
        <w:t xml:space="preserve"> names</w:t>
      </w:r>
    </w:p>
    <w:p w14:paraId="7C081BF0" w14:textId="5E24B4A1" w:rsidR="00CB7207" w:rsidRDefault="00CB7207">
      <w:pPr>
        <w:widowControl/>
        <w:jc w:val="left"/>
        <w:rPr>
          <w:rFonts w:cs="Times New Roman"/>
          <w:sz w:val="24"/>
          <w:szCs w:val="28"/>
        </w:rPr>
      </w:pPr>
      <w:r>
        <w:rPr>
          <w:rFonts w:cs="Times New Roman"/>
          <w:sz w:val="24"/>
          <w:szCs w:val="28"/>
        </w:rPr>
        <w:br w:type="page"/>
      </w:r>
    </w:p>
    <w:p w14:paraId="41327ACD" w14:textId="77777777" w:rsidR="00CB7207" w:rsidRPr="00CB7207" w:rsidRDefault="00CB7207" w:rsidP="00EC4BC1">
      <w:pPr>
        <w:spacing w:line="360" w:lineRule="auto"/>
        <w:rPr>
          <w:rFonts w:cs="Times New Roman"/>
          <w:sz w:val="24"/>
          <w:szCs w:val="28"/>
        </w:rPr>
      </w:pPr>
    </w:p>
    <w:p w14:paraId="466BC4BD" w14:textId="5B2AEF21" w:rsidR="00EC4BC1" w:rsidRDefault="00CB7207" w:rsidP="00A9517C">
      <w:pPr>
        <w:spacing w:line="360" w:lineRule="auto"/>
        <w:rPr>
          <w:rFonts w:cs="Times New Roman"/>
          <w:color w:val="000000" w:themeColor="text1"/>
          <w:sz w:val="24"/>
          <w:szCs w:val="24"/>
        </w:rPr>
      </w:pPr>
      <w:r>
        <w:rPr>
          <w:rFonts w:cs="Times New Roman" w:hint="eastAsia"/>
          <w:sz w:val="24"/>
          <w:szCs w:val="24"/>
        </w:rPr>
        <w:t>24</w:t>
      </w:r>
      <w:r w:rsidR="00A9517C" w:rsidRPr="002E3D18">
        <w:rPr>
          <w:rFonts w:cs="Times New Roman" w:hint="eastAsia"/>
          <w:sz w:val="24"/>
          <w:szCs w:val="24"/>
        </w:rPr>
        <w:t>.</w:t>
      </w:r>
      <w:r w:rsidR="00A9517C" w:rsidRPr="00E12889">
        <w:rPr>
          <w:rFonts w:cs="Times New Roman"/>
          <w:color w:val="000000" w:themeColor="text1"/>
          <w:sz w:val="24"/>
          <w:szCs w:val="24"/>
        </w:rPr>
        <w:t xml:space="preserve"> </w:t>
      </w:r>
      <w:r w:rsidR="00A9517C">
        <w:rPr>
          <w:rFonts w:cs="Times New Roman" w:hint="eastAsia"/>
          <w:color w:val="000000" w:themeColor="text1"/>
          <w:sz w:val="24"/>
          <w:szCs w:val="24"/>
        </w:rPr>
        <w:t>Fig.</w:t>
      </w:r>
      <w:r w:rsidR="00A9517C" w:rsidRPr="004C33D5">
        <w:rPr>
          <w:rFonts w:cs="Times New Roman"/>
          <w:color w:val="000000" w:themeColor="text1"/>
          <w:sz w:val="24"/>
          <w:szCs w:val="24"/>
        </w:rPr>
        <w:t xml:space="preserve"> S</w:t>
      </w:r>
      <w:r>
        <w:rPr>
          <w:rFonts w:cs="Times New Roman" w:hint="eastAsia"/>
          <w:color w:val="000000" w:themeColor="text1"/>
          <w:sz w:val="24"/>
          <w:szCs w:val="24"/>
        </w:rPr>
        <w:t>11</w:t>
      </w:r>
    </w:p>
    <w:p w14:paraId="51DFCA97" w14:textId="24F4B75B" w:rsidR="00CB7207" w:rsidRDefault="00360333" w:rsidP="0046207D">
      <w:pPr>
        <w:spacing w:line="360" w:lineRule="auto"/>
        <w:jc w:val="left"/>
        <w:rPr>
          <w:rFonts w:cs="Times New Roman"/>
          <w:sz w:val="24"/>
          <w:szCs w:val="28"/>
        </w:rPr>
      </w:pPr>
      <w:r>
        <w:rPr>
          <w:noProof/>
        </w:rPr>
        <w:drawing>
          <wp:inline distT="0" distB="0" distL="0" distR="0" wp14:anchorId="1E8E22A8" wp14:editId="2E541FB9">
            <wp:extent cx="5274310" cy="1791970"/>
            <wp:effectExtent l="0" t="0" r="2540" b="0"/>
            <wp:docPr id="1957126407"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26407" name="图片 1" descr="图表&#10;&#10;描述已自动生成"/>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4310" cy="1791970"/>
                    </a:xfrm>
                    <a:prstGeom prst="rect">
                      <a:avLst/>
                    </a:prstGeom>
                    <a:noFill/>
                    <a:ln>
                      <a:noFill/>
                    </a:ln>
                  </pic:spPr>
                </pic:pic>
              </a:graphicData>
            </a:graphic>
          </wp:inline>
        </w:drawing>
      </w:r>
      <w:r w:rsidR="00EC4BC1" w:rsidRPr="0046207D">
        <w:rPr>
          <w:rFonts w:cs="Times New Roman" w:hint="eastAsia"/>
          <w:b/>
          <w:bCs/>
          <w:color w:val="000000" w:themeColor="text1"/>
          <w:sz w:val="24"/>
          <w:szCs w:val="24"/>
        </w:rPr>
        <w:t>Fig.</w:t>
      </w:r>
      <w:r w:rsidR="00EC4BC1" w:rsidRPr="0046207D">
        <w:rPr>
          <w:rFonts w:cs="Times New Roman"/>
          <w:b/>
          <w:bCs/>
          <w:color w:val="000000" w:themeColor="text1"/>
          <w:sz w:val="24"/>
          <w:szCs w:val="24"/>
        </w:rPr>
        <w:t xml:space="preserve"> S</w:t>
      </w:r>
      <w:r w:rsidR="00CB7207" w:rsidRPr="0046207D">
        <w:rPr>
          <w:rFonts w:cs="Times New Roman" w:hint="eastAsia"/>
          <w:b/>
          <w:bCs/>
          <w:color w:val="000000" w:themeColor="text1"/>
          <w:sz w:val="24"/>
          <w:szCs w:val="24"/>
        </w:rPr>
        <w:t>11</w:t>
      </w:r>
      <w:r w:rsidR="00EC4BC1" w:rsidRPr="00491C44">
        <w:rPr>
          <w:rFonts w:cs="Times New Roman"/>
          <w:sz w:val="24"/>
          <w:szCs w:val="24"/>
        </w:rPr>
        <w:t xml:space="preserve"> </w:t>
      </w:r>
      <w:r w:rsidR="00EC4BC1">
        <w:rPr>
          <w:rFonts w:cs="Times New Roman"/>
          <w:sz w:val="24"/>
          <w:szCs w:val="28"/>
        </w:rPr>
        <w:t>RT-qPCR detection graph, with the comparison groups’</w:t>
      </w:r>
      <w:r w:rsidR="00EC4BC1">
        <w:rPr>
          <w:rFonts w:cs="Times New Roman" w:hint="eastAsia"/>
          <w:sz w:val="24"/>
          <w:szCs w:val="28"/>
        </w:rPr>
        <w:t xml:space="preserve"> names</w:t>
      </w:r>
      <w:r w:rsidR="00EC4BC1">
        <w:rPr>
          <w:rFonts w:cs="Times New Roman"/>
          <w:sz w:val="24"/>
          <w:szCs w:val="28"/>
        </w:rPr>
        <w:t xml:space="preserve"> indicated below the graph.</w:t>
      </w:r>
    </w:p>
    <w:p w14:paraId="360B9240" w14:textId="30019941" w:rsidR="0046207D" w:rsidRDefault="0046207D">
      <w:pPr>
        <w:widowControl/>
        <w:jc w:val="left"/>
        <w:rPr>
          <w:rFonts w:cs="Times New Roman"/>
          <w:sz w:val="24"/>
          <w:szCs w:val="28"/>
        </w:rPr>
      </w:pPr>
      <w:r>
        <w:rPr>
          <w:rFonts w:cs="Times New Roman"/>
          <w:sz w:val="24"/>
          <w:szCs w:val="28"/>
        </w:rPr>
        <w:br w:type="page"/>
      </w:r>
    </w:p>
    <w:p w14:paraId="1EC225EE" w14:textId="501B728D" w:rsidR="00EB27CF" w:rsidRPr="00EB27CF" w:rsidRDefault="002B20C4" w:rsidP="00CB7207">
      <w:pPr>
        <w:spacing w:line="360" w:lineRule="auto"/>
        <w:rPr>
          <w:rFonts w:cs="Times New Roman"/>
          <w:color w:val="000000" w:themeColor="text1"/>
          <w:sz w:val="24"/>
          <w:szCs w:val="24"/>
        </w:rPr>
      </w:pPr>
      <w:r>
        <w:rPr>
          <w:rFonts w:cs="Times New Roman" w:hint="eastAsia"/>
          <w:sz w:val="24"/>
          <w:szCs w:val="24"/>
        </w:rPr>
        <w:lastRenderedPageBreak/>
        <w:t>2</w:t>
      </w:r>
      <w:r w:rsidR="00CB7207">
        <w:rPr>
          <w:rFonts w:cs="Times New Roman" w:hint="eastAsia"/>
          <w:sz w:val="24"/>
          <w:szCs w:val="24"/>
        </w:rPr>
        <w:t>5</w:t>
      </w:r>
      <w:r w:rsidR="00EB27CF" w:rsidRPr="002E3D18">
        <w:rPr>
          <w:rFonts w:cs="Times New Roman" w:hint="eastAsia"/>
          <w:sz w:val="24"/>
          <w:szCs w:val="24"/>
        </w:rPr>
        <w:t>.</w:t>
      </w:r>
      <w:r w:rsidR="00EB27CF" w:rsidRPr="00E12889">
        <w:rPr>
          <w:rFonts w:cs="Times New Roman"/>
          <w:color w:val="000000" w:themeColor="text1"/>
          <w:sz w:val="24"/>
          <w:szCs w:val="24"/>
        </w:rPr>
        <w:t xml:space="preserve"> </w:t>
      </w:r>
      <w:r w:rsidR="00EB27CF">
        <w:rPr>
          <w:rFonts w:cs="Times New Roman" w:hint="eastAsia"/>
          <w:color w:val="000000" w:themeColor="text1"/>
          <w:sz w:val="24"/>
          <w:szCs w:val="24"/>
        </w:rPr>
        <w:t>Fig.</w:t>
      </w:r>
      <w:r w:rsidR="00EB27CF" w:rsidRPr="004C33D5">
        <w:rPr>
          <w:rFonts w:cs="Times New Roman"/>
          <w:color w:val="000000" w:themeColor="text1"/>
          <w:sz w:val="24"/>
          <w:szCs w:val="24"/>
        </w:rPr>
        <w:t xml:space="preserve"> S</w:t>
      </w:r>
      <w:r w:rsidR="00CB7207">
        <w:rPr>
          <w:rFonts w:cs="Times New Roman" w:hint="eastAsia"/>
          <w:color w:val="000000" w:themeColor="text1"/>
          <w:sz w:val="24"/>
          <w:szCs w:val="24"/>
        </w:rPr>
        <w:t>12</w:t>
      </w:r>
      <w:r w:rsidR="00EB27CF" w:rsidRPr="004C33D5">
        <w:rPr>
          <w:rFonts w:cs="Times New Roman"/>
          <w:color w:val="000000" w:themeColor="text1"/>
          <w:sz w:val="24"/>
          <w:szCs w:val="24"/>
        </w:rPr>
        <w:t>.</w:t>
      </w:r>
    </w:p>
    <w:p w14:paraId="19CC11E4" w14:textId="790C3C38" w:rsidR="005D654D" w:rsidRPr="005D654D" w:rsidRDefault="005D654D" w:rsidP="005D654D">
      <w:pPr>
        <w:spacing w:line="360" w:lineRule="auto"/>
        <w:jc w:val="center"/>
        <w:rPr>
          <w:rFonts w:cs="Times New Roman"/>
          <w:sz w:val="24"/>
          <w:szCs w:val="24"/>
        </w:rPr>
      </w:pPr>
      <w:r w:rsidRPr="005D654D">
        <w:rPr>
          <w:rFonts w:cs="Times New Roman" w:hint="eastAsia"/>
          <w:noProof/>
          <w:sz w:val="24"/>
          <w:szCs w:val="24"/>
        </w:rPr>
        <w:drawing>
          <wp:inline distT="0" distB="0" distL="0" distR="0" wp14:anchorId="17BF1D19" wp14:editId="77E5AEE9">
            <wp:extent cx="3681454" cy="3681454"/>
            <wp:effectExtent l="0" t="0" r="0" b="0"/>
            <wp:docPr id="1987623632" name="图片 11"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623632" name="图片 11" descr="图表, 散点图&#10;&#10;描述已自动生成"/>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16414" cy="3716414"/>
                    </a:xfrm>
                    <a:prstGeom prst="rect">
                      <a:avLst/>
                    </a:prstGeom>
                    <a:noFill/>
                    <a:ln>
                      <a:noFill/>
                    </a:ln>
                  </pic:spPr>
                </pic:pic>
              </a:graphicData>
            </a:graphic>
          </wp:inline>
        </w:drawing>
      </w:r>
    </w:p>
    <w:p w14:paraId="6BBBB5B9" w14:textId="77777777" w:rsidR="0046207D" w:rsidRDefault="00A9517C" w:rsidP="0046207D">
      <w:pPr>
        <w:spacing w:line="360" w:lineRule="auto"/>
        <w:jc w:val="left"/>
        <w:rPr>
          <w:rFonts w:cs="Times New Roman"/>
          <w:color w:val="000000" w:themeColor="text1"/>
          <w:sz w:val="24"/>
          <w:szCs w:val="24"/>
        </w:rPr>
      </w:pPr>
      <w:r w:rsidRPr="0046207D">
        <w:rPr>
          <w:rFonts w:cs="Times New Roman" w:hint="eastAsia"/>
          <w:b/>
          <w:bCs/>
          <w:color w:val="000000" w:themeColor="text1"/>
          <w:sz w:val="24"/>
          <w:szCs w:val="24"/>
        </w:rPr>
        <w:t>Fig.</w:t>
      </w:r>
      <w:r w:rsidRPr="0046207D">
        <w:rPr>
          <w:rFonts w:cs="Times New Roman"/>
          <w:b/>
          <w:bCs/>
          <w:color w:val="000000" w:themeColor="text1"/>
          <w:sz w:val="24"/>
          <w:szCs w:val="24"/>
        </w:rPr>
        <w:t xml:space="preserve"> S</w:t>
      </w:r>
      <w:r w:rsidR="00CB7207" w:rsidRPr="0046207D">
        <w:rPr>
          <w:rFonts w:cs="Times New Roman" w:hint="eastAsia"/>
          <w:b/>
          <w:bCs/>
          <w:color w:val="000000" w:themeColor="text1"/>
          <w:sz w:val="24"/>
          <w:szCs w:val="24"/>
        </w:rPr>
        <w:t>12</w:t>
      </w:r>
      <w:r w:rsidRPr="003B5C9B">
        <w:t xml:space="preserve"> </w:t>
      </w:r>
      <w:r w:rsidRPr="003B5C9B">
        <w:rPr>
          <w:rFonts w:cs="Times New Roman"/>
          <w:color w:val="000000" w:themeColor="text1"/>
          <w:sz w:val="24"/>
          <w:szCs w:val="24"/>
        </w:rPr>
        <w:t xml:space="preserve">Results of PCA analysis of </w:t>
      </w:r>
      <w:r w:rsidRPr="00A9517C">
        <w:rPr>
          <w:rFonts w:cs="Times New Roman"/>
          <w:color w:val="000000" w:themeColor="text1"/>
          <w:sz w:val="24"/>
          <w:szCs w:val="24"/>
        </w:rPr>
        <w:t>metabolomics</w:t>
      </w:r>
      <w:r w:rsidRPr="003B5C9B">
        <w:rPr>
          <w:rFonts w:cs="Times New Roman"/>
          <w:color w:val="000000" w:themeColor="text1"/>
          <w:sz w:val="24"/>
          <w:szCs w:val="24"/>
        </w:rPr>
        <w:t xml:space="preserve"> data</w:t>
      </w:r>
    </w:p>
    <w:p w14:paraId="3AAA9C88" w14:textId="77777777" w:rsidR="0046207D" w:rsidRDefault="0046207D" w:rsidP="0046207D">
      <w:pPr>
        <w:spacing w:line="360" w:lineRule="auto"/>
        <w:jc w:val="left"/>
        <w:rPr>
          <w:rFonts w:cs="Times New Roman"/>
          <w:color w:val="000000" w:themeColor="text1"/>
          <w:sz w:val="24"/>
          <w:szCs w:val="24"/>
        </w:rPr>
      </w:pPr>
    </w:p>
    <w:p w14:paraId="1667DDB3" w14:textId="1B377C5C" w:rsidR="00A9517C" w:rsidRDefault="00EB27CF" w:rsidP="0046207D">
      <w:pPr>
        <w:spacing w:line="360" w:lineRule="auto"/>
        <w:jc w:val="left"/>
        <w:rPr>
          <w:rFonts w:cs="Times New Roman"/>
          <w:sz w:val="24"/>
          <w:szCs w:val="24"/>
        </w:rPr>
      </w:pPr>
      <w:r>
        <w:rPr>
          <w:rFonts w:cs="Times New Roman" w:hint="eastAsia"/>
          <w:sz w:val="24"/>
          <w:szCs w:val="24"/>
        </w:rPr>
        <w:t>2</w:t>
      </w:r>
      <w:r w:rsidR="00CB7207">
        <w:rPr>
          <w:rFonts w:cs="Times New Roman" w:hint="eastAsia"/>
          <w:sz w:val="24"/>
          <w:szCs w:val="24"/>
        </w:rPr>
        <w:t>6</w:t>
      </w:r>
      <w:r w:rsidR="00A9517C" w:rsidRPr="002E3D18">
        <w:rPr>
          <w:rFonts w:cs="Times New Roman" w:hint="eastAsia"/>
          <w:sz w:val="24"/>
          <w:szCs w:val="24"/>
        </w:rPr>
        <w:t>.</w:t>
      </w:r>
      <w:r w:rsidR="00A9517C" w:rsidRPr="00E12889">
        <w:rPr>
          <w:rFonts w:cs="Times New Roman"/>
          <w:color w:val="000000" w:themeColor="text1"/>
          <w:sz w:val="24"/>
          <w:szCs w:val="24"/>
        </w:rPr>
        <w:t xml:space="preserve"> </w:t>
      </w:r>
      <w:r w:rsidR="00A9517C">
        <w:rPr>
          <w:rFonts w:cs="Times New Roman" w:hint="eastAsia"/>
          <w:color w:val="000000" w:themeColor="text1"/>
          <w:sz w:val="24"/>
          <w:szCs w:val="24"/>
        </w:rPr>
        <w:t>Fig.</w:t>
      </w:r>
      <w:r w:rsidR="00A9517C" w:rsidRPr="004C33D5">
        <w:rPr>
          <w:rFonts w:cs="Times New Roman"/>
          <w:color w:val="000000" w:themeColor="text1"/>
          <w:sz w:val="24"/>
          <w:szCs w:val="24"/>
        </w:rPr>
        <w:t xml:space="preserve"> S</w:t>
      </w:r>
      <w:r w:rsidR="00CB7207">
        <w:rPr>
          <w:rFonts w:cs="Times New Roman" w:hint="eastAsia"/>
          <w:color w:val="000000" w:themeColor="text1"/>
          <w:sz w:val="24"/>
          <w:szCs w:val="24"/>
        </w:rPr>
        <w:t>13</w:t>
      </w:r>
      <w:r w:rsidR="00A9517C" w:rsidRPr="004C33D5">
        <w:rPr>
          <w:rFonts w:cs="Times New Roman"/>
          <w:color w:val="000000" w:themeColor="text1"/>
          <w:sz w:val="24"/>
          <w:szCs w:val="24"/>
        </w:rPr>
        <w:t>.</w:t>
      </w:r>
    </w:p>
    <w:p w14:paraId="37E39759" w14:textId="643E79D5" w:rsidR="00A9517C" w:rsidRPr="00A9517C" w:rsidRDefault="00A9517C" w:rsidP="00A9517C">
      <w:pPr>
        <w:spacing w:line="360" w:lineRule="auto"/>
        <w:jc w:val="center"/>
        <w:rPr>
          <w:rFonts w:cs="Times New Roman"/>
          <w:sz w:val="24"/>
          <w:szCs w:val="24"/>
        </w:rPr>
      </w:pPr>
      <w:r>
        <w:rPr>
          <w:noProof/>
        </w:rPr>
        <w:drawing>
          <wp:inline distT="0" distB="0" distL="0" distR="0" wp14:anchorId="0424ABB3" wp14:editId="40A5638C">
            <wp:extent cx="3458818" cy="3458818"/>
            <wp:effectExtent l="0" t="0" r="8890" b="8890"/>
            <wp:docPr id="223546434" name="图片 7"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546434" name="图片 7" descr="图表, 折线图&#10;&#10;描述已自动生成"/>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64504" cy="3464504"/>
                    </a:xfrm>
                    <a:prstGeom prst="rect">
                      <a:avLst/>
                    </a:prstGeom>
                    <a:noFill/>
                    <a:ln>
                      <a:noFill/>
                    </a:ln>
                  </pic:spPr>
                </pic:pic>
              </a:graphicData>
            </a:graphic>
          </wp:inline>
        </w:drawing>
      </w:r>
    </w:p>
    <w:p w14:paraId="63307AE1" w14:textId="23E8BA3E" w:rsidR="00A9517C" w:rsidRDefault="00A9517C" w:rsidP="0046207D">
      <w:pPr>
        <w:spacing w:line="360" w:lineRule="auto"/>
        <w:jc w:val="left"/>
        <w:rPr>
          <w:rFonts w:cs="Times New Roman"/>
          <w:color w:val="000000" w:themeColor="text1"/>
          <w:sz w:val="24"/>
          <w:szCs w:val="24"/>
        </w:rPr>
      </w:pPr>
      <w:r w:rsidRPr="0046207D">
        <w:rPr>
          <w:rFonts w:cs="Times New Roman" w:hint="eastAsia"/>
          <w:b/>
          <w:bCs/>
          <w:color w:val="000000" w:themeColor="text1"/>
          <w:sz w:val="24"/>
          <w:szCs w:val="24"/>
        </w:rPr>
        <w:t>Fig.</w:t>
      </w:r>
      <w:r w:rsidRPr="0046207D">
        <w:rPr>
          <w:rFonts w:cs="Times New Roman"/>
          <w:b/>
          <w:bCs/>
          <w:color w:val="000000" w:themeColor="text1"/>
          <w:sz w:val="24"/>
          <w:szCs w:val="24"/>
        </w:rPr>
        <w:t xml:space="preserve"> S</w:t>
      </w:r>
      <w:r w:rsidR="00CB7207" w:rsidRPr="0046207D">
        <w:rPr>
          <w:rFonts w:cs="Times New Roman" w:hint="eastAsia"/>
          <w:b/>
          <w:bCs/>
          <w:color w:val="000000" w:themeColor="text1"/>
          <w:sz w:val="24"/>
          <w:szCs w:val="24"/>
        </w:rPr>
        <w:t>13</w:t>
      </w:r>
      <w:r w:rsidRPr="003B5C9B">
        <w:t xml:space="preserve"> </w:t>
      </w:r>
      <w:r w:rsidRPr="003B5C9B">
        <w:rPr>
          <w:rFonts w:cs="Times New Roman"/>
          <w:color w:val="000000" w:themeColor="text1"/>
          <w:sz w:val="24"/>
          <w:szCs w:val="24"/>
        </w:rPr>
        <w:t xml:space="preserve">Results of </w:t>
      </w:r>
      <w:r w:rsidRPr="00AE483D">
        <w:rPr>
          <w:rFonts w:cs="Times New Roman"/>
          <w:sz w:val="24"/>
          <w:szCs w:val="28"/>
        </w:rPr>
        <w:t>PLS-DA</w:t>
      </w:r>
      <w:r w:rsidRPr="003B5C9B">
        <w:rPr>
          <w:rFonts w:cs="Times New Roman"/>
          <w:color w:val="000000" w:themeColor="text1"/>
          <w:sz w:val="24"/>
          <w:szCs w:val="24"/>
        </w:rPr>
        <w:t xml:space="preserve"> analysis of </w:t>
      </w:r>
      <w:r w:rsidRPr="00A9517C">
        <w:rPr>
          <w:rFonts w:cs="Times New Roman"/>
          <w:color w:val="000000" w:themeColor="text1"/>
          <w:sz w:val="24"/>
          <w:szCs w:val="24"/>
        </w:rPr>
        <w:t>metabolomics</w:t>
      </w:r>
      <w:r w:rsidRPr="003B5C9B">
        <w:rPr>
          <w:rFonts w:cs="Times New Roman"/>
          <w:color w:val="000000" w:themeColor="text1"/>
          <w:sz w:val="24"/>
          <w:szCs w:val="24"/>
        </w:rPr>
        <w:t xml:space="preserve"> data</w:t>
      </w:r>
    </w:p>
    <w:p w14:paraId="00CC255B" w14:textId="117EC20A" w:rsidR="00A9517C" w:rsidRDefault="00EB27CF" w:rsidP="00A9517C">
      <w:pPr>
        <w:spacing w:line="360" w:lineRule="auto"/>
        <w:rPr>
          <w:rFonts w:cs="Times New Roman"/>
          <w:sz w:val="24"/>
          <w:szCs w:val="24"/>
        </w:rPr>
      </w:pPr>
      <w:r>
        <w:rPr>
          <w:rFonts w:cs="Times New Roman" w:hint="eastAsia"/>
          <w:sz w:val="24"/>
          <w:szCs w:val="24"/>
        </w:rPr>
        <w:lastRenderedPageBreak/>
        <w:t>2</w:t>
      </w:r>
      <w:r w:rsidR="00CB7207">
        <w:rPr>
          <w:rFonts w:cs="Times New Roman" w:hint="eastAsia"/>
          <w:sz w:val="24"/>
          <w:szCs w:val="24"/>
        </w:rPr>
        <w:t>7</w:t>
      </w:r>
      <w:r w:rsidR="00A9517C" w:rsidRPr="002E3D18">
        <w:rPr>
          <w:rFonts w:cs="Times New Roman" w:hint="eastAsia"/>
          <w:sz w:val="24"/>
          <w:szCs w:val="24"/>
        </w:rPr>
        <w:t>.</w:t>
      </w:r>
      <w:r w:rsidR="00A9517C" w:rsidRPr="00E12889">
        <w:rPr>
          <w:rFonts w:cs="Times New Roman"/>
          <w:color w:val="000000" w:themeColor="text1"/>
          <w:sz w:val="24"/>
          <w:szCs w:val="24"/>
        </w:rPr>
        <w:t xml:space="preserve"> </w:t>
      </w:r>
      <w:r w:rsidR="00A9517C">
        <w:rPr>
          <w:rFonts w:cs="Times New Roman" w:hint="eastAsia"/>
          <w:color w:val="000000" w:themeColor="text1"/>
          <w:sz w:val="24"/>
          <w:szCs w:val="24"/>
        </w:rPr>
        <w:t>Fig.</w:t>
      </w:r>
      <w:r w:rsidR="00A9517C" w:rsidRPr="004C33D5">
        <w:rPr>
          <w:rFonts w:cs="Times New Roman"/>
          <w:color w:val="000000" w:themeColor="text1"/>
          <w:sz w:val="24"/>
          <w:szCs w:val="24"/>
        </w:rPr>
        <w:t xml:space="preserve"> S</w:t>
      </w:r>
      <w:r w:rsidR="002B20C4">
        <w:rPr>
          <w:rFonts w:cs="Times New Roman" w:hint="eastAsia"/>
          <w:color w:val="000000" w:themeColor="text1"/>
          <w:sz w:val="24"/>
          <w:szCs w:val="24"/>
        </w:rPr>
        <w:t>1</w:t>
      </w:r>
      <w:r w:rsidR="00CB7207">
        <w:rPr>
          <w:rFonts w:cs="Times New Roman" w:hint="eastAsia"/>
          <w:color w:val="000000" w:themeColor="text1"/>
          <w:sz w:val="24"/>
          <w:szCs w:val="24"/>
        </w:rPr>
        <w:t>4</w:t>
      </w:r>
      <w:r w:rsidR="00A9517C" w:rsidRPr="004C33D5">
        <w:rPr>
          <w:rFonts w:cs="Times New Roman"/>
          <w:color w:val="000000" w:themeColor="text1"/>
          <w:sz w:val="24"/>
          <w:szCs w:val="24"/>
        </w:rPr>
        <w:t>.</w:t>
      </w:r>
    </w:p>
    <w:p w14:paraId="5147BCDC" w14:textId="576E8268" w:rsidR="00A9517C" w:rsidRPr="00A9517C" w:rsidRDefault="00A9517C" w:rsidP="00A9517C">
      <w:pPr>
        <w:spacing w:line="360" w:lineRule="auto"/>
        <w:jc w:val="center"/>
        <w:rPr>
          <w:rFonts w:cs="Times New Roman"/>
          <w:sz w:val="24"/>
          <w:szCs w:val="24"/>
        </w:rPr>
      </w:pPr>
      <w:r w:rsidRPr="00A9517C">
        <w:rPr>
          <w:rFonts w:cs="Times New Roman" w:hint="eastAsia"/>
          <w:noProof/>
          <w:sz w:val="24"/>
          <w:szCs w:val="24"/>
        </w:rPr>
        <w:drawing>
          <wp:inline distT="0" distB="0" distL="0" distR="0" wp14:anchorId="02BABF40" wp14:editId="0FE35908">
            <wp:extent cx="3905822" cy="2929601"/>
            <wp:effectExtent l="0" t="0" r="0" b="4445"/>
            <wp:docPr id="1465695291" name="图片 9"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695291" name="图片 9" descr="图表&#10;&#10;描述已自动生成"/>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37067" cy="2953036"/>
                    </a:xfrm>
                    <a:prstGeom prst="rect">
                      <a:avLst/>
                    </a:prstGeom>
                    <a:noFill/>
                    <a:ln>
                      <a:noFill/>
                    </a:ln>
                  </pic:spPr>
                </pic:pic>
              </a:graphicData>
            </a:graphic>
          </wp:inline>
        </w:drawing>
      </w:r>
    </w:p>
    <w:p w14:paraId="6A7FD0B9" w14:textId="77777777" w:rsidR="0046207D" w:rsidRDefault="00A9517C" w:rsidP="0046207D">
      <w:pPr>
        <w:spacing w:line="360" w:lineRule="auto"/>
        <w:rPr>
          <w:rFonts w:cs="Times New Roman"/>
          <w:color w:val="000000" w:themeColor="text1"/>
          <w:sz w:val="24"/>
          <w:szCs w:val="24"/>
        </w:rPr>
      </w:pPr>
      <w:r>
        <w:rPr>
          <w:rFonts w:cs="Times New Roman" w:hint="eastAsia"/>
          <w:color w:val="000000" w:themeColor="text1"/>
          <w:sz w:val="24"/>
          <w:szCs w:val="24"/>
        </w:rPr>
        <w:t>Fig.</w:t>
      </w:r>
      <w:r w:rsidRPr="004C33D5">
        <w:rPr>
          <w:rFonts w:cs="Times New Roman"/>
          <w:color w:val="000000" w:themeColor="text1"/>
          <w:sz w:val="24"/>
          <w:szCs w:val="24"/>
        </w:rPr>
        <w:t xml:space="preserve"> </w:t>
      </w:r>
      <w:r w:rsidRPr="0046207D">
        <w:rPr>
          <w:rFonts w:cs="Times New Roman"/>
          <w:b/>
          <w:bCs/>
          <w:color w:val="000000" w:themeColor="text1"/>
          <w:sz w:val="24"/>
          <w:szCs w:val="24"/>
        </w:rPr>
        <w:t>S</w:t>
      </w:r>
      <w:r w:rsidR="002B20C4" w:rsidRPr="0046207D">
        <w:rPr>
          <w:rFonts w:cs="Times New Roman" w:hint="eastAsia"/>
          <w:b/>
          <w:bCs/>
          <w:color w:val="000000" w:themeColor="text1"/>
          <w:sz w:val="24"/>
          <w:szCs w:val="24"/>
        </w:rPr>
        <w:t>1</w:t>
      </w:r>
      <w:r w:rsidR="00CB7207" w:rsidRPr="0046207D">
        <w:rPr>
          <w:rFonts w:cs="Times New Roman" w:hint="eastAsia"/>
          <w:b/>
          <w:bCs/>
          <w:color w:val="000000" w:themeColor="text1"/>
          <w:sz w:val="24"/>
          <w:szCs w:val="24"/>
        </w:rPr>
        <w:t>4</w:t>
      </w:r>
      <w:r w:rsidRPr="003B5C9B">
        <w:t xml:space="preserve"> </w:t>
      </w:r>
      <w:r w:rsidRPr="003B5C9B">
        <w:rPr>
          <w:rFonts w:cs="Times New Roman"/>
          <w:color w:val="000000" w:themeColor="text1"/>
          <w:sz w:val="24"/>
          <w:szCs w:val="24"/>
        </w:rPr>
        <w:t xml:space="preserve">Results of </w:t>
      </w:r>
      <w:r w:rsidRPr="00AE483D">
        <w:rPr>
          <w:rFonts w:cs="Times New Roman"/>
          <w:sz w:val="24"/>
          <w:szCs w:val="28"/>
        </w:rPr>
        <w:t>OPLS-DA</w:t>
      </w:r>
      <w:r w:rsidRPr="003B5C9B">
        <w:rPr>
          <w:rFonts w:cs="Times New Roman"/>
          <w:color w:val="000000" w:themeColor="text1"/>
          <w:sz w:val="24"/>
          <w:szCs w:val="24"/>
        </w:rPr>
        <w:t xml:space="preserve"> analysis of </w:t>
      </w:r>
      <w:r w:rsidRPr="00A9517C">
        <w:rPr>
          <w:rFonts w:cs="Times New Roman"/>
          <w:color w:val="000000" w:themeColor="text1"/>
          <w:sz w:val="24"/>
          <w:szCs w:val="24"/>
        </w:rPr>
        <w:t>metabolomics</w:t>
      </w:r>
      <w:r w:rsidRPr="003B5C9B">
        <w:rPr>
          <w:rFonts w:cs="Times New Roman"/>
          <w:color w:val="000000" w:themeColor="text1"/>
          <w:sz w:val="24"/>
          <w:szCs w:val="24"/>
        </w:rPr>
        <w:t xml:space="preserve"> data</w:t>
      </w:r>
    </w:p>
    <w:p w14:paraId="2B23628A" w14:textId="77777777" w:rsidR="0046207D" w:rsidRDefault="0046207D" w:rsidP="0046207D">
      <w:pPr>
        <w:spacing w:line="360" w:lineRule="auto"/>
        <w:rPr>
          <w:rFonts w:cs="Times New Roman"/>
          <w:color w:val="000000" w:themeColor="text1"/>
          <w:sz w:val="24"/>
          <w:szCs w:val="24"/>
        </w:rPr>
      </w:pPr>
    </w:p>
    <w:p w14:paraId="63A0383B" w14:textId="6A44AFA8" w:rsidR="005D654D" w:rsidRDefault="00CB7207" w:rsidP="0046207D">
      <w:pPr>
        <w:spacing w:line="360" w:lineRule="auto"/>
        <w:rPr>
          <w:rFonts w:cs="Times New Roman"/>
          <w:sz w:val="24"/>
          <w:szCs w:val="24"/>
        </w:rPr>
      </w:pPr>
      <w:r>
        <w:rPr>
          <w:rFonts w:cs="Times New Roman" w:hint="eastAsia"/>
          <w:sz w:val="24"/>
          <w:szCs w:val="24"/>
        </w:rPr>
        <w:t>28</w:t>
      </w:r>
      <w:r w:rsidR="005D654D" w:rsidRPr="002E3D18">
        <w:rPr>
          <w:rFonts w:cs="Times New Roman" w:hint="eastAsia"/>
          <w:sz w:val="24"/>
          <w:szCs w:val="24"/>
        </w:rPr>
        <w:t>.</w:t>
      </w:r>
      <w:r w:rsidR="005D654D" w:rsidRPr="00E12889">
        <w:rPr>
          <w:rFonts w:cs="Times New Roman"/>
          <w:color w:val="000000" w:themeColor="text1"/>
          <w:sz w:val="24"/>
          <w:szCs w:val="24"/>
        </w:rPr>
        <w:t xml:space="preserve"> </w:t>
      </w:r>
      <w:r w:rsidR="005D654D">
        <w:rPr>
          <w:rFonts w:cs="Times New Roman" w:hint="eastAsia"/>
          <w:color w:val="000000" w:themeColor="text1"/>
          <w:sz w:val="24"/>
          <w:szCs w:val="24"/>
        </w:rPr>
        <w:t>Fig.</w:t>
      </w:r>
      <w:r w:rsidR="005D654D" w:rsidRPr="004C33D5">
        <w:rPr>
          <w:rFonts w:cs="Times New Roman"/>
          <w:color w:val="000000" w:themeColor="text1"/>
          <w:sz w:val="24"/>
          <w:szCs w:val="24"/>
        </w:rPr>
        <w:t xml:space="preserve"> S</w:t>
      </w:r>
      <w:r w:rsidR="002B20C4">
        <w:rPr>
          <w:rFonts w:cs="Times New Roman" w:hint="eastAsia"/>
          <w:color w:val="000000" w:themeColor="text1"/>
          <w:sz w:val="24"/>
          <w:szCs w:val="24"/>
        </w:rPr>
        <w:t>1</w:t>
      </w:r>
      <w:r>
        <w:rPr>
          <w:rFonts w:cs="Times New Roman" w:hint="eastAsia"/>
          <w:color w:val="000000" w:themeColor="text1"/>
          <w:sz w:val="24"/>
          <w:szCs w:val="24"/>
        </w:rPr>
        <w:t>5</w:t>
      </w:r>
    </w:p>
    <w:p w14:paraId="4C4FA271" w14:textId="5D2CF372" w:rsidR="00A9517C" w:rsidRDefault="005D654D" w:rsidP="005D654D">
      <w:pPr>
        <w:spacing w:line="360" w:lineRule="auto"/>
        <w:jc w:val="center"/>
        <w:rPr>
          <w:rFonts w:cs="Times New Roman"/>
          <w:sz w:val="24"/>
          <w:szCs w:val="24"/>
        </w:rPr>
      </w:pPr>
      <w:r>
        <w:rPr>
          <w:rFonts w:cs="Times New Roman"/>
          <w:noProof/>
          <w:sz w:val="24"/>
          <w:szCs w:val="24"/>
        </w:rPr>
        <w:drawing>
          <wp:inline distT="0" distB="0" distL="0" distR="0" wp14:anchorId="5BF4D555" wp14:editId="2C1CDC85">
            <wp:extent cx="4003481" cy="4003481"/>
            <wp:effectExtent l="0" t="0" r="0" b="0"/>
            <wp:docPr id="183673789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036306" cy="4036306"/>
                    </a:xfrm>
                    <a:prstGeom prst="rect">
                      <a:avLst/>
                    </a:prstGeom>
                    <a:noFill/>
                  </pic:spPr>
                </pic:pic>
              </a:graphicData>
            </a:graphic>
          </wp:inline>
        </w:drawing>
      </w:r>
    </w:p>
    <w:p w14:paraId="03C6E0E6" w14:textId="6813BBF6" w:rsidR="005D654D" w:rsidRDefault="005D654D" w:rsidP="005D654D">
      <w:pPr>
        <w:spacing w:line="360" w:lineRule="auto"/>
        <w:jc w:val="center"/>
        <w:rPr>
          <w:rFonts w:cs="Times New Roman"/>
          <w:color w:val="000000" w:themeColor="text1"/>
          <w:sz w:val="24"/>
          <w:szCs w:val="24"/>
        </w:rPr>
      </w:pPr>
      <w:r w:rsidRPr="0046207D">
        <w:rPr>
          <w:rFonts w:cs="Times New Roman" w:hint="eastAsia"/>
          <w:b/>
          <w:bCs/>
          <w:color w:val="000000" w:themeColor="text1"/>
          <w:sz w:val="24"/>
          <w:szCs w:val="24"/>
        </w:rPr>
        <w:t>Fig.</w:t>
      </w:r>
      <w:r w:rsidRPr="0046207D">
        <w:rPr>
          <w:rFonts w:cs="Times New Roman"/>
          <w:b/>
          <w:bCs/>
          <w:color w:val="000000" w:themeColor="text1"/>
          <w:sz w:val="24"/>
          <w:szCs w:val="24"/>
        </w:rPr>
        <w:t xml:space="preserve"> S</w:t>
      </w:r>
      <w:r w:rsidR="00EB27CF" w:rsidRPr="0046207D">
        <w:rPr>
          <w:rFonts w:cs="Times New Roman" w:hint="eastAsia"/>
          <w:b/>
          <w:bCs/>
          <w:color w:val="000000" w:themeColor="text1"/>
          <w:sz w:val="24"/>
          <w:szCs w:val="24"/>
        </w:rPr>
        <w:t>1</w:t>
      </w:r>
      <w:r w:rsidR="00CB7207" w:rsidRPr="0046207D">
        <w:rPr>
          <w:rFonts w:cs="Times New Roman" w:hint="eastAsia"/>
          <w:b/>
          <w:bCs/>
          <w:color w:val="000000" w:themeColor="text1"/>
          <w:sz w:val="24"/>
          <w:szCs w:val="24"/>
        </w:rPr>
        <w:t>5</w:t>
      </w:r>
      <w:r w:rsidRPr="0046207D">
        <w:rPr>
          <w:b/>
          <w:bCs/>
        </w:rPr>
        <w:t xml:space="preserve"> </w:t>
      </w:r>
      <w:r w:rsidRPr="005D654D">
        <w:rPr>
          <w:rFonts w:cs="Times New Roman"/>
          <w:color w:val="000000" w:themeColor="text1"/>
          <w:sz w:val="24"/>
          <w:szCs w:val="24"/>
        </w:rPr>
        <w:t>Correlation plot of combined positive and negative ion pattern QC samples</w:t>
      </w:r>
    </w:p>
    <w:p w14:paraId="084A30E4" w14:textId="77777777" w:rsidR="005D654D" w:rsidRPr="00CB7207" w:rsidRDefault="005D654D" w:rsidP="005D654D">
      <w:pPr>
        <w:spacing w:line="360" w:lineRule="auto"/>
        <w:rPr>
          <w:rFonts w:cs="Times New Roman"/>
          <w:color w:val="000000" w:themeColor="text1"/>
          <w:sz w:val="24"/>
          <w:szCs w:val="24"/>
        </w:rPr>
      </w:pPr>
    </w:p>
    <w:p w14:paraId="0A243C98" w14:textId="098A4B07" w:rsidR="005D654D" w:rsidRDefault="00CB7207" w:rsidP="005D654D">
      <w:pPr>
        <w:spacing w:line="360" w:lineRule="auto"/>
        <w:rPr>
          <w:rFonts w:cs="Times New Roman"/>
          <w:color w:val="000000" w:themeColor="text1"/>
          <w:sz w:val="24"/>
          <w:szCs w:val="24"/>
        </w:rPr>
      </w:pPr>
      <w:r>
        <w:rPr>
          <w:rFonts w:cs="Times New Roman" w:hint="eastAsia"/>
          <w:color w:val="000000" w:themeColor="text1"/>
          <w:sz w:val="24"/>
          <w:szCs w:val="24"/>
        </w:rPr>
        <w:lastRenderedPageBreak/>
        <w:t>29</w:t>
      </w:r>
      <w:r w:rsidR="005D654D">
        <w:rPr>
          <w:rFonts w:cs="Times New Roman" w:hint="eastAsia"/>
          <w:color w:val="000000" w:themeColor="text1"/>
          <w:sz w:val="24"/>
          <w:szCs w:val="24"/>
        </w:rPr>
        <w:t>.</w:t>
      </w:r>
      <w:r w:rsidR="005D654D" w:rsidRPr="005D654D">
        <w:rPr>
          <w:rFonts w:cs="Times New Roman" w:hint="eastAsia"/>
          <w:color w:val="000000" w:themeColor="text1"/>
          <w:sz w:val="24"/>
          <w:szCs w:val="24"/>
        </w:rPr>
        <w:t xml:space="preserve"> </w:t>
      </w:r>
      <w:r w:rsidR="005D654D">
        <w:rPr>
          <w:rFonts w:cs="Times New Roman" w:hint="eastAsia"/>
          <w:color w:val="000000" w:themeColor="text1"/>
          <w:sz w:val="24"/>
          <w:szCs w:val="24"/>
        </w:rPr>
        <w:t>Fig.</w:t>
      </w:r>
      <w:r w:rsidR="005D654D" w:rsidRPr="004C33D5">
        <w:rPr>
          <w:rFonts w:cs="Times New Roman"/>
          <w:color w:val="000000" w:themeColor="text1"/>
          <w:sz w:val="24"/>
          <w:szCs w:val="24"/>
        </w:rPr>
        <w:t xml:space="preserve"> S</w:t>
      </w:r>
      <w:r w:rsidR="00EB27CF">
        <w:rPr>
          <w:rFonts w:cs="Times New Roman" w:hint="eastAsia"/>
          <w:color w:val="000000" w:themeColor="text1"/>
          <w:sz w:val="24"/>
          <w:szCs w:val="24"/>
        </w:rPr>
        <w:t>1</w:t>
      </w:r>
      <w:r>
        <w:rPr>
          <w:rFonts w:cs="Times New Roman" w:hint="eastAsia"/>
          <w:color w:val="000000" w:themeColor="text1"/>
          <w:sz w:val="24"/>
          <w:szCs w:val="24"/>
        </w:rPr>
        <w:t>6</w:t>
      </w:r>
    </w:p>
    <w:p w14:paraId="375B5E64" w14:textId="310A5006" w:rsidR="005D654D" w:rsidRDefault="005D654D" w:rsidP="005D654D">
      <w:pPr>
        <w:spacing w:line="360" w:lineRule="auto"/>
        <w:jc w:val="center"/>
        <w:rPr>
          <w:rFonts w:cs="Times New Roman"/>
          <w:color w:val="000000" w:themeColor="text1"/>
          <w:sz w:val="24"/>
          <w:szCs w:val="24"/>
        </w:rPr>
      </w:pPr>
      <w:r>
        <w:rPr>
          <w:noProof/>
        </w:rPr>
        <w:drawing>
          <wp:inline distT="0" distB="0" distL="0" distR="0" wp14:anchorId="28F7279E" wp14:editId="7EC78928">
            <wp:extent cx="3331707" cy="2498981"/>
            <wp:effectExtent l="0" t="0" r="2540" b="0"/>
            <wp:docPr id="1136748940" name="图片 15"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748940" name="图片 15" descr="图表, 折线图&#10;&#10;描述已自动生成"/>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357413" cy="2518262"/>
                    </a:xfrm>
                    <a:prstGeom prst="rect">
                      <a:avLst/>
                    </a:prstGeom>
                    <a:noFill/>
                    <a:ln>
                      <a:noFill/>
                    </a:ln>
                  </pic:spPr>
                </pic:pic>
              </a:graphicData>
            </a:graphic>
          </wp:inline>
        </w:drawing>
      </w:r>
    </w:p>
    <w:p w14:paraId="58854557" w14:textId="0685C8B9" w:rsidR="00CB7207" w:rsidRDefault="005D654D" w:rsidP="007E7F62">
      <w:pPr>
        <w:spacing w:line="360" w:lineRule="auto"/>
        <w:jc w:val="left"/>
        <w:rPr>
          <w:rFonts w:cs="Times New Roman"/>
          <w:color w:val="000000" w:themeColor="text1"/>
          <w:sz w:val="24"/>
          <w:szCs w:val="24"/>
        </w:rPr>
      </w:pPr>
      <w:r w:rsidRPr="007E7F62">
        <w:rPr>
          <w:rFonts w:cs="Times New Roman" w:hint="eastAsia"/>
          <w:b/>
          <w:bCs/>
          <w:color w:val="000000" w:themeColor="text1"/>
          <w:sz w:val="24"/>
          <w:szCs w:val="24"/>
        </w:rPr>
        <w:t>Fig.</w:t>
      </w:r>
      <w:r w:rsidRPr="007E7F62">
        <w:rPr>
          <w:rFonts w:cs="Times New Roman"/>
          <w:b/>
          <w:bCs/>
          <w:color w:val="000000" w:themeColor="text1"/>
          <w:sz w:val="24"/>
          <w:szCs w:val="24"/>
        </w:rPr>
        <w:t xml:space="preserve"> S</w:t>
      </w:r>
      <w:r w:rsidR="00EB27CF" w:rsidRPr="007E7F62">
        <w:rPr>
          <w:rFonts w:cs="Times New Roman" w:hint="eastAsia"/>
          <w:b/>
          <w:bCs/>
          <w:color w:val="000000" w:themeColor="text1"/>
          <w:sz w:val="24"/>
          <w:szCs w:val="24"/>
        </w:rPr>
        <w:t>1</w:t>
      </w:r>
      <w:r w:rsidR="00CB7207" w:rsidRPr="007E7F62">
        <w:rPr>
          <w:rFonts w:cs="Times New Roman" w:hint="eastAsia"/>
          <w:b/>
          <w:bCs/>
          <w:color w:val="000000" w:themeColor="text1"/>
          <w:sz w:val="24"/>
          <w:szCs w:val="24"/>
        </w:rPr>
        <w:t>6</w:t>
      </w:r>
      <w:r>
        <w:rPr>
          <w:rFonts w:cs="Times New Roman" w:hint="eastAsia"/>
          <w:color w:val="000000" w:themeColor="text1"/>
          <w:sz w:val="24"/>
          <w:szCs w:val="24"/>
        </w:rPr>
        <w:t xml:space="preserve"> </w:t>
      </w:r>
      <w:r w:rsidRPr="005D654D">
        <w:rPr>
          <w:rFonts w:cs="Times New Roman"/>
          <w:color w:val="000000" w:themeColor="text1"/>
          <w:sz w:val="24"/>
          <w:szCs w:val="24"/>
        </w:rPr>
        <w:t>Hotelling's T2 test plot for the overall sample of combined positive and negative ion patterns</w:t>
      </w:r>
    </w:p>
    <w:p w14:paraId="15C9A127" w14:textId="77777777" w:rsidR="007E7F62" w:rsidRDefault="007E7F62" w:rsidP="007E7F62">
      <w:pPr>
        <w:spacing w:line="360" w:lineRule="auto"/>
        <w:jc w:val="left"/>
        <w:rPr>
          <w:rFonts w:cs="Times New Roman"/>
          <w:color w:val="000000" w:themeColor="text1"/>
          <w:sz w:val="24"/>
          <w:szCs w:val="24"/>
        </w:rPr>
      </w:pPr>
    </w:p>
    <w:p w14:paraId="5BD77FFF" w14:textId="179331EA" w:rsidR="00CC0B3F" w:rsidRDefault="00CB7207" w:rsidP="00EB27CF">
      <w:pPr>
        <w:spacing w:line="360" w:lineRule="auto"/>
        <w:rPr>
          <w:rFonts w:cs="Times New Roman"/>
          <w:color w:val="000000" w:themeColor="text1"/>
          <w:sz w:val="24"/>
          <w:szCs w:val="24"/>
        </w:rPr>
      </w:pPr>
      <w:r>
        <w:rPr>
          <w:rFonts w:cs="Times New Roman" w:hint="eastAsia"/>
          <w:color w:val="000000" w:themeColor="text1"/>
          <w:sz w:val="24"/>
          <w:szCs w:val="24"/>
        </w:rPr>
        <w:t>30</w:t>
      </w:r>
      <w:r w:rsidR="00EB27CF">
        <w:rPr>
          <w:rFonts w:cs="Times New Roman" w:hint="eastAsia"/>
          <w:color w:val="000000" w:themeColor="text1"/>
          <w:sz w:val="24"/>
          <w:szCs w:val="24"/>
        </w:rPr>
        <w:t>.</w:t>
      </w:r>
      <w:r w:rsidR="00EB27CF" w:rsidRPr="00EB27CF">
        <w:rPr>
          <w:rFonts w:cs="Times New Roman" w:hint="eastAsia"/>
          <w:color w:val="000000" w:themeColor="text1"/>
          <w:sz w:val="24"/>
          <w:szCs w:val="24"/>
        </w:rPr>
        <w:t xml:space="preserve"> </w:t>
      </w:r>
      <w:r w:rsidR="00EB27CF">
        <w:rPr>
          <w:rFonts w:cs="Times New Roman" w:hint="eastAsia"/>
          <w:color w:val="000000" w:themeColor="text1"/>
          <w:sz w:val="24"/>
          <w:szCs w:val="24"/>
        </w:rPr>
        <w:t>Fig.</w:t>
      </w:r>
      <w:r w:rsidR="00EB27CF" w:rsidRPr="004C33D5">
        <w:rPr>
          <w:rFonts w:cs="Times New Roman"/>
          <w:color w:val="000000" w:themeColor="text1"/>
          <w:sz w:val="24"/>
          <w:szCs w:val="24"/>
        </w:rPr>
        <w:t xml:space="preserve"> S</w:t>
      </w:r>
      <w:r w:rsidR="00EB27CF">
        <w:rPr>
          <w:rFonts w:cs="Times New Roman" w:hint="eastAsia"/>
          <w:color w:val="000000" w:themeColor="text1"/>
          <w:sz w:val="24"/>
          <w:szCs w:val="24"/>
        </w:rPr>
        <w:t>1</w:t>
      </w:r>
      <w:r>
        <w:rPr>
          <w:rFonts w:cs="Times New Roman" w:hint="eastAsia"/>
          <w:color w:val="000000" w:themeColor="text1"/>
          <w:sz w:val="24"/>
          <w:szCs w:val="24"/>
        </w:rPr>
        <w:t>7</w:t>
      </w:r>
    </w:p>
    <w:p w14:paraId="744C5E71" w14:textId="6B91C1CF" w:rsidR="00EB27CF" w:rsidRDefault="00313A20" w:rsidP="00CC0B3F">
      <w:pPr>
        <w:spacing w:line="360" w:lineRule="auto"/>
        <w:jc w:val="center"/>
        <w:rPr>
          <w:rFonts w:cs="Times New Roman"/>
          <w:color w:val="000000" w:themeColor="text1"/>
          <w:sz w:val="24"/>
          <w:szCs w:val="24"/>
        </w:rPr>
      </w:pPr>
      <w:r>
        <w:rPr>
          <w:rFonts w:cs="Times New Roman"/>
          <w:noProof/>
          <w:color w:val="000000" w:themeColor="text1"/>
          <w:sz w:val="24"/>
          <w:szCs w:val="24"/>
        </w:rPr>
        <w:drawing>
          <wp:inline distT="0" distB="0" distL="0" distR="0" wp14:anchorId="1D12F6D6" wp14:editId="4667CF94">
            <wp:extent cx="4019384" cy="4019384"/>
            <wp:effectExtent l="0" t="0" r="635" b="635"/>
            <wp:docPr id="2722728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33940" cy="4033940"/>
                    </a:xfrm>
                    <a:prstGeom prst="rect">
                      <a:avLst/>
                    </a:prstGeom>
                    <a:noFill/>
                    <a:ln>
                      <a:noFill/>
                    </a:ln>
                  </pic:spPr>
                </pic:pic>
              </a:graphicData>
            </a:graphic>
          </wp:inline>
        </w:drawing>
      </w:r>
    </w:p>
    <w:p w14:paraId="531194DD" w14:textId="536F0441" w:rsidR="00360E00" w:rsidRDefault="00CC0B3F" w:rsidP="007E7F62">
      <w:pPr>
        <w:spacing w:line="360" w:lineRule="auto"/>
        <w:jc w:val="left"/>
        <w:rPr>
          <w:rFonts w:cs="Times New Roman"/>
          <w:color w:val="000000" w:themeColor="text1"/>
          <w:sz w:val="24"/>
          <w:szCs w:val="24"/>
        </w:rPr>
      </w:pPr>
      <w:r w:rsidRPr="007E7F62">
        <w:rPr>
          <w:rFonts w:cs="Times New Roman" w:hint="eastAsia"/>
          <w:b/>
          <w:bCs/>
          <w:color w:val="000000" w:themeColor="text1"/>
          <w:sz w:val="24"/>
          <w:szCs w:val="24"/>
        </w:rPr>
        <w:t>Fig.</w:t>
      </w:r>
      <w:r w:rsidRPr="007E7F62">
        <w:rPr>
          <w:rFonts w:cs="Times New Roman"/>
          <w:b/>
          <w:bCs/>
          <w:color w:val="000000" w:themeColor="text1"/>
          <w:sz w:val="24"/>
          <w:szCs w:val="24"/>
        </w:rPr>
        <w:t xml:space="preserve"> S</w:t>
      </w:r>
      <w:r w:rsidRPr="007E7F62">
        <w:rPr>
          <w:rFonts w:cs="Times New Roman" w:hint="eastAsia"/>
          <w:b/>
          <w:bCs/>
          <w:color w:val="000000" w:themeColor="text1"/>
          <w:sz w:val="24"/>
          <w:szCs w:val="24"/>
        </w:rPr>
        <w:t>1</w:t>
      </w:r>
      <w:r w:rsidR="00CB7207" w:rsidRPr="007E7F62">
        <w:rPr>
          <w:rFonts w:cs="Times New Roman" w:hint="eastAsia"/>
          <w:b/>
          <w:bCs/>
          <w:color w:val="000000" w:themeColor="text1"/>
          <w:sz w:val="24"/>
          <w:szCs w:val="24"/>
        </w:rPr>
        <w:t>7</w:t>
      </w:r>
      <w:r>
        <w:rPr>
          <w:rFonts w:cs="Times New Roman" w:hint="eastAsia"/>
          <w:color w:val="000000" w:themeColor="text1"/>
          <w:sz w:val="24"/>
          <w:szCs w:val="24"/>
        </w:rPr>
        <w:t xml:space="preserve"> </w:t>
      </w:r>
      <w:r w:rsidRPr="00CC0B3F">
        <w:rPr>
          <w:rFonts w:cs="Times New Roman"/>
          <w:color w:val="000000" w:themeColor="text1"/>
          <w:sz w:val="24"/>
          <w:szCs w:val="24"/>
        </w:rPr>
        <w:t>Strain K12Δ</w:t>
      </w:r>
      <w:r w:rsidRPr="00CC0B3F">
        <w:rPr>
          <w:rFonts w:cs="Times New Roman"/>
          <w:i/>
          <w:iCs/>
          <w:color w:val="000000" w:themeColor="text1"/>
          <w:sz w:val="24"/>
          <w:szCs w:val="24"/>
        </w:rPr>
        <w:t>poxB</w:t>
      </w:r>
      <w:r w:rsidRPr="00CC0B3F">
        <w:rPr>
          <w:rFonts w:cs="Times New Roman"/>
          <w:color w:val="000000" w:themeColor="text1"/>
          <w:sz w:val="24"/>
          <w:szCs w:val="24"/>
        </w:rPr>
        <w:t>Δ</w:t>
      </w:r>
      <w:r w:rsidRPr="00CC0B3F">
        <w:rPr>
          <w:rFonts w:cs="Times New Roman"/>
          <w:i/>
          <w:iCs/>
          <w:color w:val="000000" w:themeColor="text1"/>
          <w:sz w:val="24"/>
          <w:szCs w:val="24"/>
        </w:rPr>
        <w:t>pta</w:t>
      </w:r>
      <w:r w:rsidRPr="00CC0B3F">
        <w:rPr>
          <w:rFonts w:cs="Times New Roman"/>
          <w:color w:val="000000" w:themeColor="text1"/>
          <w:sz w:val="24"/>
          <w:szCs w:val="24"/>
        </w:rPr>
        <w:t xml:space="preserve"> vs strain K12Δ</w:t>
      </w:r>
      <w:r w:rsidRPr="00CC0B3F">
        <w:rPr>
          <w:rFonts w:cs="Times New Roman"/>
          <w:i/>
          <w:iCs/>
          <w:color w:val="000000" w:themeColor="text1"/>
          <w:sz w:val="24"/>
          <w:szCs w:val="24"/>
        </w:rPr>
        <w:t>poxB</w:t>
      </w:r>
      <w:r w:rsidRPr="00CC0B3F">
        <w:rPr>
          <w:rFonts w:cs="Times New Roman"/>
          <w:color w:val="000000" w:themeColor="text1"/>
          <w:sz w:val="24"/>
          <w:szCs w:val="24"/>
        </w:rPr>
        <w:t xml:space="preserve"> Significantly different metabolite loop diagrams</w:t>
      </w:r>
    </w:p>
    <w:p w14:paraId="6DBE2237" w14:textId="3C12C0B3" w:rsidR="001B5AD9" w:rsidRDefault="001B5AD9" w:rsidP="001B5AD9">
      <w:pPr>
        <w:spacing w:line="360" w:lineRule="auto"/>
        <w:rPr>
          <w:rFonts w:cs="Times New Roman"/>
          <w:b/>
          <w:bCs/>
          <w:color w:val="000000" w:themeColor="text1"/>
          <w:sz w:val="24"/>
          <w:szCs w:val="24"/>
        </w:rPr>
      </w:pPr>
      <w:r w:rsidRPr="001B5AD9">
        <w:rPr>
          <w:rFonts w:cs="Times New Roman"/>
          <w:b/>
          <w:bCs/>
          <w:color w:val="000000" w:themeColor="text1"/>
          <w:sz w:val="24"/>
          <w:szCs w:val="24"/>
        </w:rPr>
        <w:lastRenderedPageBreak/>
        <w:t>Supplementary References</w:t>
      </w:r>
    </w:p>
    <w:p w14:paraId="23D898CA" w14:textId="77777777" w:rsidR="00360E00" w:rsidRDefault="00360E00" w:rsidP="001B5AD9">
      <w:pPr>
        <w:spacing w:line="360" w:lineRule="auto"/>
        <w:rPr>
          <w:rFonts w:cs="Times New Roman"/>
          <w:b/>
          <w:bCs/>
          <w:color w:val="000000" w:themeColor="text1"/>
          <w:sz w:val="24"/>
          <w:szCs w:val="24"/>
        </w:rPr>
      </w:pPr>
    </w:p>
    <w:p w14:paraId="0D1B2ACF" w14:textId="77777777" w:rsidR="00CF09F4" w:rsidRPr="00CF09F4" w:rsidRDefault="00360E00" w:rsidP="00CF09F4">
      <w:pPr>
        <w:pStyle w:val="af1"/>
        <w:rPr>
          <w:rFonts w:cs="Times New Roman"/>
          <w:sz w:val="24"/>
        </w:rPr>
      </w:pPr>
      <w:r>
        <w:rPr>
          <w:color w:val="000000" w:themeColor="text1"/>
          <w:szCs w:val="24"/>
        </w:rPr>
        <w:fldChar w:fldCharType="begin"/>
      </w:r>
      <w:r w:rsidR="00CF09F4">
        <w:rPr>
          <w:color w:val="000000" w:themeColor="text1"/>
          <w:szCs w:val="24"/>
        </w:rPr>
        <w:instrText xml:space="preserve"> ADDIN ZOTERO_BIBL {"uncited":[],"omitted":[],"custom":[]} CSL_BIBLIOGRAPHY </w:instrText>
      </w:r>
      <w:r>
        <w:rPr>
          <w:color w:val="000000" w:themeColor="text1"/>
          <w:szCs w:val="24"/>
        </w:rPr>
        <w:fldChar w:fldCharType="separate"/>
      </w:r>
      <w:r w:rsidR="00CF09F4" w:rsidRPr="00CF09F4">
        <w:rPr>
          <w:rFonts w:cs="Times New Roman"/>
          <w:sz w:val="24"/>
        </w:rPr>
        <w:t xml:space="preserve">1. Yang K, Li Z. Multistep construction of metabolically engineered Escherichia coli for enhanced cytidine biosynthesis. Biochemical Engineering Journal. </w:t>
      </w:r>
      <w:proofErr w:type="gramStart"/>
      <w:r w:rsidR="00CF09F4" w:rsidRPr="00CF09F4">
        <w:rPr>
          <w:rFonts w:cs="Times New Roman"/>
          <w:sz w:val="24"/>
        </w:rPr>
        <w:t>2020;154:107433</w:t>
      </w:r>
      <w:proofErr w:type="gramEnd"/>
      <w:r w:rsidR="00CF09F4" w:rsidRPr="00CF09F4">
        <w:rPr>
          <w:rFonts w:cs="Times New Roman"/>
          <w:sz w:val="24"/>
        </w:rPr>
        <w:t xml:space="preserve">. </w:t>
      </w:r>
    </w:p>
    <w:p w14:paraId="6645EC36" w14:textId="77777777" w:rsidR="00CF09F4" w:rsidRPr="00CF09F4" w:rsidRDefault="00CF09F4" w:rsidP="00CF09F4">
      <w:pPr>
        <w:pStyle w:val="af1"/>
        <w:rPr>
          <w:rFonts w:cs="Times New Roman"/>
          <w:sz w:val="24"/>
        </w:rPr>
      </w:pPr>
      <w:r w:rsidRPr="00CF09F4">
        <w:rPr>
          <w:rFonts w:cs="Times New Roman"/>
          <w:sz w:val="24"/>
        </w:rPr>
        <w:t xml:space="preserve">2. Langmead B, Salzberg SL. Fast gapped-read alignment with bowtie 2. Nat Methods. </w:t>
      </w:r>
      <w:proofErr w:type="gramStart"/>
      <w:r w:rsidRPr="00CF09F4">
        <w:rPr>
          <w:rFonts w:cs="Times New Roman"/>
          <w:sz w:val="24"/>
        </w:rPr>
        <w:t>2012;9:357</w:t>
      </w:r>
      <w:proofErr w:type="gramEnd"/>
      <w:r w:rsidRPr="00CF09F4">
        <w:rPr>
          <w:rFonts w:cs="Times New Roman"/>
          <w:sz w:val="24"/>
        </w:rPr>
        <w:t xml:space="preserve">–9. </w:t>
      </w:r>
    </w:p>
    <w:p w14:paraId="2383C97B" w14:textId="77777777" w:rsidR="00CF09F4" w:rsidRPr="00CF09F4" w:rsidRDefault="00CF09F4" w:rsidP="00CF09F4">
      <w:pPr>
        <w:pStyle w:val="af1"/>
        <w:rPr>
          <w:rFonts w:cs="Times New Roman"/>
          <w:sz w:val="24"/>
        </w:rPr>
      </w:pPr>
      <w:r w:rsidRPr="00CF09F4">
        <w:rPr>
          <w:rFonts w:cs="Times New Roman"/>
          <w:sz w:val="24"/>
        </w:rPr>
        <w:t xml:space="preserve">3. Li H. A statistical framework for SNP calling, mutation discovery, association mapping and population genetical parameter estimation from sequencing data. Method </w:t>
      </w:r>
      <w:proofErr w:type="spellStart"/>
      <w:r w:rsidRPr="00CF09F4">
        <w:rPr>
          <w:rFonts w:cs="Times New Roman"/>
          <w:sz w:val="24"/>
        </w:rPr>
        <w:t>Biochem</w:t>
      </w:r>
      <w:proofErr w:type="spellEnd"/>
      <w:r w:rsidRPr="00CF09F4">
        <w:rPr>
          <w:rFonts w:cs="Times New Roman"/>
          <w:sz w:val="24"/>
        </w:rPr>
        <w:t xml:space="preserve"> Anal. </w:t>
      </w:r>
      <w:proofErr w:type="gramStart"/>
      <w:r w:rsidRPr="00CF09F4">
        <w:rPr>
          <w:rFonts w:cs="Times New Roman"/>
          <w:sz w:val="24"/>
        </w:rPr>
        <w:t>2011;27:2987</w:t>
      </w:r>
      <w:proofErr w:type="gramEnd"/>
      <w:r w:rsidRPr="00CF09F4">
        <w:rPr>
          <w:rFonts w:cs="Times New Roman"/>
          <w:sz w:val="24"/>
        </w:rPr>
        <w:t xml:space="preserve">–93. </w:t>
      </w:r>
    </w:p>
    <w:p w14:paraId="11D542D0" w14:textId="77777777" w:rsidR="00CF09F4" w:rsidRPr="00CF09F4" w:rsidRDefault="00CF09F4" w:rsidP="00CF09F4">
      <w:pPr>
        <w:pStyle w:val="af1"/>
        <w:rPr>
          <w:rFonts w:cs="Times New Roman"/>
          <w:sz w:val="24"/>
        </w:rPr>
      </w:pPr>
      <w:r w:rsidRPr="00CF09F4">
        <w:rPr>
          <w:rFonts w:cs="Times New Roman"/>
          <w:sz w:val="24"/>
        </w:rPr>
        <w:t xml:space="preserve">4. Daza LEP, Medina LS, Rangel AET, Fernandez-Nino M, Mejia-Manzano LA, Gonzalez-Valdez J, et al. Design and assembly of a </w:t>
      </w:r>
      <w:proofErr w:type="spellStart"/>
      <w:r w:rsidRPr="00CF09F4">
        <w:rPr>
          <w:rFonts w:cs="Times New Roman"/>
          <w:sz w:val="24"/>
        </w:rPr>
        <w:t>biofactory</w:t>
      </w:r>
      <w:proofErr w:type="spellEnd"/>
      <w:r w:rsidRPr="00CF09F4">
        <w:rPr>
          <w:rFonts w:cs="Times New Roman"/>
          <w:sz w:val="24"/>
        </w:rPr>
        <w:t xml:space="preserve"> for (2</w:t>
      </w:r>
      <w:r w:rsidRPr="00CF09F4">
        <w:rPr>
          <w:rFonts w:cs="Times New Roman"/>
          <w:i/>
          <w:iCs/>
          <w:sz w:val="24"/>
        </w:rPr>
        <w:t>S</w:t>
      </w:r>
      <w:r w:rsidRPr="00CF09F4">
        <w:rPr>
          <w:rFonts w:cs="Times New Roman"/>
          <w:sz w:val="24"/>
        </w:rPr>
        <w:t xml:space="preserve">)-naringenin production in </w:t>
      </w:r>
      <w:proofErr w:type="spellStart"/>
      <w:r w:rsidRPr="00CF09F4">
        <w:rPr>
          <w:rFonts w:cs="Times New Roman"/>
          <w:i/>
          <w:iCs/>
          <w:sz w:val="24"/>
        </w:rPr>
        <w:t>escherichia</w:t>
      </w:r>
      <w:proofErr w:type="spellEnd"/>
      <w:r w:rsidRPr="00CF09F4">
        <w:rPr>
          <w:rFonts w:cs="Times New Roman"/>
          <w:i/>
          <w:iCs/>
          <w:sz w:val="24"/>
        </w:rPr>
        <w:t xml:space="preserve"> coli</w:t>
      </w:r>
      <w:r w:rsidRPr="00CF09F4">
        <w:rPr>
          <w:rFonts w:cs="Times New Roman"/>
          <w:sz w:val="24"/>
        </w:rPr>
        <w:t xml:space="preserve">: effects of oxygen transfer on yield and gene expression. Biomolecules. </w:t>
      </w:r>
      <w:proofErr w:type="gramStart"/>
      <w:r w:rsidRPr="00CF09F4">
        <w:rPr>
          <w:rFonts w:cs="Times New Roman"/>
          <w:sz w:val="24"/>
        </w:rPr>
        <w:t>2023;13:565</w:t>
      </w:r>
      <w:proofErr w:type="gramEnd"/>
      <w:r w:rsidRPr="00CF09F4">
        <w:rPr>
          <w:rFonts w:cs="Times New Roman"/>
          <w:sz w:val="24"/>
        </w:rPr>
        <w:t xml:space="preserve">. </w:t>
      </w:r>
    </w:p>
    <w:p w14:paraId="3D70D1D8" w14:textId="77777777" w:rsidR="00CF09F4" w:rsidRPr="00CF09F4" w:rsidRDefault="00CF09F4" w:rsidP="00CF09F4">
      <w:pPr>
        <w:pStyle w:val="af1"/>
        <w:rPr>
          <w:rFonts w:cs="Times New Roman"/>
          <w:sz w:val="24"/>
        </w:rPr>
      </w:pPr>
      <w:r w:rsidRPr="00CF09F4">
        <w:rPr>
          <w:rFonts w:cs="Times New Roman"/>
          <w:sz w:val="24"/>
        </w:rPr>
        <w:t xml:space="preserve">5. Lai Z, Tsugawa H, Wohlgemuth G, Mehta S, Mueller M, Zheng Y, et al. Identifying metabolites by integrating metabolome databases with mass spectrometry cheminformatics. Nat Methods. </w:t>
      </w:r>
      <w:proofErr w:type="gramStart"/>
      <w:r w:rsidRPr="00CF09F4">
        <w:rPr>
          <w:rFonts w:cs="Times New Roman"/>
          <w:sz w:val="24"/>
        </w:rPr>
        <w:t>2018;15:53</w:t>
      </w:r>
      <w:proofErr w:type="gramEnd"/>
      <w:r w:rsidRPr="00CF09F4">
        <w:rPr>
          <w:rFonts w:cs="Times New Roman"/>
          <w:sz w:val="24"/>
        </w:rPr>
        <w:t xml:space="preserve">–6. </w:t>
      </w:r>
    </w:p>
    <w:p w14:paraId="2FD3656B" w14:textId="29B9A239" w:rsidR="001B5AD9" w:rsidRPr="008750B1" w:rsidRDefault="00360E00" w:rsidP="001B5AD9">
      <w:pPr>
        <w:spacing w:line="360" w:lineRule="auto"/>
        <w:rPr>
          <w:rFonts w:cs="Times New Roman"/>
          <w:color w:val="000000" w:themeColor="text1"/>
          <w:sz w:val="24"/>
          <w:szCs w:val="24"/>
        </w:rPr>
      </w:pPr>
      <w:r>
        <w:rPr>
          <w:rFonts w:cs="Times New Roman"/>
          <w:color w:val="000000" w:themeColor="text1"/>
          <w:sz w:val="24"/>
          <w:szCs w:val="24"/>
        </w:rPr>
        <w:fldChar w:fldCharType="end"/>
      </w:r>
    </w:p>
    <w:sectPr w:rsidR="001B5AD9" w:rsidRPr="008750B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A02365" w14:textId="77777777" w:rsidR="009D30B7" w:rsidRDefault="009D30B7" w:rsidP="00AF1BFD">
      <w:r>
        <w:separator/>
      </w:r>
    </w:p>
  </w:endnote>
  <w:endnote w:type="continuationSeparator" w:id="0">
    <w:p w14:paraId="3294DBA6" w14:textId="77777777" w:rsidR="009D30B7" w:rsidRDefault="009D30B7" w:rsidP="00AF1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B18282" w14:textId="77777777" w:rsidR="009D30B7" w:rsidRDefault="009D30B7" w:rsidP="00AF1BFD">
      <w:r>
        <w:separator/>
      </w:r>
    </w:p>
  </w:footnote>
  <w:footnote w:type="continuationSeparator" w:id="0">
    <w:p w14:paraId="29504FB4" w14:textId="77777777" w:rsidR="009D30B7" w:rsidRDefault="009D30B7" w:rsidP="00AF1B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95A"/>
    <w:rsid w:val="000075C8"/>
    <w:rsid w:val="00026CD9"/>
    <w:rsid w:val="0005296B"/>
    <w:rsid w:val="00091DC6"/>
    <w:rsid w:val="0009609D"/>
    <w:rsid w:val="000E48C6"/>
    <w:rsid w:val="000E7A2E"/>
    <w:rsid w:val="000F0FA8"/>
    <w:rsid w:val="00120D63"/>
    <w:rsid w:val="00160A11"/>
    <w:rsid w:val="00164A88"/>
    <w:rsid w:val="00165BF7"/>
    <w:rsid w:val="001B5AD9"/>
    <w:rsid w:val="001C07D8"/>
    <w:rsid w:val="001C7D48"/>
    <w:rsid w:val="001D36C8"/>
    <w:rsid w:val="00264A6B"/>
    <w:rsid w:val="00277414"/>
    <w:rsid w:val="00287628"/>
    <w:rsid w:val="002974A3"/>
    <w:rsid w:val="002B20C4"/>
    <w:rsid w:val="002B52A8"/>
    <w:rsid w:val="002C1ABF"/>
    <w:rsid w:val="002E0D35"/>
    <w:rsid w:val="002E20C1"/>
    <w:rsid w:val="002E3D18"/>
    <w:rsid w:val="002E5D68"/>
    <w:rsid w:val="002F580D"/>
    <w:rsid w:val="00313A20"/>
    <w:rsid w:val="00332982"/>
    <w:rsid w:val="003433C6"/>
    <w:rsid w:val="00360333"/>
    <w:rsid w:val="00360E00"/>
    <w:rsid w:val="003735A0"/>
    <w:rsid w:val="00383114"/>
    <w:rsid w:val="00385863"/>
    <w:rsid w:val="00390A74"/>
    <w:rsid w:val="00396073"/>
    <w:rsid w:val="003A38DC"/>
    <w:rsid w:val="003B5C9B"/>
    <w:rsid w:val="003E0850"/>
    <w:rsid w:val="0041537C"/>
    <w:rsid w:val="00424363"/>
    <w:rsid w:val="0046207D"/>
    <w:rsid w:val="00467FCB"/>
    <w:rsid w:val="0047279A"/>
    <w:rsid w:val="00482AD1"/>
    <w:rsid w:val="00490576"/>
    <w:rsid w:val="00491C44"/>
    <w:rsid w:val="004B3C3A"/>
    <w:rsid w:val="004B750E"/>
    <w:rsid w:val="004C026D"/>
    <w:rsid w:val="004C33D5"/>
    <w:rsid w:val="004D5665"/>
    <w:rsid w:val="0052386C"/>
    <w:rsid w:val="005510BF"/>
    <w:rsid w:val="00574266"/>
    <w:rsid w:val="005C2B5E"/>
    <w:rsid w:val="005C689A"/>
    <w:rsid w:val="005D2A35"/>
    <w:rsid w:val="005D654D"/>
    <w:rsid w:val="006003A9"/>
    <w:rsid w:val="00604723"/>
    <w:rsid w:val="00614578"/>
    <w:rsid w:val="0061610D"/>
    <w:rsid w:val="0063101E"/>
    <w:rsid w:val="0066318B"/>
    <w:rsid w:val="006677B6"/>
    <w:rsid w:val="00680ECC"/>
    <w:rsid w:val="00691273"/>
    <w:rsid w:val="006B0173"/>
    <w:rsid w:val="006C262E"/>
    <w:rsid w:val="006D134E"/>
    <w:rsid w:val="00711C2D"/>
    <w:rsid w:val="00724E1D"/>
    <w:rsid w:val="0077415E"/>
    <w:rsid w:val="007A1480"/>
    <w:rsid w:val="007A17A5"/>
    <w:rsid w:val="007D1C9D"/>
    <w:rsid w:val="007E15E0"/>
    <w:rsid w:val="007E7F62"/>
    <w:rsid w:val="007F799F"/>
    <w:rsid w:val="00827C55"/>
    <w:rsid w:val="008429E1"/>
    <w:rsid w:val="00852292"/>
    <w:rsid w:val="008567C3"/>
    <w:rsid w:val="00865F80"/>
    <w:rsid w:val="0087095A"/>
    <w:rsid w:val="008750B1"/>
    <w:rsid w:val="00876B6A"/>
    <w:rsid w:val="008B1107"/>
    <w:rsid w:val="008D159E"/>
    <w:rsid w:val="008D78F7"/>
    <w:rsid w:val="008E0ACE"/>
    <w:rsid w:val="00920D4F"/>
    <w:rsid w:val="00955CE0"/>
    <w:rsid w:val="0096609F"/>
    <w:rsid w:val="00967EAA"/>
    <w:rsid w:val="00980D59"/>
    <w:rsid w:val="009A6E68"/>
    <w:rsid w:val="009A7297"/>
    <w:rsid w:val="009C0002"/>
    <w:rsid w:val="009C3869"/>
    <w:rsid w:val="009D30B7"/>
    <w:rsid w:val="00A02832"/>
    <w:rsid w:val="00A12AAF"/>
    <w:rsid w:val="00A31FF2"/>
    <w:rsid w:val="00A63DD4"/>
    <w:rsid w:val="00A753DC"/>
    <w:rsid w:val="00A76BD9"/>
    <w:rsid w:val="00A915A4"/>
    <w:rsid w:val="00A9517C"/>
    <w:rsid w:val="00AA47F7"/>
    <w:rsid w:val="00AF19F4"/>
    <w:rsid w:val="00AF1BFD"/>
    <w:rsid w:val="00AF377B"/>
    <w:rsid w:val="00B371E5"/>
    <w:rsid w:val="00B51E43"/>
    <w:rsid w:val="00B7685F"/>
    <w:rsid w:val="00B768D0"/>
    <w:rsid w:val="00B8711B"/>
    <w:rsid w:val="00B912EE"/>
    <w:rsid w:val="00C101F9"/>
    <w:rsid w:val="00C3600B"/>
    <w:rsid w:val="00C50740"/>
    <w:rsid w:val="00C523DD"/>
    <w:rsid w:val="00C876C7"/>
    <w:rsid w:val="00CA20D2"/>
    <w:rsid w:val="00CB7207"/>
    <w:rsid w:val="00CC0B3F"/>
    <w:rsid w:val="00CF09ED"/>
    <w:rsid w:val="00CF09F4"/>
    <w:rsid w:val="00D13569"/>
    <w:rsid w:val="00D22837"/>
    <w:rsid w:val="00D30EE5"/>
    <w:rsid w:val="00D32A89"/>
    <w:rsid w:val="00D46377"/>
    <w:rsid w:val="00D82FAA"/>
    <w:rsid w:val="00D914A7"/>
    <w:rsid w:val="00DD6AE7"/>
    <w:rsid w:val="00DE66BA"/>
    <w:rsid w:val="00E020C4"/>
    <w:rsid w:val="00E0653B"/>
    <w:rsid w:val="00E12889"/>
    <w:rsid w:val="00E13A4C"/>
    <w:rsid w:val="00E25964"/>
    <w:rsid w:val="00E30820"/>
    <w:rsid w:val="00E4501C"/>
    <w:rsid w:val="00E60469"/>
    <w:rsid w:val="00EB27CF"/>
    <w:rsid w:val="00EC4BC1"/>
    <w:rsid w:val="00F5716F"/>
    <w:rsid w:val="00FA3972"/>
    <w:rsid w:val="00FB40DF"/>
    <w:rsid w:val="00FB6691"/>
    <w:rsid w:val="00FB7B50"/>
    <w:rsid w:val="00FC2278"/>
    <w:rsid w:val="00FE3E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BBC4D"/>
  <w14:defaultImageDpi w14:val="32767"/>
  <w15:chartTrackingRefBased/>
  <w15:docId w15:val="{B22D28E4-D2DC-490C-86A2-CBE648888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7207"/>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709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F1BFD"/>
    <w:pPr>
      <w:tabs>
        <w:tab w:val="center" w:pos="4153"/>
        <w:tab w:val="right" w:pos="8306"/>
      </w:tabs>
      <w:snapToGrid w:val="0"/>
      <w:jc w:val="center"/>
    </w:pPr>
    <w:rPr>
      <w:sz w:val="18"/>
      <w:szCs w:val="18"/>
    </w:rPr>
  </w:style>
  <w:style w:type="character" w:customStyle="1" w:styleId="a5">
    <w:name w:val="页眉 字符"/>
    <w:basedOn w:val="a0"/>
    <w:link w:val="a4"/>
    <w:uiPriority w:val="99"/>
    <w:rsid w:val="00AF1BFD"/>
    <w:rPr>
      <w:sz w:val="18"/>
      <w:szCs w:val="18"/>
    </w:rPr>
  </w:style>
  <w:style w:type="paragraph" w:styleId="a6">
    <w:name w:val="footer"/>
    <w:basedOn w:val="a"/>
    <w:link w:val="a7"/>
    <w:uiPriority w:val="99"/>
    <w:unhideWhenUsed/>
    <w:rsid w:val="00AF1BFD"/>
    <w:pPr>
      <w:tabs>
        <w:tab w:val="center" w:pos="4153"/>
        <w:tab w:val="right" w:pos="8306"/>
      </w:tabs>
      <w:snapToGrid w:val="0"/>
      <w:jc w:val="left"/>
    </w:pPr>
    <w:rPr>
      <w:sz w:val="18"/>
      <w:szCs w:val="18"/>
    </w:rPr>
  </w:style>
  <w:style w:type="character" w:customStyle="1" w:styleId="a7">
    <w:name w:val="页脚 字符"/>
    <w:basedOn w:val="a0"/>
    <w:link w:val="a6"/>
    <w:uiPriority w:val="99"/>
    <w:rsid w:val="00AF1BFD"/>
    <w:rPr>
      <w:sz w:val="18"/>
      <w:szCs w:val="18"/>
    </w:rPr>
  </w:style>
  <w:style w:type="paragraph" w:styleId="a8">
    <w:name w:val="List Paragraph"/>
    <w:basedOn w:val="a"/>
    <w:uiPriority w:val="34"/>
    <w:qFormat/>
    <w:rsid w:val="00A02832"/>
    <w:pPr>
      <w:ind w:firstLineChars="200" w:firstLine="420"/>
    </w:pPr>
  </w:style>
  <w:style w:type="paragraph" w:customStyle="1" w:styleId="Default">
    <w:name w:val="Default"/>
    <w:rsid w:val="009A6E68"/>
    <w:pPr>
      <w:widowControl w:val="0"/>
      <w:autoSpaceDE w:val="0"/>
      <w:autoSpaceDN w:val="0"/>
      <w:adjustRightInd w:val="0"/>
    </w:pPr>
    <w:rPr>
      <w:rFonts w:ascii="Palatino Linotype" w:hAnsi="Palatino Linotype" w:cs="Palatino Linotype"/>
      <w:color w:val="000000"/>
      <w:kern w:val="0"/>
      <w:sz w:val="24"/>
      <w:szCs w:val="24"/>
    </w:rPr>
  </w:style>
  <w:style w:type="paragraph" w:styleId="a9">
    <w:name w:val="Body Text"/>
    <w:basedOn w:val="a"/>
    <w:link w:val="aa"/>
    <w:uiPriority w:val="1"/>
    <w:qFormat/>
    <w:rsid w:val="00711C2D"/>
    <w:pPr>
      <w:autoSpaceDE w:val="0"/>
      <w:autoSpaceDN w:val="0"/>
      <w:spacing w:before="131"/>
      <w:ind w:left="120" w:right="116"/>
    </w:pPr>
    <w:rPr>
      <w:rFonts w:eastAsia="Times New Roman" w:cs="Times New Roman"/>
      <w:kern w:val="0"/>
      <w:szCs w:val="21"/>
      <w:lang w:eastAsia="en-US"/>
    </w:rPr>
  </w:style>
  <w:style w:type="character" w:customStyle="1" w:styleId="aa">
    <w:name w:val="正文文本 字符"/>
    <w:basedOn w:val="a0"/>
    <w:link w:val="a9"/>
    <w:uiPriority w:val="1"/>
    <w:rsid w:val="00711C2D"/>
    <w:rPr>
      <w:rFonts w:eastAsia="Times New Roman" w:cs="Times New Roman"/>
      <w:kern w:val="0"/>
      <w:szCs w:val="21"/>
      <w:lang w:eastAsia="en-US"/>
    </w:rPr>
  </w:style>
  <w:style w:type="paragraph" w:styleId="ab">
    <w:name w:val="Title"/>
    <w:basedOn w:val="a"/>
    <w:link w:val="ac"/>
    <w:uiPriority w:val="10"/>
    <w:qFormat/>
    <w:rsid w:val="00711C2D"/>
    <w:pPr>
      <w:autoSpaceDE w:val="0"/>
      <w:autoSpaceDN w:val="0"/>
      <w:spacing w:before="59"/>
      <w:ind w:left="120"/>
    </w:pPr>
    <w:rPr>
      <w:rFonts w:eastAsia="Times New Roman" w:cs="Times New Roman"/>
      <w:b/>
      <w:bCs/>
      <w:kern w:val="0"/>
      <w:sz w:val="28"/>
      <w:szCs w:val="28"/>
      <w:lang w:eastAsia="en-US"/>
    </w:rPr>
  </w:style>
  <w:style w:type="character" w:customStyle="1" w:styleId="ac">
    <w:name w:val="标题 字符"/>
    <w:basedOn w:val="a0"/>
    <w:link w:val="ab"/>
    <w:uiPriority w:val="10"/>
    <w:rsid w:val="00711C2D"/>
    <w:rPr>
      <w:rFonts w:eastAsia="Times New Roman" w:cs="Times New Roman"/>
      <w:b/>
      <w:bCs/>
      <w:kern w:val="0"/>
      <w:sz w:val="28"/>
      <w:szCs w:val="28"/>
      <w:lang w:eastAsia="en-US"/>
    </w:rPr>
  </w:style>
  <w:style w:type="character" w:styleId="ad">
    <w:name w:val="Hyperlink"/>
    <w:uiPriority w:val="99"/>
    <w:unhideWhenUsed/>
    <w:rsid w:val="00C3600B"/>
    <w:rPr>
      <w:color w:val="0563C1"/>
      <w:u w:val="single"/>
    </w:rPr>
  </w:style>
  <w:style w:type="paragraph" w:styleId="ae">
    <w:name w:val="annotation text"/>
    <w:basedOn w:val="a"/>
    <w:link w:val="af"/>
    <w:uiPriority w:val="99"/>
    <w:unhideWhenUsed/>
    <w:qFormat/>
    <w:rsid w:val="00691273"/>
    <w:pPr>
      <w:jc w:val="left"/>
    </w:pPr>
  </w:style>
  <w:style w:type="character" w:customStyle="1" w:styleId="af">
    <w:name w:val="批注文字 字符"/>
    <w:basedOn w:val="a0"/>
    <w:link w:val="ae"/>
    <w:uiPriority w:val="99"/>
    <w:qFormat/>
    <w:rsid w:val="00691273"/>
  </w:style>
  <w:style w:type="character" w:styleId="af0">
    <w:name w:val="annotation reference"/>
    <w:basedOn w:val="a0"/>
    <w:uiPriority w:val="99"/>
    <w:semiHidden/>
    <w:unhideWhenUsed/>
    <w:qFormat/>
    <w:rsid w:val="00691273"/>
    <w:rPr>
      <w:sz w:val="21"/>
      <w:szCs w:val="21"/>
    </w:rPr>
  </w:style>
  <w:style w:type="paragraph" w:styleId="af1">
    <w:name w:val="Bibliography"/>
    <w:basedOn w:val="a"/>
    <w:next w:val="a"/>
    <w:uiPriority w:val="37"/>
    <w:unhideWhenUsed/>
    <w:rsid w:val="00360E00"/>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319505">
      <w:bodyDiv w:val="1"/>
      <w:marLeft w:val="0"/>
      <w:marRight w:val="0"/>
      <w:marTop w:val="0"/>
      <w:marBottom w:val="0"/>
      <w:divBdr>
        <w:top w:val="none" w:sz="0" w:space="0" w:color="auto"/>
        <w:left w:val="none" w:sz="0" w:space="0" w:color="auto"/>
        <w:bottom w:val="none" w:sz="0" w:space="0" w:color="auto"/>
        <w:right w:val="none" w:sz="0" w:space="0" w:color="auto"/>
      </w:divBdr>
    </w:div>
    <w:div w:id="217206801">
      <w:bodyDiv w:val="1"/>
      <w:marLeft w:val="0"/>
      <w:marRight w:val="0"/>
      <w:marTop w:val="0"/>
      <w:marBottom w:val="0"/>
      <w:divBdr>
        <w:top w:val="none" w:sz="0" w:space="0" w:color="auto"/>
        <w:left w:val="none" w:sz="0" w:space="0" w:color="auto"/>
        <w:bottom w:val="none" w:sz="0" w:space="0" w:color="auto"/>
        <w:right w:val="none" w:sz="0" w:space="0" w:color="auto"/>
      </w:divBdr>
    </w:div>
    <w:div w:id="589240264">
      <w:bodyDiv w:val="1"/>
      <w:marLeft w:val="0"/>
      <w:marRight w:val="0"/>
      <w:marTop w:val="0"/>
      <w:marBottom w:val="0"/>
      <w:divBdr>
        <w:top w:val="none" w:sz="0" w:space="0" w:color="auto"/>
        <w:left w:val="none" w:sz="0" w:space="0" w:color="auto"/>
        <w:bottom w:val="none" w:sz="0" w:space="0" w:color="auto"/>
        <w:right w:val="none" w:sz="0" w:space="0" w:color="auto"/>
      </w:divBdr>
    </w:div>
    <w:div w:id="589966046">
      <w:bodyDiv w:val="1"/>
      <w:marLeft w:val="0"/>
      <w:marRight w:val="0"/>
      <w:marTop w:val="0"/>
      <w:marBottom w:val="0"/>
      <w:divBdr>
        <w:top w:val="none" w:sz="0" w:space="0" w:color="auto"/>
        <w:left w:val="none" w:sz="0" w:space="0" w:color="auto"/>
        <w:bottom w:val="none" w:sz="0" w:space="0" w:color="auto"/>
        <w:right w:val="none" w:sz="0" w:space="0" w:color="auto"/>
      </w:divBdr>
    </w:div>
    <w:div w:id="615716136">
      <w:bodyDiv w:val="1"/>
      <w:marLeft w:val="0"/>
      <w:marRight w:val="0"/>
      <w:marTop w:val="0"/>
      <w:marBottom w:val="0"/>
      <w:divBdr>
        <w:top w:val="none" w:sz="0" w:space="0" w:color="auto"/>
        <w:left w:val="none" w:sz="0" w:space="0" w:color="auto"/>
        <w:bottom w:val="none" w:sz="0" w:space="0" w:color="auto"/>
        <w:right w:val="none" w:sz="0" w:space="0" w:color="auto"/>
      </w:divBdr>
    </w:div>
    <w:div w:id="761417094">
      <w:bodyDiv w:val="1"/>
      <w:marLeft w:val="0"/>
      <w:marRight w:val="0"/>
      <w:marTop w:val="0"/>
      <w:marBottom w:val="0"/>
      <w:divBdr>
        <w:top w:val="none" w:sz="0" w:space="0" w:color="auto"/>
        <w:left w:val="none" w:sz="0" w:space="0" w:color="auto"/>
        <w:bottom w:val="none" w:sz="0" w:space="0" w:color="auto"/>
        <w:right w:val="none" w:sz="0" w:space="0" w:color="auto"/>
      </w:divBdr>
    </w:div>
    <w:div w:id="824514126">
      <w:bodyDiv w:val="1"/>
      <w:marLeft w:val="0"/>
      <w:marRight w:val="0"/>
      <w:marTop w:val="0"/>
      <w:marBottom w:val="0"/>
      <w:divBdr>
        <w:top w:val="none" w:sz="0" w:space="0" w:color="auto"/>
        <w:left w:val="none" w:sz="0" w:space="0" w:color="auto"/>
        <w:bottom w:val="none" w:sz="0" w:space="0" w:color="auto"/>
        <w:right w:val="none" w:sz="0" w:space="0" w:color="auto"/>
      </w:divBdr>
    </w:div>
    <w:div w:id="894242279">
      <w:bodyDiv w:val="1"/>
      <w:marLeft w:val="0"/>
      <w:marRight w:val="0"/>
      <w:marTop w:val="0"/>
      <w:marBottom w:val="0"/>
      <w:divBdr>
        <w:top w:val="none" w:sz="0" w:space="0" w:color="auto"/>
        <w:left w:val="none" w:sz="0" w:space="0" w:color="auto"/>
        <w:bottom w:val="none" w:sz="0" w:space="0" w:color="auto"/>
        <w:right w:val="none" w:sz="0" w:space="0" w:color="auto"/>
      </w:divBdr>
    </w:div>
    <w:div w:id="1389264231">
      <w:bodyDiv w:val="1"/>
      <w:marLeft w:val="0"/>
      <w:marRight w:val="0"/>
      <w:marTop w:val="0"/>
      <w:marBottom w:val="0"/>
      <w:divBdr>
        <w:top w:val="none" w:sz="0" w:space="0" w:color="auto"/>
        <w:left w:val="none" w:sz="0" w:space="0" w:color="auto"/>
        <w:bottom w:val="none" w:sz="0" w:space="0" w:color="auto"/>
        <w:right w:val="none" w:sz="0" w:space="0" w:color="auto"/>
      </w:divBdr>
    </w:div>
    <w:div w:id="1419447343">
      <w:bodyDiv w:val="1"/>
      <w:marLeft w:val="0"/>
      <w:marRight w:val="0"/>
      <w:marTop w:val="0"/>
      <w:marBottom w:val="0"/>
      <w:divBdr>
        <w:top w:val="none" w:sz="0" w:space="0" w:color="auto"/>
        <w:left w:val="none" w:sz="0" w:space="0" w:color="auto"/>
        <w:bottom w:val="none" w:sz="0" w:space="0" w:color="auto"/>
        <w:right w:val="none" w:sz="0" w:space="0" w:color="auto"/>
      </w:divBdr>
    </w:div>
    <w:div w:id="1528980358">
      <w:bodyDiv w:val="1"/>
      <w:marLeft w:val="0"/>
      <w:marRight w:val="0"/>
      <w:marTop w:val="0"/>
      <w:marBottom w:val="0"/>
      <w:divBdr>
        <w:top w:val="none" w:sz="0" w:space="0" w:color="auto"/>
        <w:left w:val="none" w:sz="0" w:space="0" w:color="auto"/>
        <w:bottom w:val="none" w:sz="0" w:space="0" w:color="auto"/>
        <w:right w:val="none" w:sz="0" w:space="0" w:color="auto"/>
      </w:divBdr>
    </w:div>
    <w:div w:id="1658538229">
      <w:bodyDiv w:val="1"/>
      <w:marLeft w:val="0"/>
      <w:marRight w:val="0"/>
      <w:marTop w:val="0"/>
      <w:marBottom w:val="0"/>
      <w:divBdr>
        <w:top w:val="none" w:sz="0" w:space="0" w:color="auto"/>
        <w:left w:val="none" w:sz="0" w:space="0" w:color="auto"/>
        <w:bottom w:val="none" w:sz="0" w:space="0" w:color="auto"/>
        <w:right w:val="none" w:sz="0" w:space="0" w:color="auto"/>
      </w:divBdr>
    </w:div>
    <w:div w:id="1817918320">
      <w:bodyDiv w:val="1"/>
      <w:marLeft w:val="0"/>
      <w:marRight w:val="0"/>
      <w:marTop w:val="0"/>
      <w:marBottom w:val="0"/>
      <w:divBdr>
        <w:top w:val="none" w:sz="0" w:space="0" w:color="auto"/>
        <w:left w:val="none" w:sz="0" w:space="0" w:color="auto"/>
        <w:bottom w:val="none" w:sz="0" w:space="0" w:color="auto"/>
        <w:right w:val="none" w:sz="0" w:space="0" w:color="auto"/>
      </w:divBdr>
    </w:div>
    <w:div w:id="1844662439">
      <w:bodyDiv w:val="1"/>
      <w:marLeft w:val="0"/>
      <w:marRight w:val="0"/>
      <w:marTop w:val="0"/>
      <w:marBottom w:val="0"/>
      <w:divBdr>
        <w:top w:val="none" w:sz="0" w:space="0" w:color="auto"/>
        <w:left w:val="none" w:sz="0" w:space="0" w:color="auto"/>
        <w:bottom w:val="none" w:sz="0" w:space="0" w:color="auto"/>
        <w:right w:val="none" w:sz="0" w:space="0" w:color="auto"/>
      </w:divBdr>
    </w:div>
    <w:div w:id="190279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svg"/><Relationship Id="rId26"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image" Target="media/image12.emf"/><Relationship Id="rId7" Type="http://schemas.openxmlformats.org/officeDocument/2006/relationships/hyperlink" Target="mailto:liuhy@nxu.edu.cn" TargetMode="External"/><Relationship Id="rId12" Type="http://schemas.openxmlformats.org/officeDocument/2006/relationships/image" Target="media/image4.tiff"/><Relationship Id="rId17" Type="http://schemas.openxmlformats.org/officeDocument/2006/relationships/image" Target="media/image9.png"/><Relationship Id="rId25" Type="http://schemas.openxmlformats.org/officeDocument/2006/relationships/image" Target="media/image14.tiff"/><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8.svg"/><Relationship Id="rId20" Type="http://schemas.openxmlformats.org/officeDocument/2006/relationships/oleObject" Target="embeddings/oleObject1.bin"/><Relationship Id="rId29" Type="http://schemas.openxmlformats.org/officeDocument/2006/relationships/image" Target="media/image18.png"/><Relationship Id="rId1" Type="http://schemas.openxmlformats.org/officeDocument/2006/relationships/styles" Target="styles.xml"/><Relationship Id="rId6" Type="http://schemas.openxmlformats.org/officeDocument/2006/relationships/hyperlink" Target="mailto:Fang%20(fanght@nxu.edu.cn)%20and" TargetMode="External"/><Relationship Id="rId11" Type="http://schemas.openxmlformats.org/officeDocument/2006/relationships/image" Target="media/image3.tiff"/><Relationship Id="rId24" Type="http://schemas.openxmlformats.org/officeDocument/2006/relationships/oleObject" Target="embeddings/oleObject3.bin"/><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3.emf"/><Relationship Id="rId28" Type="http://schemas.openxmlformats.org/officeDocument/2006/relationships/image" Target="media/image17.png"/><Relationship Id="rId10" Type="http://schemas.openxmlformats.org/officeDocument/2006/relationships/image" Target="media/image2.tiff"/><Relationship Id="rId19" Type="http://schemas.openxmlformats.org/officeDocument/2006/relationships/image" Target="media/image11.emf"/><Relationship Id="rId31" Type="http://schemas.openxmlformats.org/officeDocument/2006/relationships/image" Target="media/image20.tiff"/><Relationship Id="rId4" Type="http://schemas.openxmlformats.org/officeDocument/2006/relationships/footnotes" Target="footnotes.xml"/><Relationship Id="rId9" Type="http://schemas.openxmlformats.org/officeDocument/2006/relationships/hyperlink" Target="http://www.kegg.jp" TargetMode="External"/><Relationship Id="rId14" Type="http://schemas.openxmlformats.org/officeDocument/2006/relationships/image" Target="media/image6.svg"/><Relationship Id="rId22" Type="http://schemas.openxmlformats.org/officeDocument/2006/relationships/oleObject" Target="embeddings/oleObject2.bin"/><Relationship Id="rId27" Type="http://schemas.openxmlformats.org/officeDocument/2006/relationships/image" Target="media/image16.png"/><Relationship Id="rId30" Type="http://schemas.openxmlformats.org/officeDocument/2006/relationships/image" Target="media/image19.png"/><Relationship Id="rId8" Type="http://schemas.openxmlformats.org/officeDocument/2006/relationships/image" Target="media/image1.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855</TotalTime>
  <Pages>27</Pages>
  <Words>5717</Words>
  <Characters>32590</Characters>
  <Application>Microsoft Office Word</Application>
  <DocSecurity>0</DocSecurity>
  <Lines>271</Lines>
  <Paragraphs>76</Paragraphs>
  <ScaleCrop>false</ScaleCrop>
  <Company/>
  <LinksUpToDate>false</LinksUpToDate>
  <CharactersWithSpaces>38231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彤 叶</dc:creator>
  <cp:keywords/>
  <dc:description/>
  <cp:lastModifiedBy>彤 叶</cp:lastModifiedBy>
  <cp:revision>52</cp:revision>
  <dcterms:created xsi:type="dcterms:W3CDTF">2023-10-28T07:57:00Z</dcterms:created>
  <dcterms:modified xsi:type="dcterms:W3CDTF">2024-10-02T09:58:00Z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zotero-version="7.0.5"&gt;&lt;session id="2tNLsEW3"/&gt;&lt;style id="http://www.zotero.org/styles/microbial-cell-factories" hasBibliography="1" bibliographyStyleHasBeenSet="1"/&gt;&lt;prefs&gt;&lt;pref name="fieldType" value="Field"/&gt;&lt;/prefs&gt;&lt;/data&gt;</vt:lpwstr>
  </property>
</Properties>
</file>