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3A150" w14:textId="573E5824" w:rsidR="007D13B9" w:rsidRPr="009C7BB3" w:rsidRDefault="009C7BB3" w:rsidP="00004970">
      <w:pPr>
        <w:jc w:val="both"/>
        <w:rPr>
          <w:rFonts w:ascii="Arial" w:hAnsi="Arial" w:cs="Arial"/>
          <w:b/>
          <w:bCs/>
        </w:rPr>
      </w:pPr>
      <w:r w:rsidRPr="009C7BB3">
        <w:rPr>
          <w:rFonts w:ascii="Arial" w:hAnsi="Arial" w:cs="Arial"/>
          <w:b/>
          <w:bCs/>
        </w:rPr>
        <w:t>Additional Figures</w:t>
      </w:r>
    </w:p>
    <w:p w14:paraId="7A928AA0" w14:textId="77777777" w:rsidR="009C7BB3" w:rsidRDefault="009C7BB3" w:rsidP="00004970">
      <w:pPr>
        <w:jc w:val="both"/>
        <w:rPr>
          <w:rFonts w:ascii="Arial" w:hAnsi="Arial" w:cs="Arial"/>
        </w:rPr>
      </w:pPr>
    </w:p>
    <w:p w14:paraId="7FE6A61B" w14:textId="370F17A4" w:rsidR="007D13B9" w:rsidRDefault="00B33DE9" w:rsidP="00877F7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0ABC6D" wp14:editId="4F1E6003">
            <wp:extent cx="2006600" cy="3365500"/>
            <wp:effectExtent l="0" t="0" r="0" b="0"/>
            <wp:docPr id="10" name="Picture 10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bar chart, histo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D6EE5" w14:textId="77777777" w:rsidR="005E6F0F" w:rsidRDefault="005E6F0F" w:rsidP="00C55656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8B0674A" w14:textId="56A9DD18" w:rsidR="00C55656" w:rsidRPr="005B5D2A" w:rsidRDefault="00004970" w:rsidP="00C55656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Additional file</w:t>
      </w:r>
      <w:r w:rsidR="00C55656" w:rsidRPr="005B5D2A">
        <w:rPr>
          <w:rFonts w:ascii="Arial" w:hAnsi="Arial" w:cs="Arial"/>
          <w:b/>
          <w:bCs/>
          <w:sz w:val="20"/>
          <w:szCs w:val="20"/>
        </w:rPr>
        <w:t xml:space="preserve"> </w:t>
      </w:r>
      <w:r w:rsidR="00C55656">
        <w:rPr>
          <w:rFonts w:ascii="Arial" w:hAnsi="Arial" w:cs="Arial"/>
          <w:b/>
          <w:bCs/>
          <w:sz w:val="20"/>
          <w:szCs w:val="20"/>
        </w:rPr>
        <w:t>1</w:t>
      </w:r>
      <w:r w:rsidR="00C55656" w:rsidRPr="005B5D2A">
        <w:rPr>
          <w:rFonts w:ascii="Arial" w:hAnsi="Arial" w:cs="Arial"/>
          <w:b/>
          <w:bCs/>
          <w:sz w:val="20"/>
          <w:szCs w:val="20"/>
        </w:rPr>
        <w:t>.</w:t>
      </w:r>
      <w:r w:rsidR="00C55656" w:rsidRPr="005B5D2A">
        <w:rPr>
          <w:rFonts w:ascii="Arial" w:hAnsi="Arial" w:cs="Arial"/>
          <w:sz w:val="20"/>
          <w:szCs w:val="20"/>
        </w:rPr>
        <w:t xml:space="preserve"> </w:t>
      </w:r>
      <w:r w:rsidR="005E3AEA">
        <w:rPr>
          <w:rFonts w:ascii="Arial" w:hAnsi="Arial" w:cs="Arial"/>
          <w:b/>
          <w:bCs/>
          <w:sz w:val="20"/>
          <w:szCs w:val="20"/>
        </w:rPr>
        <w:t>Caudal</w:t>
      </w:r>
      <w:r w:rsidR="00C55656">
        <w:rPr>
          <w:rFonts w:ascii="Arial" w:hAnsi="Arial" w:cs="Arial"/>
          <w:sz w:val="20"/>
          <w:szCs w:val="20"/>
        </w:rPr>
        <w:t xml:space="preserve"> </w:t>
      </w:r>
      <w:r w:rsidR="00C55656">
        <w:rPr>
          <w:rFonts w:ascii="Arial" w:hAnsi="Arial" w:cs="Arial"/>
          <w:b/>
          <w:bCs/>
          <w:sz w:val="20"/>
          <w:szCs w:val="20"/>
        </w:rPr>
        <w:t>PAA d</w:t>
      </w:r>
      <w:r w:rsidR="00C55656" w:rsidRPr="005B5D2A">
        <w:rPr>
          <w:rFonts w:ascii="Arial" w:hAnsi="Arial" w:cs="Arial"/>
          <w:b/>
          <w:bCs/>
          <w:sz w:val="20"/>
          <w:szCs w:val="20"/>
        </w:rPr>
        <w:t xml:space="preserve">efects in </w:t>
      </w:r>
      <w:r w:rsidR="00C55656">
        <w:rPr>
          <w:rFonts w:ascii="Arial" w:hAnsi="Arial" w:cs="Arial"/>
          <w:b/>
          <w:bCs/>
          <w:sz w:val="20"/>
          <w:szCs w:val="20"/>
        </w:rPr>
        <w:t>CD1-</w:t>
      </w:r>
      <w:r w:rsidR="00C55656" w:rsidRPr="005B5D2A">
        <w:rPr>
          <w:rFonts w:ascii="Arial" w:hAnsi="Arial" w:cs="Arial"/>
          <w:b/>
          <w:bCs/>
          <w:i/>
          <w:sz w:val="20"/>
          <w:szCs w:val="20"/>
        </w:rPr>
        <w:t>Pax9</w:t>
      </w:r>
      <w:r w:rsidR="00C55656" w:rsidRPr="005B5D2A">
        <w:rPr>
          <w:rFonts w:ascii="Arial" w:hAnsi="Arial" w:cs="Arial"/>
          <w:b/>
          <w:bCs/>
          <w:i/>
          <w:sz w:val="20"/>
          <w:szCs w:val="20"/>
          <w:vertAlign w:val="superscript"/>
        </w:rPr>
        <w:t>–/–</w:t>
      </w:r>
      <w:r w:rsidR="000975CD"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="000975CD" w:rsidRPr="000975CD">
        <w:rPr>
          <w:rFonts w:ascii="Arial" w:hAnsi="Arial" w:cs="Arial"/>
          <w:b/>
          <w:bCs/>
          <w:iCs/>
          <w:sz w:val="20"/>
          <w:szCs w:val="20"/>
        </w:rPr>
        <w:t>and</w:t>
      </w:r>
      <w:r w:rsidR="000975CD">
        <w:rPr>
          <w:rFonts w:ascii="Arial" w:hAnsi="Arial" w:cs="Arial"/>
          <w:b/>
          <w:bCs/>
          <w:i/>
          <w:sz w:val="20"/>
          <w:szCs w:val="20"/>
        </w:rPr>
        <w:t xml:space="preserve"> CD1-</w:t>
      </w:r>
      <w:r w:rsidR="00C55656" w:rsidRPr="005B5D2A">
        <w:rPr>
          <w:rFonts w:ascii="Arial" w:hAnsi="Arial" w:cs="Arial"/>
          <w:b/>
          <w:bCs/>
          <w:i/>
          <w:sz w:val="20"/>
          <w:szCs w:val="20"/>
        </w:rPr>
        <w:t>Pax9</w:t>
      </w:r>
      <w:r w:rsidR="00C55656" w:rsidRPr="005B5D2A">
        <w:rPr>
          <w:rFonts w:ascii="Arial" w:hAnsi="Arial" w:cs="Arial"/>
          <w:b/>
          <w:bCs/>
          <w:i/>
          <w:sz w:val="20"/>
          <w:szCs w:val="20"/>
          <w:vertAlign w:val="superscript"/>
        </w:rPr>
        <w:t>–/</w:t>
      </w:r>
      <w:proofErr w:type="gramStart"/>
      <w:r w:rsidR="00C55656" w:rsidRPr="005B5D2A">
        <w:rPr>
          <w:rFonts w:ascii="Arial" w:hAnsi="Arial" w:cs="Arial"/>
          <w:b/>
          <w:bCs/>
          <w:i/>
          <w:sz w:val="20"/>
          <w:szCs w:val="20"/>
          <w:vertAlign w:val="superscript"/>
        </w:rPr>
        <w:t>–</w:t>
      </w:r>
      <w:r w:rsidR="00C55656" w:rsidRPr="005B5D2A">
        <w:rPr>
          <w:rFonts w:ascii="Arial" w:hAnsi="Arial" w:cs="Arial"/>
          <w:b/>
          <w:bCs/>
          <w:i/>
          <w:sz w:val="20"/>
          <w:szCs w:val="20"/>
        </w:rPr>
        <w:t>;Msx</w:t>
      </w:r>
      <w:proofErr w:type="gramEnd"/>
      <w:r w:rsidR="00C55656" w:rsidRPr="005B5D2A">
        <w:rPr>
          <w:rFonts w:ascii="Arial" w:hAnsi="Arial" w:cs="Arial"/>
          <w:b/>
          <w:bCs/>
          <w:i/>
          <w:sz w:val="20"/>
          <w:szCs w:val="20"/>
        </w:rPr>
        <w:t>1</w:t>
      </w:r>
      <w:r w:rsidR="000975CD">
        <w:rPr>
          <w:rFonts w:ascii="Arial" w:hAnsi="Arial" w:cs="Arial"/>
          <w:b/>
          <w:bCs/>
          <w:i/>
          <w:sz w:val="20"/>
          <w:szCs w:val="20"/>
          <w:vertAlign w:val="superscript"/>
        </w:rPr>
        <w:t>+</w:t>
      </w:r>
      <w:r w:rsidR="00C55656" w:rsidRPr="005B5D2A">
        <w:rPr>
          <w:rFonts w:ascii="Arial" w:hAnsi="Arial" w:cs="Arial"/>
          <w:b/>
          <w:bCs/>
          <w:i/>
          <w:sz w:val="20"/>
          <w:szCs w:val="20"/>
          <w:vertAlign w:val="superscript"/>
        </w:rPr>
        <w:t>/–</w:t>
      </w:r>
      <w:r w:rsidR="00C55656" w:rsidRPr="005B5D2A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C55656" w:rsidRPr="005B5D2A">
        <w:rPr>
          <w:rFonts w:ascii="Arial" w:hAnsi="Arial" w:cs="Arial"/>
          <w:b/>
          <w:bCs/>
          <w:sz w:val="20"/>
          <w:szCs w:val="20"/>
        </w:rPr>
        <w:t xml:space="preserve">embryos </w:t>
      </w:r>
    </w:p>
    <w:p w14:paraId="23BB2B8D" w14:textId="4F9F0678" w:rsidR="00C40FE9" w:rsidRDefault="00CB680B" w:rsidP="00EC24E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phenotype of the 3</w:t>
      </w:r>
      <w:r w:rsidRPr="00CB680B">
        <w:rPr>
          <w:rFonts w:ascii="Arial" w:hAnsi="Arial" w:cs="Arial"/>
          <w:sz w:val="20"/>
          <w:szCs w:val="20"/>
          <w:vertAlign w:val="superscript"/>
        </w:rPr>
        <w:t>rd</w:t>
      </w:r>
      <w:r>
        <w:rPr>
          <w:rFonts w:ascii="Arial" w:hAnsi="Arial" w:cs="Arial"/>
          <w:sz w:val="20"/>
          <w:szCs w:val="20"/>
        </w:rPr>
        <w:t xml:space="preserve"> and 4</w:t>
      </w:r>
      <w:r w:rsidRPr="00CB680B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PAAs were </w:t>
      </w:r>
      <w:r w:rsidR="00590971">
        <w:rPr>
          <w:rFonts w:ascii="Arial" w:hAnsi="Arial" w:cs="Arial"/>
          <w:sz w:val="20"/>
          <w:szCs w:val="20"/>
        </w:rPr>
        <w:t>recorded in E10.5 e</w:t>
      </w:r>
      <w:r w:rsidR="00C55656" w:rsidRPr="005B5D2A">
        <w:rPr>
          <w:rFonts w:ascii="Arial" w:hAnsi="Arial" w:cs="Arial"/>
          <w:sz w:val="20"/>
          <w:szCs w:val="20"/>
        </w:rPr>
        <w:t xml:space="preserve">mbryos </w:t>
      </w:r>
      <w:r w:rsidRPr="005B5D2A">
        <w:rPr>
          <w:rFonts w:ascii="Arial" w:hAnsi="Arial" w:cs="Arial"/>
          <w:sz w:val="20"/>
          <w:szCs w:val="20"/>
        </w:rPr>
        <w:t>following intracardiac ink injection</w:t>
      </w:r>
      <w:r w:rsidR="00AC7F24">
        <w:rPr>
          <w:rFonts w:ascii="Arial" w:hAnsi="Arial" w:cs="Arial"/>
          <w:sz w:val="20"/>
          <w:szCs w:val="20"/>
        </w:rPr>
        <w:t>.</w:t>
      </w:r>
      <w:r w:rsidR="00897025">
        <w:rPr>
          <w:rFonts w:ascii="Arial" w:hAnsi="Arial" w:cs="Arial"/>
          <w:sz w:val="20"/>
          <w:szCs w:val="20"/>
        </w:rPr>
        <w:t xml:space="preserve"> </w:t>
      </w:r>
      <w:r w:rsidR="00161232">
        <w:rPr>
          <w:rFonts w:ascii="Arial" w:hAnsi="Arial" w:cs="Arial"/>
          <w:sz w:val="20"/>
          <w:szCs w:val="20"/>
        </w:rPr>
        <w:t xml:space="preserve">Data is reproduced from Table 3 and the incidence expressed as a percentage. </w:t>
      </w:r>
      <w:r w:rsidR="00897025">
        <w:rPr>
          <w:rFonts w:ascii="Arial" w:hAnsi="Arial" w:cs="Arial"/>
          <w:sz w:val="20"/>
          <w:szCs w:val="20"/>
        </w:rPr>
        <w:t xml:space="preserve">The PAAs are </w:t>
      </w:r>
      <w:r w:rsidR="00646A54">
        <w:rPr>
          <w:rFonts w:ascii="Arial" w:hAnsi="Arial" w:cs="Arial"/>
          <w:sz w:val="20"/>
          <w:szCs w:val="20"/>
        </w:rPr>
        <w:t xml:space="preserve">defined as normal when both left and right PAAs are patent to ink and of normal size, </w:t>
      </w:r>
      <w:r w:rsidR="00161232">
        <w:rPr>
          <w:rFonts w:ascii="Arial" w:hAnsi="Arial" w:cs="Arial"/>
          <w:sz w:val="20"/>
          <w:szCs w:val="20"/>
        </w:rPr>
        <w:t xml:space="preserve">hypoplastic </w:t>
      </w:r>
      <w:r w:rsidR="00DA78B6">
        <w:rPr>
          <w:rFonts w:ascii="Arial" w:hAnsi="Arial" w:cs="Arial"/>
          <w:sz w:val="20"/>
          <w:szCs w:val="20"/>
        </w:rPr>
        <w:t xml:space="preserve">(hypo.) </w:t>
      </w:r>
      <w:r w:rsidR="00161232">
        <w:rPr>
          <w:rFonts w:ascii="Arial" w:hAnsi="Arial" w:cs="Arial"/>
          <w:sz w:val="20"/>
          <w:szCs w:val="20"/>
        </w:rPr>
        <w:t>if thinner than normal, and absent when not patent to ink.</w:t>
      </w:r>
      <w:r w:rsidR="001A6132">
        <w:rPr>
          <w:rFonts w:ascii="Arial" w:hAnsi="Arial" w:cs="Arial"/>
          <w:sz w:val="20"/>
          <w:szCs w:val="20"/>
        </w:rPr>
        <w:t xml:space="preserve"> There is a significant increase in normal 3</w:t>
      </w:r>
      <w:r w:rsidR="001A6132" w:rsidRPr="001A6132">
        <w:rPr>
          <w:rFonts w:ascii="Arial" w:hAnsi="Arial" w:cs="Arial"/>
          <w:sz w:val="20"/>
          <w:szCs w:val="20"/>
          <w:vertAlign w:val="superscript"/>
        </w:rPr>
        <w:t>rd</w:t>
      </w:r>
      <w:r w:rsidR="001A6132">
        <w:rPr>
          <w:rFonts w:ascii="Arial" w:hAnsi="Arial" w:cs="Arial"/>
          <w:sz w:val="20"/>
          <w:szCs w:val="20"/>
        </w:rPr>
        <w:t xml:space="preserve"> </w:t>
      </w:r>
      <w:r w:rsidR="00056EE9">
        <w:rPr>
          <w:rFonts w:ascii="Arial" w:hAnsi="Arial" w:cs="Arial"/>
          <w:sz w:val="20"/>
          <w:szCs w:val="20"/>
        </w:rPr>
        <w:t>and hypoplastic 4</w:t>
      </w:r>
      <w:r w:rsidR="00056EE9" w:rsidRPr="00056EE9">
        <w:rPr>
          <w:rFonts w:ascii="Arial" w:hAnsi="Arial" w:cs="Arial"/>
          <w:sz w:val="20"/>
          <w:szCs w:val="20"/>
          <w:vertAlign w:val="superscript"/>
        </w:rPr>
        <w:t>th</w:t>
      </w:r>
      <w:r w:rsidR="00056EE9">
        <w:rPr>
          <w:rFonts w:ascii="Arial" w:hAnsi="Arial" w:cs="Arial"/>
          <w:sz w:val="20"/>
          <w:szCs w:val="20"/>
        </w:rPr>
        <w:t xml:space="preserve"> </w:t>
      </w:r>
      <w:r w:rsidR="001A6132">
        <w:rPr>
          <w:rFonts w:ascii="Arial" w:hAnsi="Arial" w:cs="Arial"/>
          <w:sz w:val="20"/>
          <w:szCs w:val="20"/>
        </w:rPr>
        <w:t xml:space="preserve">PAAs </w:t>
      </w:r>
      <w:r w:rsidR="00056EE9">
        <w:rPr>
          <w:rFonts w:ascii="Arial" w:hAnsi="Arial" w:cs="Arial"/>
          <w:sz w:val="20"/>
          <w:szCs w:val="20"/>
        </w:rPr>
        <w:t>in</w:t>
      </w:r>
      <w:r w:rsidR="00056EE9" w:rsidRPr="00635EF4">
        <w:rPr>
          <w:rFonts w:ascii="Arial" w:hAnsi="Arial" w:cs="Arial"/>
          <w:sz w:val="20"/>
          <w:szCs w:val="20"/>
        </w:rPr>
        <w:t xml:space="preserve"> </w:t>
      </w:r>
      <w:r w:rsidR="00056EE9" w:rsidRPr="00635EF4">
        <w:rPr>
          <w:rFonts w:ascii="Arial" w:hAnsi="Arial" w:cs="Arial"/>
          <w:i/>
          <w:sz w:val="20"/>
          <w:szCs w:val="20"/>
        </w:rPr>
        <w:t>CD1-Pax9</w:t>
      </w:r>
      <w:r w:rsidR="00056EE9" w:rsidRPr="00635EF4">
        <w:rPr>
          <w:rFonts w:ascii="Arial" w:hAnsi="Arial" w:cs="Arial"/>
          <w:i/>
          <w:sz w:val="20"/>
          <w:szCs w:val="20"/>
          <w:vertAlign w:val="superscript"/>
        </w:rPr>
        <w:t>–/</w:t>
      </w:r>
      <w:proofErr w:type="gramStart"/>
      <w:r w:rsidR="00056EE9" w:rsidRPr="00635EF4">
        <w:rPr>
          <w:rFonts w:ascii="Arial" w:hAnsi="Arial" w:cs="Arial"/>
          <w:i/>
          <w:sz w:val="20"/>
          <w:szCs w:val="20"/>
          <w:vertAlign w:val="superscript"/>
        </w:rPr>
        <w:t>–</w:t>
      </w:r>
      <w:r w:rsidR="00056EE9" w:rsidRPr="00635EF4">
        <w:rPr>
          <w:rFonts w:ascii="Arial" w:hAnsi="Arial" w:cs="Arial"/>
          <w:i/>
          <w:sz w:val="20"/>
          <w:szCs w:val="20"/>
        </w:rPr>
        <w:t>;Msx</w:t>
      </w:r>
      <w:proofErr w:type="gramEnd"/>
      <w:r w:rsidR="00056EE9" w:rsidRPr="00635EF4">
        <w:rPr>
          <w:rFonts w:ascii="Arial" w:hAnsi="Arial" w:cs="Arial"/>
          <w:i/>
          <w:sz w:val="20"/>
          <w:szCs w:val="20"/>
        </w:rPr>
        <w:t>1</w:t>
      </w:r>
      <w:r w:rsidR="00056EE9" w:rsidRPr="00635EF4">
        <w:rPr>
          <w:rFonts w:ascii="Arial" w:hAnsi="Arial" w:cs="Arial"/>
          <w:i/>
          <w:sz w:val="20"/>
          <w:szCs w:val="20"/>
          <w:vertAlign w:val="superscript"/>
        </w:rPr>
        <w:t>+/–</w:t>
      </w:r>
      <w:r w:rsidR="00056EE9" w:rsidRPr="00635EF4">
        <w:rPr>
          <w:rFonts w:ascii="Arial" w:hAnsi="Arial" w:cs="Arial"/>
          <w:iCs/>
          <w:sz w:val="20"/>
          <w:szCs w:val="20"/>
        </w:rPr>
        <w:t xml:space="preserve"> </w:t>
      </w:r>
      <w:r w:rsidR="00056EE9" w:rsidRPr="00635EF4">
        <w:rPr>
          <w:rFonts w:ascii="Arial" w:hAnsi="Arial" w:cs="Arial"/>
          <w:sz w:val="20"/>
          <w:szCs w:val="20"/>
        </w:rPr>
        <w:t>embryos</w:t>
      </w:r>
      <w:r w:rsidR="005264AA" w:rsidRPr="00635EF4">
        <w:rPr>
          <w:rFonts w:ascii="Arial" w:hAnsi="Arial" w:cs="Arial"/>
          <w:sz w:val="20"/>
          <w:szCs w:val="20"/>
        </w:rPr>
        <w:t xml:space="preserve"> </w:t>
      </w:r>
      <w:r w:rsidR="00F328C2">
        <w:rPr>
          <w:rFonts w:ascii="Arial" w:hAnsi="Arial" w:cs="Arial"/>
          <w:sz w:val="20"/>
          <w:szCs w:val="20"/>
        </w:rPr>
        <w:t>(</w:t>
      </w:r>
      <w:r w:rsidR="00F328C2" w:rsidRPr="00DA78B6">
        <w:rPr>
          <w:rFonts w:ascii="Arial" w:hAnsi="Arial" w:cs="Arial"/>
          <w:i/>
          <w:iCs/>
          <w:sz w:val="20"/>
          <w:szCs w:val="20"/>
        </w:rPr>
        <w:t>P9;M1</w:t>
      </w:r>
      <w:r w:rsidR="00F328C2">
        <w:rPr>
          <w:rFonts w:ascii="Arial" w:hAnsi="Arial" w:cs="Arial"/>
          <w:sz w:val="20"/>
          <w:szCs w:val="20"/>
        </w:rPr>
        <w:t>)</w:t>
      </w:r>
      <w:r w:rsidR="003D08BD">
        <w:rPr>
          <w:rFonts w:ascii="Arial" w:hAnsi="Arial" w:cs="Arial"/>
          <w:sz w:val="20"/>
          <w:szCs w:val="20"/>
        </w:rPr>
        <w:t xml:space="preserve"> </w:t>
      </w:r>
      <w:r w:rsidR="00635EF4" w:rsidRPr="00635EF4">
        <w:rPr>
          <w:rFonts w:ascii="Arial" w:hAnsi="Arial" w:cs="Arial"/>
          <w:sz w:val="20"/>
          <w:szCs w:val="20"/>
        </w:rPr>
        <w:t>compared to CD1-</w:t>
      </w:r>
      <w:r w:rsidR="00635EF4" w:rsidRPr="00635EF4">
        <w:rPr>
          <w:rFonts w:ascii="Arial" w:hAnsi="Arial" w:cs="Arial"/>
          <w:i/>
          <w:sz w:val="20"/>
          <w:szCs w:val="20"/>
        </w:rPr>
        <w:t>Pax9</w:t>
      </w:r>
      <w:r w:rsidR="00635EF4" w:rsidRPr="00635EF4">
        <w:rPr>
          <w:rFonts w:ascii="Arial" w:hAnsi="Arial" w:cs="Arial"/>
          <w:i/>
          <w:sz w:val="20"/>
          <w:szCs w:val="20"/>
          <w:vertAlign w:val="superscript"/>
        </w:rPr>
        <w:t>–/–</w:t>
      </w:r>
      <w:r w:rsidR="00635EF4" w:rsidRPr="00635EF4">
        <w:rPr>
          <w:rFonts w:ascii="Arial" w:hAnsi="Arial" w:cs="Arial"/>
          <w:sz w:val="20"/>
          <w:szCs w:val="20"/>
        </w:rPr>
        <w:t xml:space="preserve"> embryos</w:t>
      </w:r>
      <w:r w:rsidR="003D08BD">
        <w:rPr>
          <w:rFonts w:ascii="Arial" w:hAnsi="Arial" w:cs="Arial"/>
          <w:sz w:val="20"/>
          <w:szCs w:val="20"/>
        </w:rPr>
        <w:t xml:space="preserve"> (</w:t>
      </w:r>
      <w:r w:rsidR="003D08BD" w:rsidRPr="00DA78B6">
        <w:rPr>
          <w:rFonts w:ascii="Arial" w:hAnsi="Arial" w:cs="Arial"/>
          <w:i/>
          <w:iCs/>
          <w:sz w:val="20"/>
          <w:szCs w:val="20"/>
        </w:rPr>
        <w:t>P9</w:t>
      </w:r>
      <w:r w:rsidR="003D08BD">
        <w:rPr>
          <w:rFonts w:ascii="Arial" w:hAnsi="Arial" w:cs="Arial"/>
          <w:sz w:val="20"/>
          <w:szCs w:val="20"/>
        </w:rPr>
        <w:t>)</w:t>
      </w:r>
      <w:r w:rsidR="00635EF4" w:rsidRPr="00635EF4">
        <w:rPr>
          <w:rFonts w:ascii="Arial" w:hAnsi="Arial" w:cs="Arial"/>
          <w:sz w:val="20"/>
          <w:szCs w:val="20"/>
        </w:rPr>
        <w:t>.</w:t>
      </w:r>
      <w:r w:rsidR="00635EF4">
        <w:rPr>
          <w:rFonts w:ascii="Arial" w:hAnsi="Arial" w:cs="Arial"/>
          <w:b/>
          <w:bCs/>
          <w:sz w:val="20"/>
          <w:szCs w:val="20"/>
        </w:rPr>
        <w:t xml:space="preserve"> </w:t>
      </w:r>
      <w:r w:rsidR="000A6A71" w:rsidRPr="005B5D2A">
        <w:rPr>
          <w:rFonts w:ascii="Arial" w:hAnsi="Arial" w:cs="Arial"/>
          <w:sz w:val="20"/>
          <w:szCs w:val="20"/>
        </w:rPr>
        <w:t>Fisher’s exact test for associations</w:t>
      </w:r>
      <w:r w:rsidR="000A6A71">
        <w:rPr>
          <w:rFonts w:ascii="Arial" w:hAnsi="Arial" w:cs="Arial"/>
          <w:sz w:val="20"/>
          <w:szCs w:val="20"/>
        </w:rPr>
        <w:t xml:space="preserve">, </w:t>
      </w:r>
      <w:r w:rsidR="000A6A71" w:rsidRPr="005B5D2A">
        <w:rPr>
          <w:rFonts w:ascii="Arial" w:hAnsi="Arial" w:cs="Arial"/>
          <w:sz w:val="20"/>
          <w:szCs w:val="20"/>
        </w:rPr>
        <w:t>*</w:t>
      </w:r>
      <w:r w:rsidR="000D66F3">
        <w:rPr>
          <w:rFonts w:ascii="Arial" w:hAnsi="Arial" w:cs="Arial"/>
          <w:sz w:val="20"/>
          <w:szCs w:val="20"/>
        </w:rPr>
        <w:t>*</w:t>
      </w:r>
      <w:r w:rsidR="000A6A71" w:rsidRPr="005B5D2A">
        <w:rPr>
          <w:rFonts w:ascii="Arial" w:hAnsi="Arial" w:cs="Arial"/>
          <w:sz w:val="20"/>
          <w:szCs w:val="20"/>
        </w:rPr>
        <w:t>p&lt;0.0</w:t>
      </w:r>
      <w:r w:rsidR="000D66F3">
        <w:rPr>
          <w:rFonts w:ascii="Arial" w:hAnsi="Arial" w:cs="Arial"/>
          <w:sz w:val="20"/>
          <w:szCs w:val="20"/>
        </w:rPr>
        <w:t>0</w:t>
      </w:r>
      <w:r w:rsidR="000A6A71" w:rsidRPr="005B5D2A">
        <w:rPr>
          <w:rFonts w:ascii="Arial" w:hAnsi="Arial" w:cs="Arial"/>
          <w:sz w:val="20"/>
          <w:szCs w:val="20"/>
        </w:rPr>
        <w:t>5,</w:t>
      </w:r>
      <w:r w:rsidR="000A6A71">
        <w:rPr>
          <w:rFonts w:ascii="Arial" w:hAnsi="Arial" w:cs="Arial"/>
          <w:sz w:val="20"/>
          <w:szCs w:val="20"/>
        </w:rPr>
        <w:t xml:space="preserve"> </w:t>
      </w:r>
      <w:r w:rsidR="000A6A71" w:rsidRPr="005B5D2A">
        <w:rPr>
          <w:rFonts w:ascii="Arial" w:hAnsi="Arial" w:cs="Arial"/>
          <w:sz w:val="20"/>
          <w:szCs w:val="20"/>
        </w:rPr>
        <w:t>**p&lt;0.01</w:t>
      </w:r>
      <w:r w:rsidR="000A6A71">
        <w:rPr>
          <w:rFonts w:ascii="Arial" w:hAnsi="Arial" w:cs="Arial"/>
          <w:sz w:val="20"/>
          <w:szCs w:val="20"/>
        </w:rPr>
        <w:t>.</w:t>
      </w:r>
    </w:p>
    <w:p w14:paraId="3B8F4E6B" w14:textId="55544230" w:rsidR="00940900" w:rsidRDefault="006A2A15" w:rsidP="002964A0">
      <w:pPr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55656">
        <w:rPr>
          <w:rFonts w:ascii="Arial" w:hAnsi="Arial" w:cs="Arial"/>
        </w:rPr>
        <w:br w:type="page"/>
      </w:r>
    </w:p>
    <w:p w14:paraId="263B816F" w14:textId="4358457F" w:rsidR="00940900" w:rsidRDefault="00263892" w:rsidP="001E2FE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C6EF30D" wp14:editId="5D8C1A2B">
            <wp:extent cx="5092700" cy="6096000"/>
            <wp:effectExtent l="0" t="0" r="0" b="0"/>
            <wp:docPr id="5" name="Picture 5" descr="A bunch of different f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unch of different food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957F5" w14:textId="77777777" w:rsidR="00940900" w:rsidRDefault="00940900" w:rsidP="00D16BCB">
      <w:pPr>
        <w:jc w:val="both"/>
        <w:rPr>
          <w:rFonts w:ascii="Arial" w:hAnsi="Arial" w:cs="Arial"/>
        </w:rPr>
      </w:pPr>
    </w:p>
    <w:p w14:paraId="0155AD54" w14:textId="56147305" w:rsidR="00D6000C" w:rsidRPr="005B5D2A" w:rsidRDefault="00004970" w:rsidP="00D16BCB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Additional file</w:t>
      </w:r>
      <w:r w:rsidR="003C68FC" w:rsidRPr="005B5D2A">
        <w:rPr>
          <w:rFonts w:ascii="Arial" w:hAnsi="Arial" w:cs="Arial"/>
          <w:b/>
          <w:bCs/>
          <w:sz w:val="20"/>
          <w:szCs w:val="20"/>
        </w:rPr>
        <w:t xml:space="preserve"> </w:t>
      </w:r>
      <w:r w:rsidR="005E3AEA">
        <w:rPr>
          <w:rFonts w:ascii="Arial" w:hAnsi="Arial" w:cs="Arial"/>
          <w:b/>
          <w:bCs/>
          <w:sz w:val="20"/>
          <w:szCs w:val="20"/>
        </w:rPr>
        <w:t>2</w:t>
      </w:r>
      <w:r w:rsidR="003C68FC" w:rsidRPr="005B5D2A">
        <w:rPr>
          <w:rFonts w:ascii="Arial" w:hAnsi="Arial" w:cs="Arial"/>
          <w:b/>
          <w:bCs/>
          <w:sz w:val="20"/>
          <w:szCs w:val="20"/>
        </w:rPr>
        <w:t>.</w:t>
      </w:r>
      <w:r w:rsidR="003C68FC" w:rsidRPr="005B5D2A">
        <w:rPr>
          <w:rFonts w:ascii="Arial" w:hAnsi="Arial" w:cs="Arial"/>
          <w:sz w:val="20"/>
          <w:szCs w:val="20"/>
        </w:rPr>
        <w:t xml:space="preserve"> </w:t>
      </w:r>
      <w:r w:rsidR="00D6000C" w:rsidRPr="005B5D2A">
        <w:rPr>
          <w:rFonts w:ascii="Arial" w:hAnsi="Arial" w:cs="Arial"/>
          <w:b/>
          <w:bCs/>
          <w:sz w:val="20"/>
          <w:szCs w:val="20"/>
        </w:rPr>
        <w:t xml:space="preserve">Defects in </w:t>
      </w:r>
      <w:r w:rsidR="00D6000C" w:rsidRPr="005B5D2A">
        <w:rPr>
          <w:rFonts w:ascii="Arial" w:hAnsi="Arial" w:cs="Arial"/>
          <w:b/>
          <w:bCs/>
          <w:i/>
          <w:sz w:val="20"/>
          <w:szCs w:val="20"/>
        </w:rPr>
        <w:t>Pax9</w:t>
      </w:r>
      <w:r w:rsidR="00D6000C" w:rsidRPr="005B5D2A">
        <w:rPr>
          <w:rFonts w:ascii="Arial" w:hAnsi="Arial" w:cs="Arial"/>
          <w:b/>
          <w:bCs/>
          <w:i/>
          <w:sz w:val="20"/>
          <w:szCs w:val="20"/>
          <w:vertAlign w:val="superscript"/>
        </w:rPr>
        <w:t>–/</w:t>
      </w:r>
      <w:proofErr w:type="gramStart"/>
      <w:r w:rsidR="00D6000C" w:rsidRPr="005B5D2A">
        <w:rPr>
          <w:rFonts w:ascii="Arial" w:hAnsi="Arial" w:cs="Arial"/>
          <w:b/>
          <w:bCs/>
          <w:i/>
          <w:sz w:val="20"/>
          <w:szCs w:val="20"/>
          <w:vertAlign w:val="superscript"/>
        </w:rPr>
        <w:t>–</w:t>
      </w:r>
      <w:r w:rsidR="009D21A2" w:rsidRPr="005B5D2A">
        <w:rPr>
          <w:rFonts w:ascii="Arial" w:hAnsi="Arial" w:cs="Arial"/>
          <w:b/>
          <w:bCs/>
          <w:i/>
          <w:sz w:val="20"/>
          <w:szCs w:val="20"/>
        </w:rPr>
        <w:t>;Msx</w:t>
      </w:r>
      <w:proofErr w:type="gramEnd"/>
      <w:r w:rsidR="009D21A2" w:rsidRPr="005B5D2A">
        <w:rPr>
          <w:rFonts w:ascii="Arial" w:hAnsi="Arial" w:cs="Arial"/>
          <w:b/>
          <w:bCs/>
          <w:i/>
          <w:sz w:val="20"/>
          <w:szCs w:val="20"/>
        </w:rPr>
        <w:t>1</w:t>
      </w:r>
      <w:r w:rsidR="009D21A2" w:rsidRPr="005B5D2A">
        <w:rPr>
          <w:rFonts w:ascii="Arial" w:hAnsi="Arial" w:cs="Arial"/>
          <w:b/>
          <w:bCs/>
          <w:i/>
          <w:sz w:val="20"/>
          <w:szCs w:val="20"/>
          <w:vertAlign w:val="superscript"/>
        </w:rPr>
        <w:t>–/–</w:t>
      </w:r>
      <w:r w:rsidR="00D6000C" w:rsidRPr="005B5D2A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D6000C" w:rsidRPr="005B5D2A">
        <w:rPr>
          <w:rFonts w:ascii="Arial" w:hAnsi="Arial" w:cs="Arial"/>
          <w:b/>
          <w:bCs/>
          <w:sz w:val="20"/>
          <w:szCs w:val="20"/>
        </w:rPr>
        <w:t>embryos on a congenic CD1</w:t>
      </w:r>
      <w:r w:rsidR="000C416A">
        <w:rPr>
          <w:rFonts w:ascii="Arial" w:hAnsi="Arial" w:cs="Arial"/>
          <w:b/>
          <w:bCs/>
          <w:sz w:val="20"/>
          <w:szCs w:val="20"/>
        </w:rPr>
        <w:t xml:space="preserve"> genetic</w:t>
      </w:r>
      <w:r w:rsidR="00D6000C" w:rsidRPr="005B5D2A">
        <w:rPr>
          <w:rFonts w:ascii="Arial" w:hAnsi="Arial" w:cs="Arial"/>
          <w:b/>
          <w:bCs/>
          <w:sz w:val="20"/>
          <w:szCs w:val="20"/>
        </w:rPr>
        <w:t xml:space="preserve"> background.</w:t>
      </w:r>
    </w:p>
    <w:p w14:paraId="5BFCEEF4" w14:textId="05461F22" w:rsidR="00D27848" w:rsidRPr="005B5D2A" w:rsidRDefault="00D6000C" w:rsidP="00D16BCB">
      <w:pPr>
        <w:jc w:val="both"/>
        <w:rPr>
          <w:rFonts w:ascii="Arial" w:hAnsi="Arial" w:cs="Arial"/>
          <w:sz w:val="20"/>
          <w:szCs w:val="20"/>
        </w:rPr>
      </w:pPr>
      <w:r w:rsidRPr="005B5D2A">
        <w:rPr>
          <w:rFonts w:ascii="Arial" w:hAnsi="Arial" w:cs="Arial"/>
          <w:sz w:val="20"/>
          <w:szCs w:val="20"/>
        </w:rPr>
        <w:t>Embryos at E15.5 were imaged by MRI (A-</w:t>
      </w:r>
      <w:r w:rsidR="000C416A">
        <w:rPr>
          <w:rFonts w:ascii="Arial" w:hAnsi="Arial" w:cs="Arial"/>
          <w:sz w:val="20"/>
          <w:szCs w:val="20"/>
        </w:rPr>
        <w:t>H</w:t>
      </w:r>
      <w:r w:rsidRPr="005B5D2A">
        <w:rPr>
          <w:rFonts w:ascii="Arial" w:hAnsi="Arial" w:cs="Arial"/>
          <w:sz w:val="20"/>
          <w:szCs w:val="20"/>
        </w:rPr>
        <w:t>)</w:t>
      </w:r>
      <w:r w:rsidR="000C416A">
        <w:rPr>
          <w:rFonts w:ascii="Arial" w:hAnsi="Arial" w:cs="Arial"/>
          <w:sz w:val="20"/>
          <w:szCs w:val="20"/>
        </w:rPr>
        <w:t xml:space="preserve">, at E12.5 </w:t>
      </w:r>
      <w:r w:rsidR="00641063">
        <w:rPr>
          <w:rFonts w:ascii="Arial" w:hAnsi="Arial" w:cs="Arial"/>
          <w:sz w:val="20"/>
          <w:szCs w:val="20"/>
        </w:rPr>
        <w:t>(</w:t>
      </w:r>
      <w:r w:rsidR="00E277BB">
        <w:rPr>
          <w:rFonts w:ascii="Arial" w:hAnsi="Arial" w:cs="Arial"/>
          <w:sz w:val="20"/>
          <w:szCs w:val="20"/>
        </w:rPr>
        <w:t>I, L</w:t>
      </w:r>
      <w:r w:rsidR="00CB1E8B">
        <w:rPr>
          <w:rFonts w:ascii="Arial" w:hAnsi="Arial" w:cs="Arial"/>
          <w:sz w:val="20"/>
          <w:szCs w:val="20"/>
        </w:rPr>
        <w:t xml:space="preserve">) and E10.5 (J, M) </w:t>
      </w:r>
      <w:r w:rsidR="000C416A">
        <w:rPr>
          <w:rFonts w:ascii="Arial" w:hAnsi="Arial" w:cs="Arial"/>
          <w:sz w:val="20"/>
          <w:szCs w:val="20"/>
        </w:rPr>
        <w:t>by HREM</w:t>
      </w:r>
      <w:r w:rsidR="00E751BF">
        <w:rPr>
          <w:rFonts w:ascii="Arial" w:hAnsi="Arial" w:cs="Arial"/>
          <w:sz w:val="20"/>
          <w:szCs w:val="20"/>
        </w:rPr>
        <w:t>,</w:t>
      </w:r>
      <w:r w:rsidRPr="005B5D2A">
        <w:rPr>
          <w:rFonts w:ascii="Arial" w:hAnsi="Arial" w:cs="Arial"/>
          <w:sz w:val="20"/>
          <w:szCs w:val="20"/>
        </w:rPr>
        <w:t xml:space="preserve"> and </w:t>
      </w:r>
      <w:r w:rsidR="00883E46" w:rsidRPr="005B5D2A">
        <w:rPr>
          <w:rFonts w:ascii="Arial" w:hAnsi="Arial" w:cs="Arial"/>
          <w:sz w:val="20"/>
          <w:szCs w:val="20"/>
        </w:rPr>
        <w:t xml:space="preserve">at E10.5 following </w:t>
      </w:r>
      <w:r w:rsidR="00BB0B99">
        <w:rPr>
          <w:rFonts w:ascii="Arial" w:hAnsi="Arial" w:cs="Arial"/>
          <w:sz w:val="20"/>
          <w:szCs w:val="20"/>
        </w:rPr>
        <w:t xml:space="preserve">intracardiac </w:t>
      </w:r>
      <w:r w:rsidR="00883E46" w:rsidRPr="005B5D2A">
        <w:rPr>
          <w:rFonts w:ascii="Arial" w:hAnsi="Arial" w:cs="Arial"/>
          <w:sz w:val="20"/>
          <w:szCs w:val="20"/>
        </w:rPr>
        <w:t xml:space="preserve">ink injection </w:t>
      </w:r>
      <w:r w:rsidRPr="005B5D2A">
        <w:rPr>
          <w:rFonts w:ascii="Arial" w:hAnsi="Arial" w:cs="Arial"/>
          <w:sz w:val="20"/>
          <w:szCs w:val="20"/>
        </w:rPr>
        <w:t>(</w:t>
      </w:r>
      <w:r w:rsidR="00CB3FD5">
        <w:rPr>
          <w:rFonts w:ascii="Arial" w:hAnsi="Arial" w:cs="Arial"/>
          <w:sz w:val="20"/>
          <w:szCs w:val="20"/>
        </w:rPr>
        <w:t>K, N</w:t>
      </w:r>
      <w:r w:rsidRPr="005B5D2A">
        <w:rPr>
          <w:rFonts w:ascii="Arial" w:hAnsi="Arial" w:cs="Arial"/>
          <w:sz w:val="20"/>
          <w:szCs w:val="20"/>
        </w:rPr>
        <w:t xml:space="preserve">). </w:t>
      </w:r>
      <w:r w:rsidR="00883E46" w:rsidRPr="005B5D2A">
        <w:rPr>
          <w:rFonts w:ascii="Arial" w:hAnsi="Arial" w:cs="Arial"/>
          <w:sz w:val="20"/>
          <w:szCs w:val="20"/>
        </w:rPr>
        <w:t xml:space="preserve">Panels A-D are </w:t>
      </w:r>
      <w:r w:rsidR="00043B9E" w:rsidRPr="005B5D2A">
        <w:rPr>
          <w:rFonts w:ascii="Arial" w:hAnsi="Arial" w:cs="Arial"/>
          <w:sz w:val="20"/>
          <w:szCs w:val="20"/>
        </w:rPr>
        <w:t>taken from Figure 1</w:t>
      </w:r>
      <w:r w:rsidR="0021726F">
        <w:rPr>
          <w:rFonts w:ascii="Arial" w:hAnsi="Arial" w:cs="Arial"/>
          <w:sz w:val="20"/>
          <w:szCs w:val="20"/>
        </w:rPr>
        <w:t xml:space="preserve"> for comparison</w:t>
      </w:r>
      <w:r w:rsidR="00043B9E" w:rsidRPr="005B5D2A">
        <w:rPr>
          <w:rFonts w:ascii="Arial" w:hAnsi="Arial" w:cs="Arial"/>
          <w:sz w:val="20"/>
          <w:szCs w:val="20"/>
        </w:rPr>
        <w:t>.</w:t>
      </w:r>
      <w:r w:rsidR="00AF39D9" w:rsidRPr="005B5D2A">
        <w:rPr>
          <w:rFonts w:ascii="Arial" w:hAnsi="Arial" w:cs="Arial"/>
          <w:sz w:val="20"/>
          <w:szCs w:val="20"/>
        </w:rPr>
        <w:t xml:space="preserve"> </w:t>
      </w:r>
      <w:r w:rsidRPr="005B5D2A">
        <w:rPr>
          <w:rFonts w:ascii="Arial" w:hAnsi="Arial" w:cs="Arial"/>
          <w:sz w:val="20"/>
          <w:szCs w:val="20"/>
        </w:rPr>
        <w:t>(A-</w:t>
      </w:r>
      <w:r w:rsidR="006A4388">
        <w:rPr>
          <w:rFonts w:ascii="Arial" w:hAnsi="Arial" w:cs="Arial"/>
          <w:sz w:val="20"/>
          <w:szCs w:val="20"/>
        </w:rPr>
        <w:t>D</w:t>
      </w:r>
      <w:r w:rsidRPr="005B5D2A">
        <w:rPr>
          <w:rFonts w:ascii="Arial" w:hAnsi="Arial" w:cs="Arial"/>
          <w:sz w:val="20"/>
          <w:szCs w:val="20"/>
        </w:rPr>
        <w:t>)</w:t>
      </w:r>
      <w:r w:rsidR="00616430" w:rsidRPr="005B5D2A">
        <w:rPr>
          <w:rFonts w:ascii="Arial" w:hAnsi="Arial" w:cs="Arial"/>
          <w:sz w:val="20"/>
          <w:szCs w:val="20"/>
        </w:rPr>
        <w:t xml:space="preserve"> Control embryos have a</w:t>
      </w:r>
      <w:r w:rsidRPr="005B5D2A">
        <w:rPr>
          <w:rFonts w:ascii="Arial" w:hAnsi="Arial" w:cs="Arial"/>
          <w:sz w:val="20"/>
          <w:szCs w:val="20"/>
        </w:rPr>
        <w:t xml:space="preserve"> normal palate (A), thymus (</w:t>
      </w:r>
      <w:r w:rsidR="00616430" w:rsidRPr="005B5D2A">
        <w:rPr>
          <w:rFonts w:ascii="Arial" w:hAnsi="Arial" w:cs="Arial"/>
          <w:sz w:val="20"/>
          <w:szCs w:val="20"/>
        </w:rPr>
        <w:t>B</w:t>
      </w:r>
      <w:r w:rsidRPr="005B5D2A">
        <w:rPr>
          <w:rFonts w:ascii="Arial" w:hAnsi="Arial" w:cs="Arial"/>
          <w:sz w:val="20"/>
          <w:szCs w:val="20"/>
        </w:rPr>
        <w:t>)</w:t>
      </w:r>
      <w:r w:rsidR="002F19CA" w:rsidRPr="005B5D2A">
        <w:rPr>
          <w:rFonts w:ascii="Arial" w:hAnsi="Arial" w:cs="Arial"/>
          <w:sz w:val="20"/>
          <w:szCs w:val="20"/>
        </w:rPr>
        <w:t xml:space="preserve">, </w:t>
      </w:r>
      <w:r w:rsidRPr="005B5D2A">
        <w:rPr>
          <w:rFonts w:ascii="Arial" w:hAnsi="Arial" w:cs="Arial"/>
          <w:sz w:val="20"/>
          <w:szCs w:val="20"/>
        </w:rPr>
        <w:t xml:space="preserve">hind limb digit (white arrow; </w:t>
      </w:r>
      <w:r w:rsidR="00616430" w:rsidRPr="005B5D2A">
        <w:rPr>
          <w:rFonts w:ascii="Arial" w:hAnsi="Arial" w:cs="Arial"/>
          <w:sz w:val="20"/>
          <w:szCs w:val="20"/>
        </w:rPr>
        <w:t>C</w:t>
      </w:r>
      <w:r w:rsidRPr="005B5D2A">
        <w:rPr>
          <w:rFonts w:ascii="Arial" w:hAnsi="Arial" w:cs="Arial"/>
          <w:sz w:val="20"/>
          <w:szCs w:val="20"/>
        </w:rPr>
        <w:t>)</w:t>
      </w:r>
      <w:r w:rsidR="002F19CA" w:rsidRPr="005B5D2A">
        <w:rPr>
          <w:rFonts w:ascii="Arial" w:hAnsi="Arial" w:cs="Arial"/>
          <w:sz w:val="20"/>
          <w:szCs w:val="20"/>
        </w:rPr>
        <w:t>, heart and arch arteries (D)</w:t>
      </w:r>
      <w:r w:rsidR="006A4388">
        <w:rPr>
          <w:rFonts w:ascii="Arial" w:hAnsi="Arial" w:cs="Arial"/>
          <w:sz w:val="20"/>
          <w:szCs w:val="20"/>
        </w:rPr>
        <w:t>.</w:t>
      </w:r>
      <w:r w:rsidR="009A1F9E">
        <w:rPr>
          <w:rFonts w:ascii="Arial" w:hAnsi="Arial" w:cs="Arial"/>
          <w:sz w:val="20"/>
          <w:szCs w:val="20"/>
        </w:rPr>
        <w:t xml:space="preserve"> (E</w:t>
      </w:r>
      <w:r w:rsidR="0071319C">
        <w:rPr>
          <w:rFonts w:ascii="Arial" w:hAnsi="Arial" w:cs="Arial"/>
          <w:sz w:val="20"/>
          <w:szCs w:val="20"/>
        </w:rPr>
        <w:t>-H)</w:t>
      </w:r>
      <w:r w:rsidR="006A4388">
        <w:rPr>
          <w:rFonts w:ascii="Arial" w:hAnsi="Arial" w:cs="Arial"/>
          <w:sz w:val="20"/>
          <w:szCs w:val="20"/>
        </w:rPr>
        <w:t xml:space="preserve"> </w:t>
      </w:r>
      <w:r w:rsidR="00B332DF" w:rsidRPr="005B5D2A">
        <w:rPr>
          <w:rFonts w:ascii="Arial" w:hAnsi="Arial" w:cs="Arial"/>
          <w:i/>
          <w:sz w:val="20"/>
          <w:szCs w:val="20"/>
        </w:rPr>
        <w:t>Pax9</w:t>
      </w:r>
      <w:r w:rsidR="00B332DF" w:rsidRPr="005B5D2A">
        <w:rPr>
          <w:rFonts w:ascii="Arial" w:hAnsi="Arial" w:cs="Arial"/>
          <w:i/>
          <w:sz w:val="20"/>
          <w:szCs w:val="20"/>
          <w:vertAlign w:val="superscript"/>
        </w:rPr>
        <w:t>–/</w:t>
      </w:r>
      <w:proofErr w:type="gramStart"/>
      <w:r w:rsidR="00B332DF" w:rsidRPr="005B5D2A">
        <w:rPr>
          <w:rFonts w:ascii="Arial" w:hAnsi="Arial" w:cs="Arial"/>
          <w:i/>
          <w:sz w:val="20"/>
          <w:szCs w:val="20"/>
          <w:vertAlign w:val="superscript"/>
        </w:rPr>
        <w:t>–</w:t>
      </w:r>
      <w:r w:rsidR="00B332DF" w:rsidRPr="005B5D2A">
        <w:rPr>
          <w:rFonts w:ascii="Arial" w:hAnsi="Arial" w:cs="Arial"/>
          <w:i/>
          <w:sz w:val="20"/>
          <w:szCs w:val="20"/>
        </w:rPr>
        <w:t>;Msx</w:t>
      </w:r>
      <w:proofErr w:type="gramEnd"/>
      <w:r w:rsidR="00B332DF" w:rsidRPr="005B5D2A">
        <w:rPr>
          <w:rFonts w:ascii="Arial" w:hAnsi="Arial" w:cs="Arial"/>
          <w:i/>
          <w:sz w:val="20"/>
          <w:szCs w:val="20"/>
        </w:rPr>
        <w:t>1</w:t>
      </w:r>
      <w:r w:rsidR="00B332DF" w:rsidRPr="005B5D2A">
        <w:rPr>
          <w:rFonts w:ascii="Arial" w:hAnsi="Arial" w:cs="Arial"/>
          <w:i/>
          <w:sz w:val="20"/>
          <w:szCs w:val="20"/>
          <w:vertAlign w:val="superscript"/>
        </w:rPr>
        <w:t>–/–</w:t>
      </w:r>
      <w:r w:rsidR="00B332DF" w:rsidRPr="005B5D2A">
        <w:rPr>
          <w:rFonts w:ascii="Arial" w:hAnsi="Arial" w:cs="Arial"/>
          <w:iCs/>
          <w:sz w:val="20"/>
          <w:szCs w:val="20"/>
        </w:rPr>
        <w:t xml:space="preserve"> </w:t>
      </w:r>
      <w:r w:rsidR="00B332DF" w:rsidRPr="005B5D2A">
        <w:rPr>
          <w:rFonts w:ascii="Arial" w:hAnsi="Arial" w:cs="Arial"/>
          <w:sz w:val="20"/>
          <w:szCs w:val="20"/>
        </w:rPr>
        <w:t>embryos display cleft palate</w:t>
      </w:r>
      <w:r w:rsidR="0071319C">
        <w:rPr>
          <w:rFonts w:ascii="Arial" w:hAnsi="Arial" w:cs="Arial"/>
          <w:sz w:val="20"/>
          <w:szCs w:val="20"/>
        </w:rPr>
        <w:t xml:space="preserve"> (CP; </w:t>
      </w:r>
      <w:r w:rsidR="00B332DF">
        <w:rPr>
          <w:rFonts w:ascii="Arial" w:hAnsi="Arial" w:cs="Arial"/>
          <w:sz w:val="20"/>
          <w:szCs w:val="20"/>
        </w:rPr>
        <w:t>E</w:t>
      </w:r>
      <w:r w:rsidR="00B332DF" w:rsidRPr="005B5D2A">
        <w:rPr>
          <w:rFonts w:ascii="Arial" w:hAnsi="Arial" w:cs="Arial"/>
          <w:sz w:val="20"/>
          <w:szCs w:val="20"/>
        </w:rPr>
        <w:t xml:space="preserve">), absent thymus (asterisk; </w:t>
      </w:r>
      <w:r w:rsidR="00B332DF">
        <w:rPr>
          <w:rFonts w:ascii="Arial" w:hAnsi="Arial" w:cs="Arial"/>
          <w:sz w:val="20"/>
          <w:szCs w:val="20"/>
        </w:rPr>
        <w:t>F</w:t>
      </w:r>
      <w:r w:rsidR="00B332DF" w:rsidRPr="005B5D2A">
        <w:rPr>
          <w:rFonts w:ascii="Arial" w:hAnsi="Arial" w:cs="Arial"/>
          <w:sz w:val="20"/>
          <w:szCs w:val="20"/>
        </w:rPr>
        <w:t xml:space="preserve">) but do not have pre-axial digit duplication (white arrow; </w:t>
      </w:r>
      <w:r w:rsidR="00B332DF">
        <w:rPr>
          <w:rFonts w:ascii="Arial" w:hAnsi="Arial" w:cs="Arial"/>
          <w:sz w:val="20"/>
          <w:szCs w:val="20"/>
        </w:rPr>
        <w:t>G</w:t>
      </w:r>
      <w:r w:rsidR="00B332DF" w:rsidRPr="005B5D2A">
        <w:rPr>
          <w:rFonts w:ascii="Arial" w:hAnsi="Arial" w:cs="Arial"/>
          <w:sz w:val="20"/>
          <w:szCs w:val="20"/>
        </w:rPr>
        <w:t xml:space="preserve">) as seen in </w:t>
      </w:r>
      <w:r w:rsidR="00B332DF" w:rsidRPr="005B5D2A">
        <w:rPr>
          <w:rFonts w:ascii="Arial" w:hAnsi="Arial" w:cs="Arial"/>
          <w:i/>
          <w:sz w:val="20"/>
          <w:szCs w:val="20"/>
        </w:rPr>
        <w:t>Pax9</w:t>
      </w:r>
      <w:r w:rsidR="00B332DF" w:rsidRPr="005B5D2A">
        <w:rPr>
          <w:rFonts w:ascii="Arial" w:hAnsi="Arial" w:cs="Arial"/>
          <w:i/>
          <w:sz w:val="20"/>
          <w:szCs w:val="20"/>
          <w:vertAlign w:val="superscript"/>
        </w:rPr>
        <w:t>–/–</w:t>
      </w:r>
      <w:r w:rsidR="00B332DF" w:rsidRPr="005B5D2A">
        <w:rPr>
          <w:rFonts w:ascii="Arial" w:hAnsi="Arial" w:cs="Arial"/>
          <w:i/>
          <w:sz w:val="20"/>
          <w:szCs w:val="20"/>
        </w:rPr>
        <w:t xml:space="preserve"> </w:t>
      </w:r>
      <w:r w:rsidR="00B332DF" w:rsidRPr="005B5D2A">
        <w:rPr>
          <w:rFonts w:ascii="Arial" w:hAnsi="Arial" w:cs="Arial"/>
          <w:iCs/>
          <w:sz w:val="20"/>
          <w:szCs w:val="20"/>
        </w:rPr>
        <w:t xml:space="preserve">and </w:t>
      </w:r>
      <w:r w:rsidR="00B332DF" w:rsidRPr="005B5D2A">
        <w:rPr>
          <w:rFonts w:ascii="Arial" w:hAnsi="Arial" w:cs="Arial"/>
          <w:i/>
          <w:sz w:val="20"/>
          <w:szCs w:val="20"/>
        </w:rPr>
        <w:t>Pax9</w:t>
      </w:r>
      <w:r w:rsidR="00B332DF" w:rsidRPr="005B5D2A">
        <w:rPr>
          <w:rFonts w:ascii="Arial" w:hAnsi="Arial" w:cs="Arial"/>
          <w:i/>
          <w:sz w:val="20"/>
          <w:szCs w:val="20"/>
          <w:vertAlign w:val="superscript"/>
        </w:rPr>
        <w:t>–/–</w:t>
      </w:r>
      <w:r w:rsidR="00B332DF" w:rsidRPr="005B5D2A">
        <w:rPr>
          <w:rFonts w:ascii="Arial" w:hAnsi="Arial" w:cs="Arial"/>
          <w:i/>
          <w:sz w:val="20"/>
          <w:szCs w:val="20"/>
        </w:rPr>
        <w:t>;Msx1</w:t>
      </w:r>
      <w:r w:rsidR="00B332DF" w:rsidRPr="005B5D2A">
        <w:rPr>
          <w:rFonts w:ascii="Arial" w:hAnsi="Arial" w:cs="Arial"/>
          <w:i/>
          <w:sz w:val="20"/>
          <w:szCs w:val="20"/>
          <w:vertAlign w:val="superscript"/>
        </w:rPr>
        <w:t>+/–</w:t>
      </w:r>
      <w:r w:rsidR="00B332DF" w:rsidRPr="005B5D2A">
        <w:rPr>
          <w:rFonts w:ascii="Arial" w:hAnsi="Arial" w:cs="Arial"/>
          <w:iCs/>
          <w:sz w:val="20"/>
          <w:szCs w:val="20"/>
        </w:rPr>
        <w:t xml:space="preserve"> embryos (see Figs 1H, 5D and 6B,C)</w:t>
      </w:r>
      <w:r w:rsidR="00B332DF" w:rsidRPr="005B5D2A">
        <w:rPr>
          <w:rFonts w:ascii="Arial" w:hAnsi="Arial" w:cs="Arial"/>
          <w:sz w:val="20"/>
          <w:szCs w:val="20"/>
        </w:rPr>
        <w:t>.</w:t>
      </w:r>
      <w:r w:rsidR="00103600">
        <w:rPr>
          <w:rFonts w:ascii="Arial" w:hAnsi="Arial" w:cs="Arial"/>
          <w:sz w:val="20"/>
          <w:szCs w:val="20"/>
        </w:rPr>
        <w:t xml:space="preserve"> </w:t>
      </w:r>
      <w:r w:rsidR="00103600" w:rsidRPr="005B5D2A">
        <w:rPr>
          <w:rFonts w:ascii="Arial" w:hAnsi="Arial" w:cs="Arial"/>
          <w:sz w:val="20"/>
          <w:szCs w:val="20"/>
        </w:rPr>
        <w:t>(</w:t>
      </w:r>
      <w:r w:rsidR="00103600">
        <w:rPr>
          <w:rFonts w:ascii="Arial" w:hAnsi="Arial" w:cs="Arial"/>
          <w:sz w:val="20"/>
          <w:szCs w:val="20"/>
        </w:rPr>
        <w:t>H</w:t>
      </w:r>
      <w:r w:rsidR="00103600" w:rsidRPr="005B5D2A">
        <w:rPr>
          <w:rFonts w:ascii="Arial" w:hAnsi="Arial" w:cs="Arial"/>
          <w:sz w:val="20"/>
          <w:szCs w:val="20"/>
        </w:rPr>
        <w:t>)</w:t>
      </w:r>
      <w:r w:rsidR="00AB66F8">
        <w:rPr>
          <w:rFonts w:ascii="Arial" w:hAnsi="Arial" w:cs="Arial"/>
          <w:sz w:val="20"/>
          <w:szCs w:val="20"/>
        </w:rPr>
        <w:t xml:space="preserve"> Some</w:t>
      </w:r>
      <w:r w:rsidR="00103600" w:rsidRPr="005B5D2A">
        <w:rPr>
          <w:rFonts w:ascii="Arial" w:hAnsi="Arial" w:cs="Arial"/>
          <w:sz w:val="20"/>
          <w:szCs w:val="20"/>
        </w:rPr>
        <w:t xml:space="preserve"> </w:t>
      </w:r>
      <w:r w:rsidR="00103600" w:rsidRPr="005B5D2A">
        <w:rPr>
          <w:rFonts w:ascii="Arial" w:hAnsi="Arial" w:cs="Arial"/>
          <w:i/>
          <w:sz w:val="20"/>
          <w:szCs w:val="20"/>
        </w:rPr>
        <w:t>Pax9</w:t>
      </w:r>
      <w:r w:rsidR="00103600" w:rsidRPr="005B5D2A">
        <w:rPr>
          <w:rFonts w:ascii="Arial" w:hAnsi="Arial" w:cs="Arial"/>
          <w:i/>
          <w:sz w:val="20"/>
          <w:szCs w:val="20"/>
          <w:vertAlign w:val="superscript"/>
        </w:rPr>
        <w:t>–/</w:t>
      </w:r>
      <w:proofErr w:type="gramStart"/>
      <w:r w:rsidR="00103600" w:rsidRPr="005B5D2A">
        <w:rPr>
          <w:rFonts w:ascii="Arial" w:hAnsi="Arial" w:cs="Arial"/>
          <w:i/>
          <w:sz w:val="20"/>
          <w:szCs w:val="20"/>
          <w:vertAlign w:val="superscript"/>
        </w:rPr>
        <w:t>–</w:t>
      </w:r>
      <w:r w:rsidR="00103600" w:rsidRPr="005B5D2A">
        <w:rPr>
          <w:rFonts w:ascii="Arial" w:hAnsi="Arial" w:cs="Arial"/>
          <w:i/>
          <w:sz w:val="20"/>
          <w:szCs w:val="20"/>
        </w:rPr>
        <w:t>;Msx</w:t>
      </w:r>
      <w:proofErr w:type="gramEnd"/>
      <w:r w:rsidR="00103600" w:rsidRPr="005B5D2A">
        <w:rPr>
          <w:rFonts w:ascii="Arial" w:hAnsi="Arial" w:cs="Arial"/>
          <w:i/>
          <w:sz w:val="20"/>
          <w:szCs w:val="20"/>
        </w:rPr>
        <w:t>1</w:t>
      </w:r>
      <w:r w:rsidR="00103600" w:rsidRPr="005B5D2A">
        <w:rPr>
          <w:rFonts w:ascii="Arial" w:hAnsi="Arial" w:cs="Arial"/>
          <w:i/>
          <w:sz w:val="20"/>
          <w:szCs w:val="20"/>
          <w:vertAlign w:val="superscript"/>
        </w:rPr>
        <w:t>–/–</w:t>
      </w:r>
      <w:r w:rsidR="00103600" w:rsidRPr="005B5D2A">
        <w:rPr>
          <w:rFonts w:ascii="Arial" w:hAnsi="Arial" w:cs="Arial"/>
          <w:iCs/>
          <w:sz w:val="20"/>
          <w:szCs w:val="20"/>
        </w:rPr>
        <w:t xml:space="preserve"> </w:t>
      </w:r>
      <w:r w:rsidR="00103600" w:rsidRPr="005B5D2A">
        <w:rPr>
          <w:rFonts w:ascii="Arial" w:hAnsi="Arial" w:cs="Arial"/>
          <w:sz w:val="20"/>
          <w:szCs w:val="20"/>
        </w:rPr>
        <w:t>embryos have cardiovascular defects such as cervical origin of the right subclavian artery (</w:t>
      </w:r>
      <w:proofErr w:type="spellStart"/>
      <w:r w:rsidR="00103600" w:rsidRPr="005B5D2A">
        <w:rPr>
          <w:rFonts w:ascii="Arial" w:hAnsi="Arial" w:cs="Arial"/>
          <w:sz w:val="20"/>
          <w:szCs w:val="20"/>
        </w:rPr>
        <w:t>cRSA</w:t>
      </w:r>
      <w:proofErr w:type="spellEnd"/>
      <w:r w:rsidR="00103600" w:rsidRPr="005B5D2A">
        <w:rPr>
          <w:rFonts w:ascii="Arial" w:hAnsi="Arial" w:cs="Arial"/>
          <w:sz w:val="20"/>
          <w:szCs w:val="20"/>
        </w:rPr>
        <w:t>) and interrupted aortic arch type B (IAA-B)</w:t>
      </w:r>
      <w:r w:rsidR="00AB66F8">
        <w:rPr>
          <w:rFonts w:ascii="Arial" w:hAnsi="Arial" w:cs="Arial"/>
          <w:sz w:val="20"/>
          <w:szCs w:val="20"/>
        </w:rPr>
        <w:t xml:space="preserve">. </w:t>
      </w:r>
      <w:r w:rsidR="00484948">
        <w:rPr>
          <w:rFonts w:ascii="Arial" w:hAnsi="Arial" w:cs="Arial"/>
          <w:sz w:val="20"/>
          <w:szCs w:val="20"/>
        </w:rPr>
        <w:t>(</w:t>
      </w:r>
      <w:r w:rsidR="00F96098">
        <w:rPr>
          <w:rFonts w:ascii="Arial" w:hAnsi="Arial" w:cs="Arial"/>
          <w:sz w:val="20"/>
          <w:szCs w:val="20"/>
        </w:rPr>
        <w:t>I-</w:t>
      </w:r>
      <w:r w:rsidR="00843A8F">
        <w:rPr>
          <w:rFonts w:ascii="Arial" w:hAnsi="Arial" w:cs="Arial"/>
          <w:sz w:val="20"/>
          <w:szCs w:val="20"/>
        </w:rPr>
        <w:t>K</w:t>
      </w:r>
      <w:r w:rsidR="00484948">
        <w:rPr>
          <w:rFonts w:ascii="Arial" w:hAnsi="Arial" w:cs="Arial"/>
          <w:sz w:val="20"/>
          <w:szCs w:val="20"/>
        </w:rPr>
        <w:t xml:space="preserve">) </w:t>
      </w:r>
      <w:r w:rsidR="0077136E">
        <w:rPr>
          <w:rFonts w:ascii="Arial" w:hAnsi="Arial" w:cs="Arial"/>
          <w:sz w:val="20"/>
          <w:szCs w:val="20"/>
        </w:rPr>
        <w:t>Control embryo</w:t>
      </w:r>
      <w:r w:rsidR="00857F4B">
        <w:rPr>
          <w:rFonts w:ascii="Arial" w:hAnsi="Arial" w:cs="Arial"/>
          <w:sz w:val="20"/>
          <w:szCs w:val="20"/>
        </w:rPr>
        <w:t xml:space="preserve">s showing normal </w:t>
      </w:r>
      <w:r w:rsidR="008F4BE5">
        <w:rPr>
          <w:rFonts w:ascii="Arial" w:hAnsi="Arial" w:cs="Arial"/>
          <w:sz w:val="20"/>
          <w:szCs w:val="20"/>
        </w:rPr>
        <w:t>pharyngeal arch artery (</w:t>
      </w:r>
      <w:r w:rsidR="00857F4B">
        <w:rPr>
          <w:rFonts w:ascii="Arial" w:hAnsi="Arial" w:cs="Arial"/>
          <w:sz w:val="20"/>
          <w:szCs w:val="20"/>
        </w:rPr>
        <w:t>PAA</w:t>
      </w:r>
      <w:r w:rsidR="008F4BE5">
        <w:rPr>
          <w:rFonts w:ascii="Arial" w:hAnsi="Arial" w:cs="Arial"/>
          <w:sz w:val="20"/>
          <w:szCs w:val="20"/>
        </w:rPr>
        <w:t>)</w:t>
      </w:r>
      <w:r w:rsidR="00857F4B">
        <w:rPr>
          <w:rFonts w:ascii="Arial" w:hAnsi="Arial" w:cs="Arial"/>
          <w:sz w:val="20"/>
          <w:szCs w:val="20"/>
        </w:rPr>
        <w:t xml:space="preserve"> </w:t>
      </w:r>
      <w:r w:rsidR="008F4BE5">
        <w:rPr>
          <w:rFonts w:ascii="Arial" w:hAnsi="Arial" w:cs="Arial"/>
          <w:sz w:val="20"/>
          <w:szCs w:val="20"/>
        </w:rPr>
        <w:t>development</w:t>
      </w:r>
      <w:r w:rsidR="00857F4B">
        <w:rPr>
          <w:rFonts w:ascii="Arial" w:hAnsi="Arial" w:cs="Arial"/>
          <w:sz w:val="20"/>
          <w:szCs w:val="20"/>
        </w:rPr>
        <w:t>. (</w:t>
      </w:r>
      <w:r w:rsidR="00F96098">
        <w:rPr>
          <w:rFonts w:ascii="Arial" w:hAnsi="Arial" w:cs="Arial"/>
          <w:sz w:val="20"/>
          <w:szCs w:val="20"/>
        </w:rPr>
        <w:t>I</w:t>
      </w:r>
      <w:r w:rsidR="00857F4B">
        <w:rPr>
          <w:rFonts w:ascii="Arial" w:hAnsi="Arial" w:cs="Arial"/>
          <w:sz w:val="20"/>
          <w:szCs w:val="20"/>
        </w:rPr>
        <w:t>) Embryo</w:t>
      </w:r>
      <w:r w:rsidR="0077136E">
        <w:rPr>
          <w:rFonts w:ascii="Arial" w:hAnsi="Arial" w:cs="Arial"/>
          <w:sz w:val="20"/>
          <w:szCs w:val="20"/>
        </w:rPr>
        <w:t xml:space="preserve"> at E12.5</w:t>
      </w:r>
      <w:r w:rsidR="00484948">
        <w:rPr>
          <w:rFonts w:ascii="Arial" w:hAnsi="Arial" w:cs="Arial"/>
          <w:sz w:val="20"/>
          <w:szCs w:val="20"/>
        </w:rPr>
        <w:t xml:space="preserve"> </w:t>
      </w:r>
      <w:r w:rsidR="005A55B1">
        <w:rPr>
          <w:rFonts w:ascii="Arial" w:hAnsi="Arial" w:cs="Arial"/>
          <w:sz w:val="20"/>
          <w:szCs w:val="20"/>
        </w:rPr>
        <w:t xml:space="preserve">with a </w:t>
      </w:r>
      <w:proofErr w:type="spellStart"/>
      <w:r w:rsidR="005A55B1">
        <w:rPr>
          <w:rFonts w:ascii="Arial" w:hAnsi="Arial" w:cs="Arial"/>
          <w:sz w:val="20"/>
          <w:szCs w:val="20"/>
        </w:rPr>
        <w:t>septated</w:t>
      </w:r>
      <w:proofErr w:type="spellEnd"/>
      <w:r w:rsidR="005A55B1">
        <w:rPr>
          <w:rFonts w:ascii="Arial" w:hAnsi="Arial" w:cs="Arial"/>
          <w:sz w:val="20"/>
          <w:szCs w:val="20"/>
        </w:rPr>
        <w:t xml:space="preserve"> outflow tract</w:t>
      </w:r>
      <w:r w:rsidR="00763B44">
        <w:rPr>
          <w:rFonts w:ascii="Arial" w:hAnsi="Arial" w:cs="Arial"/>
          <w:sz w:val="20"/>
          <w:szCs w:val="20"/>
        </w:rPr>
        <w:t xml:space="preserve"> and symmetric 3</w:t>
      </w:r>
      <w:r w:rsidR="00763B44" w:rsidRPr="00763B44">
        <w:rPr>
          <w:rFonts w:ascii="Arial" w:hAnsi="Arial" w:cs="Arial"/>
          <w:sz w:val="20"/>
          <w:szCs w:val="20"/>
          <w:vertAlign w:val="superscript"/>
        </w:rPr>
        <w:t>rd</w:t>
      </w:r>
      <w:r w:rsidR="00763B44">
        <w:rPr>
          <w:rFonts w:ascii="Arial" w:hAnsi="Arial" w:cs="Arial"/>
          <w:sz w:val="20"/>
          <w:szCs w:val="20"/>
        </w:rPr>
        <w:t xml:space="preserve"> and 4</w:t>
      </w:r>
      <w:r w:rsidR="00763B44" w:rsidRPr="00763B44">
        <w:rPr>
          <w:rFonts w:ascii="Arial" w:hAnsi="Arial" w:cs="Arial"/>
          <w:sz w:val="20"/>
          <w:szCs w:val="20"/>
          <w:vertAlign w:val="superscript"/>
        </w:rPr>
        <w:t>th</w:t>
      </w:r>
      <w:r w:rsidR="00763B44">
        <w:rPr>
          <w:rFonts w:ascii="Arial" w:hAnsi="Arial" w:cs="Arial"/>
          <w:sz w:val="20"/>
          <w:szCs w:val="20"/>
        </w:rPr>
        <w:t xml:space="preserve"> PAAs. </w:t>
      </w:r>
      <w:r w:rsidR="003632A0">
        <w:rPr>
          <w:rFonts w:ascii="Arial" w:hAnsi="Arial" w:cs="Arial"/>
          <w:sz w:val="20"/>
          <w:szCs w:val="20"/>
        </w:rPr>
        <w:t>(</w:t>
      </w:r>
      <w:r w:rsidR="00F96098">
        <w:rPr>
          <w:rFonts w:ascii="Arial" w:hAnsi="Arial" w:cs="Arial"/>
          <w:sz w:val="20"/>
          <w:szCs w:val="20"/>
        </w:rPr>
        <w:t>J</w:t>
      </w:r>
      <w:r w:rsidR="003632A0">
        <w:rPr>
          <w:rFonts w:ascii="Arial" w:hAnsi="Arial" w:cs="Arial"/>
          <w:sz w:val="20"/>
          <w:szCs w:val="20"/>
        </w:rPr>
        <w:t xml:space="preserve">) </w:t>
      </w:r>
      <w:r w:rsidR="00492773">
        <w:rPr>
          <w:rFonts w:ascii="Arial" w:hAnsi="Arial" w:cs="Arial"/>
          <w:sz w:val="20"/>
          <w:szCs w:val="20"/>
        </w:rPr>
        <w:t>Embryo at E10</w:t>
      </w:r>
      <w:r w:rsidR="009C7997">
        <w:rPr>
          <w:rFonts w:ascii="Arial" w:hAnsi="Arial" w:cs="Arial"/>
          <w:sz w:val="20"/>
          <w:szCs w:val="20"/>
        </w:rPr>
        <w:t>.0</w:t>
      </w:r>
      <w:r w:rsidR="00423E14">
        <w:rPr>
          <w:rFonts w:ascii="Arial" w:hAnsi="Arial" w:cs="Arial"/>
          <w:sz w:val="20"/>
          <w:szCs w:val="20"/>
        </w:rPr>
        <w:t xml:space="preserve"> with symmetric 2</w:t>
      </w:r>
      <w:r w:rsidR="00423E14" w:rsidRPr="00423E14">
        <w:rPr>
          <w:rFonts w:ascii="Arial" w:hAnsi="Arial" w:cs="Arial"/>
          <w:sz w:val="20"/>
          <w:szCs w:val="20"/>
          <w:vertAlign w:val="superscript"/>
        </w:rPr>
        <w:t>nd</w:t>
      </w:r>
      <w:r w:rsidR="00423E14">
        <w:rPr>
          <w:rFonts w:ascii="Arial" w:hAnsi="Arial" w:cs="Arial"/>
          <w:sz w:val="20"/>
          <w:szCs w:val="20"/>
        </w:rPr>
        <w:t xml:space="preserve"> and 3</w:t>
      </w:r>
      <w:r w:rsidR="00423E14" w:rsidRPr="00423E14">
        <w:rPr>
          <w:rFonts w:ascii="Arial" w:hAnsi="Arial" w:cs="Arial"/>
          <w:sz w:val="20"/>
          <w:szCs w:val="20"/>
          <w:vertAlign w:val="superscript"/>
        </w:rPr>
        <w:t>rd</w:t>
      </w:r>
      <w:r w:rsidR="00423E14">
        <w:rPr>
          <w:rFonts w:ascii="Arial" w:hAnsi="Arial" w:cs="Arial"/>
          <w:sz w:val="20"/>
          <w:szCs w:val="20"/>
        </w:rPr>
        <w:t xml:space="preserve"> PAA</w:t>
      </w:r>
      <w:r w:rsidR="0091328B">
        <w:rPr>
          <w:rFonts w:ascii="Arial" w:hAnsi="Arial" w:cs="Arial"/>
          <w:sz w:val="20"/>
          <w:szCs w:val="20"/>
        </w:rPr>
        <w:t>s</w:t>
      </w:r>
      <w:r w:rsidR="00423E14">
        <w:rPr>
          <w:rFonts w:ascii="Arial" w:hAnsi="Arial" w:cs="Arial"/>
          <w:sz w:val="20"/>
          <w:szCs w:val="20"/>
        </w:rPr>
        <w:t>. The 4</w:t>
      </w:r>
      <w:r w:rsidR="00423E14" w:rsidRPr="00423E14">
        <w:rPr>
          <w:rFonts w:ascii="Arial" w:hAnsi="Arial" w:cs="Arial"/>
          <w:sz w:val="20"/>
          <w:szCs w:val="20"/>
          <w:vertAlign w:val="superscript"/>
        </w:rPr>
        <w:t>th</w:t>
      </w:r>
      <w:r w:rsidR="00423E14">
        <w:rPr>
          <w:rFonts w:ascii="Arial" w:hAnsi="Arial" w:cs="Arial"/>
          <w:sz w:val="20"/>
          <w:szCs w:val="20"/>
        </w:rPr>
        <w:t xml:space="preserve"> PAA is forming. (</w:t>
      </w:r>
      <w:r w:rsidR="003E2EA6">
        <w:rPr>
          <w:rFonts w:ascii="Arial" w:hAnsi="Arial" w:cs="Arial"/>
          <w:sz w:val="20"/>
          <w:szCs w:val="20"/>
        </w:rPr>
        <w:t>K</w:t>
      </w:r>
      <w:r w:rsidR="00423E14">
        <w:rPr>
          <w:rFonts w:ascii="Arial" w:hAnsi="Arial" w:cs="Arial"/>
          <w:sz w:val="20"/>
          <w:szCs w:val="20"/>
        </w:rPr>
        <w:t xml:space="preserve">) </w:t>
      </w:r>
      <w:r w:rsidR="00BB0B99">
        <w:rPr>
          <w:rFonts w:ascii="Arial" w:hAnsi="Arial" w:cs="Arial"/>
          <w:sz w:val="20"/>
          <w:szCs w:val="20"/>
        </w:rPr>
        <w:t>Embryo at</w:t>
      </w:r>
      <w:r w:rsidR="0077136E">
        <w:rPr>
          <w:rFonts w:ascii="Arial" w:hAnsi="Arial" w:cs="Arial"/>
          <w:sz w:val="20"/>
          <w:szCs w:val="20"/>
        </w:rPr>
        <w:t xml:space="preserve"> E10.</w:t>
      </w:r>
      <w:r w:rsidR="006522FC">
        <w:rPr>
          <w:rFonts w:ascii="Arial" w:hAnsi="Arial" w:cs="Arial"/>
          <w:sz w:val="20"/>
          <w:szCs w:val="20"/>
        </w:rPr>
        <w:t>0</w:t>
      </w:r>
      <w:r w:rsidR="0077136E">
        <w:rPr>
          <w:rFonts w:ascii="Arial" w:hAnsi="Arial" w:cs="Arial"/>
          <w:sz w:val="20"/>
          <w:szCs w:val="20"/>
        </w:rPr>
        <w:t xml:space="preserve"> </w:t>
      </w:r>
      <w:r w:rsidR="000C0B76">
        <w:rPr>
          <w:rFonts w:ascii="Arial" w:hAnsi="Arial" w:cs="Arial"/>
          <w:sz w:val="20"/>
          <w:szCs w:val="20"/>
        </w:rPr>
        <w:t>with symmetrical 3</w:t>
      </w:r>
      <w:r w:rsidR="000C0B76" w:rsidRPr="000C0B76">
        <w:rPr>
          <w:rFonts w:ascii="Arial" w:hAnsi="Arial" w:cs="Arial"/>
          <w:sz w:val="20"/>
          <w:szCs w:val="20"/>
          <w:vertAlign w:val="superscript"/>
        </w:rPr>
        <w:t>rd</w:t>
      </w:r>
      <w:r w:rsidR="000C0B76">
        <w:rPr>
          <w:rFonts w:ascii="Arial" w:hAnsi="Arial" w:cs="Arial"/>
          <w:sz w:val="20"/>
          <w:szCs w:val="20"/>
        </w:rPr>
        <w:t>, 4</w:t>
      </w:r>
      <w:r w:rsidR="000C0B76" w:rsidRPr="000C0B76">
        <w:rPr>
          <w:rFonts w:ascii="Arial" w:hAnsi="Arial" w:cs="Arial"/>
          <w:sz w:val="20"/>
          <w:szCs w:val="20"/>
          <w:vertAlign w:val="superscript"/>
        </w:rPr>
        <w:t>th</w:t>
      </w:r>
      <w:r w:rsidR="000C0B76">
        <w:rPr>
          <w:rFonts w:ascii="Arial" w:hAnsi="Arial" w:cs="Arial"/>
          <w:sz w:val="20"/>
          <w:szCs w:val="20"/>
        </w:rPr>
        <w:t xml:space="preserve"> and 6</w:t>
      </w:r>
      <w:r w:rsidR="000C0B76" w:rsidRPr="000C0B76">
        <w:rPr>
          <w:rFonts w:ascii="Arial" w:hAnsi="Arial" w:cs="Arial"/>
          <w:sz w:val="20"/>
          <w:szCs w:val="20"/>
          <w:vertAlign w:val="superscript"/>
        </w:rPr>
        <w:t>th</w:t>
      </w:r>
      <w:r w:rsidR="000C0B76">
        <w:rPr>
          <w:rFonts w:ascii="Arial" w:hAnsi="Arial" w:cs="Arial"/>
          <w:sz w:val="20"/>
          <w:szCs w:val="20"/>
        </w:rPr>
        <w:t xml:space="preserve"> PAA</w:t>
      </w:r>
      <w:r w:rsidR="003E2EA6">
        <w:rPr>
          <w:rFonts w:ascii="Arial" w:hAnsi="Arial" w:cs="Arial"/>
          <w:sz w:val="20"/>
          <w:szCs w:val="20"/>
        </w:rPr>
        <w:t>s</w:t>
      </w:r>
      <w:r w:rsidR="000C0B76">
        <w:rPr>
          <w:rFonts w:ascii="Arial" w:hAnsi="Arial" w:cs="Arial"/>
          <w:sz w:val="20"/>
          <w:szCs w:val="20"/>
        </w:rPr>
        <w:t xml:space="preserve"> patent to ink. </w:t>
      </w:r>
      <w:r w:rsidR="0077136E">
        <w:rPr>
          <w:rFonts w:ascii="Arial" w:hAnsi="Arial" w:cs="Arial"/>
          <w:sz w:val="20"/>
          <w:szCs w:val="20"/>
        </w:rPr>
        <w:t>(</w:t>
      </w:r>
      <w:r w:rsidR="003E2EA6">
        <w:rPr>
          <w:rFonts w:ascii="Arial" w:hAnsi="Arial" w:cs="Arial"/>
          <w:sz w:val="20"/>
          <w:szCs w:val="20"/>
        </w:rPr>
        <w:t>L-N</w:t>
      </w:r>
      <w:r w:rsidR="0077136E">
        <w:rPr>
          <w:rFonts w:ascii="Arial" w:hAnsi="Arial" w:cs="Arial"/>
          <w:sz w:val="20"/>
          <w:szCs w:val="20"/>
        </w:rPr>
        <w:t xml:space="preserve">) </w:t>
      </w:r>
      <w:r w:rsidR="008C6D7F" w:rsidRPr="005B5D2A">
        <w:rPr>
          <w:rFonts w:ascii="Arial" w:hAnsi="Arial" w:cs="Arial"/>
          <w:i/>
          <w:sz w:val="20"/>
          <w:szCs w:val="20"/>
        </w:rPr>
        <w:t>Pax9</w:t>
      </w:r>
      <w:r w:rsidR="008C6D7F" w:rsidRPr="005B5D2A">
        <w:rPr>
          <w:rFonts w:ascii="Arial" w:hAnsi="Arial" w:cs="Arial"/>
          <w:i/>
          <w:sz w:val="20"/>
          <w:szCs w:val="20"/>
          <w:vertAlign w:val="superscript"/>
        </w:rPr>
        <w:t>–/</w:t>
      </w:r>
      <w:proofErr w:type="gramStart"/>
      <w:r w:rsidR="008C6D7F" w:rsidRPr="005B5D2A">
        <w:rPr>
          <w:rFonts w:ascii="Arial" w:hAnsi="Arial" w:cs="Arial"/>
          <w:i/>
          <w:sz w:val="20"/>
          <w:szCs w:val="20"/>
          <w:vertAlign w:val="superscript"/>
        </w:rPr>
        <w:t>–</w:t>
      </w:r>
      <w:r w:rsidR="008C6D7F" w:rsidRPr="005B5D2A">
        <w:rPr>
          <w:rFonts w:ascii="Arial" w:hAnsi="Arial" w:cs="Arial"/>
          <w:i/>
          <w:sz w:val="20"/>
          <w:szCs w:val="20"/>
        </w:rPr>
        <w:t>;Msx</w:t>
      </w:r>
      <w:proofErr w:type="gramEnd"/>
      <w:r w:rsidR="008C6D7F" w:rsidRPr="005B5D2A">
        <w:rPr>
          <w:rFonts w:ascii="Arial" w:hAnsi="Arial" w:cs="Arial"/>
          <w:i/>
          <w:sz w:val="20"/>
          <w:szCs w:val="20"/>
        </w:rPr>
        <w:t>1</w:t>
      </w:r>
      <w:r w:rsidR="008C6D7F" w:rsidRPr="005B5D2A">
        <w:rPr>
          <w:rFonts w:ascii="Arial" w:hAnsi="Arial" w:cs="Arial"/>
          <w:i/>
          <w:sz w:val="20"/>
          <w:szCs w:val="20"/>
          <w:vertAlign w:val="superscript"/>
        </w:rPr>
        <w:t>–/–</w:t>
      </w:r>
      <w:r w:rsidR="008C6D7F" w:rsidRPr="005B5D2A">
        <w:rPr>
          <w:rFonts w:ascii="Arial" w:hAnsi="Arial" w:cs="Arial"/>
          <w:iCs/>
          <w:sz w:val="20"/>
          <w:szCs w:val="20"/>
        </w:rPr>
        <w:t xml:space="preserve"> </w:t>
      </w:r>
      <w:r w:rsidR="008C6D7F" w:rsidRPr="005B5D2A">
        <w:rPr>
          <w:rFonts w:ascii="Arial" w:hAnsi="Arial" w:cs="Arial"/>
          <w:sz w:val="20"/>
          <w:szCs w:val="20"/>
        </w:rPr>
        <w:t xml:space="preserve">embryos </w:t>
      </w:r>
      <w:r w:rsidR="008C6D7F">
        <w:rPr>
          <w:rFonts w:ascii="Arial" w:hAnsi="Arial" w:cs="Arial"/>
          <w:sz w:val="20"/>
          <w:szCs w:val="20"/>
        </w:rPr>
        <w:t xml:space="preserve">have aberrant PAA morphogenesis. </w:t>
      </w:r>
      <w:r w:rsidR="008F4BE5">
        <w:rPr>
          <w:rFonts w:ascii="Arial" w:hAnsi="Arial" w:cs="Arial"/>
          <w:sz w:val="20"/>
          <w:szCs w:val="20"/>
        </w:rPr>
        <w:t>(</w:t>
      </w:r>
      <w:r w:rsidR="003E2EA6">
        <w:rPr>
          <w:rFonts w:ascii="Arial" w:hAnsi="Arial" w:cs="Arial"/>
          <w:sz w:val="20"/>
          <w:szCs w:val="20"/>
        </w:rPr>
        <w:t>L</w:t>
      </w:r>
      <w:r w:rsidR="008F4BE5">
        <w:rPr>
          <w:rFonts w:ascii="Arial" w:hAnsi="Arial" w:cs="Arial"/>
          <w:sz w:val="20"/>
          <w:szCs w:val="20"/>
        </w:rPr>
        <w:t>)</w:t>
      </w:r>
      <w:r w:rsidR="00237BEA">
        <w:rPr>
          <w:rFonts w:ascii="Arial" w:hAnsi="Arial" w:cs="Arial"/>
          <w:sz w:val="20"/>
          <w:szCs w:val="20"/>
        </w:rPr>
        <w:t xml:space="preserve"> E12.5 embryo with hypoplastic 3</w:t>
      </w:r>
      <w:r w:rsidR="00237BEA" w:rsidRPr="00237BEA">
        <w:rPr>
          <w:rFonts w:ascii="Arial" w:hAnsi="Arial" w:cs="Arial"/>
          <w:sz w:val="20"/>
          <w:szCs w:val="20"/>
          <w:vertAlign w:val="superscript"/>
        </w:rPr>
        <w:t>rd</w:t>
      </w:r>
      <w:r w:rsidR="00237BEA">
        <w:rPr>
          <w:rFonts w:ascii="Arial" w:hAnsi="Arial" w:cs="Arial"/>
          <w:sz w:val="20"/>
          <w:szCs w:val="20"/>
        </w:rPr>
        <w:t xml:space="preserve"> and absent 4</w:t>
      </w:r>
      <w:r w:rsidR="00237BEA" w:rsidRPr="00237BEA">
        <w:rPr>
          <w:rFonts w:ascii="Arial" w:hAnsi="Arial" w:cs="Arial"/>
          <w:sz w:val="20"/>
          <w:szCs w:val="20"/>
          <w:vertAlign w:val="superscript"/>
        </w:rPr>
        <w:t>th</w:t>
      </w:r>
      <w:r w:rsidR="00237BEA">
        <w:rPr>
          <w:rFonts w:ascii="Arial" w:hAnsi="Arial" w:cs="Arial"/>
          <w:sz w:val="20"/>
          <w:szCs w:val="20"/>
        </w:rPr>
        <w:t xml:space="preserve"> PAA</w:t>
      </w:r>
      <w:r w:rsidR="0091328B">
        <w:rPr>
          <w:rFonts w:ascii="Arial" w:hAnsi="Arial" w:cs="Arial"/>
          <w:sz w:val="20"/>
          <w:szCs w:val="20"/>
        </w:rPr>
        <w:t>s</w:t>
      </w:r>
      <w:r w:rsidR="00237BEA">
        <w:rPr>
          <w:rFonts w:ascii="Arial" w:hAnsi="Arial" w:cs="Arial"/>
          <w:sz w:val="20"/>
          <w:szCs w:val="20"/>
        </w:rPr>
        <w:t xml:space="preserve">. The outflow tract is not fully </w:t>
      </w:r>
      <w:proofErr w:type="spellStart"/>
      <w:r w:rsidR="00237BEA">
        <w:rPr>
          <w:rFonts w:ascii="Arial" w:hAnsi="Arial" w:cs="Arial"/>
          <w:sz w:val="20"/>
          <w:szCs w:val="20"/>
        </w:rPr>
        <w:t>septated</w:t>
      </w:r>
      <w:proofErr w:type="spellEnd"/>
      <w:r w:rsidR="00237BEA">
        <w:rPr>
          <w:rFonts w:ascii="Arial" w:hAnsi="Arial" w:cs="Arial"/>
          <w:sz w:val="20"/>
          <w:szCs w:val="20"/>
        </w:rPr>
        <w:t>. (</w:t>
      </w:r>
      <w:r w:rsidR="00096093">
        <w:rPr>
          <w:rFonts w:ascii="Arial" w:hAnsi="Arial" w:cs="Arial"/>
          <w:sz w:val="20"/>
          <w:szCs w:val="20"/>
        </w:rPr>
        <w:t>M, N</w:t>
      </w:r>
      <w:r w:rsidR="00237BEA">
        <w:rPr>
          <w:rFonts w:ascii="Arial" w:hAnsi="Arial" w:cs="Arial"/>
          <w:sz w:val="20"/>
          <w:szCs w:val="20"/>
        </w:rPr>
        <w:t xml:space="preserve">) </w:t>
      </w:r>
      <w:r w:rsidR="0091328B">
        <w:rPr>
          <w:rFonts w:ascii="Arial" w:hAnsi="Arial" w:cs="Arial"/>
          <w:sz w:val="20"/>
          <w:szCs w:val="20"/>
        </w:rPr>
        <w:t>E10</w:t>
      </w:r>
      <w:r w:rsidR="003E05E0">
        <w:rPr>
          <w:rFonts w:ascii="Arial" w:hAnsi="Arial" w:cs="Arial"/>
          <w:sz w:val="20"/>
          <w:szCs w:val="20"/>
        </w:rPr>
        <w:t>.0</w:t>
      </w:r>
      <w:r w:rsidR="0091328B">
        <w:rPr>
          <w:rFonts w:ascii="Arial" w:hAnsi="Arial" w:cs="Arial"/>
          <w:sz w:val="20"/>
          <w:szCs w:val="20"/>
        </w:rPr>
        <w:t xml:space="preserve"> embryo</w:t>
      </w:r>
      <w:r w:rsidR="00D27848">
        <w:rPr>
          <w:rFonts w:ascii="Arial" w:hAnsi="Arial" w:cs="Arial"/>
          <w:sz w:val="20"/>
          <w:szCs w:val="20"/>
        </w:rPr>
        <w:t>s</w:t>
      </w:r>
      <w:r w:rsidR="0091328B">
        <w:rPr>
          <w:rFonts w:ascii="Arial" w:hAnsi="Arial" w:cs="Arial"/>
          <w:sz w:val="20"/>
          <w:szCs w:val="20"/>
        </w:rPr>
        <w:t xml:space="preserve"> with aberrantly persisting 1</w:t>
      </w:r>
      <w:r w:rsidR="0091328B" w:rsidRPr="0091328B">
        <w:rPr>
          <w:rFonts w:ascii="Arial" w:hAnsi="Arial" w:cs="Arial"/>
          <w:sz w:val="20"/>
          <w:szCs w:val="20"/>
          <w:vertAlign w:val="superscript"/>
        </w:rPr>
        <w:t>st</w:t>
      </w:r>
      <w:r w:rsidR="0091328B">
        <w:rPr>
          <w:rFonts w:ascii="Arial" w:hAnsi="Arial" w:cs="Arial"/>
          <w:sz w:val="20"/>
          <w:szCs w:val="20"/>
        </w:rPr>
        <w:t xml:space="preserve"> </w:t>
      </w:r>
      <w:r w:rsidR="003E05E0">
        <w:rPr>
          <w:rFonts w:ascii="Arial" w:hAnsi="Arial" w:cs="Arial"/>
          <w:sz w:val="20"/>
          <w:szCs w:val="20"/>
        </w:rPr>
        <w:t>and 2</w:t>
      </w:r>
      <w:r w:rsidR="003E05E0" w:rsidRPr="003E05E0">
        <w:rPr>
          <w:rFonts w:ascii="Arial" w:hAnsi="Arial" w:cs="Arial"/>
          <w:sz w:val="20"/>
          <w:szCs w:val="20"/>
          <w:vertAlign w:val="superscript"/>
        </w:rPr>
        <w:t>nd</w:t>
      </w:r>
      <w:r w:rsidR="00696C28">
        <w:rPr>
          <w:rFonts w:ascii="Arial" w:hAnsi="Arial" w:cs="Arial"/>
          <w:sz w:val="20"/>
          <w:szCs w:val="20"/>
        </w:rPr>
        <w:t>,</w:t>
      </w:r>
      <w:r w:rsidR="00521272">
        <w:rPr>
          <w:rFonts w:ascii="Arial" w:hAnsi="Arial" w:cs="Arial"/>
          <w:sz w:val="20"/>
          <w:szCs w:val="20"/>
        </w:rPr>
        <w:t xml:space="preserve"> hypoplastic 3</w:t>
      </w:r>
      <w:r w:rsidR="00521272" w:rsidRPr="00521272">
        <w:rPr>
          <w:rFonts w:ascii="Arial" w:hAnsi="Arial" w:cs="Arial"/>
          <w:sz w:val="20"/>
          <w:szCs w:val="20"/>
          <w:vertAlign w:val="superscript"/>
        </w:rPr>
        <w:t>rd</w:t>
      </w:r>
      <w:r w:rsidR="00521272">
        <w:rPr>
          <w:rFonts w:ascii="Arial" w:hAnsi="Arial" w:cs="Arial"/>
          <w:sz w:val="20"/>
          <w:szCs w:val="20"/>
        </w:rPr>
        <w:t xml:space="preserve"> and absent 4</w:t>
      </w:r>
      <w:r w:rsidR="00521272" w:rsidRPr="00521272">
        <w:rPr>
          <w:rFonts w:ascii="Arial" w:hAnsi="Arial" w:cs="Arial"/>
          <w:sz w:val="20"/>
          <w:szCs w:val="20"/>
          <w:vertAlign w:val="superscript"/>
        </w:rPr>
        <w:t>th</w:t>
      </w:r>
      <w:r w:rsidR="00521272">
        <w:rPr>
          <w:rFonts w:ascii="Arial" w:hAnsi="Arial" w:cs="Arial"/>
          <w:sz w:val="20"/>
          <w:szCs w:val="20"/>
        </w:rPr>
        <w:t xml:space="preserve"> PAAs</w:t>
      </w:r>
      <w:r w:rsidR="00175F84">
        <w:rPr>
          <w:rFonts w:ascii="Arial" w:hAnsi="Arial" w:cs="Arial"/>
          <w:sz w:val="20"/>
          <w:szCs w:val="20"/>
        </w:rPr>
        <w:t>.</w:t>
      </w:r>
    </w:p>
    <w:p w14:paraId="2B959C64" w14:textId="5D1149F3" w:rsidR="00940900" w:rsidRDefault="00D6000C" w:rsidP="00D16BCB">
      <w:pPr>
        <w:jc w:val="both"/>
        <w:rPr>
          <w:rFonts w:ascii="Arial" w:hAnsi="Arial" w:cs="Arial"/>
        </w:rPr>
      </w:pPr>
      <w:r w:rsidRPr="005B5D2A">
        <w:rPr>
          <w:rFonts w:ascii="Arial" w:hAnsi="Arial" w:cs="Arial"/>
          <w:sz w:val="20"/>
          <w:szCs w:val="20"/>
        </w:rPr>
        <w:t xml:space="preserve">Abbreviations: AD, arterial duct; </w:t>
      </w:r>
      <w:proofErr w:type="spellStart"/>
      <w:r w:rsidRPr="005B5D2A">
        <w:rPr>
          <w:rFonts w:ascii="Arial" w:hAnsi="Arial" w:cs="Arial"/>
          <w:sz w:val="20"/>
          <w:szCs w:val="20"/>
        </w:rPr>
        <w:t>Ao</w:t>
      </w:r>
      <w:proofErr w:type="spellEnd"/>
      <w:r w:rsidRPr="005B5D2A">
        <w:rPr>
          <w:rFonts w:ascii="Arial" w:hAnsi="Arial" w:cs="Arial"/>
          <w:sz w:val="20"/>
          <w:szCs w:val="20"/>
        </w:rPr>
        <w:t>, aorta</w:t>
      </w:r>
      <w:r w:rsidR="00151CA5">
        <w:rPr>
          <w:rFonts w:ascii="Arial" w:hAnsi="Arial" w:cs="Arial"/>
          <w:sz w:val="20"/>
          <w:szCs w:val="20"/>
        </w:rPr>
        <w:t>:</w:t>
      </w:r>
      <w:r w:rsidRPr="005B5D2A">
        <w:rPr>
          <w:rFonts w:ascii="Arial" w:hAnsi="Arial" w:cs="Arial"/>
          <w:sz w:val="20"/>
          <w:szCs w:val="20"/>
        </w:rPr>
        <w:t xml:space="preserve"> LCC/RCC, left/right common carotid artery; LSA/RSA, left/right subclavian artery; LV/RV, left/right ventricle; P, palate;</w:t>
      </w:r>
      <w:r w:rsidR="00CA6B9A">
        <w:rPr>
          <w:rFonts w:ascii="Arial" w:hAnsi="Arial" w:cs="Arial"/>
          <w:sz w:val="20"/>
          <w:szCs w:val="20"/>
        </w:rPr>
        <w:t xml:space="preserve"> </w:t>
      </w:r>
      <w:r w:rsidR="00175F84">
        <w:rPr>
          <w:rFonts w:ascii="Arial" w:hAnsi="Arial" w:cs="Arial"/>
          <w:sz w:val="20"/>
          <w:szCs w:val="20"/>
        </w:rPr>
        <w:t>PA</w:t>
      </w:r>
      <w:r w:rsidR="00CA6B9A">
        <w:rPr>
          <w:rFonts w:ascii="Arial" w:hAnsi="Arial" w:cs="Arial"/>
          <w:sz w:val="20"/>
          <w:szCs w:val="20"/>
        </w:rPr>
        <w:t>, pulmonary artery;</w:t>
      </w:r>
      <w:r w:rsidRPr="005B5D2A">
        <w:rPr>
          <w:rFonts w:ascii="Arial" w:hAnsi="Arial" w:cs="Arial"/>
          <w:sz w:val="20"/>
          <w:szCs w:val="20"/>
        </w:rPr>
        <w:t xml:space="preserve"> </w:t>
      </w:r>
      <w:r w:rsidR="00175F84">
        <w:rPr>
          <w:rFonts w:ascii="Arial" w:hAnsi="Arial" w:cs="Arial"/>
          <w:sz w:val="20"/>
          <w:szCs w:val="20"/>
        </w:rPr>
        <w:t>PT</w:t>
      </w:r>
      <w:r w:rsidR="009E0EA6">
        <w:rPr>
          <w:rFonts w:ascii="Arial" w:hAnsi="Arial" w:cs="Arial"/>
          <w:sz w:val="20"/>
          <w:szCs w:val="20"/>
        </w:rPr>
        <w:t>, pulmonary trun</w:t>
      </w:r>
      <w:r w:rsidR="00CA6B9A">
        <w:rPr>
          <w:rFonts w:ascii="Arial" w:hAnsi="Arial" w:cs="Arial"/>
          <w:sz w:val="20"/>
          <w:szCs w:val="20"/>
        </w:rPr>
        <w:t xml:space="preserve">k; </w:t>
      </w:r>
      <w:r w:rsidRPr="005B5D2A">
        <w:rPr>
          <w:rFonts w:ascii="Arial" w:hAnsi="Arial" w:cs="Arial"/>
          <w:sz w:val="20"/>
          <w:szCs w:val="20"/>
        </w:rPr>
        <w:t>Th, thymus. Scale bars: 500µm</w:t>
      </w:r>
      <w:r w:rsidR="004B3D8F" w:rsidRPr="005B5D2A">
        <w:rPr>
          <w:rFonts w:ascii="Arial" w:hAnsi="Arial" w:cs="Arial"/>
          <w:sz w:val="20"/>
          <w:szCs w:val="20"/>
        </w:rPr>
        <w:t xml:space="preserve"> in A-</w:t>
      </w:r>
      <w:r w:rsidR="00C22D0A">
        <w:rPr>
          <w:rFonts w:ascii="Arial" w:hAnsi="Arial" w:cs="Arial"/>
          <w:sz w:val="20"/>
          <w:szCs w:val="20"/>
        </w:rPr>
        <w:t>H</w:t>
      </w:r>
      <w:r w:rsidR="001E2FE5">
        <w:rPr>
          <w:rFonts w:ascii="Arial" w:hAnsi="Arial" w:cs="Arial"/>
          <w:sz w:val="20"/>
          <w:szCs w:val="20"/>
        </w:rPr>
        <w:t>,</w:t>
      </w:r>
      <w:r w:rsidR="004B3D8F" w:rsidRPr="005B5D2A">
        <w:rPr>
          <w:rFonts w:ascii="Arial" w:hAnsi="Arial" w:cs="Arial"/>
          <w:sz w:val="20"/>
          <w:szCs w:val="20"/>
        </w:rPr>
        <w:t xml:space="preserve"> 100µm in </w:t>
      </w:r>
      <w:r w:rsidR="00C22D0A">
        <w:rPr>
          <w:rFonts w:ascii="Arial" w:hAnsi="Arial" w:cs="Arial"/>
          <w:sz w:val="20"/>
          <w:szCs w:val="20"/>
        </w:rPr>
        <w:t>I-N</w:t>
      </w:r>
      <w:r w:rsidRPr="005B5D2A">
        <w:rPr>
          <w:rFonts w:ascii="Arial" w:hAnsi="Arial" w:cs="Arial"/>
          <w:sz w:val="20"/>
          <w:szCs w:val="20"/>
        </w:rPr>
        <w:t>.</w:t>
      </w:r>
    </w:p>
    <w:p w14:paraId="3621A32B" w14:textId="34DF2A30" w:rsidR="000B7B37" w:rsidRPr="000F0C75" w:rsidRDefault="00940900" w:rsidP="00D16B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2B091E">
        <w:rPr>
          <w:rFonts w:ascii="Arial" w:hAnsi="Arial" w:cs="Arial"/>
          <w:noProof/>
        </w:rPr>
        <w:lastRenderedPageBreak/>
        <w:drawing>
          <wp:inline distT="0" distB="0" distL="0" distR="0" wp14:anchorId="739FE473" wp14:editId="3278781B">
            <wp:extent cx="5727700" cy="5206365"/>
            <wp:effectExtent l="0" t="0" r="635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F5A2" w14:textId="5F542F52" w:rsidR="00CB494C" w:rsidRPr="005B5D2A" w:rsidRDefault="00004970" w:rsidP="00D16BCB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Additional file</w:t>
      </w:r>
      <w:r w:rsidR="00C26ECB" w:rsidRPr="005B5D2A">
        <w:rPr>
          <w:rFonts w:ascii="Arial" w:hAnsi="Arial" w:cs="Arial"/>
          <w:b/>
          <w:bCs/>
          <w:sz w:val="20"/>
          <w:szCs w:val="20"/>
        </w:rPr>
        <w:t xml:space="preserve"> </w:t>
      </w:r>
      <w:r w:rsidR="005E3AEA">
        <w:rPr>
          <w:rFonts w:ascii="Arial" w:hAnsi="Arial" w:cs="Arial"/>
          <w:b/>
          <w:bCs/>
          <w:sz w:val="20"/>
          <w:szCs w:val="20"/>
        </w:rPr>
        <w:t>3</w:t>
      </w:r>
      <w:r w:rsidR="000B7B37" w:rsidRPr="005B5D2A">
        <w:rPr>
          <w:rFonts w:ascii="Arial" w:hAnsi="Arial" w:cs="Arial"/>
          <w:b/>
          <w:bCs/>
          <w:sz w:val="20"/>
          <w:szCs w:val="20"/>
        </w:rPr>
        <w:t>.</w:t>
      </w:r>
      <w:r w:rsidR="00641AC6" w:rsidRPr="005B5D2A">
        <w:rPr>
          <w:rFonts w:ascii="Arial" w:hAnsi="Arial" w:cs="Arial"/>
          <w:b/>
          <w:bCs/>
          <w:sz w:val="20"/>
          <w:szCs w:val="20"/>
        </w:rPr>
        <w:t xml:space="preserve"> </w:t>
      </w:r>
      <w:r w:rsidR="00E8040F" w:rsidRPr="005B5D2A">
        <w:rPr>
          <w:rFonts w:ascii="Arial" w:hAnsi="Arial" w:cs="Arial"/>
          <w:b/>
          <w:bCs/>
          <w:sz w:val="20"/>
          <w:szCs w:val="20"/>
        </w:rPr>
        <w:t xml:space="preserve">Apoptosis </w:t>
      </w:r>
      <w:r w:rsidR="00641AC6" w:rsidRPr="005B5D2A">
        <w:rPr>
          <w:rFonts w:ascii="Arial" w:hAnsi="Arial" w:cs="Arial"/>
          <w:b/>
          <w:bCs/>
          <w:sz w:val="20"/>
          <w:szCs w:val="20"/>
        </w:rPr>
        <w:t xml:space="preserve">and </w:t>
      </w:r>
      <w:r w:rsidR="00E8040F" w:rsidRPr="005B5D2A">
        <w:rPr>
          <w:rFonts w:ascii="Arial" w:hAnsi="Arial" w:cs="Arial"/>
          <w:b/>
          <w:bCs/>
          <w:sz w:val="20"/>
          <w:szCs w:val="20"/>
        </w:rPr>
        <w:t xml:space="preserve">cell proliferation </w:t>
      </w:r>
      <w:r w:rsidR="00641AC6" w:rsidRPr="005B5D2A">
        <w:rPr>
          <w:rFonts w:ascii="Arial" w:hAnsi="Arial" w:cs="Arial"/>
          <w:b/>
          <w:bCs/>
          <w:sz w:val="20"/>
          <w:szCs w:val="20"/>
        </w:rPr>
        <w:t xml:space="preserve">are not affected in </w:t>
      </w:r>
      <w:r w:rsidR="00E8040F" w:rsidRPr="005B5D2A">
        <w:rPr>
          <w:rFonts w:ascii="Arial" w:hAnsi="Arial" w:cs="Arial"/>
          <w:b/>
          <w:bCs/>
          <w:i/>
          <w:sz w:val="20"/>
          <w:szCs w:val="20"/>
        </w:rPr>
        <w:t>Pax9</w:t>
      </w:r>
      <w:r w:rsidR="00E8040F" w:rsidRPr="005B5D2A">
        <w:rPr>
          <w:rFonts w:ascii="Arial" w:hAnsi="Arial" w:cs="Arial"/>
          <w:b/>
          <w:bCs/>
          <w:i/>
          <w:sz w:val="20"/>
          <w:szCs w:val="20"/>
          <w:vertAlign w:val="superscript"/>
        </w:rPr>
        <w:t>–/–</w:t>
      </w:r>
      <w:r w:rsidR="00E8040F" w:rsidRPr="005B5D2A">
        <w:rPr>
          <w:rFonts w:ascii="Arial" w:hAnsi="Arial" w:cs="Arial"/>
          <w:b/>
          <w:bCs/>
          <w:sz w:val="20"/>
          <w:szCs w:val="20"/>
        </w:rPr>
        <w:t xml:space="preserve"> and </w:t>
      </w:r>
      <w:r w:rsidR="00E8040F" w:rsidRPr="005B5D2A">
        <w:rPr>
          <w:rFonts w:ascii="Arial" w:hAnsi="Arial" w:cs="Arial"/>
          <w:b/>
          <w:bCs/>
          <w:i/>
          <w:sz w:val="20"/>
          <w:szCs w:val="20"/>
        </w:rPr>
        <w:t>Pax9</w:t>
      </w:r>
      <w:r w:rsidR="00E8040F" w:rsidRPr="005B5D2A">
        <w:rPr>
          <w:rFonts w:ascii="Arial" w:hAnsi="Arial" w:cs="Arial"/>
          <w:b/>
          <w:bCs/>
          <w:i/>
          <w:sz w:val="20"/>
          <w:szCs w:val="20"/>
          <w:vertAlign w:val="superscript"/>
        </w:rPr>
        <w:t>–/</w:t>
      </w:r>
      <w:proofErr w:type="gramStart"/>
      <w:r w:rsidR="00E8040F" w:rsidRPr="005B5D2A">
        <w:rPr>
          <w:rFonts w:ascii="Arial" w:hAnsi="Arial" w:cs="Arial"/>
          <w:b/>
          <w:bCs/>
          <w:i/>
          <w:sz w:val="20"/>
          <w:szCs w:val="20"/>
          <w:vertAlign w:val="superscript"/>
        </w:rPr>
        <w:t>–</w:t>
      </w:r>
      <w:r w:rsidR="00E8040F" w:rsidRPr="005B5D2A">
        <w:rPr>
          <w:rFonts w:ascii="Arial" w:hAnsi="Arial" w:cs="Arial"/>
          <w:b/>
          <w:bCs/>
          <w:i/>
          <w:sz w:val="20"/>
          <w:szCs w:val="20"/>
        </w:rPr>
        <w:t>;Msx</w:t>
      </w:r>
      <w:proofErr w:type="gramEnd"/>
      <w:r w:rsidR="00E8040F" w:rsidRPr="005B5D2A">
        <w:rPr>
          <w:rFonts w:ascii="Arial" w:hAnsi="Arial" w:cs="Arial"/>
          <w:b/>
          <w:bCs/>
          <w:i/>
          <w:sz w:val="20"/>
          <w:szCs w:val="20"/>
        </w:rPr>
        <w:t>1</w:t>
      </w:r>
      <w:r w:rsidR="00E8040F" w:rsidRPr="005B5D2A">
        <w:rPr>
          <w:rFonts w:ascii="Arial" w:hAnsi="Arial" w:cs="Arial"/>
          <w:b/>
          <w:bCs/>
          <w:i/>
          <w:sz w:val="20"/>
          <w:szCs w:val="20"/>
          <w:vertAlign w:val="superscript"/>
        </w:rPr>
        <w:t>+/–</w:t>
      </w:r>
      <w:r w:rsidR="00E8040F" w:rsidRPr="005B5D2A">
        <w:rPr>
          <w:rFonts w:ascii="Arial" w:hAnsi="Arial" w:cs="Arial"/>
          <w:b/>
          <w:bCs/>
          <w:iCs/>
          <w:sz w:val="20"/>
          <w:szCs w:val="20"/>
        </w:rPr>
        <w:t xml:space="preserve"> mutant embryos on a congenic CD1 background.</w:t>
      </w:r>
    </w:p>
    <w:p w14:paraId="59306F06" w14:textId="6E251E09" w:rsidR="00ED51DC" w:rsidRPr="005B5D2A" w:rsidRDefault="00F60A07" w:rsidP="00D16BCB">
      <w:pPr>
        <w:jc w:val="both"/>
        <w:rPr>
          <w:rFonts w:ascii="Arial" w:hAnsi="Arial" w:cs="Arial"/>
          <w:sz w:val="20"/>
          <w:szCs w:val="20"/>
        </w:rPr>
      </w:pPr>
      <w:r w:rsidRPr="005B5D2A">
        <w:rPr>
          <w:rFonts w:ascii="Arial" w:hAnsi="Arial" w:cs="Arial"/>
          <w:sz w:val="20"/>
          <w:szCs w:val="20"/>
        </w:rPr>
        <w:t>(</w:t>
      </w:r>
      <w:r w:rsidR="00E23945" w:rsidRPr="005B5D2A">
        <w:rPr>
          <w:rFonts w:ascii="Arial" w:hAnsi="Arial" w:cs="Arial"/>
          <w:sz w:val="20"/>
          <w:szCs w:val="20"/>
        </w:rPr>
        <w:t>A-F</w:t>
      </w:r>
      <w:r w:rsidRPr="005B5D2A">
        <w:rPr>
          <w:rFonts w:ascii="Arial" w:hAnsi="Arial" w:cs="Arial"/>
          <w:sz w:val="20"/>
          <w:szCs w:val="20"/>
        </w:rPr>
        <w:t>) Embryo sections were</w:t>
      </w:r>
      <w:r w:rsidR="0015379F" w:rsidRPr="005B5D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5D2A">
        <w:rPr>
          <w:rFonts w:ascii="Arial" w:hAnsi="Arial" w:cs="Arial"/>
          <w:sz w:val="20"/>
          <w:szCs w:val="20"/>
        </w:rPr>
        <w:t>immunostained</w:t>
      </w:r>
      <w:proofErr w:type="spellEnd"/>
      <w:r w:rsidRPr="005B5D2A">
        <w:rPr>
          <w:rFonts w:ascii="Arial" w:hAnsi="Arial" w:cs="Arial"/>
          <w:sz w:val="20"/>
          <w:szCs w:val="20"/>
        </w:rPr>
        <w:t xml:space="preserve"> </w:t>
      </w:r>
      <w:r w:rsidR="00E23945" w:rsidRPr="005B5D2A">
        <w:rPr>
          <w:rFonts w:ascii="Arial" w:hAnsi="Arial" w:cs="Arial"/>
          <w:sz w:val="20"/>
          <w:szCs w:val="20"/>
        </w:rPr>
        <w:t>using an anti-caspase</w:t>
      </w:r>
      <w:r w:rsidR="00D24937" w:rsidRPr="005B5D2A">
        <w:rPr>
          <w:rFonts w:ascii="Arial" w:hAnsi="Arial" w:cs="Arial"/>
          <w:sz w:val="20"/>
          <w:szCs w:val="20"/>
        </w:rPr>
        <w:t>-</w:t>
      </w:r>
      <w:r w:rsidR="00E23945" w:rsidRPr="005B5D2A">
        <w:rPr>
          <w:rFonts w:ascii="Arial" w:hAnsi="Arial" w:cs="Arial"/>
          <w:sz w:val="20"/>
          <w:szCs w:val="20"/>
        </w:rPr>
        <w:t>3 antibody to detect apoptosis in the caudal pharyngeal arches of</w:t>
      </w:r>
      <w:r w:rsidR="00A510E0" w:rsidRPr="005B5D2A">
        <w:rPr>
          <w:rFonts w:ascii="Arial" w:hAnsi="Arial" w:cs="Arial"/>
          <w:sz w:val="20"/>
          <w:szCs w:val="20"/>
        </w:rPr>
        <w:t xml:space="preserve"> control</w:t>
      </w:r>
      <w:r w:rsidR="00222950" w:rsidRPr="005B5D2A">
        <w:rPr>
          <w:rFonts w:ascii="Arial" w:hAnsi="Arial" w:cs="Arial"/>
          <w:sz w:val="20"/>
          <w:szCs w:val="20"/>
        </w:rPr>
        <w:t xml:space="preserve"> (A, B),</w:t>
      </w:r>
      <w:r w:rsidR="00A510E0" w:rsidRPr="005B5D2A">
        <w:rPr>
          <w:rFonts w:ascii="Arial" w:hAnsi="Arial" w:cs="Arial"/>
          <w:sz w:val="20"/>
          <w:szCs w:val="20"/>
        </w:rPr>
        <w:t xml:space="preserve"> </w:t>
      </w:r>
      <w:r w:rsidR="00A510E0" w:rsidRPr="005B5D2A">
        <w:rPr>
          <w:rFonts w:ascii="Arial" w:hAnsi="Arial" w:cs="Arial"/>
          <w:i/>
          <w:sz w:val="20"/>
          <w:szCs w:val="20"/>
        </w:rPr>
        <w:t>Pax9</w:t>
      </w:r>
      <w:r w:rsidR="00A510E0" w:rsidRPr="005B5D2A">
        <w:rPr>
          <w:rFonts w:ascii="Arial" w:hAnsi="Arial" w:cs="Arial"/>
          <w:i/>
          <w:sz w:val="20"/>
          <w:szCs w:val="20"/>
          <w:vertAlign w:val="superscript"/>
        </w:rPr>
        <w:t>–/–</w:t>
      </w:r>
      <w:r w:rsidR="00A510E0" w:rsidRPr="005B5D2A">
        <w:rPr>
          <w:rFonts w:ascii="Arial" w:hAnsi="Arial" w:cs="Arial"/>
          <w:sz w:val="20"/>
          <w:szCs w:val="20"/>
        </w:rPr>
        <w:t xml:space="preserve"> </w:t>
      </w:r>
      <w:r w:rsidR="00222950" w:rsidRPr="005B5D2A">
        <w:rPr>
          <w:rFonts w:ascii="Arial" w:hAnsi="Arial" w:cs="Arial"/>
          <w:sz w:val="20"/>
          <w:szCs w:val="20"/>
        </w:rPr>
        <w:t xml:space="preserve">(C, D) </w:t>
      </w:r>
      <w:r w:rsidR="00A510E0" w:rsidRPr="005B5D2A">
        <w:rPr>
          <w:rFonts w:ascii="Arial" w:hAnsi="Arial" w:cs="Arial"/>
          <w:sz w:val="20"/>
          <w:szCs w:val="20"/>
        </w:rPr>
        <w:t xml:space="preserve">and </w:t>
      </w:r>
      <w:r w:rsidR="00A510E0" w:rsidRPr="005B5D2A">
        <w:rPr>
          <w:rFonts w:ascii="Arial" w:hAnsi="Arial" w:cs="Arial"/>
          <w:i/>
          <w:sz w:val="20"/>
          <w:szCs w:val="20"/>
        </w:rPr>
        <w:t>Pax9</w:t>
      </w:r>
      <w:r w:rsidR="00A510E0" w:rsidRPr="005B5D2A">
        <w:rPr>
          <w:rFonts w:ascii="Arial" w:hAnsi="Arial" w:cs="Arial"/>
          <w:i/>
          <w:sz w:val="20"/>
          <w:szCs w:val="20"/>
          <w:vertAlign w:val="superscript"/>
        </w:rPr>
        <w:t>–/</w:t>
      </w:r>
      <w:proofErr w:type="gramStart"/>
      <w:r w:rsidR="00A510E0" w:rsidRPr="005B5D2A">
        <w:rPr>
          <w:rFonts w:ascii="Arial" w:hAnsi="Arial" w:cs="Arial"/>
          <w:i/>
          <w:sz w:val="20"/>
          <w:szCs w:val="20"/>
          <w:vertAlign w:val="superscript"/>
        </w:rPr>
        <w:t>–</w:t>
      </w:r>
      <w:r w:rsidR="00A510E0" w:rsidRPr="005B5D2A">
        <w:rPr>
          <w:rFonts w:ascii="Arial" w:hAnsi="Arial" w:cs="Arial"/>
          <w:i/>
          <w:sz w:val="20"/>
          <w:szCs w:val="20"/>
        </w:rPr>
        <w:t>;Msx</w:t>
      </w:r>
      <w:proofErr w:type="gramEnd"/>
      <w:r w:rsidR="00A510E0" w:rsidRPr="005B5D2A">
        <w:rPr>
          <w:rFonts w:ascii="Arial" w:hAnsi="Arial" w:cs="Arial"/>
          <w:i/>
          <w:sz w:val="20"/>
          <w:szCs w:val="20"/>
        </w:rPr>
        <w:t>1</w:t>
      </w:r>
      <w:r w:rsidR="00A510E0" w:rsidRPr="005B5D2A">
        <w:rPr>
          <w:rFonts w:ascii="Arial" w:hAnsi="Arial" w:cs="Arial"/>
          <w:i/>
          <w:sz w:val="20"/>
          <w:szCs w:val="20"/>
          <w:vertAlign w:val="superscript"/>
        </w:rPr>
        <w:t>+/–</w:t>
      </w:r>
      <w:r w:rsidR="00A510E0" w:rsidRPr="005B5D2A">
        <w:rPr>
          <w:rFonts w:ascii="Arial" w:hAnsi="Arial" w:cs="Arial"/>
          <w:iCs/>
          <w:sz w:val="20"/>
          <w:szCs w:val="20"/>
        </w:rPr>
        <w:t xml:space="preserve"> </w:t>
      </w:r>
      <w:r w:rsidR="00222950" w:rsidRPr="005B5D2A">
        <w:rPr>
          <w:rFonts w:ascii="Arial" w:hAnsi="Arial" w:cs="Arial"/>
          <w:iCs/>
          <w:sz w:val="20"/>
          <w:szCs w:val="20"/>
        </w:rPr>
        <w:t xml:space="preserve">(E, F) </w:t>
      </w:r>
      <w:r w:rsidR="00A510E0" w:rsidRPr="005B5D2A">
        <w:rPr>
          <w:rFonts w:ascii="Arial" w:hAnsi="Arial" w:cs="Arial"/>
          <w:sz w:val="20"/>
          <w:szCs w:val="20"/>
        </w:rPr>
        <w:t>embryos</w:t>
      </w:r>
      <w:r w:rsidR="00222950" w:rsidRPr="005B5D2A">
        <w:rPr>
          <w:rFonts w:ascii="Arial" w:hAnsi="Arial" w:cs="Arial"/>
          <w:sz w:val="20"/>
          <w:szCs w:val="20"/>
        </w:rPr>
        <w:t xml:space="preserve"> at E9.5 and E10.5</w:t>
      </w:r>
      <w:r w:rsidR="00C90737" w:rsidRPr="005B5D2A">
        <w:rPr>
          <w:rFonts w:ascii="Arial" w:hAnsi="Arial" w:cs="Arial"/>
          <w:sz w:val="20"/>
          <w:szCs w:val="20"/>
        </w:rPr>
        <w:t>.</w:t>
      </w:r>
      <w:r w:rsidR="00365A59" w:rsidRPr="005B5D2A">
        <w:rPr>
          <w:rFonts w:ascii="Arial" w:hAnsi="Arial" w:cs="Arial"/>
          <w:sz w:val="20"/>
          <w:szCs w:val="20"/>
        </w:rPr>
        <w:t xml:space="preserve"> (</w:t>
      </w:r>
      <w:r w:rsidR="00416928" w:rsidRPr="005B5D2A">
        <w:rPr>
          <w:rFonts w:ascii="Arial" w:hAnsi="Arial" w:cs="Arial"/>
          <w:sz w:val="20"/>
          <w:szCs w:val="20"/>
        </w:rPr>
        <w:t>G</w:t>
      </w:r>
      <w:r w:rsidR="00365A59" w:rsidRPr="005B5D2A">
        <w:rPr>
          <w:rFonts w:ascii="Arial" w:hAnsi="Arial" w:cs="Arial"/>
          <w:sz w:val="20"/>
          <w:szCs w:val="20"/>
        </w:rPr>
        <w:t>) No</w:t>
      </w:r>
      <w:r w:rsidR="00E05BA3" w:rsidRPr="005B5D2A">
        <w:rPr>
          <w:rFonts w:ascii="Arial" w:hAnsi="Arial" w:cs="Arial"/>
          <w:sz w:val="20"/>
          <w:szCs w:val="20"/>
        </w:rPr>
        <w:t xml:space="preserve"> </w:t>
      </w:r>
      <w:r w:rsidR="00365A59" w:rsidRPr="005B5D2A">
        <w:rPr>
          <w:rFonts w:ascii="Arial" w:hAnsi="Arial" w:cs="Arial"/>
          <w:sz w:val="20"/>
          <w:szCs w:val="20"/>
        </w:rPr>
        <w:t>significant difference in the rate of apoptosis was found between control</w:t>
      </w:r>
      <w:r w:rsidR="00295B54" w:rsidRPr="005B5D2A">
        <w:rPr>
          <w:rFonts w:ascii="Arial" w:hAnsi="Arial" w:cs="Arial"/>
          <w:sz w:val="20"/>
          <w:szCs w:val="20"/>
        </w:rPr>
        <w:t xml:space="preserve">, </w:t>
      </w:r>
      <w:r w:rsidR="00E05BA3" w:rsidRPr="005B5D2A">
        <w:rPr>
          <w:rFonts w:ascii="Arial" w:hAnsi="Arial" w:cs="Arial"/>
          <w:sz w:val="20"/>
          <w:szCs w:val="20"/>
        </w:rPr>
        <w:t>CD1-</w:t>
      </w:r>
      <w:r w:rsidR="00365A59" w:rsidRPr="005B5D2A">
        <w:rPr>
          <w:rFonts w:ascii="Arial" w:hAnsi="Arial" w:cs="Arial"/>
          <w:i/>
          <w:iCs/>
          <w:sz w:val="20"/>
          <w:szCs w:val="20"/>
        </w:rPr>
        <w:t>Pax9</w:t>
      </w:r>
      <w:r w:rsidR="00365A59" w:rsidRPr="005B5D2A">
        <w:rPr>
          <w:rFonts w:ascii="Arial" w:hAnsi="Arial" w:cs="Arial"/>
          <w:i/>
          <w:iCs/>
          <w:sz w:val="20"/>
          <w:szCs w:val="20"/>
          <w:vertAlign w:val="superscript"/>
        </w:rPr>
        <w:t>–/–</w:t>
      </w:r>
      <w:r w:rsidR="00365A59" w:rsidRPr="005B5D2A">
        <w:rPr>
          <w:rFonts w:ascii="Arial" w:hAnsi="Arial" w:cs="Arial"/>
          <w:sz w:val="20"/>
          <w:szCs w:val="20"/>
        </w:rPr>
        <w:t xml:space="preserve"> </w:t>
      </w:r>
      <w:r w:rsidR="00E05BA3" w:rsidRPr="005B5D2A">
        <w:rPr>
          <w:rFonts w:ascii="Arial" w:hAnsi="Arial" w:cs="Arial"/>
          <w:sz w:val="20"/>
          <w:szCs w:val="20"/>
        </w:rPr>
        <w:t xml:space="preserve">and </w:t>
      </w:r>
      <w:r w:rsidR="00295B54" w:rsidRPr="005B5D2A">
        <w:rPr>
          <w:rFonts w:ascii="Arial" w:hAnsi="Arial" w:cs="Arial"/>
          <w:sz w:val="20"/>
          <w:szCs w:val="20"/>
        </w:rPr>
        <w:t>CD1-</w:t>
      </w:r>
      <w:r w:rsidR="00197B3E" w:rsidRPr="005B5D2A">
        <w:rPr>
          <w:rFonts w:ascii="Arial" w:hAnsi="Arial" w:cs="Arial"/>
          <w:i/>
          <w:sz w:val="20"/>
          <w:szCs w:val="20"/>
        </w:rPr>
        <w:t>Pax9</w:t>
      </w:r>
      <w:r w:rsidR="00197B3E" w:rsidRPr="005B5D2A">
        <w:rPr>
          <w:rFonts w:ascii="Arial" w:hAnsi="Arial" w:cs="Arial"/>
          <w:i/>
          <w:sz w:val="20"/>
          <w:szCs w:val="20"/>
          <w:vertAlign w:val="superscript"/>
        </w:rPr>
        <w:t>–/</w:t>
      </w:r>
      <w:proofErr w:type="gramStart"/>
      <w:r w:rsidR="00197B3E" w:rsidRPr="005B5D2A">
        <w:rPr>
          <w:rFonts w:ascii="Arial" w:hAnsi="Arial" w:cs="Arial"/>
          <w:i/>
          <w:sz w:val="20"/>
          <w:szCs w:val="20"/>
          <w:vertAlign w:val="superscript"/>
        </w:rPr>
        <w:t>–</w:t>
      </w:r>
      <w:r w:rsidR="00197B3E" w:rsidRPr="005B5D2A">
        <w:rPr>
          <w:rFonts w:ascii="Arial" w:hAnsi="Arial" w:cs="Arial"/>
          <w:i/>
          <w:sz w:val="20"/>
          <w:szCs w:val="20"/>
        </w:rPr>
        <w:t>;Msx</w:t>
      </w:r>
      <w:proofErr w:type="gramEnd"/>
      <w:r w:rsidR="00197B3E" w:rsidRPr="005B5D2A">
        <w:rPr>
          <w:rFonts w:ascii="Arial" w:hAnsi="Arial" w:cs="Arial"/>
          <w:i/>
          <w:sz w:val="20"/>
          <w:szCs w:val="20"/>
        </w:rPr>
        <w:t>1</w:t>
      </w:r>
      <w:r w:rsidR="00197B3E" w:rsidRPr="005B5D2A">
        <w:rPr>
          <w:rFonts w:ascii="Arial" w:hAnsi="Arial" w:cs="Arial"/>
          <w:i/>
          <w:sz w:val="20"/>
          <w:szCs w:val="20"/>
          <w:vertAlign w:val="superscript"/>
        </w:rPr>
        <w:t>+/–</w:t>
      </w:r>
      <w:r w:rsidR="00197B3E" w:rsidRPr="005B5D2A">
        <w:rPr>
          <w:rFonts w:ascii="Arial" w:hAnsi="Arial" w:cs="Arial"/>
          <w:iCs/>
          <w:sz w:val="20"/>
          <w:szCs w:val="20"/>
        </w:rPr>
        <w:t xml:space="preserve"> </w:t>
      </w:r>
      <w:r w:rsidR="00365A59" w:rsidRPr="005B5D2A">
        <w:rPr>
          <w:rFonts w:ascii="Arial" w:hAnsi="Arial" w:cs="Arial"/>
          <w:sz w:val="20"/>
          <w:szCs w:val="20"/>
        </w:rPr>
        <w:t xml:space="preserve">embryos at E9.5 </w:t>
      </w:r>
      <w:r w:rsidR="003529D3" w:rsidRPr="005B5D2A">
        <w:rPr>
          <w:rFonts w:ascii="Arial" w:hAnsi="Arial" w:cs="Arial"/>
          <w:sz w:val="20"/>
          <w:szCs w:val="20"/>
        </w:rPr>
        <w:t xml:space="preserve">and </w:t>
      </w:r>
      <w:r w:rsidR="00365A59" w:rsidRPr="005B5D2A">
        <w:rPr>
          <w:rFonts w:ascii="Arial" w:hAnsi="Arial" w:cs="Arial"/>
          <w:sz w:val="20"/>
          <w:szCs w:val="20"/>
        </w:rPr>
        <w:t>E10.5 (n=3</w:t>
      </w:r>
      <w:r w:rsidR="00745CD6" w:rsidRPr="005B5D2A">
        <w:rPr>
          <w:rFonts w:ascii="Arial" w:hAnsi="Arial" w:cs="Arial"/>
          <w:sz w:val="20"/>
          <w:szCs w:val="20"/>
        </w:rPr>
        <w:t xml:space="preserve"> per genotype and stage)</w:t>
      </w:r>
      <w:r w:rsidR="00365A59" w:rsidRPr="005B5D2A">
        <w:rPr>
          <w:rFonts w:ascii="Arial" w:hAnsi="Arial" w:cs="Arial"/>
          <w:sz w:val="20"/>
          <w:szCs w:val="20"/>
        </w:rPr>
        <w:t>.</w:t>
      </w:r>
      <w:r w:rsidR="00D0194A">
        <w:rPr>
          <w:rFonts w:ascii="Arial" w:hAnsi="Arial" w:cs="Arial"/>
          <w:sz w:val="20"/>
          <w:szCs w:val="20"/>
        </w:rPr>
        <w:t xml:space="preserve"> </w:t>
      </w:r>
      <w:r w:rsidR="00BE2E6B" w:rsidRPr="005B5D2A">
        <w:rPr>
          <w:rFonts w:ascii="Arial" w:hAnsi="Arial" w:cs="Arial"/>
          <w:sz w:val="20"/>
          <w:szCs w:val="20"/>
        </w:rPr>
        <w:t xml:space="preserve">(H-M) Embryo sections were </w:t>
      </w:r>
      <w:proofErr w:type="spellStart"/>
      <w:r w:rsidR="00BE2E6B" w:rsidRPr="005B5D2A">
        <w:rPr>
          <w:rFonts w:ascii="Arial" w:hAnsi="Arial" w:cs="Arial"/>
          <w:sz w:val="20"/>
          <w:szCs w:val="20"/>
        </w:rPr>
        <w:t>immunostained</w:t>
      </w:r>
      <w:proofErr w:type="spellEnd"/>
      <w:r w:rsidR="00BE2E6B" w:rsidRPr="005B5D2A">
        <w:rPr>
          <w:rFonts w:ascii="Arial" w:hAnsi="Arial" w:cs="Arial"/>
          <w:sz w:val="20"/>
          <w:szCs w:val="20"/>
        </w:rPr>
        <w:t xml:space="preserve"> using an </w:t>
      </w:r>
      <w:r w:rsidRPr="005B5D2A">
        <w:rPr>
          <w:rFonts w:ascii="Arial" w:hAnsi="Arial" w:cs="Arial"/>
          <w:sz w:val="20"/>
          <w:szCs w:val="20"/>
        </w:rPr>
        <w:t>anti-</w:t>
      </w:r>
      <w:r w:rsidR="00BC085E">
        <w:rPr>
          <w:rFonts w:ascii="Arial" w:hAnsi="Arial" w:cs="Arial"/>
          <w:sz w:val="20"/>
          <w:szCs w:val="20"/>
        </w:rPr>
        <w:t>phospho-histone H3</w:t>
      </w:r>
      <w:r w:rsidR="00BA597C" w:rsidRPr="005B5D2A">
        <w:rPr>
          <w:rFonts w:ascii="Arial" w:hAnsi="Arial" w:cs="Arial"/>
          <w:sz w:val="20"/>
          <w:szCs w:val="20"/>
        </w:rPr>
        <w:t xml:space="preserve"> </w:t>
      </w:r>
      <w:r w:rsidRPr="005B5D2A">
        <w:rPr>
          <w:rFonts w:ascii="Arial" w:hAnsi="Arial" w:cs="Arial"/>
          <w:sz w:val="20"/>
          <w:szCs w:val="20"/>
        </w:rPr>
        <w:t>antibod</w:t>
      </w:r>
      <w:r w:rsidR="00BE2E6B" w:rsidRPr="005B5D2A">
        <w:rPr>
          <w:rFonts w:ascii="Arial" w:hAnsi="Arial" w:cs="Arial"/>
          <w:sz w:val="20"/>
          <w:szCs w:val="20"/>
        </w:rPr>
        <w:t>y</w:t>
      </w:r>
      <w:r w:rsidRPr="005B5D2A">
        <w:rPr>
          <w:rFonts w:ascii="Arial" w:hAnsi="Arial" w:cs="Arial"/>
          <w:sz w:val="20"/>
          <w:szCs w:val="20"/>
        </w:rPr>
        <w:t xml:space="preserve"> to detect proliferation in </w:t>
      </w:r>
      <w:r w:rsidR="008A1E8B" w:rsidRPr="005B5D2A">
        <w:rPr>
          <w:rFonts w:ascii="Arial" w:hAnsi="Arial" w:cs="Arial"/>
          <w:sz w:val="20"/>
          <w:szCs w:val="20"/>
        </w:rPr>
        <w:t xml:space="preserve">the caudal pharyngeal arches of control (H, I), </w:t>
      </w:r>
      <w:r w:rsidR="008A1E8B" w:rsidRPr="005B5D2A">
        <w:rPr>
          <w:rFonts w:ascii="Arial" w:hAnsi="Arial" w:cs="Arial"/>
          <w:i/>
          <w:sz w:val="20"/>
          <w:szCs w:val="20"/>
        </w:rPr>
        <w:t>Pax9</w:t>
      </w:r>
      <w:r w:rsidR="008A1E8B" w:rsidRPr="005B5D2A">
        <w:rPr>
          <w:rFonts w:ascii="Arial" w:hAnsi="Arial" w:cs="Arial"/>
          <w:i/>
          <w:sz w:val="20"/>
          <w:szCs w:val="20"/>
          <w:vertAlign w:val="superscript"/>
        </w:rPr>
        <w:t>–/–</w:t>
      </w:r>
      <w:r w:rsidR="008A1E8B" w:rsidRPr="005B5D2A">
        <w:rPr>
          <w:rFonts w:ascii="Arial" w:hAnsi="Arial" w:cs="Arial"/>
          <w:sz w:val="20"/>
          <w:szCs w:val="20"/>
        </w:rPr>
        <w:t xml:space="preserve"> (J, K) and </w:t>
      </w:r>
      <w:r w:rsidR="008A1E8B" w:rsidRPr="005B5D2A">
        <w:rPr>
          <w:rFonts w:ascii="Arial" w:hAnsi="Arial" w:cs="Arial"/>
          <w:i/>
          <w:sz w:val="20"/>
          <w:szCs w:val="20"/>
        </w:rPr>
        <w:t>Pax9</w:t>
      </w:r>
      <w:r w:rsidR="008A1E8B" w:rsidRPr="005B5D2A">
        <w:rPr>
          <w:rFonts w:ascii="Arial" w:hAnsi="Arial" w:cs="Arial"/>
          <w:i/>
          <w:sz w:val="20"/>
          <w:szCs w:val="20"/>
          <w:vertAlign w:val="superscript"/>
        </w:rPr>
        <w:t>–/</w:t>
      </w:r>
      <w:proofErr w:type="gramStart"/>
      <w:r w:rsidR="008A1E8B" w:rsidRPr="005B5D2A">
        <w:rPr>
          <w:rFonts w:ascii="Arial" w:hAnsi="Arial" w:cs="Arial"/>
          <w:i/>
          <w:sz w:val="20"/>
          <w:szCs w:val="20"/>
          <w:vertAlign w:val="superscript"/>
        </w:rPr>
        <w:t>–</w:t>
      </w:r>
      <w:r w:rsidR="008A1E8B" w:rsidRPr="005B5D2A">
        <w:rPr>
          <w:rFonts w:ascii="Arial" w:hAnsi="Arial" w:cs="Arial"/>
          <w:i/>
          <w:sz w:val="20"/>
          <w:szCs w:val="20"/>
        </w:rPr>
        <w:t>;Msx</w:t>
      </w:r>
      <w:proofErr w:type="gramEnd"/>
      <w:r w:rsidR="008A1E8B" w:rsidRPr="005B5D2A">
        <w:rPr>
          <w:rFonts w:ascii="Arial" w:hAnsi="Arial" w:cs="Arial"/>
          <w:i/>
          <w:sz w:val="20"/>
          <w:szCs w:val="20"/>
        </w:rPr>
        <w:t>1</w:t>
      </w:r>
      <w:r w:rsidR="008A1E8B" w:rsidRPr="005B5D2A">
        <w:rPr>
          <w:rFonts w:ascii="Arial" w:hAnsi="Arial" w:cs="Arial"/>
          <w:i/>
          <w:sz w:val="20"/>
          <w:szCs w:val="20"/>
          <w:vertAlign w:val="superscript"/>
        </w:rPr>
        <w:t>+/–</w:t>
      </w:r>
      <w:r w:rsidR="008A1E8B" w:rsidRPr="005B5D2A">
        <w:rPr>
          <w:rFonts w:ascii="Arial" w:hAnsi="Arial" w:cs="Arial"/>
          <w:iCs/>
          <w:sz w:val="20"/>
          <w:szCs w:val="20"/>
        </w:rPr>
        <w:t xml:space="preserve"> (L, M) </w:t>
      </w:r>
      <w:r w:rsidR="008A1E8B" w:rsidRPr="005B5D2A">
        <w:rPr>
          <w:rFonts w:ascii="Arial" w:hAnsi="Arial" w:cs="Arial"/>
          <w:sz w:val="20"/>
          <w:szCs w:val="20"/>
        </w:rPr>
        <w:t xml:space="preserve">embryos at E9.5 and E10.5. (N) </w:t>
      </w:r>
      <w:r w:rsidRPr="005B5D2A">
        <w:rPr>
          <w:rFonts w:ascii="Arial" w:hAnsi="Arial" w:cs="Arial"/>
          <w:sz w:val="20"/>
          <w:szCs w:val="20"/>
        </w:rPr>
        <w:t>No significant difference</w:t>
      </w:r>
      <w:r w:rsidR="00D0194A">
        <w:rPr>
          <w:rFonts w:ascii="Arial" w:hAnsi="Arial" w:cs="Arial"/>
          <w:sz w:val="20"/>
          <w:szCs w:val="20"/>
        </w:rPr>
        <w:t xml:space="preserve"> </w:t>
      </w:r>
      <w:r w:rsidRPr="005B5D2A">
        <w:rPr>
          <w:rFonts w:ascii="Arial" w:hAnsi="Arial" w:cs="Arial"/>
          <w:sz w:val="20"/>
          <w:szCs w:val="20"/>
        </w:rPr>
        <w:t>in the rate of proliferation was found between control</w:t>
      </w:r>
      <w:r w:rsidR="00295B54" w:rsidRPr="005B5D2A">
        <w:rPr>
          <w:rFonts w:ascii="Arial" w:hAnsi="Arial" w:cs="Arial"/>
          <w:sz w:val="20"/>
          <w:szCs w:val="20"/>
        </w:rPr>
        <w:t>, CD1-</w:t>
      </w:r>
      <w:r w:rsidR="00295B54" w:rsidRPr="005B5D2A">
        <w:rPr>
          <w:rFonts w:ascii="Arial" w:hAnsi="Arial" w:cs="Arial"/>
          <w:i/>
          <w:iCs/>
          <w:sz w:val="20"/>
          <w:szCs w:val="20"/>
        </w:rPr>
        <w:t>Pax9</w:t>
      </w:r>
      <w:r w:rsidR="00295B54" w:rsidRPr="005B5D2A">
        <w:rPr>
          <w:rFonts w:ascii="Arial" w:hAnsi="Arial" w:cs="Arial"/>
          <w:i/>
          <w:iCs/>
          <w:sz w:val="20"/>
          <w:szCs w:val="20"/>
          <w:vertAlign w:val="superscript"/>
        </w:rPr>
        <w:t>–/–</w:t>
      </w:r>
      <w:r w:rsidR="00295B54" w:rsidRPr="005B5D2A">
        <w:rPr>
          <w:rFonts w:ascii="Arial" w:hAnsi="Arial" w:cs="Arial"/>
          <w:sz w:val="20"/>
          <w:szCs w:val="20"/>
        </w:rPr>
        <w:t xml:space="preserve"> and CD1-</w:t>
      </w:r>
      <w:r w:rsidR="00295B54" w:rsidRPr="005B5D2A">
        <w:rPr>
          <w:rFonts w:ascii="Arial" w:hAnsi="Arial" w:cs="Arial"/>
          <w:i/>
          <w:sz w:val="20"/>
          <w:szCs w:val="20"/>
        </w:rPr>
        <w:t>Pax9</w:t>
      </w:r>
      <w:r w:rsidR="00295B54" w:rsidRPr="005B5D2A">
        <w:rPr>
          <w:rFonts w:ascii="Arial" w:hAnsi="Arial" w:cs="Arial"/>
          <w:i/>
          <w:sz w:val="20"/>
          <w:szCs w:val="20"/>
          <w:vertAlign w:val="superscript"/>
        </w:rPr>
        <w:t>–/</w:t>
      </w:r>
      <w:proofErr w:type="gramStart"/>
      <w:r w:rsidR="00295B54" w:rsidRPr="005B5D2A">
        <w:rPr>
          <w:rFonts w:ascii="Arial" w:hAnsi="Arial" w:cs="Arial"/>
          <w:i/>
          <w:sz w:val="20"/>
          <w:szCs w:val="20"/>
          <w:vertAlign w:val="superscript"/>
        </w:rPr>
        <w:t>–</w:t>
      </w:r>
      <w:r w:rsidR="00295B54" w:rsidRPr="005B5D2A">
        <w:rPr>
          <w:rFonts w:ascii="Arial" w:hAnsi="Arial" w:cs="Arial"/>
          <w:i/>
          <w:sz w:val="20"/>
          <w:szCs w:val="20"/>
        </w:rPr>
        <w:t>;Msx</w:t>
      </w:r>
      <w:proofErr w:type="gramEnd"/>
      <w:r w:rsidR="00295B54" w:rsidRPr="005B5D2A">
        <w:rPr>
          <w:rFonts w:ascii="Arial" w:hAnsi="Arial" w:cs="Arial"/>
          <w:i/>
          <w:sz w:val="20"/>
          <w:szCs w:val="20"/>
        </w:rPr>
        <w:t>1</w:t>
      </w:r>
      <w:r w:rsidR="00295B54" w:rsidRPr="005B5D2A">
        <w:rPr>
          <w:rFonts w:ascii="Arial" w:hAnsi="Arial" w:cs="Arial"/>
          <w:i/>
          <w:sz w:val="20"/>
          <w:szCs w:val="20"/>
          <w:vertAlign w:val="superscript"/>
        </w:rPr>
        <w:t>+/–</w:t>
      </w:r>
      <w:r w:rsidR="00295B54" w:rsidRPr="005B5D2A">
        <w:rPr>
          <w:rFonts w:ascii="Arial" w:hAnsi="Arial" w:cs="Arial"/>
          <w:iCs/>
          <w:sz w:val="20"/>
          <w:szCs w:val="20"/>
        </w:rPr>
        <w:t xml:space="preserve"> </w:t>
      </w:r>
      <w:r w:rsidR="00295B54" w:rsidRPr="005B5D2A">
        <w:rPr>
          <w:rFonts w:ascii="Arial" w:hAnsi="Arial" w:cs="Arial"/>
          <w:sz w:val="20"/>
          <w:szCs w:val="20"/>
        </w:rPr>
        <w:t xml:space="preserve">embryos at E9.5 </w:t>
      </w:r>
      <w:r w:rsidR="003529D3" w:rsidRPr="005B5D2A">
        <w:rPr>
          <w:rFonts w:ascii="Arial" w:hAnsi="Arial" w:cs="Arial"/>
          <w:sz w:val="20"/>
          <w:szCs w:val="20"/>
        </w:rPr>
        <w:t xml:space="preserve">and </w:t>
      </w:r>
      <w:r w:rsidR="00295B54" w:rsidRPr="005B5D2A">
        <w:rPr>
          <w:rFonts w:ascii="Arial" w:hAnsi="Arial" w:cs="Arial"/>
          <w:sz w:val="20"/>
          <w:szCs w:val="20"/>
        </w:rPr>
        <w:t>E10.5 (n=3 per genotype and stage).</w:t>
      </w:r>
      <w:r w:rsidR="004C4E3D" w:rsidRPr="005B5D2A">
        <w:rPr>
          <w:rFonts w:ascii="Arial" w:hAnsi="Arial" w:cs="Arial"/>
          <w:sz w:val="20"/>
          <w:szCs w:val="20"/>
        </w:rPr>
        <w:t xml:space="preserve"> One-way ANOVA with Tukey’s multiple comparison</w:t>
      </w:r>
      <w:r w:rsidR="00143BAA" w:rsidRPr="005B5D2A">
        <w:rPr>
          <w:rFonts w:ascii="Arial" w:hAnsi="Arial" w:cs="Arial"/>
          <w:sz w:val="20"/>
          <w:szCs w:val="20"/>
        </w:rPr>
        <w:t>s</w:t>
      </w:r>
      <w:r w:rsidR="004C4E3D" w:rsidRPr="005B5D2A">
        <w:rPr>
          <w:rFonts w:ascii="Arial" w:hAnsi="Arial" w:cs="Arial"/>
          <w:sz w:val="20"/>
          <w:szCs w:val="20"/>
        </w:rPr>
        <w:t xml:space="preserve"> test. ns, not significant</w:t>
      </w:r>
      <w:r w:rsidR="00A67BD3" w:rsidRPr="005B5D2A">
        <w:rPr>
          <w:rFonts w:ascii="Arial" w:hAnsi="Arial" w:cs="Arial"/>
          <w:sz w:val="20"/>
          <w:szCs w:val="20"/>
        </w:rPr>
        <w:t>; pa, pharyngeal arch.</w:t>
      </w:r>
      <w:r w:rsidR="00C32FC8" w:rsidRPr="005B5D2A">
        <w:rPr>
          <w:rFonts w:ascii="Arial" w:hAnsi="Arial" w:cs="Arial"/>
          <w:sz w:val="20"/>
          <w:szCs w:val="20"/>
        </w:rPr>
        <w:t xml:space="preserve"> </w:t>
      </w:r>
      <w:r w:rsidR="00AB0CE8" w:rsidRPr="005B5D2A">
        <w:rPr>
          <w:rFonts w:ascii="Arial" w:hAnsi="Arial" w:cs="Arial"/>
          <w:sz w:val="20"/>
          <w:szCs w:val="20"/>
        </w:rPr>
        <w:t>Scale bars:</w:t>
      </w:r>
      <w:r w:rsidR="00C32FC8" w:rsidRPr="005B5D2A">
        <w:rPr>
          <w:rFonts w:ascii="Arial" w:hAnsi="Arial" w:cs="Arial"/>
          <w:sz w:val="20"/>
          <w:szCs w:val="20"/>
        </w:rPr>
        <w:t xml:space="preserve"> 50</w:t>
      </w:r>
      <w:r w:rsidR="0001389A" w:rsidRPr="005B5D2A">
        <w:rPr>
          <w:rFonts w:ascii="Arial" w:hAnsi="Arial" w:cs="Arial"/>
          <w:sz w:val="20"/>
          <w:szCs w:val="20"/>
        </w:rPr>
        <w:sym w:font="Symbol" w:char="F06D"/>
      </w:r>
      <w:r w:rsidR="00C32FC8" w:rsidRPr="005B5D2A">
        <w:rPr>
          <w:rFonts w:ascii="Arial" w:hAnsi="Arial" w:cs="Arial"/>
          <w:sz w:val="20"/>
          <w:szCs w:val="20"/>
        </w:rPr>
        <w:t>m.</w:t>
      </w:r>
    </w:p>
    <w:p w14:paraId="57316D0C" w14:textId="77777777" w:rsidR="009C7BB3" w:rsidRDefault="009C7BB3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 w:type="page"/>
      </w:r>
    </w:p>
    <w:p w14:paraId="55795970" w14:textId="2B69113A" w:rsidR="009C7BB3" w:rsidRDefault="009C7BB3" w:rsidP="004753F6">
      <w:pPr>
        <w:rPr>
          <w:rFonts w:ascii="Arial" w:hAnsi="Arial" w:cs="Arial"/>
          <w:b/>
          <w:bCs/>
          <w:lang w:val="en-US"/>
        </w:rPr>
      </w:pPr>
      <w:r w:rsidRPr="009C7BB3">
        <w:rPr>
          <w:rFonts w:ascii="Arial" w:hAnsi="Arial" w:cs="Arial"/>
          <w:b/>
          <w:bCs/>
          <w:lang w:val="en-US"/>
        </w:rPr>
        <w:lastRenderedPageBreak/>
        <w:t>Additional Tables</w:t>
      </w:r>
    </w:p>
    <w:p w14:paraId="78C6BB5A" w14:textId="38004111" w:rsidR="009C7BB3" w:rsidRDefault="009C7BB3" w:rsidP="004753F6">
      <w:pPr>
        <w:rPr>
          <w:rFonts w:ascii="Arial" w:hAnsi="Arial" w:cs="Arial"/>
          <w:lang w:val="en-US"/>
        </w:rPr>
      </w:pPr>
    </w:p>
    <w:p w14:paraId="300ADC7C" w14:textId="77777777" w:rsidR="0002204A" w:rsidRDefault="0002204A" w:rsidP="00A802C5">
      <w:pPr>
        <w:rPr>
          <w:rFonts w:ascii="Arial" w:hAnsi="Arial" w:cs="Arial"/>
          <w:b/>
          <w:bCs/>
          <w:lang w:val="en-US"/>
        </w:rPr>
      </w:pPr>
    </w:p>
    <w:p w14:paraId="3B78DDF9" w14:textId="43D72748" w:rsidR="00A802C5" w:rsidRPr="00A802C5" w:rsidRDefault="00A802C5" w:rsidP="00A802C5">
      <w:pPr>
        <w:rPr>
          <w:rFonts w:ascii="Arial" w:hAnsi="Arial" w:cs="Arial"/>
          <w:b/>
          <w:bCs/>
          <w:lang w:val="en-US"/>
        </w:rPr>
      </w:pPr>
      <w:r w:rsidRPr="009D78EC">
        <w:rPr>
          <w:rFonts w:ascii="Arial" w:hAnsi="Arial" w:cs="Arial"/>
          <w:b/>
          <w:bCs/>
          <w:lang w:val="en-US"/>
        </w:rPr>
        <w:t xml:space="preserve">Additional </w:t>
      </w:r>
      <w:r w:rsidRPr="009D78EC">
        <w:rPr>
          <w:rFonts w:ascii="Arial" w:hAnsi="Arial" w:cs="Arial"/>
          <w:b/>
          <w:bCs/>
        </w:rPr>
        <w:t xml:space="preserve">Table </w:t>
      </w:r>
      <w:r>
        <w:rPr>
          <w:rFonts w:ascii="Arial" w:hAnsi="Arial" w:cs="Arial"/>
          <w:b/>
          <w:bCs/>
        </w:rPr>
        <w:t>1</w:t>
      </w:r>
      <w:r w:rsidRPr="009D78EC">
        <w:rPr>
          <w:rFonts w:ascii="Arial" w:hAnsi="Arial" w:cs="Arial"/>
        </w:rPr>
        <w:t>. Developmental defects in</w:t>
      </w:r>
      <w:r w:rsidRPr="009D78EC">
        <w:rPr>
          <w:rFonts w:ascii="Arial" w:hAnsi="Arial" w:cs="Arial"/>
          <w:i/>
          <w:iCs/>
        </w:rPr>
        <w:t xml:space="preserve"> Msx1</w:t>
      </w:r>
      <w:r w:rsidRPr="009D78EC">
        <w:rPr>
          <w:rFonts w:ascii="Arial" w:hAnsi="Arial" w:cs="Arial"/>
          <w:i/>
          <w:iCs/>
          <w:vertAlign w:val="superscript"/>
        </w:rPr>
        <w:t>–/–</w:t>
      </w:r>
      <w:r w:rsidRPr="009D78EC">
        <w:rPr>
          <w:rFonts w:ascii="Arial" w:hAnsi="Arial" w:cs="Arial"/>
        </w:rPr>
        <w:t xml:space="preserve"> and </w:t>
      </w:r>
      <w:r w:rsidRPr="009D78EC">
        <w:rPr>
          <w:rFonts w:ascii="Arial" w:hAnsi="Arial" w:cs="Arial"/>
          <w:i/>
          <w:iCs/>
        </w:rPr>
        <w:t>Pax9</w:t>
      </w:r>
      <w:r w:rsidRPr="009D78EC">
        <w:rPr>
          <w:rFonts w:ascii="Arial" w:hAnsi="Arial" w:cs="Arial"/>
          <w:i/>
          <w:iCs/>
          <w:vertAlign w:val="superscript"/>
        </w:rPr>
        <w:t>+/</w:t>
      </w:r>
      <w:proofErr w:type="gramStart"/>
      <w:r w:rsidRPr="009D78EC">
        <w:rPr>
          <w:rFonts w:ascii="Arial" w:hAnsi="Arial" w:cs="Arial"/>
          <w:i/>
          <w:iCs/>
          <w:vertAlign w:val="superscript"/>
        </w:rPr>
        <w:t>–</w:t>
      </w:r>
      <w:r w:rsidRPr="009D78EC">
        <w:rPr>
          <w:rFonts w:ascii="Arial" w:hAnsi="Arial" w:cs="Arial"/>
          <w:i/>
          <w:iCs/>
        </w:rPr>
        <w:t>:Msx</w:t>
      </w:r>
      <w:proofErr w:type="gramEnd"/>
      <w:r w:rsidRPr="009D78EC">
        <w:rPr>
          <w:rFonts w:ascii="Arial" w:hAnsi="Arial" w:cs="Arial"/>
          <w:i/>
          <w:iCs/>
        </w:rPr>
        <w:t>1</w:t>
      </w:r>
      <w:r w:rsidRPr="009D78EC">
        <w:rPr>
          <w:rFonts w:ascii="Arial" w:hAnsi="Arial" w:cs="Arial"/>
          <w:i/>
          <w:iCs/>
          <w:vertAlign w:val="superscript"/>
        </w:rPr>
        <w:t>–/–</w:t>
      </w:r>
      <w:r w:rsidRPr="009D78EC">
        <w:rPr>
          <w:rFonts w:ascii="Arial" w:hAnsi="Arial" w:cs="Arial"/>
        </w:rPr>
        <w:t xml:space="preserve"> mutant mice</w:t>
      </w:r>
    </w:p>
    <w:p w14:paraId="26E873D3" w14:textId="77777777" w:rsidR="00A802C5" w:rsidRDefault="00A802C5" w:rsidP="00A802C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76"/>
        <w:gridCol w:w="973"/>
        <w:gridCol w:w="696"/>
        <w:gridCol w:w="1254"/>
        <w:gridCol w:w="1542"/>
        <w:gridCol w:w="1478"/>
        <w:gridCol w:w="1396"/>
      </w:tblGrid>
      <w:tr w:rsidR="00A802C5" w14:paraId="3BAE56B6" w14:textId="77777777" w:rsidTr="00BA52B7">
        <w:trPr>
          <w:jc w:val="center"/>
        </w:trPr>
        <w:tc>
          <w:tcPr>
            <w:tcW w:w="1696" w:type="dxa"/>
            <w:tcBorders>
              <w:top w:val="nil"/>
              <w:left w:val="nil"/>
              <w:right w:val="nil"/>
            </w:tcBorders>
          </w:tcPr>
          <w:p w14:paraId="3EB01B60" w14:textId="77777777" w:rsidR="00A802C5" w:rsidRPr="006E6C9B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051714C9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</w:tcBorders>
          </w:tcPr>
          <w:p w14:paraId="61850D81" w14:textId="77777777" w:rsidR="00A802C5" w:rsidRPr="006E6C9B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54" w:type="dxa"/>
            <w:gridSpan w:val="4"/>
          </w:tcPr>
          <w:p w14:paraId="4863E754" w14:textId="77777777" w:rsidR="00A802C5" w:rsidRPr="006E6C9B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Defects</w:t>
            </w:r>
          </w:p>
        </w:tc>
      </w:tr>
      <w:tr w:rsidR="00A802C5" w14:paraId="7836A964" w14:textId="77777777" w:rsidTr="00BA52B7">
        <w:trPr>
          <w:jc w:val="center"/>
        </w:trPr>
        <w:tc>
          <w:tcPr>
            <w:tcW w:w="1696" w:type="dxa"/>
          </w:tcPr>
          <w:p w14:paraId="2A414BC0" w14:textId="77777777" w:rsidR="00A802C5" w:rsidRPr="006E6C9B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E6C9B">
              <w:rPr>
                <w:rFonts w:ascii="Arial" w:hAnsi="Arial" w:cs="Arial"/>
                <w:b/>
                <w:sz w:val="20"/>
                <w:szCs w:val="20"/>
              </w:rPr>
              <w:t>Genotype</w:t>
            </w:r>
          </w:p>
        </w:tc>
        <w:tc>
          <w:tcPr>
            <w:tcW w:w="851" w:type="dxa"/>
          </w:tcPr>
          <w:p w14:paraId="2603D11B" w14:textId="77777777" w:rsidR="00A802C5" w:rsidRPr="006E6C9B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Stage</w:t>
            </w:r>
          </w:p>
        </w:tc>
        <w:tc>
          <w:tcPr>
            <w:tcW w:w="709" w:type="dxa"/>
          </w:tcPr>
          <w:p w14:paraId="7B79AFCD" w14:textId="77777777" w:rsidR="00A802C5" w:rsidRPr="006E6C9B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E6C9B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1268" w:type="dxa"/>
          </w:tcPr>
          <w:p w14:paraId="065A581E" w14:textId="77777777" w:rsidR="00A802C5" w:rsidRPr="006E6C9B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Palate</w:t>
            </w:r>
          </w:p>
        </w:tc>
        <w:tc>
          <w:tcPr>
            <w:tcW w:w="1563" w:type="dxa"/>
          </w:tcPr>
          <w:p w14:paraId="52F32820" w14:textId="77777777" w:rsidR="00A802C5" w:rsidRPr="006E6C9B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Thymus</w:t>
            </w:r>
          </w:p>
        </w:tc>
        <w:tc>
          <w:tcPr>
            <w:tcW w:w="1507" w:type="dxa"/>
          </w:tcPr>
          <w:p w14:paraId="55573A6D" w14:textId="77777777" w:rsidR="00A802C5" w:rsidRPr="006E6C9B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Limb</w:t>
            </w:r>
          </w:p>
        </w:tc>
        <w:tc>
          <w:tcPr>
            <w:tcW w:w="1416" w:type="dxa"/>
          </w:tcPr>
          <w:p w14:paraId="0E694988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Cardio</w:t>
            </w:r>
          </w:p>
        </w:tc>
      </w:tr>
      <w:tr w:rsidR="00A802C5" w14:paraId="74C682BA" w14:textId="77777777" w:rsidTr="00BA52B7">
        <w:trPr>
          <w:jc w:val="center"/>
        </w:trPr>
        <w:tc>
          <w:tcPr>
            <w:tcW w:w="1696" w:type="dxa"/>
            <w:vMerge w:val="restart"/>
            <w:vAlign w:val="center"/>
          </w:tcPr>
          <w:p w14:paraId="640D4A00" w14:textId="77777777" w:rsidR="00A802C5" w:rsidRPr="007247B6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47B6">
              <w:rPr>
                <w:rFonts w:ascii="Arial" w:hAnsi="Arial" w:cs="Arial"/>
                <w:i/>
                <w:iCs/>
                <w:sz w:val="20"/>
                <w:szCs w:val="20"/>
              </w:rPr>
              <w:t>Msx1</w:t>
            </w:r>
            <w:r w:rsidRPr="007247B6">
              <w:rPr>
                <w:rFonts w:ascii="Arial" w:hAnsi="Arial" w:cs="Arial"/>
                <w:i/>
                <w:iCs/>
                <w:sz w:val="20"/>
                <w:szCs w:val="20"/>
                <w:vertAlign w:val="superscript"/>
              </w:rPr>
              <w:t>–/–</w:t>
            </w:r>
          </w:p>
        </w:tc>
        <w:tc>
          <w:tcPr>
            <w:tcW w:w="851" w:type="dxa"/>
            <w:vAlign w:val="center"/>
          </w:tcPr>
          <w:p w14:paraId="6CDCD8C2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Neonate</w:t>
            </w:r>
          </w:p>
        </w:tc>
        <w:tc>
          <w:tcPr>
            <w:tcW w:w="709" w:type="dxa"/>
            <w:vAlign w:val="center"/>
          </w:tcPr>
          <w:p w14:paraId="6F7486DB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8" w:type="dxa"/>
            <w:vMerge w:val="restart"/>
            <w:vAlign w:val="center"/>
          </w:tcPr>
          <w:p w14:paraId="64666D7A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4882CD24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(100%)</w:t>
            </w:r>
          </w:p>
        </w:tc>
        <w:tc>
          <w:tcPr>
            <w:tcW w:w="1563" w:type="dxa"/>
            <w:vMerge w:val="restart"/>
            <w:vAlign w:val="center"/>
          </w:tcPr>
          <w:p w14:paraId="5D04C687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07" w:type="dxa"/>
            <w:vMerge w:val="restart"/>
            <w:vAlign w:val="center"/>
          </w:tcPr>
          <w:p w14:paraId="1B410AD4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6" w:type="dxa"/>
            <w:vMerge w:val="restart"/>
            <w:vAlign w:val="center"/>
          </w:tcPr>
          <w:p w14:paraId="29491C11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802C5" w14:paraId="7E0C9D78" w14:textId="77777777" w:rsidTr="00BA52B7">
        <w:trPr>
          <w:jc w:val="center"/>
        </w:trPr>
        <w:tc>
          <w:tcPr>
            <w:tcW w:w="1696" w:type="dxa"/>
            <w:vMerge/>
            <w:vAlign w:val="center"/>
          </w:tcPr>
          <w:p w14:paraId="7E920F81" w14:textId="77777777" w:rsidR="00A802C5" w:rsidRPr="007247B6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469C478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E15.5</w:t>
            </w:r>
          </w:p>
        </w:tc>
        <w:tc>
          <w:tcPr>
            <w:tcW w:w="709" w:type="dxa"/>
            <w:vAlign w:val="center"/>
          </w:tcPr>
          <w:p w14:paraId="28A30C22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8" w:type="dxa"/>
            <w:vMerge/>
            <w:vAlign w:val="center"/>
          </w:tcPr>
          <w:p w14:paraId="12153458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3" w:type="dxa"/>
            <w:vMerge/>
            <w:vAlign w:val="center"/>
          </w:tcPr>
          <w:p w14:paraId="5285CC17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7" w:type="dxa"/>
            <w:vMerge/>
            <w:vAlign w:val="center"/>
          </w:tcPr>
          <w:p w14:paraId="71F36A11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14:paraId="2238F49B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02C5" w14:paraId="13A8F620" w14:textId="77777777" w:rsidTr="00BA52B7">
        <w:trPr>
          <w:jc w:val="center"/>
        </w:trPr>
        <w:tc>
          <w:tcPr>
            <w:tcW w:w="1696" w:type="dxa"/>
            <w:vMerge w:val="restart"/>
            <w:vAlign w:val="center"/>
          </w:tcPr>
          <w:p w14:paraId="45020984" w14:textId="77777777" w:rsidR="00A802C5" w:rsidRPr="007247B6" w:rsidRDefault="00A802C5" w:rsidP="00BA52B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vertAlign w:val="superscript"/>
              </w:rPr>
            </w:pPr>
            <w:r w:rsidRPr="007247B6">
              <w:rPr>
                <w:rFonts w:ascii="Arial" w:hAnsi="Arial" w:cs="Arial"/>
                <w:i/>
                <w:iCs/>
                <w:sz w:val="20"/>
                <w:szCs w:val="20"/>
              </w:rPr>
              <w:t>Pax9</w:t>
            </w:r>
            <w:r w:rsidRPr="007247B6">
              <w:rPr>
                <w:rFonts w:ascii="Arial" w:hAnsi="Arial" w:cs="Arial"/>
                <w:i/>
                <w:iCs/>
                <w:sz w:val="20"/>
                <w:szCs w:val="20"/>
                <w:vertAlign w:val="superscript"/>
              </w:rPr>
              <w:t>+/</w:t>
            </w:r>
            <w:proofErr w:type="gramStart"/>
            <w:r w:rsidRPr="007247B6">
              <w:rPr>
                <w:rFonts w:ascii="Arial" w:hAnsi="Arial" w:cs="Arial"/>
                <w:i/>
                <w:iCs/>
                <w:sz w:val="20"/>
                <w:szCs w:val="20"/>
                <w:vertAlign w:val="superscript"/>
              </w:rPr>
              <w:t>–</w:t>
            </w:r>
            <w:r w:rsidRPr="007247B6">
              <w:rPr>
                <w:rFonts w:ascii="Arial" w:hAnsi="Arial" w:cs="Arial"/>
                <w:i/>
                <w:iCs/>
                <w:sz w:val="20"/>
                <w:szCs w:val="20"/>
              </w:rPr>
              <w:t>;Msx</w:t>
            </w:r>
            <w:proofErr w:type="gramEnd"/>
            <w:r w:rsidRPr="007247B6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7247B6">
              <w:rPr>
                <w:rFonts w:ascii="Arial" w:hAnsi="Arial" w:cs="Arial"/>
                <w:i/>
                <w:iCs/>
                <w:sz w:val="20"/>
                <w:szCs w:val="20"/>
                <w:vertAlign w:val="superscript"/>
              </w:rPr>
              <w:t>–/–</w:t>
            </w:r>
          </w:p>
        </w:tc>
        <w:tc>
          <w:tcPr>
            <w:tcW w:w="851" w:type="dxa"/>
            <w:vAlign w:val="center"/>
          </w:tcPr>
          <w:p w14:paraId="7A33EFC8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Neonate</w:t>
            </w:r>
          </w:p>
        </w:tc>
        <w:tc>
          <w:tcPr>
            <w:tcW w:w="709" w:type="dxa"/>
            <w:vAlign w:val="center"/>
          </w:tcPr>
          <w:p w14:paraId="3582BBE6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68" w:type="dxa"/>
            <w:vMerge w:val="restart"/>
            <w:vAlign w:val="center"/>
          </w:tcPr>
          <w:p w14:paraId="736F444A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0E9BADA4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(100%)</w:t>
            </w:r>
          </w:p>
        </w:tc>
        <w:tc>
          <w:tcPr>
            <w:tcW w:w="1563" w:type="dxa"/>
            <w:vMerge w:val="restart"/>
            <w:vAlign w:val="center"/>
          </w:tcPr>
          <w:p w14:paraId="05612FA5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07" w:type="dxa"/>
            <w:vMerge w:val="restart"/>
            <w:vAlign w:val="center"/>
          </w:tcPr>
          <w:p w14:paraId="7C6D6FDB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6" w:type="dxa"/>
            <w:vMerge w:val="restart"/>
            <w:vAlign w:val="center"/>
          </w:tcPr>
          <w:p w14:paraId="0D691721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802C5" w14:paraId="574FE75E" w14:textId="77777777" w:rsidTr="00BA52B7">
        <w:trPr>
          <w:jc w:val="center"/>
        </w:trPr>
        <w:tc>
          <w:tcPr>
            <w:tcW w:w="1696" w:type="dxa"/>
            <w:vMerge/>
          </w:tcPr>
          <w:p w14:paraId="53F6F8C0" w14:textId="77777777" w:rsidR="00A802C5" w:rsidRPr="00CF3969" w:rsidRDefault="00A802C5" w:rsidP="00BA52B7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4B1B065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E15.5</w:t>
            </w:r>
          </w:p>
        </w:tc>
        <w:tc>
          <w:tcPr>
            <w:tcW w:w="709" w:type="dxa"/>
            <w:vAlign w:val="center"/>
          </w:tcPr>
          <w:p w14:paraId="6FC8F9F1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8" w:type="dxa"/>
            <w:vMerge/>
            <w:vAlign w:val="center"/>
          </w:tcPr>
          <w:p w14:paraId="0C2977EF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3" w:type="dxa"/>
            <w:vMerge/>
            <w:vAlign w:val="center"/>
          </w:tcPr>
          <w:p w14:paraId="2DEAB629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7" w:type="dxa"/>
            <w:vMerge/>
            <w:vAlign w:val="center"/>
          </w:tcPr>
          <w:p w14:paraId="205B0E6D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14:paraId="604522AB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02C5" w14:paraId="5931C02D" w14:textId="77777777" w:rsidTr="00BA52B7">
        <w:trPr>
          <w:jc w:val="center"/>
        </w:trPr>
        <w:tc>
          <w:tcPr>
            <w:tcW w:w="1696" w:type="dxa"/>
            <w:vMerge/>
          </w:tcPr>
          <w:p w14:paraId="2F6BD48C" w14:textId="77777777" w:rsidR="00A802C5" w:rsidRPr="00CF3969" w:rsidRDefault="00A802C5" w:rsidP="00BA52B7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6C5B8B4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E10.5</w:t>
            </w:r>
          </w:p>
        </w:tc>
        <w:tc>
          <w:tcPr>
            <w:tcW w:w="709" w:type="dxa"/>
            <w:vAlign w:val="center"/>
          </w:tcPr>
          <w:p w14:paraId="7A4BB3EB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68" w:type="dxa"/>
            <w:vAlign w:val="center"/>
          </w:tcPr>
          <w:p w14:paraId="4542391B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vAlign w:val="center"/>
          </w:tcPr>
          <w:p w14:paraId="189588AB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07" w:type="dxa"/>
            <w:vAlign w:val="center"/>
          </w:tcPr>
          <w:p w14:paraId="3BA8C304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6" w:type="dxa"/>
            <w:vAlign w:val="center"/>
          </w:tcPr>
          <w:p w14:paraId="544E4173" w14:textId="77777777" w:rsidR="00A802C5" w:rsidRDefault="00A802C5" w:rsidP="00BA52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64A671A9" w14:textId="77777777" w:rsidR="00A802C5" w:rsidRDefault="00A802C5" w:rsidP="00A802C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0634F23" w14:textId="77777777" w:rsidR="00A802C5" w:rsidRPr="00DB49E7" w:rsidRDefault="00A802C5" w:rsidP="00A802C5">
      <w:pPr>
        <w:rPr>
          <w:rFonts w:ascii="Arial" w:hAnsi="Arial" w:cs="Arial"/>
          <w:i/>
          <w:iCs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</w:rPr>
        <w:t>Defects were assessed in neonates by direct observation, E15.5 e</w:t>
      </w:r>
      <w:r w:rsidRPr="00C22A02">
        <w:rPr>
          <w:rFonts w:ascii="Arial" w:hAnsi="Arial" w:cs="Arial"/>
          <w:sz w:val="20"/>
          <w:szCs w:val="20"/>
        </w:rPr>
        <w:t xml:space="preserve">mbryos by </w:t>
      </w:r>
      <w:r w:rsidRPr="00C22A02">
        <w:rPr>
          <w:rFonts w:ascii="Arial" w:hAnsi="Arial" w:cs="Arial"/>
          <w:sz w:val="20"/>
          <w:szCs w:val="20"/>
        </w:rPr>
        <w:sym w:font="Symbol" w:char="F06D"/>
      </w:r>
      <w:r w:rsidRPr="00C22A02">
        <w:rPr>
          <w:rFonts w:ascii="Arial" w:hAnsi="Arial" w:cs="Arial"/>
          <w:sz w:val="20"/>
          <w:szCs w:val="20"/>
        </w:rPr>
        <w:t xml:space="preserve">CT and </w:t>
      </w:r>
      <w:r>
        <w:rPr>
          <w:rFonts w:ascii="Arial" w:hAnsi="Arial" w:cs="Arial"/>
          <w:sz w:val="20"/>
          <w:szCs w:val="20"/>
        </w:rPr>
        <w:t>MRI analysis, and the pharyngeal arch arteries in E10.5 embryos by intra-cardiac ink injection. Abbreviation: Cardio, cardiovascular.</w:t>
      </w:r>
    </w:p>
    <w:p w14:paraId="7CCCF4B3" w14:textId="77777777" w:rsidR="00A802C5" w:rsidRDefault="00A802C5" w:rsidP="004753F6">
      <w:pPr>
        <w:rPr>
          <w:rFonts w:ascii="Arial" w:hAnsi="Arial" w:cs="Arial"/>
          <w:lang w:val="en-US"/>
        </w:rPr>
      </w:pPr>
    </w:p>
    <w:p w14:paraId="43F5DFA5" w14:textId="77777777" w:rsidR="00A802C5" w:rsidRDefault="00A802C5" w:rsidP="009D78EC">
      <w:pPr>
        <w:rPr>
          <w:rFonts w:ascii="Arial" w:hAnsi="Arial" w:cs="Arial"/>
          <w:b/>
          <w:bCs/>
          <w:lang w:val="en-US"/>
        </w:rPr>
      </w:pPr>
    </w:p>
    <w:p w14:paraId="7DE6CA68" w14:textId="77777777" w:rsidR="0002204A" w:rsidRDefault="0002204A" w:rsidP="009D78EC">
      <w:pPr>
        <w:rPr>
          <w:rFonts w:ascii="Arial" w:hAnsi="Arial" w:cs="Arial"/>
          <w:b/>
          <w:bCs/>
          <w:lang w:val="en-US"/>
        </w:rPr>
      </w:pPr>
    </w:p>
    <w:p w14:paraId="641F904C" w14:textId="2BB94708" w:rsidR="009D78EC" w:rsidRPr="003C4653" w:rsidRDefault="009D78EC" w:rsidP="009D78EC">
      <w:pPr>
        <w:rPr>
          <w:rFonts w:ascii="Arial" w:hAnsi="Arial" w:cs="Arial"/>
        </w:rPr>
      </w:pPr>
      <w:r w:rsidRPr="003C4653">
        <w:rPr>
          <w:rFonts w:ascii="Arial" w:hAnsi="Arial" w:cs="Arial"/>
          <w:b/>
          <w:bCs/>
          <w:lang w:val="en-US"/>
        </w:rPr>
        <w:t xml:space="preserve">Additional </w:t>
      </w:r>
      <w:r w:rsidRPr="003C4653">
        <w:rPr>
          <w:rFonts w:ascii="Arial" w:hAnsi="Arial" w:cs="Arial"/>
          <w:b/>
          <w:bCs/>
        </w:rPr>
        <w:t xml:space="preserve">Table </w:t>
      </w:r>
      <w:r w:rsidR="00A802C5">
        <w:rPr>
          <w:rFonts w:ascii="Arial" w:hAnsi="Arial" w:cs="Arial"/>
          <w:b/>
          <w:bCs/>
        </w:rPr>
        <w:t>2</w:t>
      </w:r>
      <w:r w:rsidRPr="003C4653">
        <w:rPr>
          <w:rFonts w:ascii="Arial" w:hAnsi="Arial" w:cs="Arial"/>
        </w:rPr>
        <w:t>. PCR primers for genotyping</w:t>
      </w:r>
    </w:p>
    <w:p w14:paraId="29EF9B63" w14:textId="77777777" w:rsidR="009D78EC" w:rsidRPr="00FC73DC" w:rsidRDefault="009D78EC" w:rsidP="009D78EC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3649"/>
        <w:gridCol w:w="1880"/>
      </w:tblGrid>
      <w:tr w:rsidR="009D78EC" w:rsidRPr="00FC73DC" w14:paraId="0D78F912" w14:textId="77777777" w:rsidTr="00735A78">
        <w:tc>
          <w:tcPr>
            <w:tcW w:w="1413" w:type="dxa"/>
          </w:tcPr>
          <w:p w14:paraId="6828EE64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7575">
              <w:rPr>
                <w:rFonts w:ascii="Arial" w:hAnsi="Arial" w:cs="Arial"/>
                <w:b/>
                <w:bCs/>
                <w:sz w:val="22"/>
                <w:szCs w:val="22"/>
              </w:rPr>
              <w:t>Mouse line</w:t>
            </w:r>
          </w:p>
        </w:tc>
        <w:tc>
          <w:tcPr>
            <w:tcW w:w="1559" w:type="dxa"/>
          </w:tcPr>
          <w:p w14:paraId="054E72D6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7575">
              <w:rPr>
                <w:rFonts w:ascii="Arial" w:hAnsi="Arial" w:cs="Arial"/>
                <w:b/>
                <w:bCs/>
                <w:sz w:val="22"/>
                <w:szCs w:val="22"/>
              </w:rPr>
              <w:t>Primer name</w:t>
            </w:r>
          </w:p>
        </w:tc>
        <w:tc>
          <w:tcPr>
            <w:tcW w:w="3649" w:type="dxa"/>
          </w:tcPr>
          <w:p w14:paraId="2D981C90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7575">
              <w:rPr>
                <w:rFonts w:ascii="Arial" w:hAnsi="Arial" w:cs="Arial"/>
                <w:b/>
                <w:bCs/>
                <w:sz w:val="22"/>
                <w:szCs w:val="22"/>
              </w:rPr>
              <w:t>Primer sequence</w:t>
            </w:r>
          </w:p>
        </w:tc>
        <w:tc>
          <w:tcPr>
            <w:tcW w:w="1880" w:type="dxa"/>
          </w:tcPr>
          <w:p w14:paraId="3F8C8938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7575">
              <w:rPr>
                <w:rFonts w:ascii="Arial" w:hAnsi="Arial" w:cs="Arial"/>
                <w:b/>
                <w:bCs/>
                <w:sz w:val="22"/>
                <w:szCs w:val="22"/>
              </w:rPr>
              <w:t>Product (bp)</w:t>
            </w:r>
          </w:p>
        </w:tc>
      </w:tr>
      <w:tr w:rsidR="009D78EC" w:rsidRPr="00FC73DC" w14:paraId="7C4BF6ED" w14:textId="77777777" w:rsidTr="00735A78">
        <w:tc>
          <w:tcPr>
            <w:tcW w:w="1413" w:type="dxa"/>
            <w:vMerge w:val="restart"/>
            <w:vAlign w:val="center"/>
          </w:tcPr>
          <w:p w14:paraId="74F7E534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AC7575">
              <w:rPr>
                <w:rFonts w:ascii="Arial" w:hAnsi="Arial" w:cs="Arial"/>
                <w:i/>
                <w:iCs/>
                <w:sz w:val="22"/>
                <w:szCs w:val="22"/>
              </w:rPr>
              <w:t>Pax9</w:t>
            </w:r>
          </w:p>
        </w:tc>
        <w:tc>
          <w:tcPr>
            <w:tcW w:w="1559" w:type="dxa"/>
          </w:tcPr>
          <w:p w14:paraId="6520E889" w14:textId="77777777" w:rsidR="009D78EC" w:rsidRPr="00AC7575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AC7575">
              <w:rPr>
                <w:rFonts w:ascii="Arial" w:hAnsi="Arial" w:cs="Arial"/>
                <w:sz w:val="22"/>
                <w:szCs w:val="22"/>
              </w:rPr>
              <w:t xml:space="preserve">P9-gen2-F1 </w:t>
            </w:r>
          </w:p>
        </w:tc>
        <w:tc>
          <w:tcPr>
            <w:tcW w:w="3649" w:type="dxa"/>
          </w:tcPr>
          <w:p w14:paraId="3A85B84C" w14:textId="77777777" w:rsidR="009D78EC" w:rsidRPr="00AC7575" w:rsidRDefault="009D78EC" w:rsidP="00BA52B7">
            <w:pPr>
              <w:rPr>
                <w:rFonts w:ascii="Courier" w:hAnsi="Courier" w:cs="Arial"/>
                <w:sz w:val="22"/>
                <w:szCs w:val="22"/>
              </w:rPr>
            </w:pPr>
            <w:r w:rsidRPr="00AC7575">
              <w:rPr>
                <w:rFonts w:ascii="Courier" w:hAnsi="Courier" w:cs="Arial"/>
                <w:sz w:val="22"/>
                <w:szCs w:val="22"/>
              </w:rPr>
              <w:t>ACTCACCGGCCTGCACCAATTAC</w:t>
            </w:r>
          </w:p>
        </w:tc>
        <w:tc>
          <w:tcPr>
            <w:tcW w:w="1880" w:type="dxa"/>
            <w:vMerge w:val="restart"/>
            <w:vAlign w:val="center"/>
          </w:tcPr>
          <w:p w14:paraId="36FBFDFF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7575">
              <w:rPr>
                <w:rFonts w:ascii="Arial" w:hAnsi="Arial" w:cs="Arial"/>
                <w:sz w:val="22"/>
                <w:szCs w:val="22"/>
              </w:rPr>
              <w:t>196 (</w:t>
            </w:r>
            <w:proofErr w:type="gramStart"/>
            <w:r w:rsidRPr="00AC7575">
              <w:rPr>
                <w:rFonts w:ascii="Arial" w:hAnsi="Arial" w:cs="Arial"/>
                <w:sz w:val="22"/>
                <w:szCs w:val="22"/>
              </w:rPr>
              <w:t>wild-type</w:t>
            </w:r>
            <w:proofErr w:type="gramEnd"/>
            <w:r w:rsidRPr="00AC7575">
              <w:rPr>
                <w:rFonts w:ascii="Arial" w:hAnsi="Arial" w:cs="Arial"/>
                <w:sz w:val="22"/>
                <w:szCs w:val="22"/>
              </w:rPr>
              <w:t>) 450 (mutant)</w:t>
            </w:r>
          </w:p>
        </w:tc>
      </w:tr>
      <w:tr w:rsidR="009D78EC" w:rsidRPr="00FC73DC" w14:paraId="283EA022" w14:textId="77777777" w:rsidTr="00735A78">
        <w:tc>
          <w:tcPr>
            <w:tcW w:w="1413" w:type="dxa"/>
            <w:vMerge/>
            <w:vAlign w:val="center"/>
          </w:tcPr>
          <w:p w14:paraId="094CD365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63566F61" w14:textId="77777777" w:rsidR="009D78EC" w:rsidRPr="00AC7575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AC7575">
              <w:rPr>
                <w:rFonts w:ascii="Arial" w:hAnsi="Arial" w:cs="Arial"/>
                <w:sz w:val="22"/>
                <w:szCs w:val="22"/>
              </w:rPr>
              <w:t>P9-gen2-R1</w:t>
            </w:r>
          </w:p>
        </w:tc>
        <w:tc>
          <w:tcPr>
            <w:tcW w:w="3649" w:type="dxa"/>
          </w:tcPr>
          <w:p w14:paraId="05FBC418" w14:textId="77777777" w:rsidR="009D78EC" w:rsidRPr="00AC7575" w:rsidRDefault="009D78EC" w:rsidP="00BA52B7">
            <w:pPr>
              <w:rPr>
                <w:rFonts w:ascii="Courier" w:hAnsi="Courier" w:cs="Arial"/>
                <w:sz w:val="22"/>
                <w:szCs w:val="22"/>
              </w:rPr>
            </w:pPr>
            <w:r w:rsidRPr="00AC7575">
              <w:rPr>
                <w:rFonts w:ascii="Courier" w:hAnsi="Courier" w:cs="Arial"/>
                <w:sz w:val="22"/>
                <w:szCs w:val="22"/>
              </w:rPr>
              <w:t>TTGTTCTCACTGAGCCGGCCTGT</w:t>
            </w:r>
          </w:p>
        </w:tc>
        <w:tc>
          <w:tcPr>
            <w:tcW w:w="1880" w:type="dxa"/>
            <w:vMerge/>
            <w:vAlign w:val="center"/>
          </w:tcPr>
          <w:p w14:paraId="269E76C1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78EC" w:rsidRPr="00FC73DC" w14:paraId="173999AB" w14:textId="77777777" w:rsidTr="00735A78">
        <w:tc>
          <w:tcPr>
            <w:tcW w:w="1413" w:type="dxa"/>
            <w:vMerge/>
            <w:vAlign w:val="center"/>
          </w:tcPr>
          <w:p w14:paraId="0591FFE9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4D135307" w14:textId="77777777" w:rsidR="009D78EC" w:rsidRPr="00AC7575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AC7575">
              <w:rPr>
                <w:rFonts w:ascii="Arial" w:hAnsi="Arial" w:cs="Arial"/>
                <w:sz w:val="22"/>
                <w:szCs w:val="22"/>
              </w:rPr>
              <w:t xml:space="preserve">P9-gen2-R2 </w:t>
            </w:r>
          </w:p>
        </w:tc>
        <w:tc>
          <w:tcPr>
            <w:tcW w:w="3649" w:type="dxa"/>
          </w:tcPr>
          <w:p w14:paraId="79651506" w14:textId="77777777" w:rsidR="009D78EC" w:rsidRPr="00AC7575" w:rsidRDefault="009D78EC" w:rsidP="00BA52B7">
            <w:pPr>
              <w:rPr>
                <w:rFonts w:ascii="Courier" w:hAnsi="Courier" w:cs="Arial"/>
                <w:sz w:val="22"/>
                <w:szCs w:val="22"/>
              </w:rPr>
            </w:pPr>
            <w:r w:rsidRPr="00AC7575">
              <w:rPr>
                <w:rFonts w:ascii="Courier" w:hAnsi="Courier" w:cs="Arial"/>
                <w:sz w:val="22"/>
                <w:szCs w:val="22"/>
              </w:rPr>
              <w:t xml:space="preserve">GGATGTGCTGCAAGGCGATTAAG </w:t>
            </w:r>
          </w:p>
        </w:tc>
        <w:tc>
          <w:tcPr>
            <w:tcW w:w="1880" w:type="dxa"/>
            <w:vMerge/>
            <w:vAlign w:val="center"/>
          </w:tcPr>
          <w:p w14:paraId="35E46D15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B5539" w:rsidRPr="00FC73DC" w14:paraId="499A6A9A" w14:textId="77777777" w:rsidTr="00735A78">
        <w:tc>
          <w:tcPr>
            <w:tcW w:w="1413" w:type="dxa"/>
            <w:vMerge w:val="restart"/>
            <w:vAlign w:val="center"/>
          </w:tcPr>
          <w:p w14:paraId="17C90333" w14:textId="77777777" w:rsidR="001B5539" w:rsidRPr="00AC7575" w:rsidRDefault="001B5539" w:rsidP="00BA52B7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AC7575">
              <w:rPr>
                <w:rFonts w:ascii="Arial" w:hAnsi="Arial" w:cs="Arial"/>
                <w:i/>
                <w:iCs/>
                <w:sz w:val="22"/>
                <w:szCs w:val="22"/>
              </w:rPr>
              <w:t>Pax9</w:t>
            </w:r>
            <w:r w:rsidRPr="00AC7575">
              <w:rPr>
                <w:rFonts w:ascii="Arial" w:hAnsi="Arial" w:cs="Arial"/>
                <w:i/>
                <w:iCs/>
                <w:sz w:val="22"/>
                <w:szCs w:val="22"/>
                <w:vertAlign w:val="superscript"/>
              </w:rPr>
              <w:t>Flox</w:t>
            </w:r>
          </w:p>
        </w:tc>
        <w:tc>
          <w:tcPr>
            <w:tcW w:w="1559" w:type="dxa"/>
          </w:tcPr>
          <w:p w14:paraId="158C7959" w14:textId="77777777" w:rsidR="001B5539" w:rsidRPr="00AC7575" w:rsidRDefault="001B5539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AC7575">
              <w:rPr>
                <w:rFonts w:ascii="Arial" w:hAnsi="Arial" w:cs="Arial"/>
                <w:sz w:val="22"/>
                <w:szCs w:val="22"/>
              </w:rPr>
              <w:t>P9-lox1-F</w:t>
            </w:r>
          </w:p>
        </w:tc>
        <w:tc>
          <w:tcPr>
            <w:tcW w:w="3649" w:type="dxa"/>
          </w:tcPr>
          <w:p w14:paraId="4917F930" w14:textId="77777777" w:rsidR="001B5539" w:rsidRPr="00AC7575" w:rsidRDefault="001B5539" w:rsidP="00BA52B7">
            <w:pPr>
              <w:rPr>
                <w:rFonts w:ascii="Courier" w:hAnsi="Courier" w:cs="Arial"/>
                <w:sz w:val="22"/>
                <w:szCs w:val="22"/>
              </w:rPr>
            </w:pPr>
            <w:r w:rsidRPr="00AC7575">
              <w:rPr>
                <w:rFonts w:ascii="Courier" w:hAnsi="Courier" w:cs="Arial"/>
                <w:sz w:val="22"/>
                <w:szCs w:val="22"/>
              </w:rPr>
              <w:t>AGCGGAGACAAGGATGAAACCAC</w:t>
            </w:r>
          </w:p>
        </w:tc>
        <w:tc>
          <w:tcPr>
            <w:tcW w:w="1880" w:type="dxa"/>
            <w:vMerge w:val="restart"/>
            <w:vAlign w:val="center"/>
          </w:tcPr>
          <w:p w14:paraId="37BF8692" w14:textId="77777777" w:rsidR="001B5539" w:rsidRPr="00AC7575" w:rsidRDefault="001B5539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7575">
              <w:rPr>
                <w:rFonts w:ascii="Arial" w:hAnsi="Arial" w:cs="Arial"/>
                <w:sz w:val="22"/>
                <w:szCs w:val="22"/>
              </w:rPr>
              <w:t>305 (</w:t>
            </w:r>
            <w:proofErr w:type="gramStart"/>
            <w:r w:rsidRPr="00AC7575">
              <w:rPr>
                <w:rFonts w:ascii="Arial" w:hAnsi="Arial" w:cs="Arial"/>
                <w:sz w:val="22"/>
                <w:szCs w:val="22"/>
              </w:rPr>
              <w:t>wild-type</w:t>
            </w:r>
            <w:proofErr w:type="gramEnd"/>
            <w:r w:rsidRPr="00AC7575">
              <w:rPr>
                <w:rFonts w:ascii="Arial" w:hAnsi="Arial" w:cs="Arial"/>
                <w:sz w:val="22"/>
                <w:szCs w:val="22"/>
              </w:rPr>
              <w:t>) 351 (mutant)</w:t>
            </w:r>
          </w:p>
        </w:tc>
      </w:tr>
      <w:tr w:rsidR="001B5539" w:rsidRPr="00FC73DC" w14:paraId="51724C27" w14:textId="77777777" w:rsidTr="00735A78">
        <w:tc>
          <w:tcPr>
            <w:tcW w:w="1413" w:type="dxa"/>
            <w:vMerge/>
            <w:vAlign w:val="center"/>
          </w:tcPr>
          <w:p w14:paraId="43F86E70" w14:textId="77777777" w:rsidR="001B5539" w:rsidRPr="00AC7575" w:rsidRDefault="001B5539" w:rsidP="00BA52B7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2CB18605" w14:textId="77777777" w:rsidR="001B5539" w:rsidRPr="00AC7575" w:rsidRDefault="001B5539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AC7575">
              <w:rPr>
                <w:rFonts w:ascii="Arial" w:hAnsi="Arial" w:cs="Arial"/>
                <w:sz w:val="22"/>
                <w:szCs w:val="22"/>
              </w:rPr>
              <w:t>P9-lox1-R</w:t>
            </w:r>
          </w:p>
        </w:tc>
        <w:tc>
          <w:tcPr>
            <w:tcW w:w="3649" w:type="dxa"/>
          </w:tcPr>
          <w:p w14:paraId="316F44A9" w14:textId="77777777" w:rsidR="001B5539" w:rsidRPr="00AC7575" w:rsidRDefault="001B5539" w:rsidP="00BA52B7">
            <w:pPr>
              <w:rPr>
                <w:rFonts w:ascii="Courier" w:hAnsi="Courier" w:cs="Arial"/>
                <w:sz w:val="22"/>
                <w:szCs w:val="22"/>
              </w:rPr>
            </w:pPr>
            <w:r w:rsidRPr="00AC7575">
              <w:rPr>
                <w:rFonts w:ascii="Courier" w:hAnsi="Courier" w:cs="Arial"/>
                <w:sz w:val="22"/>
                <w:szCs w:val="22"/>
              </w:rPr>
              <w:t>AGAGGAATCCCGATGTTCACCAG</w:t>
            </w:r>
          </w:p>
        </w:tc>
        <w:tc>
          <w:tcPr>
            <w:tcW w:w="1880" w:type="dxa"/>
            <w:vMerge/>
            <w:vAlign w:val="center"/>
          </w:tcPr>
          <w:p w14:paraId="14A9CEE1" w14:textId="77777777" w:rsidR="001B5539" w:rsidRPr="00AC7575" w:rsidRDefault="001B5539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78EC" w:rsidRPr="00FC73DC" w14:paraId="1D58024B" w14:textId="77777777" w:rsidTr="00735A78">
        <w:tc>
          <w:tcPr>
            <w:tcW w:w="1413" w:type="dxa"/>
            <w:vMerge w:val="restart"/>
            <w:vAlign w:val="center"/>
          </w:tcPr>
          <w:p w14:paraId="5C60AD2A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AC7575">
              <w:rPr>
                <w:rFonts w:ascii="Arial" w:hAnsi="Arial" w:cs="Arial"/>
                <w:i/>
                <w:iCs/>
                <w:sz w:val="22"/>
                <w:szCs w:val="22"/>
              </w:rPr>
              <w:t>Msx1</w:t>
            </w:r>
          </w:p>
        </w:tc>
        <w:tc>
          <w:tcPr>
            <w:tcW w:w="1559" w:type="dxa"/>
          </w:tcPr>
          <w:p w14:paraId="03E01EB2" w14:textId="77777777" w:rsidR="009D78EC" w:rsidRPr="00AC7575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AC7575">
              <w:rPr>
                <w:rFonts w:ascii="Arial" w:hAnsi="Arial" w:cs="Arial"/>
                <w:sz w:val="22"/>
                <w:szCs w:val="22"/>
              </w:rPr>
              <w:t>M1-F1b</w:t>
            </w:r>
          </w:p>
        </w:tc>
        <w:tc>
          <w:tcPr>
            <w:tcW w:w="3649" w:type="dxa"/>
          </w:tcPr>
          <w:p w14:paraId="48063E7F" w14:textId="77777777" w:rsidR="009D78EC" w:rsidRPr="00AC7575" w:rsidRDefault="009D78EC" w:rsidP="00BA52B7">
            <w:pPr>
              <w:rPr>
                <w:rFonts w:ascii="Courier" w:hAnsi="Courier" w:cs="Arial"/>
                <w:sz w:val="22"/>
                <w:szCs w:val="22"/>
              </w:rPr>
            </w:pPr>
            <w:r w:rsidRPr="00AC7575">
              <w:rPr>
                <w:rFonts w:ascii="Courier" w:hAnsi="Courier" w:cs="Arial"/>
                <w:sz w:val="22"/>
                <w:szCs w:val="22"/>
              </w:rPr>
              <w:t>CCTACGCAAGCACAAGACCAAC</w:t>
            </w:r>
          </w:p>
        </w:tc>
        <w:tc>
          <w:tcPr>
            <w:tcW w:w="1880" w:type="dxa"/>
            <w:vMerge w:val="restart"/>
            <w:vAlign w:val="center"/>
          </w:tcPr>
          <w:p w14:paraId="329871F1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7575">
              <w:rPr>
                <w:rFonts w:ascii="Arial" w:hAnsi="Arial" w:cs="Arial"/>
                <w:sz w:val="22"/>
                <w:szCs w:val="22"/>
              </w:rPr>
              <w:t>202 (</w:t>
            </w:r>
            <w:proofErr w:type="gramStart"/>
            <w:r w:rsidRPr="00AC7575">
              <w:rPr>
                <w:rFonts w:ascii="Arial" w:hAnsi="Arial" w:cs="Arial"/>
                <w:sz w:val="22"/>
                <w:szCs w:val="22"/>
              </w:rPr>
              <w:t>wild-type</w:t>
            </w:r>
            <w:proofErr w:type="gramEnd"/>
            <w:r w:rsidRPr="00AC7575">
              <w:rPr>
                <w:rFonts w:ascii="Arial" w:hAnsi="Arial" w:cs="Arial"/>
                <w:sz w:val="22"/>
                <w:szCs w:val="22"/>
              </w:rPr>
              <w:t>) 410 (mutant)</w:t>
            </w:r>
          </w:p>
        </w:tc>
      </w:tr>
      <w:tr w:rsidR="009D78EC" w:rsidRPr="00FC73DC" w14:paraId="1FDA2434" w14:textId="77777777" w:rsidTr="00735A78">
        <w:tc>
          <w:tcPr>
            <w:tcW w:w="1413" w:type="dxa"/>
            <w:vMerge/>
            <w:vAlign w:val="center"/>
          </w:tcPr>
          <w:p w14:paraId="545CC59F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06163E74" w14:textId="77777777" w:rsidR="009D78EC" w:rsidRPr="00AC7575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AC7575">
              <w:rPr>
                <w:rFonts w:ascii="Arial" w:hAnsi="Arial" w:cs="Arial"/>
                <w:sz w:val="22"/>
                <w:szCs w:val="22"/>
              </w:rPr>
              <w:t>M1-R1b</w:t>
            </w:r>
          </w:p>
        </w:tc>
        <w:tc>
          <w:tcPr>
            <w:tcW w:w="3649" w:type="dxa"/>
          </w:tcPr>
          <w:p w14:paraId="1E66ABE1" w14:textId="77777777" w:rsidR="009D78EC" w:rsidRPr="00AC7575" w:rsidRDefault="009D78EC" w:rsidP="00BA52B7">
            <w:pPr>
              <w:rPr>
                <w:rFonts w:ascii="Courier" w:hAnsi="Courier" w:cs="Arial"/>
                <w:sz w:val="22"/>
                <w:szCs w:val="22"/>
              </w:rPr>
            </w:pPr>
            <w:r w:rsidRPr="00AC7575">
              <w:rPr>
                <w:rFonts w:ascii="Courier" w:hAnsi="Courier" w:cs="Arial"/>
                <w:sz w:val="22"/>
                <w:szCs w:val="22"/>
              </w:rPr>
              <w:t>CTCCTGCAGTCTCTTGGCCTTA</w:t>
            </w:r>
          </w:p>
        </w:tc>
        <w:tc>
          <w:tcPr>
            <w:tcW w:w="1880" w:type="dxa"/>
            <w:vMerge/>
            <w:vAlign w:val="center"/>
          </w:tcPr>
          <w:p w14:paraId="63DC9201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78EC" w:rsidRPr="00FC73DC" w14:paraId="3FAD278D" w14:textId="77777777" w:rsidTr="00735A78">
        <w:tc>
          <w:tcPr>
            <w:tcW w:w="1413" w:type="dxa"/>
            <w:vMerge/>
            <w:vAlign w:val="center"/>
          </w:tcPr>
          <w:p w14:paraId="0EABB1B1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6BCC7BC2" w14:textId="77777777" w:rsidR="009D78EC" w:rsidRPr="00AC7575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AC7575">
              <w:rPr>
                <w:rFonts w:ascii="Arial" w:hAnsi="Arial" w:cs="Arial"/>
                <w:sz w:val="22"/>
                <w:szCs w:val="22"/>
              </w:rPr>
              <w:t>M1-R2b</w:t>
            </w:r>
          </w:p>
        </w:tc>
        <w:tc>
          <w:tcPr>
            <w:tcW w:w="3649" w:type="dxa"/>
          </w:tcPr>
          <w:p w14:paraId="1EB4C4FA" w14:textId="77777777" w:rsidR="009D78EC" w:rsidRPr="00AC7575" w:rsidRDefault="009D78EC" w:rsidP="00BA52B7">
            <w:pPr>
              <w:rPr>
                <w:rFonts w:ascii="Courier" w:hAnsi="Courier" w:cs="Arial"/>
                <w:sz w:val="22"/>
                <w:szCs w:val="22"/>
              </w:rPr>
            </w:pPr>
            <w:r w:rsidRPr="00AC7575">
              <w:rPr>
                <w:rFonts w:ascii="Courier" w:hAnsi="Courier" w:cs="Arial"/>
                <w:sz w:val="22"/>
                <w:szCs w:val="22"/>
              </w:rPr>
              <w:t>GGCCACACGCGTCACCTTAATA</w:t>
            </w:r>
          </w:p>
        </w:tc>
        <w:tc>
          <w:tcPr>
            <w:tcW w:w="1880" w:type="dxa"/>
            <w:vMerge/>
            <w:vAlign w:val="center"/>
          </w:tcPr>
          <w:p w14:paraId="17F57C45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78EC" w:rsidRPr="00FC73DC" w14:paraId="3D521B52" w14:textId="77777777" w:rsidTr="00735A78">
        <w:tc>
          <w:tcPr>
            <w:tcW w:w="1413" w:type="dxa"/>
            <w:vMerge w:val="restart"/>
            <w:vAlign w:val="center"/>
          </w:tcPr>
          <w:p w14:paraId="70D326CF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AC7575">
              <w:rPr>
                <w:rFonts w:ascii="Arial" w:hAnsi="Arial" w:cs="Arial"/>
                <w:i/>
                <w:iCs/>
                <w:sz w:val="22"/>
                <w:szCs w:val="22"/>
              </w:rPr>
              <w:t>Isl1Cre</w:t>
            </w:r>
          </w:p>
        </w:tc>
        <w:tc>
          <w:tcPr>
            <w:tcW w:w="1559" w:type="dxa"/>
          </w:tcPr>
          <w:p w14:paraId="6F84C430" w14:textId="77777777" w:rsidR="009D78EC" w:rsidRPr="00F85E4F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F85E4F">
              <w:rPr>
                <w:rFonts w:ascii="Arial" w:hAnsi="Arial" w:cs="Arial"/>
                <w:sz w:val="22"/>
                <w:szCs w:val="22"/>
              </w:rPr>
              <w:t>S1X-A</w:t>
            </w:r>
          </w:p>
        </w:tc>
        <w:tc>
          <w:tcPr>
            <w:tcW w:w="3649" w:type="dxa"/>
          </w:tcPr>
          <w:p w14:paraId="53676258" w14:textId="77777777" w:rsidR="009D78EC" w:rsidRPr="00F85E4F" w:rsidRDefault="009D78EC" w:rsidP="00BA52B7">
            <w:pPr>
              <w:rPr>
                <w:rFonts w:ascii="Courier" w:hAnsi="Courier" w:cs="Arial"/>
                <w:sz w:val="22"/>
                <w:szCs w:val="22"/>
              </w:rPr>
            </w:pPr>
            <w:r w:rsidRPr="00F85E4F">
              <w:rPr>
                <w:rFonts w:ascii="Courier" w:hAnsi="Courier" w:cs="Arial"/>
                <w:sz w:val="22"/>
                <w:szCs w:val="22"/>
              </w:rPr>
              <w:t>GCATAACCAGTGAAACAGCATTGCTG</w:t>
            </w:r>
          </w:p>
        </w:tc>
        <w:tc>
          <w:tcPr>
            <w:tcW w:w="1880" w:type="dxa"/>
            <w:vMerge w:val="restart"/>
            <w:vAlign w:val="center"/>
          </w:tcPr>
          <w:p w14:paraId="40349C04" w14:textId="77777777" w:rsidR="009D78EC" w:rsidRPr="00AC7575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7575">
              <w:rPr>
                <w:rFonts w:ascii="Arial" w:hAnsi="Arial" w:cs="Arial"/>
                <w:sz w:val="22"/>
                <w:szCs w:val="22"/>
              </w:rPr>
              <w:t>280</w:t>
            </w:r>
          </w:p>
        </w:tc>
      </w:tr>
      <w:tr w:rsidR="009D78EC" w:rsidRPr="00FC73DC" w14:paraId="442C2766" w14:textId="77777777" w:rsidTr="00735A78">
        <w:tc>
          <w:tcPr>
            <w:tcW w:w="1413" w:type="dxa"/>
            <w:vMerge/>
          </w:tcPr>
          <w:p w14:paraId="11EEF8C6" w14:textId="77777777" w:rsidR="009D78EC" w:rsidRPr="00FC73DC" w:rsidRDefault="009D78EC" w:rsidP="00BA52B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7CA918F" w14:textId="77777777" w:rsidR="009D78EC" w:rsidRPr="00F85E4F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F85E4F">
              <w:rPr>
                <w:rFonts w:ascii="Arial" w:hAnsi="Arial" w:cs="Arial"/>
                <w:sz w:val="22"/>
                <w:szCs w:val="22"/>
              </w:rPr>
              <w:t>S1X-B</w:t>
            </w:r>
          </w:p>
        </w:tc>
        <w:tc>
          <w:tcPr>
            <w:tcW w:w="3649" w:type="dxa"/>
          </w:tcPr>
          <w:p w14:paraId="513ED551" w14:textId="77777777" w:rsidR="009D78EC" w:rsidRPr="00F85E4F" w:rsidRDefault="009D78EC" w:rsidP="00BA52B7">
            <w:pPr>
              <w:rPr>
                <w:rFonts w:ascii="Courier" w:hAnsi="Courier" w:cs="Arial"/>
                <w:sz w:val="22"/>
                <w:szCs w:val="22"/>
              </w:rPr>
            </w:pPr>
            <w:r w:rsidRPr="00F85E4F">
              <w:rPr>
                <w:rFonts w:ascii="Courier" w:hAnsi="Courier" w:cs="Arial"/>
                <w:sz w:val="22"/>
                <w:szCs w:val="22"/>
              </w:rPr>
              <w:t>GGACATGTTCAGGGATCGCCAGGCG</w:t>
            </w:r>
          </w:p>
        </w:tc>
        <w:tc>
          <w:tcPr>
            <w:tcW w:w="1880" w:type="dxa"/>
            <w:vMerge/>
          </w:tcPr>
          <w:p w14:paraId="728A715E" w14:textId="77777777" w:rsidR="009D78EC" w:rsidRPr="00FC73DC" w:rsidRDefault="009D78EC" w:rsidP="00BA52B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F03E75" w14:textId="77777777" w:rsidR="009D78EC" w:rsidRPr="00FC73DC" w:rsidRDefault="009D78EC" w:rsidP="009D78EC">
      <w:pPr>
        <w:rPr>
          <w:rFonts w:ascii="Arial" w:hAnsi="Arial" w:cs="Arial"/>
          <w:sz w:val="20"/>
          <w:szCs w:val="20"/>
        </w:rPr>
      </w:pPr>
    </w:p>
    <w:p w14:paraId="22359133" w14:textId="77777777" w:rsidR="009D78EC" w:rsidRDefault="009D78EC" w:rsidP="009D78EC"/>
    <w:p w14:paraId="22E7544D" w14:textId="77777777" w:rsidR="0002204A" w:rsidRDefault="0002204A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14:paraId="7C101F4D" w14:textId="19EFE315" w:rsidR="009D78EC" w:rsidRPr="003C4653" w:rsidRDefault="009D78EC" w:rsidP="009D78EC">
      <w:pPr>
        <w:rPr>
          <w:rFonts w:ascii="Arial" w:hAnsi="Arial" w:cs="Arial"/>
        </w:rPr>
      </w:pPr>
      <w:r w:rsidRPr="003C4653">
        <w:rPr>
          <w:rFonts w:ascii="Arial" w:hAnsi="Arial" w:cs="Arial"/>
          <w:b/>
          <w:bCs/>
          <w:lang w:val="en-US"/>
        </w:rPr>
        <w:lastRenderedPageBreak/>
        <w:t xml:space="preserve">Additional </w:t>
      </w:r>
      <w:r w:rsidRPr="003C4653">
        <w:rPr>
          <w:rFonts w:ascii="Arial" w:hAnsi="Arial" w:cs="Arial"/>
          <w:b/>
        </w:rPr>
        <w:t xml:space="preserve">Table </w:t>
      </w:r>
      <w:r w:rsidR="0002204A">
        <w:rPr>
          <w:rFonts w:ascii="Arial" w:hAnsi="Arial" w:cs="Arial"/>
          <w:b/>
        </w:rPr>
        <w:t>3</w:t>
      </w:r>
      <w:r w:rsidRPr="003C4653">
        <w:rPr>
          <w:rFonts w:ascii="Arial" w:hAnsi="Arial" w:cs="Arial"/>
          <w:b/>
        </w:rPr>
        <w:t xml:space="preserve">. </w:t>
      </w:r>
      <w:r w:rsidRPr="003C4653">
        <w:rPr>
          <w:rFonts w:ascii="Arial" w:hAnsi="Arial" w:cs="Arial"/>
        </w:rPr>
        <w:t>Antibodies used for immunostaining</w:t>
      </w:r>
    </w:p>
    <w:p w14:paraId="118DBBA5" w14:textId="77777777" w:rsidR="009D78EC" w:rsidRDefault="009D78EC" w:rsidP="009D78E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1418"/>
        <w:gridCol w:w="2268"/>
        <w:gridCol w:w="1843"/>
        <w:gridCol w:w="1134"/>
      </w:tblGrid>
      <w:tr w:rsidR="009D78EC" w:rsidRPr="00396979" w14:paraId="4376AA72" w14:textId="77777777" w:rsidTr="00BA52B7">
        <w:tc>
          <w:tcPr>
            <w:tcW w:w="2263" w:type="dxa"/>
            <w:tcBorders>
              <w:bottom w:val="single" w:sz="12" w:space="0" w:color="auto"/>
            </w:tcBorders>
            <w:vAlign w:val="center"/>
          </w:tcPr>
          <w:p w14:paraId="0564675C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6979">
              <w:rPr>
                <w:rFonts w:ascii="Arial" w:hAnsi="Arial" w:cs="Arial"/>
                <w:b/>
                <w:sz w:val="22"/>
                <w:szCs w:val="22"/>
              </w:rPr>
              <w:t>Target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77DDF3A9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6979">
              <w:rPr>
                <w:rFonts w:ascii="Arial" w:hAnsi="Arial" w:cs="Arial"/>
                <w:b/>
                <w:sz w:val="22"/>
                <w:szCs w:val="22"/>
              </w:rPr>
              <w:t>Catalogue number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18D97FED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6979">
              <w:rPr>
                <w:rFonts w:ascii="Arial" w:hAnsi="Arial" w:cs="Arial"/>
                <w:b/>
                <w:sz w:val="22"/>
                <w:szCs w:val="22"/>
              </w:rPr>
              <w:t>Species and type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6B0D5F5E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6979">
              <w:rPr>
                <w:rFonts w:ascii="Arial" w:hAnsi="Arial" w:cs="Arial"/>
                <w:b/>
                <w:sz w:val="22"/>
                <w:szCs w:val="22"/>
              </w:rPr>
              <w:t>Supplier</w:t>
            </w:r>
          </w:p>
        </w:tc>
        <w:tc>
          <w:tcPr>
            <w:tcW w:w="1134" w:type="dxa"/>
            <w:vAlign w:val="center"/>
          </w:tcPr>
          <w:p w14:paraId="7B1082CB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6979">
              <w:rPr>
                <w:rFonts w:ascii="Arial" w:hAnsi="Arial" w:cs="Arial"/>
                <w:b/>
                <w:sz w:val="22"/>
                <w:szCs w:val="22"/>
              </w:rPr>
              <w:t>Dilution</w:t>
            </w:r>
          </w:p>
        </w:tc>
      </w:tr>
      <w:tr w:rsidR="009D78EC" w:rsidRPr="00396979" w14:paraId="4E51F0FA" w14:textId="77777777" w:rsidTr="00BA52B7">
        <w:tc>
          <w:tcPr>
            <w:tcW w:w="8926" w:type="dxa"/>
            <w:gridSpan w:val="5"/>
            <w:tcBorders>
              <w:top w:val="single" w:sz="12" w:space="0" w:color="auto"/>
            </w:tcBorders>
          </w:tcPr>
          <w:p w14:paraId="3A75A544" w14:textId="77777777" w:rsidR="009D78EC" w:rsidRPr="00396979" w:rsidRDefault="009D78EC" w:rsidP="00BA52B7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396979">
              <w:rPr>
                <w:rFonts w:ascii="Arial" w:hAnsi="Arial" w:cs="Arial"/>
                <w:i/>
                <w:sz w:val="22"/>
                <w:szCs w:val="22"/>
              </w:rPr>
              <w:t>Primary antibodies</w:t>
            </w:r>
          </w:p>
        </w:tc>
      </w:tr>
      <w:tr w:rsidR="009D78EC" w:rsidRPr="00396979" w14:paraId="1A740B36" w14:textId="77777777" w:rsidTr="00BA52B7">
        <w:tc>
          <w:tcPr>
            <w:tcW w:w="2263" w:type="dxa"/>
          </w:tcPr>
          <w:p w14:paraId="38968767" w14:textId="77777777" w:rsidR="009D78EC" w:rsidRPr="00B9405F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B9405F">
              <w:rPr>
                <w:rFonts w:ascii="Arial" w:hAnsi="Arial" w:cs="Arial"/>
                <w:sz w:val="22"/>
                <w:szCs w:val="22"/>
              </w:rPr>
              <w:t>AP-2</w:t>
            </w:r>
            <w:r w:rsidRPr="00B9405F">
              <w:rPr>
                <w:rFonts w:ascii="Arial" w:hAnsi="Arial" w:cs="Arial"/>
                <w:sz w:val="22"/>
                <w:szCs w:val="22"/>
              </w:rPr>
              <w:sym w:font="Symbol" w:char="F061"/>
            </w:r>
          </w:p>
        </w:tc>
        <w:tc>
          <w:tcPr>
            <w:tcW w:w="1418" w:type="dxa"/>
          </w:tcPr>
          <w:p w14:paraId="01D5596E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3B5</w:t>
            </w:r>
          </w:p>
        </w:tc>
        <w:tc>
          <w:tcPr>
            <w:tcW w:w="2268" w:type="dxa"/>
          </w:tcPr>
          <w:p w14:paraId="70D490B9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Rat monoclonal</w:t>
            </w:r>
          </w:p>
        </w:tc>
        <w:tc>
          <w:tcPr>
            <w:tcW w:w="1843" w:type="dxa"/>
            <w:vAlign w:val="center"/>
          </w:tcPr>
          <w:p w14:paraId="25C0F927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Santa Cruz</w:t>
            </w:r>
          </w:p>
        </w:tc>
        <w:tc>
          <w:tcPr>
            <w:tcW w:w="1134" w:type="dxa"/>
          </w:tcPr>
          <w:p w14:paraId="772325F4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1: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3969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9D78EC" w:rsidRPr="00396979" w14:paraId="37992A0E" w14:textId="77777777" w:rsidTr="00BA52B7">
        <w:tc>
          <w:tcPr>
            <w:tcW w:w="2263" w:type="dxa"/>
          </w:tcPr>
          <w:p w14:paraId="70DEDCF9" w14:textId="77777777" w:rsidR="009D78EC" w:rsidRPr="00B9405F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396979">
              <w:rPr>
                <w:rFonts w:ascii="Arial" w:hAnsi="Arial" w:cs="Arial"/>
                <w:sz w:val="22"/>
                <w:szCs w:val="22"/>
              </w:rPr>
              <w:t>aSMA</w:t>
            </w:r>
            <w:proofErr w:type="spellEnd"/>
          </w:p>
        </w:tc>
        <w:tc>
          <w:tcPr>
            <w:tcW w:w="1418" w:type="dxa"/>
          </w:tcPr>
          <w:p w14:paraId="30D02BCD" w14:textId="77777777" w:rsidR="009D78EC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a2547</w:t>
            </w:r>
          </w:p>
        </w:tc>
        <w:tc>
          <w:tcPr>
            <w:tcW w:w="2268" w:type="dxa"/>
          </w:tcPr>
          <w:p w14:paraId="3D2D2E51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Mouse monoclonal</w:t>
            </w:r>
          </w:p>
        </w:tc>
        <w:tc>
          <w:tcPr>
            <w:tcW w:w="1843" w:type="dxa"/>
          </w:tcPr>
          <w:p w14:paraId="0956A0E9" w14:textId="77777777" w:rsidR="009D78EC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Sigma</w:t>
            </w:r>
          </w:p>
        </w:tc>
        <w:tc>
          <w:tcPr>
            <w:tcW w:w="1134" w:type="dxa"/>
          </w:tcPr>
          <w:p w14:paraId="5B67C90F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1: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396979">
              <w:rPr>
                <w:rFonts w:ascii="Arial" w:hAnsi="Arial" w:cs="Arial"/>
                <w:sz w:val="22"/>
                <w:szCs w:val="22"/>
              </w:rPr>
              <w:t>00</w:t>
            </w:r>
          </w:p>
        </w:tc>
      </w:tr>
      <w:tr w:rsidR="009D78EC" w:rsidRPr="00396979" w14:paraId="328F0139" w14:textId="77777777" w:rsidTr="00BA52B7">
        <w:tc>
          <w:tcPr>
            <w:tcW w:w="2263" w:type="dxa"/>
          </w:tcPr>
          <w:p w14:paraId="09EF1A41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 xml:space="preserve">Cleaved </w:t>
            </w:r>
            <w:proofErr w:type="gramStart"/>
            <w:r w:rsidRPr="00396979">
              <w:rPr>
                <w:rFonts w:ascii="Arial" w:hAnsi="Arial" w:cs="Arial"/>
                <w:sz w:val="22"/>
                <w:szCs w:val="22"/>
              </w:rPr>
              <w:t>caspase-3</w:t>
            </w:r>
            <w:proofErr w:type="gramEnd"/>
          </w:p>
        </w:tc>
        <w:tc>
          <w:tcPr>
            <w:tcW w:w="1418" w:type="dxa"/>
          </w:tcPr>
          <w:p w14:paraId="34CEE7CF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9661</w:t>
            </w:r>
          </w:p>
        </w:tc>
        <w:tc>
          <w:tcPr>
            <w:tcW w:w="2268" w:type="dxa"/>
          </w:tcPr>
          <w:p w14:paraId="009FD2E2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Rabbit polyclonal</w:t>
            </w:r>
          </w:p>
        </w:tc>
        <w:tc>
          <w:tcPr>
            <w:tcW w:w="1843" w:type="dxa"/>
          </w:tcPr>
          <w:p w14:paraId="0E69E40C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Cell Signalling</w:t>
            </w:r>
          </w:p>
        </w:tc>
        <w:tc>
          <w:tcPr>
            <w:tcW w:w="1134" w:type="dxa"/>
          </w:tcPr>
          <w:p w14:paraId="0F5E5FD4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1: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Pr="00396979">
              <w:rPr>
                <w:rFonts w:ascii="Arial" w:hAnsi="Arial" w:cs="Arial"/>
                <w:sz w:val="22"/>
                <w:szCs w:val="22"/>
              </w:rPr>
              <w:t>00</w:t>
            </w:r>
          </w:p>
        </w:tc>
      </w:tr>
      <w:tr w:rsidR="009D78EC" w:rsidRPr="00396979" w14:paraId="204AD34E" w14:textId="77777777" w:rsidTr="00BA52B7">
        <w:tc>
          <w:tcPr>
            <w:tcW w:w="2263" w:type="dxa"/>
          </w:tcPr>
          <w:p w14:paraId="332EC88E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DC37BA">
              <w:rPr>
                <w:rFonts w:ascii="Arial" w:hAnsi="Arial" w:cs="Arial"/>
                <w:sz w:val="22"/>
                <w:szCs w:val="22"/>
              </w:rPr>
              <w:t>ERG</w:t>
            </w:r>
          </w:p>
        </w:tc>
        <w:tc>
          <w:tcPr>
            <w:tcW w:w="1418" w:type="dxa"/>
          </w:tcPr>
          <w:p w14:paraId="24D0AD71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ab92513</w:t>
            </w:r>
          </w:p>
        </w:tc>
        <w:tc>
          <w:tcPr>
            <w:tcW w:w="2268" w:type="dxa"/>
          </w:tcPr>
          <w:p w14:paraId="749A8C92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Rabbit monoclonal</w:t>
            </w:r>
          </w:p>
        </w:tc>
        <w:tc>
          <w:tcPr>
            <w:tcW w:w="1843" w:type="dxa"/>
          </w:tcPr>
          <w:p w14:paraId="680FAE4B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Abcam</w:t>
            </w:r>
          </w:p>
        </w:tc>
        <w:tc>
          <w:tcPr>
            <w:tcW w:w="1134" w:type="dxa"/>
          </w:tcPr>
          <w:p w14:paraId="3C9E4F09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1:200</w:t>
            </w:r>
          </w:p>
        </w:tc>
      </w:tr>
      <w:tr w:rsidR="009D78EC" w:rsidRPr="00396979" w14:paraId="63E67A9D" w14:textId="77777777" w:rsidTr="00BA52B7">
        <w:tc>
          <w:tcPr>
            <w:tcW w:w="2263" w:type="dxa"/>
            <w:tcBorders>
              <w:bottom w:val="single" w:sz="12" w:space="0" w:color="auto"/>
            </w:tcBorders>
          </w:tcPr>
          <w:p w14:paraId="7199124D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Phospho-histone H3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1860124E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06-570</w:t>
            </w: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14:paraId="38AAF767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Rabbit polyclonal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11E205AF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Millipore</w:t>
            </w:r>
          </w:p>
        </w:tc>
        <w:tc>
          <w:tcPr>
            <w:tcW w:w="1134" w:type="dxa"/>
          </w:tcPr>
          <w:p w14:paraId="2700C731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1: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396979">
              <w:rPr>
                <w:rFonts w:ascii="Arial" w:hAnsi="Arial" w:cs="Arial"/>
                <w:sz w:val="22"/>
                <w:szCs w:val="22"/>
              </w:rPr>
              <w:t>00</w:t>
            </w:r>
          </w:p>
        </w:tc>
      </w:tr>
      <w:tr w:rsidR="009D78EC" w:rsidRPr="00396979" w14:paraId="00C05299" w14:textId="77777777" w:rsidTr="00BA52B7">
        <w:tc>
          <w:tcPr>
            <w:tcW w:w="8926" w:type="dxa"/>
            <w:gridSpan w:val="5"/>
            <w:tcBorders>
              <w:top w:val="single" w:sz="12" w:space="0" w:color="auto"/>
            </w:tcBorders>
          </w:tcPr>
          <w:p w14:paraId="1BFAD4BF" w14:textId="77777777" w:rsidR="009D78EC" w:rsidRPr="00396979" w:rsidRDefault="009D78EC" w:rsidP="00BA52B7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396979">
              <w:rPr>
                <w:rFonts w:ascii="Arial" w:hAnsi="Arial" w:cs="Arial"/>
                <w:i/>
                <w:sz w:val="22"/>
                <w:szCs w:val="22"/>
              </w:rPr>
              <w:t>Secondary antibodies</w:t>
            </w:r>
          </w:p>
        </w:tc>
      </w:tr>
      <w:tr w:rsidR="009D78EC" w:rsidRPr="00396979" w14:paraId="448FF424" w14:textId="77777777" w:rsidTr="00BA52B7">
        <w:tc>
          <w:tcPr>
            <w:tcW w:w="2263" w:type="dxa"/>
          </w:tcPr>
          <w:p w14:paraId="6D2D5553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 xml:space="preserve">Donkey anti-mouse IgG Alexa Fluor </w:t>
            </w:r>
            <w:r>
              <w:rPr>
                <w:rFonts w:ascii="Arial" w:hAnsi="Arial" w:cs="Arial"/>
                <w:sz w:val="22"/>
                <w:szCs w:val="22"/>
              </w:rPr>
              <w:t>594</w:t>
            </w:r>
          </w:p>
        </w:tc>
        <w:tc>
          <w:tcPr>
            <w:tcW w:w="1418" w:type="dxa"/>
            <w:vAlign w:val="center"/>
          </w:tcPr>
          <w:p w14:paraId="7F2F55A0" w14:textId="77777777" w:rsidR="009D78EC" w:rsidRPr="00396979" w:rsidRDefault="009D78EC" w:rsidP="00BA52B7">
            <w:pPr>
              <w:rPr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A-2120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center"/>
          </w:tcPr>
          <w:p w14:paraId="55F4C5E6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843" w:type="dxa"/>
            <w:vMerge w:val="restart"/>
            <w:vAlign w:val="center"/>
          </w:tcPr>
          <w:p w14:paraId="2A58DC40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Thermo Fisher Scientific</w:t>
            </w:r>
          </w:p>
        </w:tc>
        <w:tc>
          <w:tcPr>
            <w:tcW w:w="1134" w:type="dxa"/>
            <w:vMerge w:val="restart"/>
            <w:vAlign w:val="center"/>
          </w:tcPr>
          <w:p w14:paraId="2E0658F8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1:200</w:t>
            </w:r>
          </w:p>
        </w:tc>
      </w:tr>
      <w:tr w:rsidR="009D78EC" w:rsidRPr="00396979" w14:paraId="3151C286" w14:textId="77777777" w:rsidTr="00BA52B7">
        <w:tc>
          <w:tcPr>
            <w:tcW w:w="2263" w:type="dxa"/>
          </w:tcPr>
          <w:p w14:paraId="6195DEF2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 xml:space="preserve">Donkey anti-rabbit IgG Alexa Fluor </w:t>
            </w:r>
            <w:r>
              <w:rPr>
                <w:rFonts w:ascii="Arial" w:hAnsi="Arial" w:cs="Arial"/>
                <w:sz w:val="22"/>
                <w:szCs w:val="22"/>
              </w:rPr>
              <w:t>594</w:t>
            </w:r>
          </w:p>
        </w:tc>
        <w:tc>
          <w:tcPr>
            <w:tcW w:w="1418" w:type="dxa"/>
            <w:vAlign w:val="center"/>
          </w:tcPr>
          <w:p w14:paraId="4D96C9E6" w14:textId="77777777" w:rsidR="009D78EC" w:rsidRPr="00396979" w:rsidRDefault="009D78EC" w:rsidP="00BA52B7">
            <w:pPr>
              <w:rPr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A-2120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268" w:type="dxa"/>
            <w:vAlign w:val="center"/>
          </w:tcPr>
          <w:p w14:paraId="2CCC4A2F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843" w:type="dxa"/>
            <w:vMerge/>
          </w:tcPr>
          <w:p w14:paraId="3446A772" w14:textId="77777777" w:rsidR="009D78EC" w:rsidRPr="00396979" w:rsidRDefault="009D78EC" w:rsidP="00BA52B7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15928700" w14:textId="77777777" w:rsidR="009D78EC" w:rsidRPr="00396979" w:rsidRDefault="009D78EC" w:rsidP="00BA52B7">
            <w:pPr>
              <w:jc w:val="center"/>
              <w:rPr>
                <w:sz w:val="22"/>
                <w:szCs w:val="22"/>
              </w:rPr>
            </w:pPr>
          </w:p>
        </w:tc>
      </w:tr>
      <w:tr w:rsidR="009D78EC" w:rsidRPr="00396979" w14:paraId="0B544A81" w14:textId="77777777" w:rsidTr="00BA52B7">
        <w:tc>
          <w:tcPr>
            <w:tcW w:w="2263" w:type="dxa"/>
          </w:tcPr>
          <w:p w14:paraId="28A05903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Donkey anti-rat IgG Alexa Fluor 594</w:t>
            </w:r>
          </w:p>
        </w:tc>
        <w:tc>
          <w:tcPr>
            <w:tcW w:w="1418" w:type="dxa"/>
            <w:vAlign w:val="center"/>
          </w:tcPr>
          <w:p w14:paraId="2A8382C3" w14:textId="77777777" w:rsidR="009D78EC" w:rsidRPr="00396979" w:rsidRDefault="009D78EC" w:rsidP="00BA52B7">
            <w:pPr>
              <w:rPr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A-2120</w:t>
            </w: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268" w:type="dxa"/>
            <w:vAlign w:val="center"/>
          </w:tcPr>
          <w:p w14:paraId="123C2EEF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843" w:type="dxa"/>
            <w:vMerge/>
          </w:tcPr>
          <w:p w14:paraId="29E1543A" w14:textId="77777777" w:rsidR="009D78EC" w:rsidRPr="00396979" w:rsidRDefault="009D78EC" w:rsidP="00BA52B7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446900E6" w14:textId="77777777" w:rsidR="009D78EC" w:rsidRPr="00396979" w:rsidRDefault="009D78EC" w:rsidP="00BA52B7">
            <w:pPr>
              <w:jc w:val="center"/>
              <w:rPr>
                <w:sz w:val="22"/>
                <w:szCs w:val="22"/>
              </w:rPr>
            </w:pPr>
          </w:p>
        </w:tc>
      </w:tr>
      <w:tr w:rsidR="009D78EC" w:rsidRPr="00396979" w14:paraId="5334FCE6" w14:textId="77777777" w:rsidTr="00BA52B7">
        <w:tc>
          <w:tcPr>
            <w:tcW w:w="2263" w:type="dxa"/>
          </w:tcPr>
          <w:p w14:paraId="3BBAED43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 xml:space="preserve">Donkey anti-rabbit IgG Alexa Fluor </w:t>
            </w:r>
            <w:r>
              <w:rPr>
                <w:rFonts w:ascii="Arial" w:hAnsi="Arial" w:cs="Arial"/>
                <w:sz w:val="22"/>
                <w:szCs w:val="22"/>
              </w:rPr>
              <w:t>488</w:t>
            </w:r>
          </w:p>
        </w:tc>
        <w:tc>
          <w:tcPr>
            <w:tcW w:w="1418" w:type="dxa"/>
            <w:vAlign w:val="center"/>
          </w:tcPr>
          <w:p w14:paraId="0D2CF83D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A-2120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268" w:type="dxa"/>
            <w:vAlign w:val="center"/>
          </w:tcPr>
          <w:p w14:paraId="113BE7EC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843" w:type="dxa"/>
            <w:vMerge/>
          </w:tcPr>
          <w:p w14:paraId="423CFF35" w14:textId="77777777" w:rsidR="009D78EC" w:rsidRPr="00396979" w:rsidRDefault="009D78EC" w:rsidP="00BA52B7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3917701E" w14:textId="77777777" w:rsidR="009D78EC" w:rsidRPr="00396979" w:rsidRDefault="009D78EC" w:rsidP="00BA52B7">
            <w:pPr>
              <w:jc w:val="center"/>
              <w:rPr>
                <w:sz w:val="22"/>
                <w:szCs w:val="22"/>
              </w:rPr>
            </w:pPr>
          </w:p>
        </w:tc>
      </w:tr>
      <w:tr w:rsidR="009D78EC" w:rsidRPr="00396979" w14:paraId="7879978A" w14:textId="77777777" w:rsidTr="00BA52B7">
        <w:tc>
          <w:tcPr>
            <w:tcW w:w="8926" w:type="dxa"/>
            <w:gridSpan w:val="5"/>
            <w:tcBorders>
              <w:top w:val="single" w:sz="12" w:space="0" w:color="auto"/>
            </w:tcBorders>
          </w:tcPr>
          <w:p w14:paraId="32D6E0C4" w14:textId="77777777" w:rsidR="009D78EC" w:rsidRPr="00396979" w:rsidRDefault="009D78EC" w:rsidP="00BA52B7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396979">
              <w:rPr>
                <w:rFonts w:ascii="Arial" w:hAnsi="Arial" w:cs="Arial"/>
                <w:i/>
                <w:sz w:val="22"/>
                <w:szCs w:val="22"/>
              </w:rPr>
              <w:t>Nuclear stain</w:t>
            </w:r>
          </w:p>
        </w:tc>
      </w:tr>
      <w:tr w:rsidR="009D78EC" w:rsidRPr="00396979" w14:paraId="63F85036" w14:textId="77777777" w:rsidTr="00BA52B7">
        <w:tc>
          <w:tcPr>
            <w:tcW w:w="2263" w:type="dxa"/>
            <w:tcBorders>
              <w:bottom w:val="single" w:sz="12" w:space="0" w:color="auto"/>
            </w:tcBorders>
            <w:vAlign w:val="center"/>
          </w:tcPr>
          <w:p w14:paraId="6BB78F41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DAPI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7BFF8FD8" w14:textId="77777777" w:rsidR="009D78EC" w:rsidRPr="00396979" w:rsidRDefault="009D78EC" w:rsidP="00BA52B7">
            <w:pPr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H-1200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163E4C94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6F0C8E06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Vector Laboratories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4FB1683A" w14:textId="77777777" w:rsidR="009D78EC" w:rsidRPr="00396979" w:rsidRDefault="009D78EC" w:rsidP="00BA52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6979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14:paraId="482A0AF9" w14:textId="77777777" w:rsidR="009D78EC" w:rsidRDefault="009D78EC" w:rsidP="009D78EC"/>
    <w:p w14:paraId="0FF3C6C1" w14:textId="77777777" w:rsidR="009D78EC" w:rsidRDefault="009D78EC" w:rsidP="009D78EC">
      <w:pPr>
        <w:autoSpaceDE w:val="0"/>
        <w:autoSpaceDN w:val="0"/>
        <w:adjustRightInd w:val="0"/>
        <w:rPr>
          <w:rFonts w:ascii="Arial" w:hAnsi="Arial" w:cs="Arial"/>
        </w:rPr>
      </w:pPr>
    </w:p>
    <w:p w14:paraId="741FFEC8" w14:textId="77777777" w:rsidR="009C7BB3" w:rsidRPr="009C7BB3" w:rsidRDefault="009C7BB3" w:rsidP="004753F6">
      <w:pPr>
        <w:rPr>
          <w:rFonts w:ascii="Arial" w:hAnsi="Arial" w:cs="Arial"/>
          <w:lang w:val="en-US"/>
        </w:rPr>
      </w:pPr>
    </w:p>
    <w:p w14:paraId="61D300AB" w14:textId="6A83985F" w:rsidR="00D31B56" w:rsidRPr="000F0C75" w:rsidRDefault="00ED51DC" w:rsidP="004753F6">
      <w:pPr>
        <w:rPr>
          <w:rFonts w:ascii="Arial" w:hAnsi="Arial" w:cs="Arial"/>
        </w:rPr>
      </w:pPr>
      <w:r w:rsidRPr="005B5D2A">
        <w:rPr>
          <w:rFonts w:ascii="Arial" w:hAnsi="Arial" w:cs="Arial"/>
          <w:sz w:val="20"/>
          <w:szCs w:val="20"/>
          <w:lang w:val="en-US"/>
        </w:rPr>
        <w:fldChar w:fldCharType="begin"/>
      </w:r>
      <w:r w:rsidRPr="005B5D2A">
        <w:rPr>
          <w:rFonts w:ascii="Arial" w:hAnsi="Arial" w:cs="Arial"/>
          <w:sz w:val="20"/>
          <w:szCs w:val="20"/>
        </w:rPr>
        <w:instrText xml:space="preserve"> ADDIN EN.REFLIST </w:instrText>
      </w:r>
      <w:r w:rsidRPr="005B5D2A">
        <w:rPr>
          <w:rFonts w:ascii="Arial" w:hAnsi="Arial" w:cs="Arial"/>
          <w:sz w:val="20"/>
          <w:szCs w:val="20"/>
          <w:lang w:val="en-US"/>
        </w:rPr>
        <w:fldChar w:fldCharType="end"/>
      </w:r>
    </w:p>
    <w:sectPr w:rsidR="00D31B56" w:rsidRPr="000F0C75" w:rsidSect="008D5DB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F57974"/>
    <w:multiLevelType w:val="hybridMultilevel"/>
    <w:tmpl w:val="323C8BA2"/>
    <w:lvl w:ilvl="0" w:tplc="DA8A7CE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Cardiovasc Dev Di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9przdszmxxpz3ewewwxaef6ape0af0p0stw&quot;&gt;Arches&lt;record-ids&gt;&lt;item&gt;1704&lt;/item&gt;&lt;/record-ids&gt;&lt;/item&gt;&lt;/Libraries&gt;"/>
  </w:docVars>
  <w:rsids>
    <w:rsidRoot w:val="00CB494C"/>
    <w:rsid w:val="000005C6"/>
    <w:rsid w:val="00004970"/>
    <w:rsid w:val="00005665"/>
    <w:rsid w:val="0001389A"/>
    <w:rsid w:val="00016151"/>
    <w:rsid w:val="0002204A"/>
    <w:rsid w:val="00031794"/>
    <w:rsid w:val="00031D46"/>
    <w:rsid w:val="0003653C"/>
    <w:rsid w:val="00043B9E"/>
    <w:rsid w:val="00047EE4"/>
    <w:rsid w:val="000516C2"/>
    <w:rsid w:val="00056EE9"/>
    <w:rsid w:val="00065103"/>
    <w:rsid w:val="0006611E"/>
    <w:rsid w:val="0006741A"/>
    <w:rsid w:val="00073546"/>
    <w:rsid w:val="00077D3E"/>
    <w:rsid w:val="000856E8"/>
    <w:rsid w:val="00096093"/>
    <w:rsid w:val="000975CD"/>
    <w:rsid w:val="00097C10"/>
    <w:rsid w:val="000A479E"/>
    <w:rsid w:val="000A6A71"/>
    <w:rsid w:val="000B567A"/>
    <w:rsid w:val="000B7B37"/>
    <w:rsid w:val="000C0B76"/>
    <w:rsid w:val="000C416A"/>
    <w:rsid w:val="000C4266"/>
    <w:rsid w:val="000C6C67"/>
    <w:rsid w:val="000D06E4"/>
    <w:rsid w:val="000D364E"/>
    <w:rsid w:val="000D66F3"/>
    <w:rsid w:val="000E09BC"/>
    <w:rsid w:val="000F0C75"/>
    <w:rsid w:val="000F454E"/>
    <w:rsid w:val="00103600"/>
    <w:rsid w:val="0011769A"/>
    <w:rsid w:val="00117CE6"/>
    <w:rsid w:val="00124061"/>
    <w:rsid w:val="00127354"/>
    <w:rsid w:val="00140C8E"/>
    <w:rsid w:val="00141F2A"/>
    <w:rsid w:val="00143BAA"/>
    <w:rsid w:val="00146885"/>
    <w:rsid w:val="00150B50"/>
    <w:rsid w:val="00151CA5"/>
    <w:rsid w:val="0015379F"/>
    <w:rsid w:val="00154865"/>
    <w:rsid w:val="00161232"/>
    <w:rsid w:val="00172A44"/>
    <w:rsid w:val="00175F84"/>
    <w:rsid w:val="00180F98"/>
    <w:rsid w:val="00183F22"/>
    <w:rsid w:val="00192316"/>
    <w:rsid w:val="00197B3E"/>
    <w:rsid w:val="001A015A"/>
    <w:rsid w:val="001A07DF"/>
    <w:rsid w:val="001A6132"/>
    <w:rsid w:val="001B000E"/>
    <w:rsid w:val="001B4A2B"/>
    <w:rsid w:val="001B5539"/>
    <w:rsid w:val="001D6115"/>
    <w:rsid w:val="001D6D8D"/>
    <w:rsid w:val="001E2FE5"/>
    <w:rsid w:val="001F2B97"/>
    <w:rsid w:val="001F356B"/>
    <w:rsid w:val="001F4D14"/>
    <w:rsid w:val="0021726F"/>
    <w:rsid w:val="00222133"/>
    <w:rsid w:val="00222950"/>
    <w:rsid w:val="00230CBC"/>
    <w:rsid w:val="0023271F"/>
    <w:rsid w:val="00237BEA"/>
    <w:rsid w:val="00247B6B"/>
    <w:rsid w:val="00257081"/>
    <w:rsid w:val="00263892"/>
    <w:rsid w:val="0027416D"/>
    <w:rsid w:val="00295B54"/>
    <w:rsid w:val="002964A0"/>
    <w:rsid w:val="002A45E4"/>
    <w:rsid w:val="002B091E"/>
    <w:rsid w:val="002B41F3"/>
    <w:rsid w:val="002B67E6"/>
    <w:rsid w:val="002B7541"/>
    <w:rsid w:val="002C0D1D"/>
    <w:rsid w:val="002C7A15"/>
    <w:rsid w:val="002D2BAC"/>
    <w:rsid w:val="002E63EF"/>
    <w:rsid w:val="002E6DEB"/>
    <w:rsid w:val="002F19CA"/>
    <w:rsid w:val="00306D37"/>
    <w:rsid w:val="00344E5E"/>
    <w:rsid w:val="003529D3"/>
    <w:rsid w:val="003632A0"/>
    <w:rsid w:val="00363A66"/>
    <w:rsid w:val="00365A59"/>
    <w:rsid w:val="0036670A"/>
    <w:rsid w:val="00374AE1"/>
    <w:rsid w:val="00374FE6"/>
    <w:rsid w:val="00386ADB"/>
    <w:rsid w:val="00393123"/>
    <w:rsid w:val="003A75D9"/>
    <w:rsid w:val="003B0823"/>
    <w:rsid w:val="003C4653"/>
    <w:rsid w:val="003C68FC"/>
    <w:rsid w:val="003D08BD"/>
    <w:rsid w:val="003D52D7"/>
    <w:rsid w:val="003E05E0"/>
    <w:rsid w:val="003E2EA6"/>
    <w:rsid w:val="003E45DF"/>
    <w:rsid w:val="003E72FF"/>
    <w:rsid w:val="003E7CE8"/>
    <w:rsid w:val="003F4269"/>
    <w:rsid w:val="00403466"/>
    <w:rsid w:val="00416928"/>
    <w:rsid w:val="00423E14"/>
    <w:rsid w:val="00426A13"/>
    <w:rsid w:val="00437D87"/>
    <w:rsid w:val="004471B4"/>
    <w:rsid w:val="00447459"/>
    <w:rsid w:val="0047129E"/>
    <w:rsid w:val="004753F6"/>
    <w:rsid w:val="004766C3"/>
    <w:rsid w:val="00484948"/>
    <w:rsid w:val="00491E57"/>
    <w:rsid w:val="00492773"/>
    <w:rsid w:val="00495F97"/>
    <w:rsid w:val="00496FEF"/>
    <w:rsid w:val="0049786C"/>
    <w:rsid w:val="004A6847"/>
    <w:rsid w:val="004B3D8F"/>
    <w:rsid w:val="004C4876"/>
    <w:rsid w:val="004C49A1"/>
    <w:rsid w:val="004C4E3D"/>
    <w:rsid w:val="004D05F6"/>
    <w:rsid w:val="004E2102"/>
    <w:rsid w:val="004E28C9"/>
    <w:rsid w:val="004E5C5A"/>
    <w:rsid w:val="004F5EEB"/>
    <w:rsid w:val="00512C83"/>
    <w:rsid w:val="00514BDC"/>
    <w:rsid w:val="00521272"/>
    <w:rsid w:val="005264AA"/>
    <w:rsid w:val="00532D94"/>
    <w:rsid w:val="00547FC0"/>
    <w:rsid w:val="00555670"/>
    <w:rsid w:val="00564340"/>
    <w:rsid w:val="00572E80"/>
    <w:rsid w:val="0057751D"/>
    <w:rsid w:val="00590971"/>
    <w:rsid w:val="005A09B5"/>
    <w:rsid w:val="005A55B1"/>
    <w:rsid w:val="005A663F"/>
    <w:rsid w:val="005B16FE"/>
    <w:rsid w:val="005B4D6B"/>
    <w:rsid w:val="005B5D2A"/>
    <w:rsid w:val="005C57EE"/>
    <w:rsid w:val="005C5CF8"/>
    <w:rsid w:val="005D6D26"/>
    <w:rsid w:val="005E25F4"/>
    <w:rsid w:val="005E3AEA"/>
    <w:rsid w:val="005E6F0F"/>
    <w:rsid w:val="00605537"/>
    <w:rsid w:val="00611D4C"/>
    <w:rsid w:val="00615F3E"/>
    <w:rsid w:val="00616430"/>
    <w:rsid w:val="00622DDD"/>
    <w:rsid w:val="00635EF4"/>
    <w:rsid w:val="00636C42"/>
    <w:rsid w:val="00641063"/>
    <w:rsid w:val="00641AC6"/>
    <w:rsid w:val="00646A54"/>
    <w:rsid w:val="006503CB"/>
    <w:rsid w:val="006522FC"/>
    <w:rsid w:val="006659F3"/>
    <w:rsid w:val="00673428"/>
    <w:rsid w:val="00693FBF"/>
    <w:rsid w:val="00696C28"/>
    <w:rsid w:val="006A2A15"/>
    <w:rsid w:val="006A3345"/>
    <w:rsid w:val="006A3A5C"/>
    <w:rsid w:val="006A4388"/>
    <w:rsid w:val="006A7B31"/>
    <w:rsid w:val="006C43F7"/>
    <w:rsid w:val="006C4C3B"/>
    <w:rsid w:val="006C5E75"/>
    <w:rsid w:val="006F0BD8"/>
    <w:rsid w:val="006F39D1"/>
    <w:rsid w:val="00702E8E"/>
    <w:rsid w:val="00707F8C"/>
    <w:rsid w:val="0071319C"/>
    <w:rsid w:val="007140C0"/>
    <w:rsid w:val="0071526A"/>
    <w:rsid w:val="00721E0E"/>
    <w:rsid w:val="00732943"/>
    <w:rsid w:val="00734031"/>
    <w:rsid w:val="00735A78"/>
    <w:rsid w:val="0074054B"/>
    <w:rsid w:val="00745CD6"/>
    <w:rsid w:val="00752241"/>
    <w:rsid w:val="00763B44"/>
    <w:rsid w:val="0077136E"/>
    <w:rsid w:val="00773818"/>
    <w:rsid w:val="007778BD"/>
    <w:rsid w:val="00781D6E"/>
    <w:rsid w:val="00782857"/>
    <w:rsid w:val="007A531F"/>
    <w:rsid w:val="007C5233"/>
    <w:rsid w:val="007C60F3"/>
    <w:rsid w:val="007D13B9"/>
    <w:rsid w:val="007D421D"/>
    <w:rsid w:val="007D43AD"/>
    <w:rsid w:val="007E7759"/>
    <w:rsid w:val="007F0FE0"/>
    <w:rsid w:val="007F7310"/>
    <w:rsid w:val="00806D62"/>
    <w:rsid w:val="00821F83"/>
    <w:rsid w:val="00825CCE"/>
    <w:rsid w:val="00840486"/>
    <w:rsid w:val="00843A8F"/>
    <w:rsid w:val="00857F4B"/>
    <w:rsid w:val="00877F71"/>
    <w:rsid w:val="00882441"/>
    <w:rsid w:val="00883E46"/>
    <w:rsid w:val="008871B0"/>
    <w:rsid w:val="00887F46"/>
    <w:rsid w:val="00894ECD"/>
    <w:rsid w:val="00897025"/>
    <w:rsid w:val="008A1E8B"/>
    <w:rsid w:val="008A649A"/>
    <w:rsid w:val="008A6605"/>
    <w:rsid w:val="008C0608"/>
    <w:rsid w:val="008C6D7F"/>
    <w:rsid w:val="008D51EF"/>
    <w:rsid w:val="008D527B"/>
    <w:rsid w:val="008D5DB5"/>
    <w:rsid w:val="008E7E06"/>
    <w:rsid w:val="008F4BE5"/>
    <w:rsid w:val="008F5079"/>
    <w:rsid w:val="0091328B"/>
    <w:rsid w:val="00916E7F"/>
    <w:rsid w:val="00925117"/>
    <w:rsid w:val="00940900"/>
    <w:rsid w:val="009511DE"/>
    <w:rsid w:val="009548C4"/>
    <w:rsid w:val="00982137"/>
    <w:rsid w:val="00985817"/>
    <w:rsid w:val="00990B04"/>
    <w:rsid w:val="009916DF"/>
    <w:rsid w:val="009A1F9E"/>
    <w:rsid w:val="009A6627"/>
    <w:rsid w:val="009B7786"/>
    <w:rsid w:val="009C231E"/>
    <w:rsid w:val="009C460C"/>
    <w:rsid w:val="009C6F5B"/>
    <w:rsid w:val="009C7997"/>
    <w:rsid w:val="009C7BB3"/>
    <w:rsid w:val="009D21A2"/>
    <w:rsid w:val="009D587A"/>
    <w:rsid w:val="009D78EC"/>
    <w:rsid w:val="009E0EA6"/>
    <w:rsid w:val="009E6973"/>
    <w:rsid w:val="009F1377"/>
    <w:rsid w:val="009F58A3"/>
    <w:rsid w:val="00A12E4C"/>
    <w:rsid w:val="00A14EAE"/>
    <w:rsid w:val="00A16D3C"/>
    <w:rsid w:val="00A20AB3"/>
    <w:rsid w:val="00A34FC8"/>
    <w:rsid w:val="00A3717F"/>
    <w:rsid w:val="00A4119E"/>
    <w:rsid w:val="00A510E0"/>
    <w:rsid w:val="00A61D64"/>
    <w:rsid w:val="00A637C5"/>
    <w:rsid w:val="00A67A58"/>
    <w:rsid w:val="00A67BD3"/>
    <w:rsid w:val="00A72C5E"/>
    <w:rsid w:val="00A7477F"/>
    <w:rsid w:val="00A802C5"/>
    <w:rsid w:val="00A825E5"/>
    <w:rsid w:val="00A8327C"/>
    <w:rsid w:val="00A85394"/>
    <w:rsid w:val="00A94E53"/>
    <w:rsid w:val="00AB0CE8"/>
    <w:rsid w:val="00AB1210"/>
    <w:rsid w:val="00AB28FC"/>
    <w:rsid w:val="00AB41AD"/>
    <w:rsid w:val="00AB66F8"/>
    <w:rsid w:val="00AC18AF"/>
    <w:rsid w:val="00AC76E8"/>
    <w:rsid w:val="00AC7F24"/>
    <w:rsid w:val="00AD238D"/>
    <w:rsid w:val="00AD7D21"/>
    <w:rsid w:val="00AF39D9"/>
    <w:rsid w:val="00B05193"/>
    <w:rsid w:val="00B10E4E"/>
    <w:rsid w:val="00B32A4C"/>
    <w:rsid w:val="00B332DF"/>
    <w:rsid w:val="00B33DE9"/>
    <w:rsid w:val="00B47108"/>
    <w:rsid w:val="00B63053"/>
    <w:rsid w:val="00B663FD"/>
    <w:rsid w:val="00B66844"/>
    <w:rsid w:val="00B67079"/>
    <w:rsid w:val="00B7502D"/>
    <w:rsid w:val="00B84AEA"/>
    <w:rsid w:val="00BA597C"/>
    <w:rsid w:val="00BB0B99"/>
    <w:rsid w:val="00BC085E"/>
    <w:rsid w:val="00BC0F5D"/>
    <w:rsid w:val="00BE2E6B"/>
    <w:rsid w:val="00BF4D68"/>
    <w:rsid w:val="00BF5D6C"/>
    <w:rsid w:val="00C06879"/>
    <w:rsid w:val="00C07EB9"/>
    <w:rsid w:val="00C128FC"/>
    <w:rsid w:val="00C16841"/>
    <w:rsid w:val="00C22A45"/>
    <w:rsid w:val="00C22D0A"/>
    <w:rsid w:val="00C26ECB"/>
    <w:rsid w:val="00C30480"/>
    <w:rsid w:val="00C32FC8"/>
    <w:rsid w:val="00C4012E"/>
    <w:rsid w:val="00C40FE9"/>
    <w:rsid w:val="00C46264"/>
    <w:rsid w:val="00C50513"/>
    <w:rsid w:val="00C5071C"/>
    <w:rsid w:val="00C53370"/>
    <w:rsid w:val="00C53799"/>
    <w:rsid w:val="00C55656"/>
    <w:rsid w:val="00C7161F"/>
    <w:rsid w:val="00C75D48"/>
    <w:rsid w:val="00C850E4"/>
    <w:rsid w:val="00C90737"/>
    <w:rsid w:val="00C9203F"/>
    <w:rsid w:val="00C93AB7"/>
    <w:rsid w:val="00C97A9B"/>
    <w:rsid w:val="00CA5137"/>
    <w:rsid w:val="00CA6B9A"/>
    <w:rsid w:val="00CB1E8B"/>
    <w:rsid w:val="00CB3FD5"/>
    <w:rsid w:val="00CB494C"/>
    <w:rsid w:val="00CB680B"/>
    <w:rsid w:val="00CB78EE"/>
    <w:rsid w:val="00CF24A4"/>
    <w:rsid w:val="00CF4DEB"/>
    <w:rsid w:val="00CF551A"/>
    <w:rsid w:val="00CF5E25"/>
    <w:rsid w:val="00D00250"/>
    <w:rsid w:val="00D0194A"/>
    <w:rsid w:val="00D16BCB"/>
    <w:rsid w:val="00D240C3"/>
    <w:rsid w:val="00D24937"/>
    <w:rsid w:val="00D27848"/>
    <w:rsid w:val="00D31B56"/>
    <w:rsid w:val="00D31C08"/>
    <w:rsid w:val="00D40302"/>
    <w:rsid w:val="00D6000C"/>
    <w:rsid w:val="00D76911"/>
    <w:rsid w:val="00D84CAB"/>
    <w:rsid w:val="00D86E09"/>
    <w:rsid w:val="00D86F76"/>
    <w:rsid w:val="00D9514D"/>
    <w:rsid w:val="00DA78B6"/>
    <w:rsid w:val="00DB01EE"/>
    <w:rsid w:val="00DB6467"/>
    <w:rsid w:val="00DB6F35"/>
    <w:rsid w:val="00DC6A9A"/>
    <w:rsid w:val="00DE05B7"/>
    <w:rsid w:val="00DE164C"/>
    <w:rsid w:val="00DE3C81"/>
    <w:rsid w:val="00DE7ADC"/>
    <w:rsid w:val="00DF14EF"/>
    <w:rsid w:val="00E05BA3"/>
    <w:rsid w:val="00E22E02"/>
    <w:rsid w:val="00E23945"/>
    <w:rsid w:val="00E277BB"/>
    <w:rsid w:val="00E34EB7"/>
    <w:rsid w:val="00E378B9"/>
    <w:rsid w:val="00E41FC2"/>
    <w:rsid w:val="00E60E98"/>
    <w:rsid w:val="00E63305"/>
    <w:rsid w:val="00E665CD"/>
    <w:rsid w:val="00E751BF"/>
    <w:rsid w:val="00E8040F"/>
    <w:rsid w:val="00E858CF"/>
    <w:rsid w:val="00E94A52"/>
    <w:rsid w:val="00E95121"/>
    <w:rsid w:val="00EB2116"/>
    <w:rsid w:val="00EB567A"/>
    <w:rsid w:val="00EC24EC"/>
    <w:rsid w:val="00ED1500"/>
    <w:rsid w:val="00ED51DC"/>
    <w:rsid w:val="00EE44BA"/>
    <w:rsid w:val="00F01097"/>
    <w:rsid w:val="00F03B47"/>
    <w:rsid w:val="00F22AA0"/>
    <w:rsid w:val="00F24681"/>
    <w:rsid w:val="00F26A5D"/>
    <w:rsid w:val="00F30E68"/>
    <w:rsid w:val="00F328C2"/>
    <w:rsid w:val="00F47E79"/>
    <w:rsid w:val="00F57143"/>
    <w:rsid w:val="00F60A07"/>
    <w:rsid w:val="00F6263D"/>
    <w:rsid w:val="00F63444"/>
    <w:rsid w:val="00F72FB0"/>
    <w:rsid w:val="00F836C4"/>
    <w:rsid w:val="00F857E2"/>
    <w:rsid w:val="00F927EA"/>
    <w:rsid w:val="00F96098"/>
    <w:rsid w:val="00F96957"/>
    <w:rsid w:val="00FA5481"/>
    <w:rsid w:val="00FB4981"/>
    <w:rsid w:val="00FB639D"/>
    <w:rsid w:val="00FD1459"/>
    <w:rsid w:val="00FD2A09"/>
    <w:rsid w:val="00FD7A4E"/>
    <w:rsid w:val="00FE1B3C"/>
    <w:rsid w:val="00FE3F52"/>
    <w:rsid w:val="00FF2E4E"/>
    <w:rsid w:val="00FF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3AD68"/>
  <w15:chartTrackingRefBased/>
  <w15:docId w15:val="{6B938A9D-099D-4B78-9395-B081817C3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0C7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C75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ED51DC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ED51DC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D51DC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D51DC"/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D51DC"/>
    <w:rPr>
      <w:rFonts w:ascii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F5E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E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E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E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E25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9D7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Bamforth</dc:creator>
  <cp:keywords/>
  <dc:description/>
  <cp:lastModifiedBy>Simon Bamforth</cp:lastModifiedBy>
  <cp:revision>30</cp:revision>
  <dcterms:created xsi:type="dcterms:W3CDTF">2021-04-29T08:45:00Z</dcterms:created>
  <dcterms:modified xsi:type="dcterms:W3CDTF">2021-05-21T15:53:00Z</dcterms:modified>
</cp:coreProperties>
</file>