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89556" w14:textId="2A7A1DA8" w:rsidR="00BD00BD" w:rsidRPr="00CC1111" w:rsidRDefault="00BD00BD" w:rsidP="00A04D36">
      <w:pPr>
        <w:rPr>
          <w:rFonts w:ascii="Times New Roman" w:hAnsi="Times New Roman" w:cs="Times New Roman"/>
          <w:sz w:val="24"/>
          <w:szCs w:val="24"/>
        </w:rPr>
      </w:pPr>
      <w:r w:rsidRPr="00CC1111">
        <w:rPr>
          <w:rFonts w:ascii="Times New Roman" w:hAnsi="Times New Roman" w:cs="Times New Roman"/>
          <w:sz w:val="24"/>
          <w:szCs w:val="24"/>
        </w:rPr>
        <w:t>Supplement</w:t>
      </w:r>
      <w:r w:rsidR="0042571E" w:rsidRPr="00CC1111">
        <w:rPr>
          <w:rFonts w:ascii="Times New Roman" w:hAnsi="Times New Roman" w:cs="Times New Roman"/>
          <w:sz w:val="24"/>
          <w:szCs w:val="24"/>
        </w:rPr>
        <w:t>ary</w:t>
      </w:r>
      <w:r w:rsidRPr="00CC1111">
        <w:rPr>
          <w:rFonts w:ascii="Times New Roman" w:hAnsi="Times New Roman" w:cs="Times New Roman"/>
          <w:sz w:val="24"/>
          <w:szCs w:val="24"/>
        </w:rPr>
        <w:t xml:space="preserve"> </w:t>
      </w:r>
      <w:r w:rsidR="00A173B2">
        <w:rPr>
          <w:rFonts w:ascii="Times New Roman" w:hAnsi="Times New Roman" w:cs="Times New Roman"/>
          <w:sz w:val="24"/>
          <w:szCs w:val="24"/>
        </w:rPr>
        <w:t xml:space="preserve">Materials </w:t>
      </w:r>
      <w:r w:rsidRPr="00CC1111">
        <w:rPr>
          <w:rFonts w:ascii="Times New Roman" w:hAnsi="Times New Roman" w:cs="Times New Roman"/>
          <w:sz w:val="24"/>
          <w:szCs w:val="24"/>
        </w:rPr>
        <w:t xml:space="preserve">of </w:t>
      </w:r>
    </w:p>
    <w:p w14:paraId="53C3F898" w14:textId="74E72955" w:rsidR="00E505ED" w:rsidRPr="00CC1111" w:rsidRDefault="00E505ED" w:rsidP="00E505ED">
      <w:pPr>
        <w:pStyle w:val="MStitle"/>
        <w:spacing w:before="120" w:after="120" w:line="360" w:lineRule="auto"/>
        <w:rPr>
          <w:color w:val="000000" w:themeColor="text1"/>
          <w:sz w:val="24"/>
        </w:rPr>
      </w:pPr>
      <w:bookmarkStart w:id="0" w:name="_Hlk173999826"/>
      <w:r w:rsidRPr="00CC1111">
        <w:rPr>
          <w:color w:val="000000" w:themeColor="text1"/>
          <w:sz w:val="24"/>
        </w:rPr>
        <w:t xml:space="preserve">Global Estimation of </w:t>
      </w:r>
      <w:r w:rsidR="00895EF7" w:rsidRPr="00CC1111">
        <w:rPr>
          <w:color w:val="000000" w:themeColor="text1"/>
          <w:sz w:val="24"/>
        </w:rPr>
        <w:t xml:space="preserve">River </w:t>
      </w:r>
      <w:r w:rsidRPr="00CC1111">
        <w:rPr>
          <w:color w:val="000000" w:themeColor="text1"/>
          <w:sz w:val="24"/>
        </w:rPr>
        <w:t xml:space="preserve">Bankfull Discharge </w:t>
      </w:r>
      <w:bookmarkEnd w:id="0"/>
      <w:r w:rsidRPr="00CC1111">
        <w:rPr>
          <w:color w:val="000000" w:themeColor="text1"/>
          <w:sz w:val="24"/>
        </w:rPr>
        <w:t>Reveals Distinct Flood Recurrences Across Different Climate Zones</w:t>
      </w:r>
    </w:p>
    <w:p w14:paraId="2024D1F0" w14:textId="77777777" w:rsidR="00E505ED" w:rsidRPr="00CC1111" w:rsidRDefault="00E505ED" w:rsidP="00E505ED">
      <w:pPr>
        <w:rPr>
          <w:rFonts w:ascii="Times New Roman" w:hAnsi="Times New Roman" w:cs="Times New Roman"/>
          <w:color w:val="000000" w:themeColor="text1"/>
          <w:sz w:val="24"/>
          <w:szCs w:val="24"/>
          <w:vertAlign w:val="superscript"/>
        </w:rPr>
      </w:pPr>
      <w:r w:rsidRPr="00CC1111">
        <w:rPr>
          <w:rFonts w:ascii="Times New Roman" w:hAnsi="Times New Roman" w:cs="Times New Roman"/>
          <w:color w:val="000000" w:themeColor="text1"/>
          <w:sz w:val="24"/>
          <w:szCs w:val="24"/>
        </w:rPr>
        <w:t>Yinxue Liu</w:t>
      </w:r>
      <w:r w:rsidRPr="00CC1111">
        <w:rPr>
          <w:rFonts w:ascii="Times New Roman" w:hAnsi="Times New Roman" w:cs="Times New Roman"/>
          <w:color w:val="000000" w:themeColor="text1"/>
          <w:sz w:val="24"/>
          <w:szCs w:val="24"/>
          <w:vertAlign w:val="superscript"/>
        </w:rPr>
        <w:t>1,2</w:t>
      </w:r>
      <w:r w:rsidRPr="00CC1111">
        <w:rPr>
          <w:rFonts w:ascii="Times New Roman" w:hAnsi="Times New Roman" w:cs="Times New Roman"/>
          <w:color w:val="000000" w:themeColor="text1"/>
          <w:sz w:val="24"/>
          <w:szCs w:val="24"/>
        </w:rPr>
        <w:t>*, Michel Wortmann</w:t>
      </w:r>
      <w:r w:rsidRPr="00CC1111">
        <w:rPr>
          <w:rFonts w:ascii="Times New Roman" w:hAnsi="Times New Roman" w:cs="Times New Roman"/>
          <w:color w:val="000000" w:themeColor="text1"/>
          <w:sz w:val="24"/>
          <w:szCs w:val="24"/>
          <w:vertAlign w:val="superscript"/>
        </w:rPr>
        <w:t>1,3</w:t>
      </w:r>
      <w:r w:rsidRPr="00CC1111">
        <w:rPr>
          <w:rFonts w:ascii="Times New Roman" w:hAnsi="Times New Roman" w:cs="Times New Roman"/>
          <w:color w:val="000000" w:themeColor="text1"/>
          <w:sz w:val="24"/>
          <w:szCs w:val="24"/>
        </w:rPr>
        <w:t>*, Laurence Hawker</w:t>
      </w:r>
      <w:r w:rsidRPr="00CC1111">
        <w:rPr>
          <w:rFonts w:ascii="Times New Roman" w:hAnsi="Times New Roman" w:cs="Times New Roman"/>
          <w:color w:val="000000" w:themeColor="text1"/>
          <w:sz w:val="24"/>
          <w:szCs w:val="24"/>
          <w:vertAlign w:val="superscript"/>
        </w:rPr>
        <w:t>4</w:t>
      </w:r>
      <w:r w:rsidRPr="00CC1111">
        <w:rPr>
          <w:rFonts w:ascii="Times New Roman" w:hAnsi="Times New Roman" w:cs="Times New Roman"/>
          <w:color w:val="000000" w:themeColor="text1"/>
          <w:sz w:val="24"/>
          <w:szCs w:val="24"/>
        </w:rPr>
        <w:t>, Jeffrey Neal</w:t>
      </w:r>
      <w:r w:rsidRPr="00CC1111">
        <w:rPr>
          <w:rFonts w:ascii="Times New Roman" w:hAnsi="Times New Roman" w:cs="Times New Roman"/>
          <w:color w:val="000000" w:themeColor="text1"/>
          <w:sz w:val="24"/>
          <w:szCs w:val="24"/>
          <w:vertAlign w:val="superscript"/>
        </w:rPr>
        <w:t>4</w:t>
      </w:r>
      <w:r w:rsidRPr="00CC1111">
        <w:rPr>
          <w:rFonts w:ascii="Times New Roman" w:hAnsi="Times New Roman" w:cs="Times New Roman"/>
          <w:color w:val="000000" w:themeColor="text1"/>
          <w:sz w:val="24"/>
          <w:szCs w:val="24"/>
        </w:rPr>
        <w:t xml:space="preserve">, </w:t>
      </w:r>
      <w:proofErr w:type="spellStart"/>
      <w:r w:rsidRPr="00CC1111">
        <w:rPr>
          <w:rFonts w:ascii="Times New Roman" w:hAnsi="Times New Roman" w:cs="Times New Roman"/>
          <w:color w:val="000000" w:themeColor="text1"/>
          <w:sz w:val="24"/>
          <w:szCs w:val="24"/>
        </w:rPr>
        <w:t>Jiabo</w:t>
      </w:r>
      <w:proofErr w:type="spellEnd"/>
      <w:r w:rsidRPr="00CC1111">
        <w:rPr>
          <w:rFonts w:ascii="Times New Roman" w:hAnsi="Times New Roman" w:cs="Times New Roman"/>
          <w:color w:val="000000" w:themeColor="text1"/>
          <w:sz w:val="24"/>
          <w:szCs w:val="24"/>
        </w:rPr>
        <w:t xml:space="preserve"> Yin</w:t>
      </w:r>
      <w:r w:rsidRPr="00CC1111">
        <w:rPr>
          <w:rFonts w:ascii="Times New Roman" w:hAnsi="Times New Roman" w:cs="Times New Roman"/>
          <w:color w:val="000000" w:themeColor="text1"/>
          <w:sz w:val="24"/>
          <w:szCs w:val="24"/>
          <w:vertAlign w:val="superscript"/>
        </w:rPr>
        <w:t>1,5</w:t>
      </w:r>
      <w:r w:rsidRPr="00CC1111">
        <w:rPr>
          <w:rFonts w:ascii="Times New Roman" w:hAnsi="Times New Roman" w:cs="Times New Roman"/>
          <w:color w:val="000000" w:themeColor="text1"/>
          <w:sz w:val="24"/>
          <w:szCs w:val="24"/>
        </w:rPr>
        <w:t>, Marcus Suassuna Santos</w:t>
      </w:r>
      <w:r w:rsidRPr="00CC1111">
        <w:rPr>
          <w:rFonts w:ascii="Times New Roman" w:hAnsi="Times New Roman" w:cs="Times New Roman"/>
          <w:color w:val="000000" w:themeColor="text1"/>
          <w:sz w:val="24"/>
          <w:szCs w:val="24"/>
          <w:vertAlign w:val="superscript"/>
        </w:rPr>
        <w:t>6</w:t>
      </w:r>
      <w:r w:rsidRPr="00CC1111">
        <w:rPr>
          <w:rFonts w:ascii="Times New Roman" w:hAnsi="Times New Roman" w:cs="Times New Roman"/>
          <w:color w:val="000000" w:themeColor="text1"/>
          <w:sz w:val="24"/>
          <w:szCs w:val="24"/>
        </w:rPr>
        <w:t>, Bailey Anderson</w:t>
      </w:r>
      <w:r w:rsidRPr="00CC1111">
        <w:rPr>
          <w:rFonts w:ascii="Times New Roman" w:hAnsi="Times New Roman" w:cs="Times New Roman"/>
          <w:color w:val="000000" w:themeColor="text1"/>
          <w:sz w:val="24"/>
          <w:szCs w:val="24"/>
          <w:vertAlign w:val="superscript"/>
        </w:rPr>
        <w:t>7,8</w:t>
      </w:r>
      <w:r w:rsidRPr="00CC1111">
        <w:rPr>
          <w:rFonts w:ascii="Times New Roman" w:hAnsi="Times New Roman" w:cs="Times New Roman"/>
          <w:color w:val="000000" w:themeColor="text1"/>
          <w:sz w:val="24"/>
          <w:szCs w:val="24"/>
        </w:rPr>
        <w:t>, Richard Boothroyd</w:t>
      </w:r>
      <w:r w:rsidRPr="00CC1111">
        <w:rPr>
          <w:rFonts w:ascii="Times New Roman" w:hAnsi="Times New Roman" w:cs="Times New Roman"/>
          <w:color w:val="000000" w:themeColor="text1"/>
          <w:sz w:val="24"/>
          <w:szCs w:val="24"/>
          <w:vertAlign w:val="superscript"/>
        </w:rPr>
        <w:t>9</w:t>
      </w:r>
      <w:r w:rsidRPr="00CC1111">
        <w:rPr>
          <w:rFonts w:ascii="Times New Roman" w:hAnsi="Times New Roman" w:cs="Times New Roman"/>
          <w:color w:val="000000" w:themeColor="text1"/>
          <w:sz w:val="24"/>
          <w:szCs w:val="24"/>
        </w:rPr>
        <w:t>, Andrew Nicholas</w:t>
      </w:r>
      <w:r w:rsidRPr="00CC1111">
        <w:rPr>
          <w:rFonts w:ascii="Times New Roman" w:hAnsi="Times New Roman" w:cs="Times New Roman"/>
          <w:color w:val="000000" w:themeColor="text1"/>
          <w:sz w:val="24"/>
          <w:szCs w:val="24"/>
          <w:vertAlign w:val="superscript"/>
        </w:rPr>
        <w:t>10</w:t>
      </w:r>
      <w:r w:rsidRPr="00CC1111">
        <w:rPr>
          <w:rFonts w:ascii="Times New Roman" w:hAnsi="Times New Roman" w:cs="Times New Roman"/>
          <w:color w:val="000000" w:themeColor="text1"/>
          <w:sz w:val="24"/>
          <w:szCs w:val="24"/>
        </w:rPr>
        <w:t>, Greg Sambrook Smith</w:t>
      </w:r>
      <w:r w:rsidRPr="00CC1111">
        <w:rPr>
          <w:rFonts w:ascii="Times New Roman" w:hAnsi="Times New Roman" w:cs="Times New Roman"/>
          <w:color w:val="000000" w:themeColor="text1"/>
          <w:sz w:val="24"/>
          <w:szCs w:val="24"/>
          <w:vertAlign w:val="superscript"/>
        </w:rPr>
        <w:t>11</w:t>
      </w:r>
      <w:r w:rsidRPr="00CC1111">
        <w:rPr>
          <w:rFonts w:ascii="Times New Roman" w:hAnsi="Times New Roman" w:cs="Times New Roman"/>
          <w:color w:val="000000" w:themeColor="text1"/>
          <w:sz w:val="24"/>
          <w:szCs w:val="24"/>
        </w:rPr>
        <w:t>, Philp J Ashworth</w:t>
      </w:r>
      <w:r w:rsidRPr="00CC1111">
        <w:rPr>
          <w:rFonts w:ascii="Times New Roman" w:hAnsi="Times New Roman" w:cs="Times New Roman"/>
          <w:color w:val="000000" w:themeColor="text1"/>
          <w:sz w:val="24"/>
          <w:szCs w:val="24"/>
          <w:vertAlign w:val="superscript"/>
        </w:rPr>
        <w:t>12</w:t>
      </w:r>
      <w:r w:rsidRPr="00CC1111">
        <w:rPr>
          <w:rFonts w:ascii="Times New Roman" w:hAnsi="Times New Roman" w:cs="Times New Roman"/>
          <w:color w:val="000000" w:themeColor="text1"/>
          <w:sz w:val="24"/>
          <w:szCs w:val="24"/>
        </w:rPr>
        <w:t>, Hannah Cloke</w:t>
      </w:r>
      <w:r w:rsidRPr="00CC1111">
        <w:rPr>
          <w:rFonts w:ascii="Times New Roman" w:hAnsi="Times New Roman" w:cs="Times New Roman"/>
          <w:color w:val="000000" w:themeColor="text1"/>
          <w:sz w:val="24"/>
          <w:szCs w:val="24"/>
          <w:vertAlign w:val="superscript"/>
        </w:rPr>
        <w:t>13,14</w:t>
      </w:r>
      <w:r w:rsidRPr="00CC1111">
        <w:rPr>
          <w:rFonts w:ascii="Times New Roman" w:hAnsi="Times New Roman" w:cs="Times New Roman"/>
          <w:color w:val="000000" w:themeColor="text1"/>
          <w:sz w:val="24"/>
          <w:szCs w:val="24"/>
        </w:rPr>
        <w:t>,</w:t>
      </w:r>
      <w:r w:rsidRPr="00CC1111" w:rsidDel="009471EA">
        <w:rPr>
          <w:rFonts w:ascii="Times New Roman" w:hAnsi="Times New Roman" w:cs="Times New Roman"/>
          <w:color w:val="000000" w:themeColor="text1"/>
          <w:sz w:val="24"/>
          <w:szCs w:val="24"/>
        </w:rPr>
        <w:t xml:space="preserve"> </w:t>
      </w:r>
      <w:r w:rsidRPr="00CC1111">
        <w:rPr>
          <w:rFonts w:ascii="Times New Roman" w:hAnsi="Times New Roman" w:cs="Times New Roman"/>
          <w:color w:val="000000" w:themeColor="text1"/>
          <w:sz w:val="24"/>
          <w:szCs w:val="24"/>
        </w:rPr>
        <w:t>Solomon Gebrechorkos</w:t>
      </w:r>
      <w:r w:rsidRPr="00CC1111">
        <w:rPr>
          <w:rFonts w:ascii="Times New Roman" w:hAnsi="Times New Roman" w:cs="Times New Roman"/>
          <w:color w:val="000000" w:themeColor="text1"/>
          <w:sz w:val="24"/>
          <w:szCs w:val="24"/>
          <w:vertAlign w:val="superscript"/>
        </w:rPr>
        <w:t>1,15</w:t>
      </w:r>
      <w:r w:rsidRPr="00CC1111">
        <w:rPr>
          <w:rFonts w:ascii="Times New Roman" w:hAnsi="Times New Roman" w:cs="Times New Roman"/>
          <w:color w:val="000000" w:themeColor="text1"/>
          <w:sz w:val="24"/>
          <w:szCs w:val="24"/>
        </w:rPr>
        <w:t>, Julian Leyland</w:t>
      </w:r>
      <w:r w:rsidRPr="00CC1111">
        <w:rPr>
          <w:rFonts w:ascii="Times New Roman" w:hAnsi="Times New Roman" w:cs="Times New Roman"/>
          <w:color w:val="000000" w:themeColor="text1"/>
          <w:sz w:val="24"/>
          <w:szCs w:val="24"/>
          <w:vertAlign w:val="superscript"/>
        </w:rPr>
        <w:t>15</w:t>
      </w:r>
      <w:r w:rsidRPr="00CC1111">
        <w:rPr>
          <w:rFonts w:ascii="Times New Roman" w:hAnsi="Times New Roman" w:cs="Times New Roman"/>
          <w:color w:val="000000" w:themeColor="text1"/>
          <w:sz w:val="24"/>
          <w:szCs w:val="24"/>
        </w:rPr>
        <w:t xml:space="preserve">, </w:t>
      </w:r>
      <w:proofErr w:type="spellStart"/>
      <w:r w:rsidRPr="00CC1111">
        <w:rPr>
          <w:rFonts w:ascii="Times New Roman" w:hAnsi="Times New Roman" w:cs="Times New Roman"/>
          <w:color w:val="000000" w:themeColor="text1"/>
          <w:sz w:val="24"/>
          <w:szCs w:val="24"/>
        </w:rPr>
        <w:t>Boen</w:t>
      </w:r>
      <w:proofErr w:type="spellEnd"/>
      <w:r w:rsidRPr="00CC1111">
        <w:rPr>
          <w:rFonts w:ascii="Times New Roman" w:hAnsi="Times New Roman" w:cs="Times New Roman"/>
          <w:color w:val="000000" w:themeColor="text1"/>
          <w:sz w:val="24"/>
          <w:szCs w:val="24"/>
        </w:rPr>
        <w:t xml:space="preserve"> Zhang</w:t>
      </w:r>
      <w:r w:rsidRPr="00CC1111">
        <w:rPr>
          <w:rFonts w:ascii="Times New Roman" w:hAnsi="Times New Roman" w:cs="Times New Roman"/>
          <w:color w:val="000000" w:themeColor="text1"/>
          <w:sz w:val="24"/>
          <w:szCs w:val="24"/>
          <w:vertAlign w:val="superscript"/>
        </w:rPr>
        <w:t>1</w:t>
      </w:r>
      <w:r w:rsidRPr="00CC1111">
        <w:rPr>
          <w:rFonts w:ascii="Times New Roman" w:hAnsi="Times New Roman" w:cs="Times New Roman"/>
          <w:color w:val="000000" w:themeColor="text1"/>
          <w:sz w:val="24"/>
          <w:szCs w:val="24"/>
        </w:rPr>
        <w:t xml:space="preserve">, </w:t>
      </w:r>
      <w:r w:rsidRPr="00CC1111">
        <w:rPr>
          <w:rStyle w:val="preview-author-name"/>
          <w:rFonts w:ascii="Times New Roman" w:hAnsi="Times New Roman" w:cs="Times New Roman"/>
          <w:color w:val="333333"/>
          <w:sz w:val="24"/>
          <w:szCs w:val="24"/>
        </w:rPr>
        <w:t>Ellie Vahidi</w:t>
      </w:r>
      <w:r w:rsidRPr="00CC1111">
        <w:rPr>
          <w:rStyle w:val="preview-author-name"/>
          <w:rFonts w:ascii="Times New Roman" w:hAnsi="Times New Roman" w:cs="Times New Roman"/>
          <w:color w:val="333333"/>
          <w:sz w:val="24"/>
          <w:szCs w:val="24"/>
          <w:vertAlign w:val="superscript"/>
        </w:rPr>
        <w:t>10</w:t>
      </w:r>
      <w:r w:rsidRPr="00CC1111">
        <w:rPr>
          <w:rStyle w:val="preview-author-name"/>
          <w:rFonts w:ascii="Times New Roman" w:hAnsi="Times New Roman" w:cs="Times New Roman"/>
          <w:sz w:val="24"/>
          <w:szCs w:val="24"/>
        </w:rPr>
        <w:t>, Helen Griffith</w:t>
      </w:r>
      <w:r w:rsidRPr="00CC1111">
        <w:rPr>
          <w:rStyle w:val="preview-author-name"/>
          <w:rFonts w:ascii="Times New Roman" w:hAnsi="Times New Roman" w:cs="Times New Roman"/>
          <w:sz w:val="24"/>
          <w:szCs w:val="24"/>
          <w:vertAlign w:val="superscript"/>
        </w:rPr>
        <w:t>13</w:t>
      </w:r>
      <w:r w:rsidRPr="00CC1111">
        <w:rPr>
          <w:rFonts w:ascii="Times New Roman" w:hAnsi="Times New Roman" w:cs="Times New Roman"/>
          <w:sz w:val="24"/>
          <w:szCs w:val="24"/>
        </w:rPr>
        <w:t>,</w:t>
      </w:r>
      <w:r w:rsidRPr="00CC1111">
        <w:rPr>
          <w:rStyle w:val="preview-author-name"/>
          <w:rFonts w:ascii="Times New Roman" w:hAnsi="Times New Roman" w:cs="Times New Roman"/>
          <w:sz w:val="24"/>
          <w:szCs w:val="24"/>
        </w:rPr>
        <w:t xml:space="preserve"> Pauline Delorme</w:t>
      </w:r>
      <w:r w:rsidRPr="00CC1111">
        <w:rPr>
          <w:rStyle w:val="preview-author-name"/>
          <w:rFonts w:ascii="Times New Roman" w:hAnsi="Times New Roman" w:cs="Times New Roman"/>
          <w:sz w:val="24"/>
          <w:szCs w:val="24"/>
          <w:vertAlign w:val="superscript"/>
        </w:rPr>
        <w:t>16</w:t>
      </w:r>
      <w:r w:rsidRPr="00CC1111">
        <w:rPr>
          <w:rFonts w:ascii="Times New Roman" w:hAnsi="Times New Roman" w:cs="Times New Roman"/>
          <w:sz w:val="24"/>
          <w:szCs w:val="24"/>
        </w:rPr>
        <w:t xml:space="preserve">, </w:t>
      </w:r>
      <w:r w:rsidRPr="00CC1111">
        <w:rPr>
          <w:rFonts w:ascii="Times New Roman" w:eastAsia="Times New Roman" w:hAnsi="Times New Roman" w:cs="Times New Roman"/>
          <w:sz w:val="24"/>
          <w:szCs w:val="24"/>
        </w:rPr>
        <w:t>Stuart James McLelland</w:t>
      </w:r>
      <w:r w:rsidRPr="00CC1111">
        <w:rPr>
          <w:rFonts w:ascii="Times New Roman" w:eastAsia="Times New Roman" w:hAnsi="Times New Roman" w:cs="Times New Roman"/>
          <w:sz w:val="24"/>
          <w:szCs w:val="24"/>
          <w:vertAlign w:val="superscript"/>
        </w:rPr>
        <w:t>16</w:t>
      </w:r>
      <w:r w:rsidRPr="00CC1111">
        <w:rPr>
          <w:rFonts w:ascii="Times New Roman" w:hAnsi="Times New Roman" w:cs="Times New Roman"/>
          <w:color w:val="333333"/>
          <w:sz w:val="24"/>
          <w:szCs w:val="24"/>
        </w:rPr>
        <w:t>,</w:t>
      </w:r>
      <w:r w:rsidRPr="00CC1111">
        <w:rPr>
          <w:rFonts w:ascii="Times New Roman" w:hAnsi="Times New Roman" w:cs="Times New Roman"/>
          <w:color w:val="000000" w:themeColor="text1"/>
          <w:sz w:val="24"/>
          <w:szCs w:val="24"/>
        </w:rPr>
        <w:t xml:space="preserve"> Daniel R Parsons</w:t>
      </w:r>
      <w:r w:rsidRPr="00CC1111">
        <w:rPr>
          <w:rFonts w:ascii="Times New Roman" w:hAnsi="Times New Roman" w:cs="Times New Roman"/>
          <w:color w:val="000000" w:themeColor="text1"/>
          <w:sz w:val="24"/>
          <w:szCs w:val="24"/>
          <w:vertAlign w:val="superscript"/>
        </w:rPr>
        <w:t>2,17</w:t>
      </w:r>
      <w:r w:rsidRPr="00CC1111">
        <w:rPr>
          <w:rFonts w:ascii="Times New Roman" w:hAnsi="Times New Roman" w:cs="Times New Roman"/>
          <w:color w:val="000000" w:themeColor="text1"/>
          <w:sz w:val="24"/>
          <w:szCs w:val="24"/>
        </w:rPr>
        <w:t>, Stephen E. Darby</w:t>
      </w:r>
      <w:r w:rsidRPr="00CC1111">
        <w:rPr>
          <w:rFonts w:ascii="Times New Roman" w:hAnsi="Times New Roman" w:cs="Times New Roman"/>
          <w:color w:val="000000" w:themeColor="text1"/>
          <w:sz w:val="24"/>
          <w:szCs w:val="24"/>
          <w:vertAlign w:val="superscript"/>
        </w:rPr>
        <w:t>15</w:t>
      </w:r>
      <w:r w:rsidRPr="00CC1111">
        <w:rPr>
          <w:rFonts w:ascii="Times New Roman" w:hAnsi="Times New Roman" w:cs="Times New Roman"/>
          <w:color w:val="000000" w:themeColor="text1"/>
          <w:sz w:val="24"/>
          <w:szCs w:val="24"/>
        </w:rPr>
        <w:t>, Louise Slater</w:t>
      </w:r>
      <w:r w:rsidRPr="00CC1111">
        <w:rPr>
          <w:rFonts w:ascii="Times New Roman" w:hAnsi="Times New Roman" w:cs="Times New Roman"/>
          <w:color w:val="000000" w:themeColor="text1"/>
          <w:sz w:val="24"/>
          <w:szCs w:val="24"/>
          <w:vertAlign w:val="superscript"/>
        </w:rPr>
        <w:t>1</w:t>
      </w:r>
    </w:p>
    <w:p w14:paraId="10FB2445" w14:textId="77777777" w:rsidR="00E505ED" w:rsidRPr="00CC1111" w:rsidRDefault="00E505ED" w:rsidP="00E505ED">
      <w:pPr>
        <w:rPr>
          <w:rFonts w:ascii="Times New Roman" w:hAnsi="Times New Roman" w:cs="Times New Roman"/>
          <w:sz w:val="24"/>
          <w:szCs w:val="24"/>
        </w:rPr>
      </w:pPr>
    </w:p>
    <w:p w14:paraId="3F969B2F" w14:textId="77777777" w:rsidR="00E505ED" w:rsidRPr="00CC1111" w:rsidRDefault="00E505ED" w:rsidP="00E505ED">
      <w:pPr>
        <w:spacing w:after="40"/>
        <w:rPr>
          <w:rFonts w:ascii="Times New Roman" w:eastAsia="Times New Roman" w:hAnsi="Times New Roman" w:cs="Times New Roman"/>
          <w:color w:val="000000" w:themeColor="text1"/>
          <w:sz w:val="24"/>
          <w:szCs w:val="24"/>
        </w:rPr>
      </w:pPr>
      <w:r w:rsidRPr="00CC1111">
        <w:rPr>
          <w:rFonts w:ascii="Times New Roman" w:eastAsia="Times New Roman" w:hAnsi="Times New Roman" w:cs="Times New Roman"/>
          <w:color w:val="000000" w:themeColor="text1"/>
          <w:sz w:val="24"/>
          <w:szCs w:val="24"/>
          <w:vertAlign w:val="superscript"/>
        </w:rPr>
        <w:t>1</w:t>
      </w:r>
      <w:r w:rsidRPr="00CC1111">
        <w:rPr>
          <w:rFonts w:ascii="Times New Roman" w:eastAsia="Times New Roman" w:hAnsi="Times New Roman" w:cs="Times New Roman"/>
          <w:color w:val="000000" w:themeColor="text1"/>
          <w:sz w:val="24"/>
          <w:szCs w:val="24"/>
        </w:rPr>
        <w:t>School of Geography and the Environment, University of Oxford, South Parks Road, Oxford, OX1 3QY, UK,</w:t>
      </w:r>
    </w:p>
    <w:p w14:paraId="0FCC405B" w14:textId="77777777" w:rsidR="00E505ED" w:rsidRPr="00CC1111" w:rsidRDefault="00E505ED" w:rsidP="00E505ED">
      <w:pPr>
        <w:spacing w:after="40"/>
        <w:rPr>
          <w:rFonts w:ascii="Times New Roman" w:eastAsia="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2</w:t>
      </w:r>
      <w:r w:rsidRPr="00CC1111">
        <w:rPr>
          <w:rFonts w:ascii="Times New Roman" w:hAnsi="Times New Roman" w:cs="Times New Roman"/>
          <w:color w:val="000000" w:themeColor="text1"/>
          <w:sz w:val="24"/>
          <w:szCs w:val="24"/>
        </w:rPr>
        <w:t>Geography and Environment, Loughborough University, Loughborough, UK</w:t>
      </w:r>
    </w:p>
    <w:p w14:paraId="29CD9437" w14:textId="77777777" w:rsidR="00E505ED" w:rsidRPr="00CC1111" w:rsidRDefault="00E505ED" w:rsidP="00E505ED">
      <w:pPr>
        <w:spacing w:after="40"/>
        <w:rPr>
          <w:rFonts w:ascii="Times New Roman" w:eastAsia="Times New Roman" w:hAnsi="Times New Roman" w:cs="Times New Roman"/>
          <w:color w:val="000000" w:themeColor="text1"/>
          <w:sz w:val="24"/>
          <w:szCs w:val="24"/>
        </w:rPr>
      </w:pPr>
      <w:r w:rsidRPr="00CC1111">
        <w:rPr>
          <w:rFonts w:ascii="Times New Roman" w:eastAsia="Times New Roman" w:hAnsi="Times New Roman" w:cs="Times New Roman"/>
          <w:color w:val="000000" w:themeColor="text1"/>
          <w:sz w:val="24"/>
          <w:szCs w:val="24"/>
          <w:vertAlign w:val="superscript"/>
        </w:rPr>
        <w:t>3</w:t>
      </w:r>
      <w:r w:rsidRPr="00CC1111">
        <w:rPr>
          <w:rFonts w:ascii="Times New Roman" w:eastAsia="Times New Roman" w:hAnsi="Times New Roman" w:cs="Times New Roman"/>
          <w:color w:val="000000" w:themeColor="text1"/>
          <w:sz w:val="24"/>
          <w:szCs w:val="24"/>
        </w:rPr>
        <w:t xml:space="preserve">European Centre for Medium-Range Weather Forecasts (ECMWF), </w:t>
      </w:r>
      <w:proofErr w:type="spellStart"/>
      <w:r w:rsidRPr="00CC1111">
        <w:rPr>
          <w:rFonts w:ascii="Times New Roman" w:eastAsia="Times New Roman" w:hAnsi="Times New Roman" w:cs="Times New Roman"/>
          <w:color w:val="000000" w:themeColor="text1"/>
          <w:sz w:val="24"/>
          <w:szCs w:val="24"/>
        </w:rPr>
        <w:t>Shinfield</w:t>
      </w:r>
      <w:proofErr w:type="spellEnd"/>
      <w:r w:rsidRPr="00CC1111">
        <w:rPr>
          <w:rFonts w:ascii="Times New Roman" w:eastAsia="Times New Roman" w:hAnsi="Times New Roman" w:cs="Times New Roman"/>
          <w:color w:val="000000" w:themeColor="text1"/>
          <w:sz w:val="24"/>
          <w:szCs w:val="24"/>
        </w:rPr>
        <w:t xml:space="preserve"> Park, Reading, RG2 9AX, UK,</w:t>
      </w:r>
    </w:p>
    <w:p w14:paraId="4EBBBB73" w14:textId="77777777" w:rsidR="00E505ED" w:rsidRPr="00CC1111" w:rsidRDefault="00E505ED" w:rsidP="00E505ED">
      <w:pPr>
        <w:spacing w:after="40"/>
        <w:rPr>
          <w:rFonts w:ascii="Times New Roman" w:eastAsia="Times New Roman" w:hAnsi="Times New Roman" w:cs="Times New Roman"/>
          <w:color w:val="000000" w:themeColor="text1"/>
          <w:sz w:val="24"/>
          <w:szCs w:val="24"/>
        </w:rPr>
      </w:pPr>
      <w:r w:rsidRPr="00CC1111">
        <w:rPr>
          <w:rFonts w:ascii="Times New Roman" w:eastAsia="Times New Roman" w:hAnsi="Times New Roman" w:cs="Times New Roman"/>
          <w:color w:val="000000" w:themeColor="text1"/>
          <w:sz w:val="24"/>
          <w:szCs w:val="24"/>
          <w:vertAlign w:val="superscript"/>
        </w:rPr>
        <w:t>4</w:t>
      </w:r>
      <w:r w:rsidRPr="00CC1111">
        <w:rPr>
          <w:rFonts w:ascii="Times New Roman" w:eastAsia="Times New Roman" w:hAnsi="Times New Roman" w:cs="Times New Roman"/>
          <w:color w:val="000000" w:themeColor="text1"/>
          <w:sz w:val="24"/>
          <w:szCs w:val="24"/>
        </w:rPr>
        <w:t>School of Geographical Sciences, University of Bristol, University Road, Bristol BS8 1SS, UK,</w:t>
      </w:r>
    </w:p>
    <w:p w14:paraId="131310D5"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eastAsia="Times New Roman" w:hAnsi="Times New Roman" w:cs="Times New Roman"/>
          <w:color w:val="000000" w:themeColor="text1"/>
          <w:sz w:val="24"/>
          <w:szCs w:val="24"/>
          <w:vertAlign w:val="superscript"/>
        </w:rPr>
        <w:t>5</w:t>
      </w:r>
      <w:r w:rsidRPr="00CC1111">
        <w:rPr>
          <w:rFonts w:ascii="Times New Roman" w:eastAsia="Times New Roman" w:hAnsi="Times New Roman" w:cs="Times New Roman"/>
          <w:color w:val="000000" w:themeColor="text1"/>
          <w:sz w:val="24"/>
          <w:szCs w:val="24"/>
        </w:rPr>
        <w:t>State Key Laboratory of Water Resources Engineering and Management, Wuhan University, Wuhan, China,</w:t>
      </w:r>
    </w:p>
    <w:p w14:paraId="5D797DFD"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eastAsia="Open Sans" w:hAnsi="Times New Roman" w:cs="Times New Roman"/>
          <w:color w:val="000000" w:themeColor="text1"/>
          <w:sz w:val="24"/>
          <w:szCs w:val="24"/>
          <w:vertAlign w:val="superscript"/>
        </w:rPr>
        <w:t>6</w:t>
      </w:r>
      <w:r w:rsidRPr="00CC1111">
        <w:rPr>
          <w:rFonts w:ascii="Times New Roman" w:eastAsia="Times New Roman" w:hAnsi="Times New Roman" w:cs="Times New Roman"/>
          <w:color w:val="000000" w:themeColor="text1"/>
          <w:sz w:val="24"/>
          <w:szCs w:val="24"/>
        </w:rPr>
        <w:t>Department</w:t>
      </w:r>
      <w:r w:rsidRPr="00CC1111">
        <w:rPr>
          <w:rFonts w:ascii="Times New Roman" w:hAnsi="Times New Roman" w:cs="Times New Roman"/>
          <w:color w:val="000000" w:themeColor="text1"/>
          <w:sz w:val="24"/>
          <w:szCs w:val="24"/>
        </w:rPr>
        <w:t xml:space="preserve"> of Hydrology, Brazilian Geological Survey – CPRM, Brasilia, Brazil</w:t>
      </w:r>
      <w:r w:rsidRPr="00CC1111">
        <w:rPr>
          <w:rFonts w:ascii="Times New Roman" w:eastAsia="Times New Roman" w:hAnsi="Times New Roman" w:cs="Times New Roman"/>
          <w:color w:val="000000" w:themeColor="text1"/>
          <w:sz w:val="24"/>
          <w:szCs w:val="24"/>
        </w:rPr>
        <w:t>,</w:t>
      </w:r>
      <w:r w:rsidRPr="00CC1111">
        <w:rPr>
          <w:rFonts w:ascii="Times New Roman" w:hAnsi="Times New Roman" w:cs="Times New Roman"/>
          <w:color w:val="000000" w:themeColor="text1"/>
          <w:sz w:val="24"/>
          <w:szCs w:val="24"/>
        </w:rPr>
        <w:t xml:space="preserve"> </w:t>
      </w:r>
    </w:p>
    <w:p w14:paraId="18E33F1C"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7</w:t>
      </w:r>
      <w:r w:rsidRPr="00CC1111">
        <w:rPr>
          <w:rFonts w:ascii="Times New Roman" w:hAnsi="Times New Roman" w:cs="Times New Roman"/>
          <w:color w:val="000000" w:themeColor="text1"/>
          <w:sz w:val="24"/>
          <w:szCs w:val="24"/>
        </w:rPr>
        <w:t>WSL Institute for Snow and Avalanche Research SLF, Davos Dorf, Switzerland,</w:t>
      </w:r>
    </w:p>
    <w:p w14:paraId="60F8D3BC"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8</w:t>
      </w:r>
      <w:r w:rsidRPr="00CC1111">
        <w:rPr>
          <w:rFonts w:ascii="Times New Roman" w:hAnsi="Times New Roman" w:cs="Times New Roman"/>
          <w:color w:val="000000" w:themeColor="text1"/>
          <w:sz w:val="24"/>
          <w:szCs w:val="24"/>
        </w:rPr>
        <w:t>Institute for Atmospheric and Climate Science, ETH Zurich, Zurich, Switzerland,</w:t>
      </w:r>
    </w:p>
    <w:p w14:paraId="44DFC6D6"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9</w:t>
      </w:r>
      <w:r w:rsidRPr="00CC1111">
        <w:rPr>
          <w:rFonts w:ascii="Times New Roman" w:hAnsi="Times New Roman" w:cs="Times New Roman"/>
          <w:color w:val="000000" w:themeColor="text1"/>
          <w:sz w:val="24"/>
          <w:szCs w:val="24"/>
        </w:rPr>
        <w:t>Department of Geography and Planning, School of Environmental Sciences, University of Liverpool, Liverpool, UK</w:t>
      </w:r>
    </w:p>
    <w:p w14:paraId="57DBDD07"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10</w:t>
      </w:r>
      <w:r w:rsidRPr="00CC1111">
        <w:rPr>
          <w:rFonts w:ascii="Times New Roman" w:hAnsi="Times New Roman" w:cs="Times New Roman"/>
          <w:color w:val="000000" w:themeColor="text1"/>
          <w:sz w:val="24"/>
          <w:szCs w:val="24"/>
        </w:rPr>
        <w:t>Geography, Faculty of Environment, Science and Economy, University of Exeter, Exeter, UK</w:t>
      </w:r>
    </w:p>
    <w:p w14:paraId="28BB34DA"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11</w:t>
      </w:r>
      <w:r w:rsidRPr="00CC1111">
        <w:rPr>
          <w:rFonts w:ascii="Times New Roman" w:hAnsi="Times New Roman" w:cs="Times New Roman"/>
          <w:color w:val="000000" w:themeColor="text1"/>
          <w:sz w:val="24"/>
          <w:szCs w:val="24"/>
        </w:rPr>
        <w:t>School of Geography, Earth and Environmental Sciences, University of Birmingham, Birmingham, B15 2TT, UK</w:t>
      </w:r>
    </w:p>
    <w:p w14:paraId="30E76AD5"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12</w:t>
      </w:r>
      <w:r w:rsidRPr="00CC1111">
        <w:rPr>
          <w:rFonts w:ascii="Times New Roman" w:hAnsi="Times New Roman" w:cs="Times New Roman"/>
          <w:color w:val="000000" w:themeColor="text1"/>
          <w:sz w:val="24"/>
          <w:szCs w:val="24"/>
        </w:rPr>
        <w:t>School of Applied Sciences, University of Brighton, Sussex, BN2 4AT, UK</w:t>
      </w:r>
    </w:p>
    <w:p w14:paraId="38FA4CD7"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13</w:t>
      </w:r>
      <w:r w:rsidRPr="00CC1111">
        <w:rPr>
          <w:rFonts w:ascii="Times New Roman" w:hAnsi="Times New Roman" w:cs="Times New Roman"/>
          <w:color w:val="000000" w:themeColor="text1"/>
          <w:sz w:val="24"/>
          <w:szCs w:val="24"/>
        </w:rPr>
        <w:t>Department of Meteorology, University of Reading, Reading, UK</w:t>
      </w:r>
    </w:p>
    <w:p w14:paraId="75629750"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14</w:t>
      </w:r>
      <w:r w:rsidRPr="00CC1111">
        <w:rPr>
          <w:rFonts w:ascii="Times New Roman" w:hAnsi="Times New Roman" w:cs="Times New Roman"/>
          <w:color w:val="000000" w:themeColor="text1"/>
          <w:sz w:val="24"/>
          <w:szCs w:val="24"/>
        </w:rPr>
        <w:t>Department of Geography &amp; Environmental Science, University of Reading, Reading, UK</w:t>
      </w:r>
    </w:p>
    <w:p w14:paraId="6253D5A4"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15</w:t>
      </w:r>
      <w:r w:rsidRPr="00CC1111">
        <w:rPr>
          <w:rFonts w:ascii="Times New Roman" w:hAnsi="Times New Roman" w:cs="Times New Roman"/>
          <w:color w:val="000000" w:themeColor="text1"/>
          <w:sz w:val="24"/>
          <w:szCs w:val="24"/>
        </w:rPr>
        <w:t>School of Geography and Environmental Sciences, University of Southampton, Southampton, UK</w:t>
      </w:r>
    </w:p>
    <w:p w14:paraId="4537DEE7"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vertAlign w:val="superscript"/>
        </w:rPr>
        <w:t>16</w:t>
      </w:r>
      <w:r w:rsidRPr="00CC1111">
        <w:rPr>
          <w:rFonts w:ascii="Times New Roman" w:hAnsi="Times New Roman" w:cs="Times New Roman"/>
          <w:sz w:val="24"/>
          <w:szCs w:val="24"/>
        </w:rPr>
        <w:t>Energy and Environment Institute, University of Hull, Hull, UK</w:t>
      </w:r>
    </w:p>
    <w:p w14:paraId="0B6F1418" w14:textId="77777777" w:rsidR="00E505ED" w:rsidRPr="00CC1111" w:rsidRDefault="00E505ED" w:rsidP="00E505ED">
      <w:pPr>
        <w:spacing w:after="40"/>
        <w:rPr>
          <w:rFonts w:ascii="Times New Roman" w:hAnsi="Times New Roman" w:cs="Times New Roman"/>
          <w:color w:val="000000" w:themeColor="text1"/>
          <w:sz w:val="24"/>
          <w:szCs w:val="24"/>
        </w:rPr>
      </w:pPr>
      <w:r w:rsidRPr="00CC1111">
        <w:rPr>
          <w:rFonts w:ascii="Times New Roman" w:hAnsi="Times New Roman" w:cs="Times New Roman"/>
          <w:sz w:val="24"/>
          <w:szCs w:val="24"/>
          <w:vertAlign w:val="superscript"/>
        </w:rPr>
        <w:t>17</w:t>
      </w:r>
      <w:r w:rsidRPr="00CC1111">
        <w:rPr>
          <w:rFonts w:ascii="Times New Roman" w:hAnsi="Times New Roman" w:cs="Times New Roman"/>
          <w:sz w:val="24"/>
          <w:szCs w:val="24"/>
        </w:rPr>
        <w:t>Vice Chancellor's Office, Loughborough University, Loughborough, UK</w:t>
      </w:r>
    </w:p>
    <w:p w14:paraId="419366C3" w14:textId="77777777" w:rsidR="00AD742B" w:rsidRPr="00CC1111" w:rsidRDefault="00AD742B" w:rsidP="00AD742B">
      <w:pPr>
        <w:pStyle w:val="Correspondence"/>
        <w:spacing w:line="360" w:lineRule="auto"/>
        <w:rPr>
          <w:i/>
          <w:sz w:val="24"/>
        </w:rPr>
      </w:pPr>
      <w:r w:rsidRPr="00CC1111">
        <w:rPr>
          <w:i/>
          <w:sz w:val="24"/>
        </w:rPr>
        <w:t>Correspondence to: Yinxue Liu (Yinxue.liu@ouce.ox.ac.uk); Michel Wortmann (michel.wortmann@ecmwf.int) [both authors contributed equally to the work]</w:t>
      </w:r>
    </w:p>
    <w:p w14:paraId="50FBA03F" w14:textId="77777777" w:rsidR="00E505ED" w:rsidRPr="00CC1111" w:rsidRDefault="00E505ED" w:rsidP="00AD742B">
      <w:pPr>
        <w:pStyle w:val="Correspondence"/>
        <w:spacing w:line="360" w:lineRule="auto"/>
        <w:rPr>
          <w:i/>
          <w:sz w:val="24"/>
        </w:rPr>
      </w:pPr>
    </w:p>
    <w:p w14:paraId="6BA19F7B" w14:textId="0C67290F" w:rsidR="00A04D36" w:rsidRPr="00CC1111" w:rsidRDefault="007029FC" w:rsidP="00A04D36">
      <w:pPr>
        <w:rPr>
          <w:rFonts w:ascii="Times New Roman" w:hAnsi="Times New Roman" w:cs="Times New Roman"/>
          <w:b/>
          <w:sz w:val="24"/>
          <w:szCs w:val="24"/>
        </w:rPr>
      </w:pPr>
      <w:r w:rsidRPr="00CC1111">
        <w:rPr>
          <w:rFonts w:ascii="Times New Roman" w:hAnsi="Times New Roman" w:cs="Times New Roman"/>
          <w:b/>
          <w:sz w:val="24"/>
          <w:szCs w:val="24"/>
        </w:rPr>
        <w:lastRenderedPageBreak/>
        <w:t xml:space="preserve">Contents of this file </w:t>
      </w:r>
    </w:p>
    <w:p w14:paraId="1234E3E2" w14:textId="603BA317" w:rsidR="009371DD" w:rsidRPr="00CC1111" w:rsidRDefault="009371DD" w:rsidP="00AE0C90">
      <w:pPr>
        <w:jc w:val="both"/>
        <w:rPr>
          <w:rFonts w:ascii="Times New Roman" w:hAnsi="Times New Roman" w:cs="Times New Roman"/>
          <w:sz w:val="24"/>
          <w:szCs w:val="24"/>
        </w:rPr>
      </w:pPr>
      <w:r w:rsidRPr="00CC1111">
        <w:rPr>
          <w:rFonts w:ascii="Times New Roman" w:hAnsi="Times New Roman" w:cs="Times New Roman"/>
          <w:sz w:val="24"/>
          <w:szCs w:val="24"/>
        </w:rPr>
        <w:t xml:space="preserve">This file contains </w:t>
      </w:r>
      <w:r w:rsidR="008862B2">
        <w:rPr>
          <w:rFonts w:ascii="Times New Roman" w:hAnsi="Times New Roman" w:cs="Times New Roman"/>
          <w:sz w:val="24"/>
          <w:szCs w:val="24"/>
        </w:rPr>
        <w:t>8</w:t>
      </w:r>
      <w:r w:rsidR="00805AF3" w:rsidRPr="00CC1111">
        <w:rPr>
          <w:rFonts w:ascii="Times New Roman" w:hAnsi="Times New Roman" w:cs="Times New Roman"/>
          <w:sz w:val="24"/>
          <w:szCs w:val="24"/>
        </w:rPr>
        <w:t xml:space="preserve"> </w:t>
      </w:r>
      <w:r w:rsidR="0057025A" w:rsidRPr="00CC1111">
        <w:rPr>
          <w:rFonts w:ascii="Times New Roman" w:hAnsi="Times New Roman" w:cs="Times New Roman"/>
          <w:sz w:val="24"/>
          <w:szCs w:val="24"/>
        </w:rPr>
        <w:t xml:space="preserve">supplementary figures, </w:t>
      </w:r>
      <w:r w:rsidR="00805AF3" w:rsidRPr="00CC1111">
        <w:rPr>
          <w:rFonts w:ascii="Times New Roman" w:hAnsi="Times New Roman" w:cs="Times New Roman"/>
          <w:sz w:val="24"/>
          <w:szCs w:val="24"/>
        </w:rPr>
        <w:t>2</w:t>
      </w:r>
      <w:r w:rsidR="009B5FE5" w:rsidRPr="00CC1111">
        <w:rPr>
          <w:rFonts w:ascii="Times New Roman" w:hAnsi="Times New Roman" w:cs="Times New Roman"/>
          <w:sz w:val="24"/>
          <w:szCs w:val="24"/>
        </w:rPr>
        <w:t xml:space="preserve"> </w:t>
      </w:r>
      <w:r w:rsidRPr="00CC1111">
        <w:rPr>
          <w:rFonts w:ascii="Times New Roman" w:hAnsi="Times New Roman" w:cs="Times New Roman"/>
          <w:sz w:val="24"/>
          <w:szCs w:val="24"/>
        </w:rPr>
        <w:t>supplementary table</w:t>
      </w:r>
      <w:r w:rsidR="00CD5CFC" w:rsidRPr="00CC1111">
        <w:rPr>
          <w:rFonts w:ascii="Times New Roman" w:hAnsi="Times New Roman" w:cs="Times New Roman"/>
          <w:sz w:val="24"/>
          <w:szCs w:val="24"/>
        </w:rPr>
        <w:t>s</w:t>
      </w:r>
      <w:r w:rsidR="00805AF3" w:rsidRPr="00CC1111">
        <w:rPr>
          <w:rFonts w:ascii="Times New Roman" w:hAnsi="Times New Roman" w:cs="Times New Roman"/>
          <w:sz w:val="24"/>
          <w:szCs w:val="24"/>
        </w:rPr>
        <w:t>, and Text S1, S2.</w:t>
      </w:r>
    </w:p>
    <w:p w14:paraId="0FF00F85" w14:textId="637BA26A" w:rsidR="009D5499" w:rsidRPr="00CC1111" w:rsidRDefault="009D5499" w:rsidP="009D5499">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 S1 shows an example of deriving bankfull discharge from the USGS gauging records.</w:t>
      </w:r>
    </w:p>
    <w:p w14:paraId="51371C96" w14:textId="6A9F0075" w:rsidR="0088750B" w:rsidRPr="00CC1111" w:rsidRDefault="0088750B" w:rsidP="0088750B">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Pr="00CC1111">
        <w:rPr>
          <w:rFonts w:ascii="Times New Roman" w:hAnsi="Times New Roman" w:cs="Times New Roman"/>
          <w:sz w:val="24"/>
          <w:szCs w:val="24"/>
        </w:rPr>
        <w:t xml:space="preserve"> S</w:t>
      </w:r>
      <w:r w:rsidR="009D5499" w:rsidRPr="00CC1111">
        <w:rPr>
          <w:rFonts w:ascii="Times New Roman" w:hAnsi="Times New Roman" w:cs="Times New Roman"/>
          <w:sz w:val="24"/>
          <w:szCs w:val="24"/>
        </w:rPr>
        <w:t>2</w:t>
      </w:r>
      <w:r w:rsidRPr="00CC1111">
        <w:rPr>
          <w:rFonts w:ascii="Times New Roman" w:hAnsi="Times New Roman" w:cs="Times New Roman"/>
          <w:sz w:val="24"/>
          <w:szCs w:val="24"/>
        </w:rPr>
        <w:t xml:space="preserve"> shows the spatial distribution of the observed bankfull discharge from 9 different sources.</w:t>
      </w:r>
    </w:p>
    <w:p w14:paraId="39F925B5" w14:textId="1B9B1E29" w:rsidR="00C7057D" w:rsidRPr="00CC1111" w:rsidRDefault="00C7057D"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Pr="00CC1111">
        <w:rPr>
          <w:rFonts w:ascii="Times New Roman" w:hAnsi="Times New Roman" w:cs="Times New Roman"/>
          <w:sz w:val="24"/>
          <w:szCs w:val="24"/>
        </w:rPr>
        <w:t xml:space="preserve"> S</w:t>
      </w:r>
      <w:r w:rsidR="000E25C2" w:rsidRPr="00CC1111">
        <w:rPr>
          <w:rFonts w:ascii="Times New Roman" w:hAnsi="Times New Roman" w:cs="Times New Roman"/>
          <w:sz w:val="24"/>
          <w:szCs w:val="24"/>
        </w:rPr>
        <w:t>3</w:t>
      </w:r>
      <w:r w:rsidRPr="00CC1111">
        <w:rPr>
          <w:rFonts w:ascii="Times New Roman" w:hAnsi="Times New Roman" w:cs="Times New Roman"/>
          <w:sz w:val="24"/>
          <w:szCs w:val="24"/>
        </w:rPr>
        <w:t xml:space="preserve"> shows the cross-validation results of the </w:t>
      </w:r>
      <w:r w:rsidR="00E51E2D" w:rsidRPr="00CC1111">
        <w:rPr>
          <w:rFonts w:ascii="Times New Roman" w:hAnsi="Times New Roman" w:cs="Times New Roman"/>
          <w:sz w:val="24"/>
          <w:szCs w:val="24"/>
        </w:rPr>
        <w:t>RF</w:t>
      </w:r>
      <w:r w:rsidRPr="00CC1111">
        <w:rPr>
          <w:rFonts w:ascii="Times New Roman" w:hAnsi="Times New Roman" w:cs="Times New Roman"/>
          <w:sz w:val="24"/>
          <w:szCs w:val="24"/>
        </w:rPr>
        <w:t xml:space="preserve"> model and the importance ranking of the predictors. </w:t>
      </w:r>
    </w:p>
    <w:p w14:paraId="7456CBCD" w14:textId="145F2AEB" w:rsidR="00C7057D" w:rsidRPr="00CC1111" w:rsidRDefault="00C7057D"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Pr="00CC1111">
        <w:rPr>
          <w:rFonts w:ascii="Times New Roman" w:hAnsi="Times New Roman" w:cs="Times New Roman"/>
          <w:sz w:val="24"/>
          <w:szCs w:val="24"/>
        </w:rPr>
        <w:t xml:space="preserve"> S</w:t>
      </w:r>
      <w:r w:rsidR="00D012E9" w:rsidRPr="00CC1111">
        <w:rPr>
          <w:rFonts w:ascii="Times New Roman" w:hAnsi="Times New Roman" w:cs="Times New Roman"/>
          <w:sz w:val="24"/>
          <w:szCs w:val="24"/>
        </w:rPr>
        <w:t>4</w:t>
      </w:r>
      <w:r w:rsidRPr="00CC1111">
        <w:rPr>
          <w:rFonts w:ascii="Times New Roman" w:hAnsi="Times New Roman" w:cs="Times New Roman"/>
          <w:sz w:val="24"/>
          <w:szCs w:val="24"/>
        </w:rPr>
        <w:t xml:space="preserve"> shows the training and testing results of the random forest model in four climate regions.</w:t>
      </w:r>
    </w:p>
    <w:p w14:paraId="2C39D77E" w14:textId="56F6FEFF" w:rsidR="00C7057D" w:rsidRPr="00CC1111" w:rsidRDefault="00C7057D"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Pr="00CC1111">
        <w:rPr>
          <w:rFonts w:ascii="Times New Roman" w:hAnsi="Times New Roman" w:cs="Times New Roman"/>
          <w:sz w:val="24"/>
          <w:szCs w:val="24"/>
        </w:rPr>
        <w:t xml:space="preserve"> S</w:t>
      </w:r>
      <w:r w:rsidR="00D012E9" w:rsidRPr="00CC1111">
        <w:rPr>
          <w:rFonts w:ascii="Times New Roman" w:hAnsi="Times New Roman" w:cs="Times New Roman"/>
          <w:sz w:val="24"/>
          <w:szCs w:val="24"/>
        </w:rPr>
        <w:t>5</w:t>
      </w:r>
      <w:r w:rsidRPr="00CC1111">
        <w:rPr>
          <w:rFonts w:ascii="Times New Roman" w:hAnsi="Times New Roman" w:cs="Times New Roman"/>
          <w:sz w:val="24"/>
          <w:szCs w:val="24"/>
        </w:rPr>
        <w:t xml:space="preserve"> shows the error density distribution </w:t>
      </w:r>
      <w:r w:rsidR="002A1A13" w:rsidRPr="00CC1111">
        <w:rPr>
          <w:rFonts w:ascii="Times New Roman" w:hAnsi="Times New Roman" w:cs="Times New Roman"/>
          <w:sz w:val="24"/>
          <w:szCs w:val="24"/>
        </w:rPr>
        <w:t>together with the magnitude of the esti</w:t>
      </w:r>
      <w:r w:rsidR="00C0147E" w:rsidRPr="00CC1111">
        <w:rPr>
          <w:rFonts w:ascii="Times New Roman" w:hAnsi="Times New Roman" w:cs="Times New Roman"/>
          <w:sz w:val="24"/>
          <w:szCs w:val="24"/>
        </w:rPr>
        <w:t xml:space="preserve">mated bankfull discharge. </w:t>
      </w:r>
    </w:p>
    <w:p w14:paraId="3C306267" w14:textId="527542DA" w:rsidR="009010A2" w:rsidRPr="00CC1111" w:rsidRDefault="00515860"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0088750B" w:rsidRPr="00CC1111">
        <w:rPr>
          <w:rFonts w:ascii="Times New Roman" w:hAnsi="Times New Roman" w:cs="Times New Roman"/>
          <w:sz w:val="24"/>
          <w:szCs w:val="24"/>
        </w:rPr>
        <w:t xml:space="preserve"> </w:t>
      </w:r>
      <w:r w:rsidR="005D75C8" w:rsidRPr="00CC1111">
        <w:rPr>
          <w:rFonts w:ascii="Times New Roman" w:hAnsi="Times New Roman" w:cs="Times New Roman"/>
          <w:sz w:val="24"/>
          <w:szCs w:val="24"/>
        </w:rPr>
        <w:t>S</w:t>
      </w:r>
      <w:r w:rsidR="0046085B" w:rsidRPr="00CC1111">
        <w:rPr>
          <w:rFonts w:ascii="Times New Roman" w:hAnsi="Times New Roman" w:cs="Times New Roman"/>
          <w:sz w:val="24"/>
          <w:szCs w:val="24"/>
        </w:rPr>
        <w:t>6</w:t>
      </w:r>
      <w:r w:rsidR="005D75C8" w:rsidRPr="00CC1111">
        <w:rPr>
          <w:rFonts w:ascii="Times New Roman" w:hAnsi="Times New Roman" w:cs="Times New Roman"/>
          <w:sz w:val="24"/>
          <w:szCs w:val="24"/>
        </w:rPr>
        <w:t xml:space="preserve"> </w:t>
      </w:r>
      <w:r w:rsidRPr="00CC1111">
        <w:rPr>
          <w:rFonts w:ascii="Times New Roman" w:hAnsi="Times New Roman" w:cs="Times New Roman"/>
          <w:sz w:val="24"/>
          <w:szCs w:val="24"/>
        </w:rPr>
        <w:t xml:space="preserve">presents the comparison between the </w:t>
      </w:r>
      <w:r w:rsidR="00264AE0" w:rsidRPr="00CC1111">
        <w:rPr>
          <w:rFonts w:ascii="Times New Roman" w:hAnsi="Times New Roman" w:cs="Times New Roman"/>
          <w:sz w:val="24"/>
          <w:szCs w:val="24"/>
        </w:rPr>
        <w:t xml:space="preserve">Wetted </w:t>
      </w:r>
      <w:r w:rsidRPr="00CC1111">
        <w:rPr>
          <w:rFonts w:ascii="Times New Roman" w:hAnsi="Times New Roman" w:cs="Times New Roman"/>
          <w:sz w:val="24"/>
          <w:szCs w:val="24"/>
        </w:rPr>
        <w:t>River Width</w:t>
      </w:r>
      <w:r w:rsidR="00C5464E" w:rsidRPr="00CC1111">
        <w:rPr>
          <w:rFonts w:ascii="Times New Roman" w:hAnsi="Times New Roman" w:cs="Times New Roman"/>
          <w:sz w:val="24"/>
          <w:szCs w:val="24"/>
        </w:rPr>
        <w:t xml:space="preserve"> (</w:t>
      </w:r>
      <w:r w:rsidR="00264AE0" w:rsidRPr="00CC1111">
        <w:rPr>
          <w:rFonts w:ascii="Times New Roman" w:hAnsi="Times New Roman" w:cs="Times New Roman"/>
          <w:sz w:val="24"/>
          <w:szCs w:val="24"/>
        </w:rPr>
        <w:t>W</w:t>
      </w:r>
      <w:r w:rsidR="00C5464E" w:rsidRPr="00CC1111">
        <w:rPr>
          <w:rFonts w:ascii="Times New Roman" w:hAnsi="Times New Roman" w:cs="Times New Roman"/>
          <w:sz w:val="24"/>
          <w:szCs w:val="24"/>
        </w:rPr>
        <w:t>RW</w:t>
      </w:r>
      <w:r w:rsidR="00264AE0" w:rsidRPr="00CC1111">
        <w:rPr>
          <w:rFonts w:ascii="Times New Roman" w:hAnsi="Times New Roman" w:cs="Times New Roman"/>
          <w:sz w:val="24"/>
          <w:szCs w:val="24"/>
        </w:rPr>
        <w:t>s</w:t>
      </w:r>
      <w:r w:rsidR="00C5464E" w:rsidRPr="00CC1111">
        <w:rPr>
          <w:rFonts w:ascii="Times New Roman" w:hAnsi="Times New Roman" w:cs="Times New Roman"/>
          <w:sz w:val="24"/>
          <w:szCs w:val="24"/>
        </w:rPr>
        <w:t>)</w:t>
      </w:r>
      <w:r w:rsidRPr="00CC1111">
        <w:rPr>
          <w:rFonts w:ascii="Times New Roman" w:hAnsi="Times New Roman" w:cs="Times New Roman"/>
          <w:sz w:val="24"/>
          <w:szCs w:val="24"/>
        </w:rPr>
        <w:t xml:space="preserve"> at 1% occurrence and the GRWL width for all the </w:t>
      </w:r>
      <w:r w:rsidR="00B263E9" w:rsidRPr="00CC1111">
        <w:rPr>
          <w:rFonts w:ascii="Times New Roman" w:hAnsi="Times New Roman" w:cs="Times New Roman"/>
          <w:sz w:val="24"/>
          <w:szCs w:val="24"/>
        </w:rPr>
        <w:t xml:space="preserve">GRIT </w:t>
      </w:r>
      <w:r w:rsidRPr="00CC1111">
        <w:rPr>
          <w:rFonts w:ascii="Times New Roman" w:hAnsi="Times New Roman" w:cs="Times New Roman"/>
          <w:sz w:val="24"/>
          <w:szCs w:val="24"/>
        </w:rPr>
        <w:t>rivers with</w:t>
      </w:r>
      <w:r w:rsidR="00B263E9" w:rsidRPr="00CC1111">
        <w:rPr>
          <w:rFonts w:ascii="Times New Roman" w:hAnsi="Times New Roman" w:cs="Times New Roman"/>
          <w:sz w:val="24"/>
          <w:szCs w:val="24"/>
        </w:rPr>
        <w:t xml:space="preserve"> </w:t>
      </w:r>
      <w:r w:rsidR="0016335A" w:rsidRPr="00CC1111">
        <w:rPr>
          <w:rFonts w:ascii="Times New Roman" w:hAnsi="Times New Roman" w:cs="Times New Roman"/>
          <w:sz w:val="24"/>
          <w:szCs w:val="24"/>
        </w:rPr>
        <w:t xml:space="preserve">WRW </w:t>
      </w:r>
      <w:r w:rsidR="00B263E9" w:rsidRPr="00CC1111">
        <w:rPr>
          <w:rFonts w:ascii="Times New Roman" w:hAnsi="Times New Roman" w:cs="Times New Roman"/>
          <w:sz w:val="24"/>
          <w:szCs w:val="24"/>
        </w:rPr>
        <w:t>at 1% occurrence</w:t>
      </w:r>
      <w:r w:rsidRPr="00CC1111">
        <w:rPr>
          <w:rFonts w:ascii="Times New Roman" w:hAnsi="Times New Roman" w:cs="Times New Roman"/>
          <w:sz w:val="24"/>
          <w:szCs w:val="24"/>
        </w:rPr>
        <w:t xml:space="preserve"> &gt;0. </w:t>
      </w:r>
    </w:p>
    <w:p w14:paraId="5484C78D" w14:textId="02F32FC8" w:rsidR="00997E66" w:rsidRPr="00CC1111" w:rsidRDefault="00997E66"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Pr="00CC1111">
        <w:rPr>
          <w:rFonts w:ascii="Times New Roman" w:hAnsi="Times New Roman" w:cs="Times New Roman"/>
          <w:sz w:val="24"/>
          <w:szCs w:val="24"/>
        </w:rPr>
        <w:t xml:space="preserve"> </w:t>
      </w:r>
      <w:r w:rsidR="000443D6" w:rsidRPr="00CC1111">
        <w:rPr>
          <w:rFonts w:ascii="Times New Roman" w:hAnsi="Times New Roman" w:cs="Times New Roman"/>
          <w:sz w:val="24"/>
          <w:szCs w:val="24"/>
        </w:rPr>
        <w:t>S</w:t>
      </w:r>
      <w:r w:rsidR="007F1980">
        <w:rPr>
          <w:rFonts w:ascii="Times New Roman" w:hAnsi="Times New Roman" w:cs="Times New Roman"/>
          <w:sz w:val="24"/>
          <w:szCs w:val="24"/>
        </w:rPr>
        <w:t>7</w:t>
      </w:r>
      <w:r w:rsidR="000933D1" w:rsidRPr="00CC1111">
        <w:rPr>
          <w:rFonts w:ascii="Times New Roman" w:hAnsi="Times New Roman" w:cs="Times New Roman"/>
          <w:sz w:val="24"/>
          <w:szCs w:val="24"/>
        </w:rPr>
        <w:t xml:space="preserve"> </w:t>
      </w:r>
      <w:r w:rsidRPr="00CC1111">
        <w:rPr>
          <w:rFonts w:ascii="Times New Roman" w:hAnsi="Times New Roman" w:cs="Times New Roman"/>
          <w:sz w:val="24"/>
          <w:szCs w:val="24"/>
        </w:rPr>
        <w:t xml:space="preserve">shows the relationship between the estimated return period variation of the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BFobs</w:t>
      </w:r>
      <w:proofErr w:type="spellEnd"/>
      <w:r w:rsidRPr="00CC1111">
        <w:rPr>
          <w:rFonts w:ascii="Times New Roman" w:hAnsi="Times New Roman" w:cs="Times New Roman"/>
          <w:sz w:val="24"/>
          <w:szCs w:val="24"/>
        </w:rPr>
        <w:t xml:space="preserve"> and the number of exceedance events for 1,818 gauging stations.</w:t>
      </w:r>
    </w:p>
    <w:p w14:paraId="0739E3B2" w14:textId="467CB637" w:rsidR="00997E66" w:rsidRPr="00CC1111" w:rsidRDefault="00997E66"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Fig</w:t>
      </w:r>
      <w:r w:rsidR="000443D6" w:rsidRPr="00CC1111">
        <w:rPr>
          <w:rFonts w:ascii="Times New Roman" w:hAnsi="Times New Roman" w:cs="Times New Roman"/>
          <w:sz w:val="24"/>
          <w:szCs w:val="24"/>
        </w:rPr>
        <w:t>.</w:t>
      </w:r>
      <w:r w:rsidRPr="00CC1111">
        <w:rPr>
          <w:rFonts w:ascii="Times New Roman" w:hAnsi="Times New Roman" w:cs="Times New Roman"/>
          <w:sz w:val="24"/>
          <w:szCs w:val="24"/>
        </w:rPr>
        <w:t xml:space="preserve"> </w:t>
      </w:r>
      <w:r w:rsidR="000443D6" w:rsidRPr="00CC1111">
        <w:rPr>
          <w:rFonts w:ascii="Times New Roman" w:hAnsi="Times New Roman" w:cs="Times New Roman"/>
          <w:sz w:val="24"/>
          <w:szCs w:val="24"/>
        </w:rPr>
        <w:t>S</w:t>
      </w:r>
      <w:r w:rsidR="007F1980">
        <w:rPr>
          <w:rFonts w:ascii="Times New Roman" w:hAnsi="Times New Roman" w:cs="Times New Roman"/>
          <w:sz w:val="24"/>
          <w:szCs w:val="24"/>
        </w:rPr>
        <w:t>8</w:t>
      </w:r>
      <w:r w:rsidR="000933D1" w:rsidRPr="00CC1111">
        <w:rPr>
          <w:rFonts w:ascii="Times New Roman" w:hAnsi="Times New Roman" w:cs="Times New Roman"/>
          <w:sz w:val="24"/>
          <w:szCs w:val="24"/>
        </w:rPr>
        <w:t xml:space="preserve"> </w:t>
      </w:r>
      <w:r w:rsidRPr="00CC1111">
        <w:rPr>
          <w:rFonts w:ascii="Times New Roman" w:hAnsi="Times New Roman" w:cs="Times New Roman"/>
          <w:sz w:val="24"/>
          <w:szCs w:val="24"/>
        </w:rPr>
        <w:t>shows the relationship between the estimated return period variation of the Q</w:t>
      </w:r>
      <w:r w:rsidRPr="00CC1111">
        <w:rPr>
          <w:rFonts w:ascii="Times New Roman" w:hAnsi="Times New Roman" w:cs="Times New Roman"/>
          <w:sz w:val="24"/>
          <w:szCs w:val="24"/>
          <w:vertAlign w:val="subscript"/>
        </w:rPr>
        <w:t>BFest</w:t>
      </w:r>
      <w:r w:rsidRPr="00CC1111">
        <w:rPr>
          <w:rFonts w:ascii="Times New Roman" w:hAnsi="Times New Roman" w:cs="Times New Roman"/>
          <w:sz w:val="24"/>
          <w:szCs w:val="24"/>
        </w:rPr>
        <w:t xml:space="preserve"> and the number of exceedance events for 9,058 gauging stations.</w:t>
      </w:r>
    </w:p>
    <w:p w14:paraId="1BD550A0" w14:textId="705A939C" w:rsidR="005A658E" w:rsidRPr="00CC1111" w:rsidRDefault="005A658E" w:rsidP="000E25C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Table S1</w:t>
      </w:r>
      <w:r w:rsidR="002B6B4C" w:rsidRPr="00CC1111">
        <w:rPr>
          <w:rFonts w:ascii="Times New Roman" w:hAnsi="Times New Roman" w:cs="Times New Roman"/>
          <w:sz w:val="24"/>
          <w:szCs w:val="24"/>
        </w:rPr>
        <w:t xml:space="preserve"> </w:t>
      </w:r>
      <w:r w:rsidR="00644D1C" w:rsidRPr="00CC1111">
        <w:rPr>
          <w:rFonts w:ascii="Times New Roman" w:hAnsi="Times New Roman" w:cs="Times New Roman"/>
          <w:sz w:val="24"/>
          <w:szCs w:val="24"/>
        </w:rPr>
        <w:t>describes details of the predictors used in the RF model.</w:t>
      </w:r>
    </w:p>
    <w:p w14:paraId="5181719D" w14:textId="44A529EB" w:rsidR="00FB3F09" w:rsidRPr="00CC1111" w:rsidRDefault="00FB3F09" w:rsidP="00FB3F09">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Table S</w:t>
      </w:r>
      <w:r w:rsidR="007F1980">
        <w:rPr>
          <w:rFonts w:ascii="Times New Roman" w:hAnsi="Times New Roman" w:cs="Times New Roman"/>
          <w:sz w:val="24"/>
          <w:szCs w:val="24"/>
        </w:rPr>
        <w:t>2</w:t>
      </w:r>
      <w:r w:rsidRPr="00CC1111">
        <w:rPr>
          <w:rFonts w:ascii="Times New Roman" w:hAnsi="Times New Roman" w:cs="Times New Roman"/>
          <w:sz w:val="24"/>
          <w:szCs w:val="24"/>
        </w:rPr>
        <w:t xml:space="preserve"> shows the error metrics of the Q</w:t>
      </w:r>
      <w:r w:rsidRPr="00CC1111">
        <w:rPr>
          <w:rFonts w:ascii="Times New Roman" w:hAnsi="Times New Roman" w:cs="Times New Roman"/>
          <w:sz w:val="24"/>
          <w:szCs w:val="24"/>
          <w:vertAlign w:val="subscript"/>
        </w:rPr>
        <w:t>BFest</w:t>
      </w:r>
      <w:r w:rsidRPr="00CC1111">
        <w:rPr>
          <w:rFonts w:ascii="Times New Roman" w:hAnsi="Times New Roman" w:cs="Times New Roman"/>
          <w:sz w:val="24"/>
          <w:szCs w:val="24"/>
        </w:rPr>
        <w:t xml:space="preserve"> and multiple bankfull discharge proxies, relative to the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BFobs</w:t>
      </w:r>
      <w:proofErr w:type="spellEnd"/>
      <w:r w:rsidR="009A0C9A" w:rsidRPr="00CC1111">
        <w:rPr>
          <w:rFonts w:ascii="Times New Roman" w:hAnsi="Times New Roman" w:cs="Times New Roman"/>
          <w:sz w:val="24"/>
          <w:szCs w:val="24"/>
        </w:rPr>
        <w:t xml:space="preserve"> </w:t>
      </w:r>
      <w:r w:rsidR="00575C97" w:rsidRPr="00CC1111">
        <w:rPr>
          <w:rFonts w:ascii="Times New Roman" w:hAnsi="Times New Roman" w:cs="Times New Roman"/>
          <w:sz w:val="24"/>
          <w:szCs w:val="24"/>
        </w:rPr>
        <w:t>with</w:t>
      </w:r>
      <w:r w:rsidR="009A0C9A" w:rsidRPr="00CC1111">
        <w:rPr>
          <w:rFonts w:ascii="Times New Roman" w:hAnsi="Times New Roman" w:cs="Times New Roman"/>
          <w:sz w:val="24"/>
          <w:szCs w:val="24"/>
        </w:rPr>
        <w:t xml:space="preserve"> outliers of </w:t>
      </w:r>
      <w:r w:rsidR="00575C97" w:rsidRPr="00CC1111">
        <w:rPr>
          <w:rFonts w:ascii="Times New Roman" w:hAnsi="Times New Roman" w:cs="Times New Roman"/>
          <w:sz w:val="24"/>
          <w:szCs w:val="24"/>
        </w:rPr>
        <w:t>Q</w:t>
      </w:r>
      <w:r w:rsidR="00575C97" w:rsidRPr="00CC1111">
        <w:rPr>
          <w:rFonts w:ascii="Times New Roman" w:hAnsi="Times New Roman" w:cs="Times New Roman"/>
          <w:sz w:val="24"/>
          <w:szCs w:val="24"/>
          <w:vertAlign w:val="subscript"/>
        </w:rPr>
        <w:t>BFest</w:t>
      </w:r>
      <w:r w:rsidR="00575C97" w:rsidRPr="00CC1111">
        <w:rPr>
          <w:rFonts w:ascii="Times New Roman" w:hAnsi="Times New Roman" w:cs="Times New Roman"/>
          <w:sz w:val="24"/>
          <w:szCs w:val="24"/>
        </w:rPr>
        <w:t xml:space="preserve"> excluded. </w:t>
      </w:r>
    </w:p>
    <w:p w14:paraId="0E61C23E" w14:textId="77777777" w:rsidR="009C2A1E" w:rsidRPr="00CC1111" w:rsidRDefault="009C2A1E" w:rsidP="009C2A1E">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 xml:space="preserve">Text S1 describes the sources of (and methods used to generate) the bankfull discharge observation dataset. </w:t>
      </w:r>
    </w:p>
    <w:p w14:paraId="40E4D775" w14:textId="0F460161" w:rsidR="009D5499" w:rsidRPr="00CC1111" w:rsidRDefault="009C2A1E" w:rsidP="00AC2532">
      <w:pPr>
        <w:pStyle w:val="ListParagraph"/>
        <w:numPr>
          <w:ilvl w:val="0"/>
          <w:numId w:val="1"/>
        </w:numPr>
        <w:jc w:val="both"/>
        <w:rPr>
          <w:rFonts w:ascii="Times New Roman" w:hAnsi="Times New Roman" w:cs="Times New Roman"/>
          <w:sz w:val="24"/>
          <w:szCs w:val="24"/>
        </w:rPr>
      </w:pPr>
      <w:r w:rsidRPr="00CC1111">
        <w:rPr>
          <w:rFonts w:ascii="Times New Roman" w:hAnsi="Times New Roman" w:cs="Times New Roman"/>
          <w:sz w:val="24"/>
          <w:szCs w:val="24"/>
        </w:rPr>
        <w:t>Text S2</w:t>
      </w:r>
      <w:r w:rsidRPr="00CC1111" w:rsidDel="009010A2">
        <w:rPr>
          <w:rFonts w:ascii="Times New Roman" w:hAnsi="Times New Roman" w:cs="Times New Roman"/>
          <w:sz w:val="24"/>
          <w:szCs w:val="24"/>
        </w:rPr>
        <w:t xml:space="preserve"> </w:t>
      </w:r>
      <w:r w:rsidRPr="00CC1111">
        <w:rPr>
          <w:rFonts w:ascii="Times New Roman" w:hAnsi="Times New Roman" w:cs="Times New Roman"/>
          <w:sz w:val="24"/>
          <w:szCs w:val="24"/>
        </w:rPr>
        <w:t xml:space="preserve">presents the equations of the error metrics used to assess the Random Forest model performance. </w:t>
      </w:r>
    </w:p>
    <w:p w14:paraId="489E7FB5" w14:textId="77777777" w:rsidR="009D5499" w:rsidRPr="00CC1111" w:rsidRDefault="009D5499">
      <w:pPr>
        <w:spacing w:after="160" w:line="259" w:lineRule="auto"/>
        <w:rPr>
          <w:rFonts w:ascii="Times New Roman" w:hAnsi="Times New Roman" w:cs="Times New Roman"/>
          <w:sz w:val="24"/>
          <w:szCs w:val="24"/>
        </w:rPr>
      </w:pPr>
      <w:r w:rsidRPr="00CC1111">
        <w:rPr>
          <w:rFonts w:ascii="Times New Roman" w:hAnsi="Times New Roman" w:cs="Times New Roman"/>
          <w:sz w:val="24"/>
          <w:szCs w:val="24"/>
        </w:rPr>
        <w:br w:type="page"/>
      </w:r>
    </w:p>
    <w:p w14:paraId="0BBD0291" w14:textId="77777777" w:rsidR="009D5499" w:rsidRPr="00CC1111" w:rsidRDefault="009D5499" w:rsidP="009D5499">
      <w:pPr>
        <w:jc w:val="center"/>
        <w:rPr>
          <w:rFonts w:ascii="Times New Roman" w:hAnsi="Times New Roman" w:cs="Times New Roman"/>
          <w:sz w:val="24"/>
          <w:szCs w:val="24"/>
        </w:rPr>
      </w:pPr>
      <w:r w:rsidRPr="00CC1111">
        <w:rPr>
          <w:rFonts w:ascii="Times New Roman" w:hAnsi="Times New Roman" w:cs="Times New Roman"/>
          <w:noProof/>
          <w:sz w:val="24"/>
          <w:szCs w:val="24"/>
        </w:rPr>
        <w:lastRenderedPageBreak/>
        <mc:AlternateContent>
          <mc:Choice Requires="wpg">
            <w:drawing>
              <wp:inline distT="0" distB="0" distL="0" distR="0" wp14:anchorId="550DD7B7" wp14:editId="2074F7C2">
                <wp:extent cx="2939415" cy="3144520"/>
                <wp:effectExtent l="0" t="0" r="0" b="0"/>
                <wp:docPr id="10" name="Group 5"/>
                <wp:cNvGraphicFramePr/>
                <a:graphic xmlns:a="http://schemas.openxmlformats.org/drawingml/2006/main">
                  <a:graphicData uri="http://schemas.microsoft.com/office/word/2010/wordprocessingGroup">
                    <wpg:wgp>
                      <wpg:cNvGrpSpPr/>
                      <wpg:grpSpPr>
                        <a:xfrm>
                          <a:off x="0" y="0"/>
                          <a:ext cx="2939415" cy="3144520"/>
                          <a:chOff x="0" y="0"/>
                          <a:chExt cx="2939415" cy="3144520"/>
                        </a:xfrm>
                      </wpg:grpSpPr>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rcRect l="84" r="84"/>
                          <a:stretch/>
                        </pic:blipFill>
                        <pic:spPr bwMode="auto">
                          <a:xfrm>
                            <a:off x="0" y="0"/>
                            <a:ext cx="2939415" cy="3144520"/>
                          </a:xfrm>
                          <a:prstGeom prst="rect">
                            <a:avLst/>
                          </a:prstGeom>
                          <a:noFill/>
                          <a:ln>
                            <a:noFill/>
                          </a:ln>
                          <a:extLst>
                            <a:ext uri="{53640926-AAD7-44D8-BBD7-CCE9431645EC}">
                              <a14:shadowObscured xmlns:a14="http://schemas.microsoft.com/office/drawing/2010/main"/>
                            </a:ext>
                          </a:extLst>
                        </pic:spPr>
                      </pic:pic>
                      <wps:wsp>
                        <wps:cNvPr id="13" name="Rectangle 13"/>
                        <wps:cNvSpPr/>
                        <wps:spPr>
                          <a:xfrm>
                            <a:off x="0" y="19050"/>
                            <a:ext cx="144780" cy="20716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inline>
            </w:drawing>
          </mc:Choice>
          <mc:Fallback>
            <w:pict>
              <v:group w14:anchorId="43309C5A" id="Group 5" o:spid="_x0000_s1026" style="width:231.45pt;height:247.6pt;mso-position-horizontal-relative:char;mso-position-vertical-relative:line" coordsize="29394,314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&#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29394;height:314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">
                  <v:imagedata r:id="rId12" o:title="" cropleft="55f" cropright="55f"/>
                </v:shape>
                <v:rect id="Rectangle 13" o:spid="_x0000_s1028" style="position:absolute;top:190;width:1447;height:20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" fillcolor="white [3212]" strokecolor="white [3212]" strokeweight="1pt"/>
                <w10:anchorlock/>
              </v:group>
            </w:pict>
          </mc:Fallback>
        </mc:AlternateContent>
      </w:r>
    </w:p>
    <w:p w14:paraId="6D183749" w14:textId="20D27D93" w:rsidR="009D5499" w:rsidRPr="00CC1111" w:rsidRDefault="009D5499" w:rsidP="009D5499">
      <w:pPr>
        <w:spacing w:line="360" w:lineRule="auto"/>
        <w:jc w:val="both"/>
        <w:rPr>
          <w:rFonts w:ascii="Times New Roman" w:eastAsiaTheme="minorEastAsia" w:hAnsi="Times New Roman" w:cs="Times New Roman"/>
          <w:sz w:val="24"/>
          <w:szCs w:val="24"/>
        </w:rPr>
      </w:pPr>
      <w:r w:rsidRPr="00CC1111">
        <w:rPr>
          <w:rFonts w:ascii="Times New Roman" w:hAnsi="Times New Roman" w:cs="Times New Roman"/>
          <w:b/>
          <w:bCs/>
          <w:sz w:val="24"/>
          <w:szCs w:val="24"/>
        </w:rPr>
        <w:t>Fig. S1</w:t>
      </w:r>
      <w:r w:rsidRPr="00CC1111">
        <w:rPr>
          <w:rFonts w:ascii="Times New Roman" w:eastAsiaTheme="minorEastAsia" w:hAnsi="Times New Roman" w:cs="Times New Roman"/>
          <w:sz w:val="24"/>
          <w:szCs w:val="24"/>
        </w:rPr>
        <w:t xml:space="preserve">. Example of bankfull discharge computed at one gauge in the USA (site </w:t>
      </w:r>
      <w:r w:rsidR="00437E8A">
        <w:rPr>
          <w:rFonts w:ascii="Times New Roman" w:hAnsi="Times New Roman" w:cs="Times New Roman"/>
          <w:sz w:val="24"/>
          <w:szCs w:val="24"/>
        </w:rPr>
        <w:t>05453100</w:t>
      </w:r>
      <w:r w:rsidRPr="00CC1111">
        <w:rPr>
          <w:rFonts w:ascii="Times New Roman" w:eastAsiaTheme="minorEastAsia" w:hAnsi="Times New Roman" w:cs="Times New Roman"/>
          <w:sz w:val="24"/>
          <w:szCs w:val="24"/>
        </w:rPr>
        <w:t xml:space="preserve">) which has a </w:t>
      </w:r>
      <w:r w:rsidR="00B404E8">
        <w:rPr>
          <w:rFonts w:ascii="Times New Roman" w:eastAsiaTheme="minorEastAsia" w:hAnsi="Times New Roman" w:cs="Times New Roman"/>
          <w:sz w:val="24"/>
          <w:szCs w:val="24"/>
        </w:rPr>
        <w:t xml:space="preserve">National Weather Service </w:t>
      </w:r>
      <w:r w:rsidRPr="00CC1111">
        <w:rPr>
          <w:rFonts w:ascii="Times New Roman" w:eastAsiaTheme="minorEastAsia" w:hAnsi="Times New Roman" w:cs="Times New Roman"/>
          <w:sz w:val="24"/>
          <w:szCs w:val="24"/>
        </w:rPr>
        <w:t xml:space="preserve">flood stage of </w:t>
      </w:r>
      <w:r w:rsidR="00437E8A">
        <w:rPr>
          <w:rFonts w:ascii="Times New Roman" w:hAnsi="Times New Roman" w:cs="Times New Roman"/>
          <w:sz w:val="24"/>
          <w:szCs w:val="24"/>
        </w:rPr>
        <w:t>4</w:t>
      </w:r>
      <w:r w:rsidRPr="00CC1111">
        <w:rPr>
          <w:rFonts w:ascii="Times New Roman" w:eastAsiaTheme="minorEastAsia" w:hAnsi="Times New Roman" w:cs="Times New Roman"/>
          <w:sz w:val="24"/>
          <w:szCs w:val="24"/>
        </w:rPr>
        <w:t>.</w:t>
      </w:r>
      <w:r w:rsidRPr="00CC1111">
        <w:rPr>
          <w:rFonts w:ascii="Times New Roman" w:hAnsi="Times New Roman" w:cs="Times New Roman"/>
          <w:sz w:val="24"/>
          <w:szCs w:val="24"/>
        </w:rPr>
        <w:t>5</w:t>
      </w:r>
      <w:r w:rsidR="00D008A9">
        <w:rPr>
          <w:rFonts w:ascii="Times New Roman" w:hAnsi="Times New Roman" w:cs="Times New Roman"/>
          <w:sz w:val="24"/>
          <w:szCs w:val="24"/>
        </w:rPr>
        <w:t>7</w:t>
      </w:r>
      <w:r w:rsidRPr="00CC1111">
        <w:rPr>
          <w:rFonts w:ascii="Times New Roman" w:eastAsiaTheme="minorEastAsia" w:hAnsi="Times New Roman" w:cs="Times New Roman"/>
          <w:sz w:val="24"/>
          <w:szCs w:val="24"/>
        </w:rPr>
        <w:t xml:space="preserve"> m (vertical dash line) and an estimated bankfull discharge of </w:t>
      </w:r>
      <w:r w:rsidRPr="00CC1111">
        <w:rPr>
          <w:rFonts w:ascii="Times New Roman" w:hAnsi="Times New Roman" w:cs="Times New Roman"/>
          <w:sz w:val="24"/>
          <w:szCs w:val="24"/>
        </w:rPr>
        <w:t>1</w:t>
      </w:r>
      <w:r w:rsidR="00D008A9">
        <w:rPr>
          <w:rFonts w:ascii="Times New Roman" w:hAnsi="Times New Roman" w:cs="Times New Roman"/>
          <w:sz w:val="24"/>
          <w:szCs w:val="24"/>
        </w:rPr>
        <w:t>87.87</w:t>
      </w:r>
      <w:r w:rsidRPr="00CC1111">
        <w:rPr>
          <w:rFonts w:ascii="Times New Roman" w:eastAsiaTheme="minorEastAsia" w:hAnsi="Times New Roman" w:cs="Times New Roman"/>
          <w:sz w:val="24"/>
          <w:szCs w:val="24"/>
        </w:rPr>
        <w:t xml:space="preserve"> m</w:t>
      </w:r>
      <w:r w:rsidRPr="00CC1111">
        <w:rPr>
          <w:rFonts w:ascii="Times New Roman" w:eastAsiaTheme="minorEastAsia" w:hAnsi="Times New Roman" w:cs="Times New Roman"/>
          <w:sz w:val="24"/>
          <w:szCs w:val="24"/>
          <w:vertAlign w:val="superscript"/>
        </w:rPr>
        <w:t>3</w:t>
      </w:r>
      <w:r w:rsidRPr="00CC1111">
        <w:rPr>
          <w:rFonts w:ascii="Times New Roman" w:eastAsiaTheme="minorEastAsia" w:hAnsi="Times New Roman" w:cs="Times New Roman"/>
          <w:sz w:val="24"/>
          <w:szCs w:val="24"/>
        </w:rPr>
        <w:t xml:space="preserve">/s (horizontal dash line). </w:t>
      </w:r>
      <w:r w:rsidR="00F20B4C" w:rsidRPr="00F20B4C">
        <w:rPr>
          <w:rFonts w:ascii="Times New Roman" w:eastAsiaTheme="minorEastAsia" w:hAnsi="Times New Roman" w:cs="Times New Roman"/>
          <w:sz w:val="24"/>
          <w:szCs w:val="24"/>
        </w:rPr>
        <w:t>The red circle indicates estimated bankfull discharge (y-axis) at the bankfull stage (x-axis). The blue line indicates a smooth Locally-weighted scatterplot smoothing (LOESS) curve fitted to the stage-discharge measurements over the full historical record (grey circles), with the red dashed lines showing the upper and lower bounds of the 95% confidence interval derived from the LOESS curve.</w:t>
      </w:r>
    </w:p>
    <w:p w14:paraId="48395221" w14:textId="77777777" w:rsidR="00AC2532" w:rsidRPr="00CC1111" w:rsidRDefault="00AC2532" w:rsidP="009D5499">
      <w:pPr>
        <w:jc w:val="both"/>
        <w:rPr>
          <w:rFonts w:ascii="Times New Roman" w:hAnsi="Times New Roman" w:cs="Times New Roman"/>
          <w:sz w:val="24"/>
          <w:szCs w:val="24"/>
        </w:rPr>
      </w:pPr>
    </w:p>
    <w:p w14:paraId="173434F7" w14:textId="77777777" w:rsidR="00AE68DE" w:rsidRPr="00CC1111" w:rsidRDefault="00AE68DE" w:rsidP="00AE68DE">
      <w:pPr>
        <w:rPr>
          <w:rFonts w:ascii="Times New Roman" w:hAnsi="Times New Roman" w:cs="Times New Roman"/>
          <w:sz w:val="24"/>
          <w:szCs w:val="24"/>
        </w:rPr>
      </w:pPr>
    </w:p>
    <w:p w14:paraId="2B8BB69B" w14:textId="77777777" w:rsidR="00AC2532" w:rsidRPr="00CC1111" w:rsidRDefault="00AC2532">
      <w:pPr>
        <w:spacing w:after="160" w:line="259" w:lineRule="auto"/>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br w:type="page"/>
      </w:r>
    </w:p>
    <w:p w14:paraId="4CBFC001" w14:textId="3B1EE6DE" w:rsidR="00AE68DE" w:rsidRPr="00CC1111" w:rsidRDefault="00AE68DE" w:rsidP="00AE68DE">
      <w:pPr>
        <w:spacing w:line="360" w:lineRule="auto"/>
        <w:jc w:val="center"/>
        <w:rPr>
          <w:rFonts w:ascii="Times New Roman" w:hAnsi="Times New Roman" w:cs="Times New Roman"/>
          <w:color w:val="000000" w:themeColor="text1"/>
          <w:sz w:val="24"/>
          <w:szCs w:val="24"/>
        </w:rPr>
      </w:pPr>
      <w:r w:rsidRPr="00CC1111">
        <w:rPr>
          <w:rFonts w:ascii="Times New Roman" w:hAnsi="Times New Roman"/>
          <w:noProof/>
          <w:color w:val="000000" w:themeColor="text1"/>
          <w:sz w:val="24"/>
          <w:szCs w:val="24"/>
        </w:rPr>
        <w:lastRenderedPageBreak/>
        <w:drawing>
          <wp:inline distT="0" distB="0" distL="0" distR="0" wp14:anchorId="22B9A3D2" wp14:editId="46CE6FF4">
            <wp:extent cx="5731510" cy="286575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74FC623D" w14:textId="0985DA57" w:rsidR="00DC4193" w:rsidRPr="00CC1111" w:rsidRDefault="00AE68DE" w:rsidP="00AE68DE">
      <w:pPr>
        <w:spacing w:line="360" w:lineRule="auto"/>
        <w:jc w:val="both"/>
        <w:rPr>
          <w:rFonts w:ascii="Times New Roman" w:hAnsi="Times New Roman" w:cs="Times New Roman"/>
          <w:color w:val="000000" w:themeColor="text1"/>
          <w:sz w:val="24"/>
          <w:szCs w:val="24"/>
        </w:rPr>
      </w:pPr>
      <w:r w:rsidRPr="00CC1111">
        <w:rPr>
          <w:rFonts w:ascii="Times New Roman" w:hAnsi="Times New Roman" w:cs="Times New Roman"/>
          <w:b/>
          <w:bCs/>
          <w:color w:val="000000" w:themeColor="text1"/>
          <w:sz w:val="24"/>
          <w:szCs w:val="24"/>
        </w:rPr>
        <w:t>Fig</w:t>
      </w:r>
      <w:r w:rsidR="00EF6066" w:rsidRPr="00CC1111">
        <w:rPr>
          <w:rFonts w:ascii="Times New Roman" w:hAnsi="Times New Roman" w:cs="Times New Roman"/>
          <w:b/>
          <w:bCs/>
          <w:color w:val="000000" w:themeColor="text1"/>
          <w:sz w:val="24"/>
          <w:szCs w:val="24"/>
        </w:rPr>
        <w:t>.</w:t>
      </w:r>
      <w:r w:rsidRPr="00CC1111">
        <w:rPr>
          <w:rFonts w:ascii="Times New Roman" w:hAnsi="Times New Roman" w:cs="Times New Roman"/>
          <w:b/>
          <w:bCs/>
          <w:color w:val="000000" w:themeColor="text1"/>
          <w:sz w:val="24"/>
          <w:szCs w:val="24"/>
        </w:rPr>
        <w:t xml:space="preserve"> </w:t>
      </w:r>
      <w:r w:rsidR="00D33A27" w:rsidRPr="00CC1111">
        <w:rPr>
          <w:rFonts w:ascii="Times New Roman" w:hAnsi="Times New Roman" w:cs="Times New Roman"/>
          <w:b/>
          <w:bCs/>
          <w:color w:val="000000" w:themeColor="text1"/>
          <w:sz w:val="24"/>
          <w:szCs w:val="24"/>
        </w:rPr>
        <w:t>S</w:t>
      </w:r>
      <w:r w:rsidRPr="00CC1111">
        <w:rPr>
          <w:rFonts w:ascii="Times New Roman" w:hAnsi="Times New Roman" w:cs="Times New Roman"/>
          <w:b/>
          <w:bCs/>
          <w:color w:val="000000" w:themeColor="text1"/>
          <w:sz w:val="24"/>
          <w:szCs w:val="24"/>
        </w:rPr>
        <w:t>1.</w:t>
      </w:r>
      <w:r w:rsidRPr="00CC1111">
        <w:rPr>
          <w:rFonts w:ascii="Times New Roman" w:hAnsi="Times New Roman" w:cs="Times New Roman"/>
          <w:color w:val="000000" w:themeColor="text1"/>
          <w:sz w:val="24"/>
          <w:szCs w:val="24"/>
        </w:rPr>
        <w:t xml:space="preserve"> Location of observed bankfull discharge at 2,657 stations (panel a) and the density distribution of the bankfull discharge from each source (panels b-f). Colour is assigned to differentiate the data sources. In panel a, numbers in brackets indicate the number of stations from each source. In panel b-f, the median value for each source is annotated.</w:t>
      </w:r>
    </w:p>
    <w:p w14:paraId="7096F700" w14:textId="77777777" w:rsidR="00AE68DE" w:rsidRPr="00CC1111" w:rsidRDefault="00AE68DE" w:rsidP="00D012E9">
      <w:pPr>
        <w:spacing w:line="360" w:lineRule="auto"/>
        <w:rPr>
          <w:rFonts w:ascii="Times New Roman" w:hAnsi="Times New Roman" w:cs="Times New Roman"/>
          <w:color w:val="000000" w:themeColor="text1"/>
          <w:sz w:val="24"/>
          <w:szCs w:val="24"/>
        </w:rPr>
      </w:pPr>
      <w:r w:rsidRPr="00CC1111">
        <w:rPr>
          <w:rFonts w:ascii="Times New Roman" w:hAnsi="Times New Roman"/>
          <w:noProof/>
          <w:color w:val="000000" w:themeColor="text1"/>
          <w:sz w:val="24"/>
          <w:szCs w:val="24"/>
        </w:rPr>
        <w:drawing>
          <wp:inline distT="0" distB="0" distL="0" distR="0" wp14:anchorId="78A9B41C" wp14:editId="00CD7F91">
            <wp:extent cx="5731510" cy="2784603"/>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784603"/>
                    </a:xfrm>
                    <a:prstGeom prst="rect">
                      <a:avLst/>
                    </a:prstGeom>
                  </pic:spPr>
                </pic:pic>
              </a:graphicData>
            </a:graphic>
          </wp:inline>
        </w:drawing>
      </w:r>
    </w:p>
    <w:p w14:paraId="6A8EA313" w14:textId="6BA3FB02" w:rsidR="00AE68DE" w:rsidRPr="00CC1111" w:rsidRDefault="00AE68DE" w:rsidP="00AE68DE">
      <w:pPr>
        <w:spacing w:line="360" w:lineRule="auto"/>
        <w:jc w:val="both"/>
        <w:rPr>
          <w:rFonts w:ascii="Times New Roman" w:hAnsi="Times New Roman" w:cs="Times New Roman"/>
          <w:color w:val="000000" w:themeColor="text1"/>
          <w:sz w:val="24"/>
          <w:szCs w:val="24"/>
        </w:rPr>
      </w:pPr>
      <w:r w:rsidRPr="00CC1111">
        <w:rPr>
          <w:rFonts w:ascii="Times New Roman" w:hAnsi="Times New Roman" w:cs="Times New Roman"/>
          <w:b/>
          <w:bCs/>
          <w:color w:val="000000" w:themeColor="text1"/>
          <w:sz w:val="24"/>
          <w:szCs w:val="24"/>
        </w:rPr>
        <w:t>Fig</w:t>
      </w:r>
      <w:r w:rsidR="00EF6066" w:rsidRPr="00CC1111">
        <w:rPr>
          <w:rFonts w:ascii="Times New Roman" w:hAnsi="Times New Roman" w:cs="Times New Roman"/>
          <w:b/>
          <w:bCs/>
          <w:color w:val="000000" w:themeColor="text1"/>
          <w:sz w:val="24"/>
          <w:szCs w:val="24"/>
        </w:rPr>
        <w:t>.</w:t>
      </w:r>
      <w:r w:rsidRPr="00CC1111">
        <w:rPr>
          <w:rFonts w:ascii="Times New Roman" w:hAnsi="Times New Roman" w:cs="Times New Roman"/>
          <w:b/>
          <w:bCs/>
          <w:color w:val="000000" w:themeColor="text1"/>
          <w:sz w:val="24"/>
          <w:szCs w:val="24"/>
        </w:rPr>
        <w:t xml:space="preserve"> </w:t>
      </w:r>
      <w:r w:rsidR="001E3E49" w:rsidRPr="00CC1111">
        <w:rPr>
          <w:rFonts w:ascii="Times New Roman" w:hAnsi="Times New Roman" w:cs="Times New Roman"/>
          <w:b/>
          <w:bCs/>
          <w:color w:val="000000" w:themeColor="text1"/>
          <w:sz w:val="24"/>
          <w:szCs w:val="24"/>
        </w:rPr>
        <w:t>S3</w:t>
      </w:r>
      <w:r w:rsidRPr="00CC1111">
        <w:rPr>
          <w:rFonts w:ascii="Times New Roman" w:hAnsi="Times New Roman" w:cs="Times New Roman"/>
          <w:color w:val="000000" w:themeColor="text1"/>
          <w:sz w:val="24"/>
          <w:szCs w:val="24"/>
        </w:rPr>
        <w:t xml:space="preserve">. Cross-validated RF model. a, Scatter plot </w:t>
      </w:r>
      <w:r w:rsidR="00D66ABE">
        <w:rPr>
          <w:rFonts w:ascii="Times New Roman" w:hAnsi="Times New Roman" w:cs="Times New Roman"/>
          <w:color w:val="000000" w:themeColor="text1"/>
          <w:sz w:val="24"/>
          <w:szCs w:val="24"/>
        </w:rPr>
        <w:t xml:space="preserve">(log scale) </w:t>
      </w:r>
      <w:r w:rsidRPr="00CC1111">
        <w:rPr>
          <w:rFonts w:ascii="Times New Roman" w:hAnsi="Times New Roman" w:cs="Times New Roman"/>
          <w:color w:val="000000" w:themeColor="text1"/>
          <w:sz w:val="24"/>
          <w:szCs w:val="24"/>
        </w:rPr>
        <w:t xml:space="preserve">of </w:t>
      </w:r>
      <w:proofErr w:type="spellStart"/>
      <w:r w:rsidRPr="00CC1111">
        <w:rPr>
          <w:rFonts w:ascii="Times New Roman" w:hAnsi="Times New Roman" w:cs="Times New Roman"/>
          <w:color w:val="000000" w:themeColor="text1"/>
          <w:sz w:val="24"/>
          <w:szCs w:val="24"/>
        </w:rPr>
        <w:t>Q</w:t>
      </w:r>
      <w:r w:rsidRPr="00CC1111">
        <w:rPr>
          <w:rFonts w:ascii="Times New Roman" w:hAnsi="Times New Roman" w:cs="Times New Roman"/>
          <w:color w:val="000000" w:themeColor="text1"/>
          <w:sz w:val="24"/>
          <w:szCs w:val="24"/>
          <w:vertAlign w:val="subscript"/>
        </w:rPr>
        <w:t>BFobs</w:t>
      </w:r>
      <w:proofErr w:type="spellEnd"/>
      <w:r w:rsidRPr="00CC1111">
        <w:rPr>
          <w:rFonts w:ascii="Times New Roman" w:hAnsi="Times New Roman" w:cs="Times New Roman"/>
          <w:color w:val="000000" w:themeColor="text1"/>
          <w:sz w:val="24"/>
          <w:szCs w:val="24"/>
        </w:rPr>
        <w:t xml:space="preserve"> versus Q</w:t>
      </w:r>
      <w:r w:rsidRPr="00CC1111">
        <w:rPr>
          <w:rFonts w:ascii="Times New Roman" w:hAnsi="Times New Roman" w:cs="Times New Roman"/>
          <w:color w:val="000000" w:themeColor="text1"/>
          <w:sz w:val="24"/>
          <w:szCs w:val="24"/>
          <w:vertAlign w:val="subscript"/>
        </w:rPr>
        <w:t>BFest</w:t>
      </w:r>
      <w:r w:rsidRPr="00CC1111">
        <w:rPr>
          <w:rFonts w:ascii="Times New Roman" w:hAnsi="Times New Roman" w:cs="Times New Roman"/>
          <w:color w:val="000000" w:themeColor="text1"/>
          <w:sz w:val="24"/>
          <w:szCs w:val="24"/>
        </w:rPr>
        <w:t xml:space="preserve"> at 2,1</w:t>
      </w:r>
      <w:r w:rsidR="006F2CFC" w:rsidRPr="00CC1111">
        <w:rPr>
          <w:rFonts w:ascii="Times New Roman" w:hAnsi="Times New Roman" w:cs="Times New Roman"/>
          <w:color w:val="000000" w:themeColor="text1"/>
          <w:sz w:val="24"/>
          <w:szCs w:val="24"/>
        </w:rPr>
        <w:t>25</w:t>
      </w:r>
      <w:r w:rsidRPr="00CC1111">
        <w:rPr>
          <w:rFonts w:ascii="Times New Roman" w:hAnsi="Times New Roman" w:cs="Times New Roman"/>
          <w:color w:val="000000" w:themeColor="text1"/>
          <w:sz w:val="24"/>
          <w:szCs w:val="24"/>
        </w:rPr>
        <w:t xml:space="preserve"> training </w:t>
      </w:r>
      <w:proofErr w:type="spellStart"/>
      <w:r w:rsidRPr="00CC1111">
        <w:rPr>
          <w:rFonts w:ascii="Times New Roman" w:hAnsi="Times New Roman" w:cs="Times New Roman"/>
          <w:color w:val="000000" w:themeColor="text1"/>
          <w:sz w:val="24"/>
          <w:szCs w:val="24"/>
        </w:rPr>
        <w:t>Q</w:t>
      </w:r>
      <w:r w:rsidRPr="00CC1111">
        <w:rPr>
          <w:rFonts w:ascii="Times New Roman" w:hAnsi="Times New Roman" w:cs="Times New Roman"/>
          <w:color w:val="000000" w:themeColor="text1"/>
          <w:sz w:val="24"/>
          <w:szCs w:val="24"/>
          <w:vertAlign w:val="subscript"/>
        </w:rPr>
        <w:t>BFobs</w:t>
      </w:r>
      <w:proofErr w:type="spellEnd"/>
      <w:r w:rsidRPr="00CC1111">
        <w:rPr>
          <w:rFonts w:ascii="Times New Roman" w:hAnsi="Times New Roman" w:cs="Times New Roman"/>
          <w:color w:val="000000" w:themeColor="text1"/>
          <w:sz w:val="24"/>
          <w:szCs w:val="24"/>
        </w:rPr>
        <w:t xml:space="preserve"> locations with 5-fold cross-validation metric values annotated. Both axes are log scaled. Legend (upper left) indicates the number of samples in each climate. Colours indicate the four main </w:t>
      </w:r>
      <w:proofErr w:type="spellStart"/>
      <w:r w:rsidRPr="00CC1111">
        <w:rPr>
          <w:rFonts w:ascii="Times New Roman" w:hAnsi="Times New Roman" w:cs="Times New Roman"/>
          <w:color w:val="000000" w:themeColor="text1"/>
          <w:sz w:val="24"/>
          <w:szCs w:val="24"/>
        </w:rPr>
        <w:t>Koppen</w:t>
      </w:r>
      <w:proofErr w:type="spellEnd"/>
      <w:r w:rsidRPr="00CC1111">
        <w:rPr>
          <w:rFonts w:ascii="Times New Roman" w:hAnsi="Times New Roman" w:cs="Times New Roman"/>
          <w:color w:val="000000" w:themeColor="text1"/>
          <w:sz w:val="24"/>
          <w:szCs w:val="24"/>
        </w:rPr>
        <w:t xml:space="preserve"> climate regions. b, Importance ranking of predictors in decreasing order. The horizontal axis indicates the relative contribution of each predictor to the model performance (their sum equals 1).</w:t>
      </w:r>
      <w:r w:rsidRPr="00CC1111">
        <w:rPr>
          <w:rFonts w:ascii="Times New Roman" w:hAnsi="Times New Roman" w:cs="Times New Roman"/>
          <w:color w:val="000000" w:themeColor="text1"/>
          <w:sz w:val="24"/>
          <w:szCs w:val="24"/>
        </w:rPr>
        <w:br w:type="page"/>
      </w:r>
    </w:p>
    <w:p w14:paraId="7D12F547" w14:textId="77777777" w:rsidR="00AE68DE" w:rsidRPr="00CC1111" w:rsidRDefault="00AE68DE" w:rsidP="00AE68DE">
      <w:pPr>
        <w:spacing w:line="360" w:lineRule="auto"/>
        <w:jc w:val="center"/>
        <w:rPr>
          <w:rFonts w:ascii="Times New Roman" w:hAnsi="Times New Roman" w:cs="Times New Roman"/>
          <w:color w:val="000000" w:themeColor="text1"/>
          <w:sz w:val="24"/>
          <w:szCs w:val="24"/>
        </w:rPr>
      </w:pPr>
      <w:r w:rsidRPr="00CC1111">
        <w:rPr>
          <w:rFonts w:ascii="Times New Roman" w:hAnsi="Times New Roman"/>
          <w:noProof/>
          <w:color w:val="000000" w:themeColor="text1"/>
          <w:sz w:val="24"/>
          <w:szCs w:val="24"/>
        </w:rPr>
        <w:lastRenderedPageBreak/>
        <w:drawing>
          <wp:inline distT="0" distB="0" distL="0" distR="0" wp14:anchorId="51616D30" wp14:editId="265E130F">
            <wp:extent cx="5700056" cy="32734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00056" cy="3273425"/>
                    </a:xfrm>
                    <a:prstGeom prst="rect">
                      <a:avLst/>
                    </a:prstGeom>
                  </pic:spPr>
                </pic:pic>
              </a:graphicData>
            </a:graphic>
          </wp:inline>
        </w:drawing>
      </w:r>
    </w:p>
    <w:p w14:paraId="5B589BC7" w14:textId="316DE4A2" w:rsidR="00AE68DE" w:rsidRPr="00CC1111" w:rsidRDefault="00AE68DE" w:rsidP="00AE68DE">
      <w:pPr>
        <w:spacing w:line="360" w:lineRule="auto"/>
        <w:jc w:val="both"/>
        <w:rPr>
          <w:rFonts w:ascii="Times New Roman" w:hAnsi="Times New Roman" w:cs="Times New Roman"/>
          <w:color w:val="000000" w:themeColor="text1"/>
          <w:sz w:val="24"/>
          <w:szCs w:val="24"/>
        </w:rPr>
      </w:pPr>
      <w:r w:rsidRPr="00CC1111">
        <w:rPr>
          <w:rFonts w:ascii="Times New Roman" w:hAnsi="Times New Roman" w:cs="Times New Roman"/>
          <w:b/>
          <w:bCs/>
          <w:color w:val="000000" w:themeColor="text1"/>
          <w:sz w:val="24"/>
          <w:szCs w:val="24"/>
        </w:rPr>
        <w:t>Fig</w:t>
      </w:r>
      <w:r w:rsidR="00EF6066" w:rsidRPr="00CC1111">
        <w:rPr>
          <w:rFonts w:ascii="Times New Roman" w:hAnsi="Times New Roman" w:cs="Times New Roman"/>
          <w:b/>
          <w:bCs/>
          <w:color w:val="000000" w:themeColor="text1"/>
          <w:sz w:val="24"/>
          <w:szCs w:val="24"/>
        </w:rPr>
        <w:t>.</w:t>
      </w:r>
      <w:r w:rsidRPr="00CC1111">
        <w:rPr>
          <w:rFonts w:ascii="Times New Roman" w:hAnsi="Times New Roman" w:cs="Times New Roman"/>
          <w:b/>
          <w:bCs/>
          <w:color w:val="000000" w:themeColor="text1"/>
          <w:sz w:val="24"/>
          <w:szCs w:val="24"/>
        </w:rPr>
        <w:t xml:space="preserve"> </w:t>
      </w:r>
      <w:r w:rsidR="001E3E49" w:rsidRPr="00CC1111">
        <w:rPr>
          <w:rFonts w:ascii="Times New Roman" w:hAnsi="Times New Roman" w:cs="Times New Roman"/>
          <w:b/>
          <w:bCs/>
          <w:color w:val="000000" w:themeColor="text1"/>
          <w:sz w:val="24"/>
          <w:szCs w:val="24"/>
        </w:rPr>
        <w:t>S4</w:t>
      </w:r>
      <w:r w:rsidRPr="00CC1111">
        <w:rPr>
          <w:rFonts w:ascii="Times New Roman" w:hAnsi="Times New Roman" w:cs="Times New Roman"/>
          <w:color w:val="000000" w:themeColor="text1"/>
          <w:sz w:val="24"/>
          <w:szCs w:val="24"/>
        </w:rPr>
        <w:t xml:space="preserve">. Performance of the global RF model in the training and testing datasets in four climate regions. a-d, Comparison between </w:t>
      </w:r>
      <w:proofErr w:type="spellStart"/>
      <w:r w:rsidRPr="00CC1111">
        <w:rPr>
          <w:rFonts w:ascii="Times New Roman" w:hAnsi="Times New Roman" w:cs="Times New Roman"/>
          <w:color w:val="000000" w:themeColor="text1"/>
          <w:sz w:val="24"/>
          <w:szCs w:val="24"/>
        </w:rPr>
        <w:t>Q</w:t>
      </w:r>
      <w:r w:rsidRPr="00CC1111">
        <w:rPr>
          <w:rFonts w:ascii="Times New Roman" w:hAnsi="Times New Roman" w:cs="Times New Roman"/>
          <w:color w:val="000000" w:themeColor="text1"/>
          <w:sz w:val="24"/>
          <w:szCs w:val="24"/>
          <w:vertAlign w:val="subscript"/>
        </w:rPr>
        <w:t>BFobs</w:t>
      </w:r>
      <w:proofErr w:type="spellEnd"/>
      <w:r w:rsidRPr="00CC1111">
        <w:rPr>
          <w:rFonts w:ascii="Times New Roman" w:hAnsi="Times New Roman" w:cs="Times New Roman"/>
          <w:color w:val="000000" w:themeColor="text1"/>
          <w:sz w:val="24"/>
          <w:szCs w:val="24"/>
        </w:rPr>
        <w:t xml:space="preserve"> and Q</w:t>
      </w:r>
      <w:r w:rsidRPr="00CC1111">
        <w:rPr>
          <w:rFonts w:ascii="Times New Roman" w:hAnsi="Times New Roman" w:cs="Times New Roman"/>
          <w:color w:val="000000" w:themeColor="text1"/>
          <w:sz w:val="24"/>
          <w:szCs w:val="24"/>
          <w:vertAlign w:val="subscript"/>
        </w:rPr>
        <w:t xml:space="preserve">BFest </w:t>
      </w:r>
      <w:r w:rsidRPr="00CC1111">
        <w:rPr>
          <w:rFonts w:ascii="Times New Roman" w:hAnsi="Times New Roman" w:cs="Times New Roman"/>
          <w:color w:val="000000" w:themeColor="text1"/>
          <w:sz w:val="24"/>
          <w:szCs w:val="24"/>
        </w:rPr>
        <w:t>in the tropical, arid, temperate, and cold regions, respectively</w:t>
      </w:r>
      <w:r w:rsidR="004975CF">
        <w:rPr>
          <w:rFonts w:ascii="Times New Roman" w:hAnsi="Times New Roman" w:cs="Times New Roman"/>
          <w:color w:val="000000" w:themeColor="text1"/>
          <w:sz w:val="24"/>
          <w:szCs w:val="24"/>
        </w:rPr>
        <w:t xml:space="preserve"> (log scale)</w:t>
      </w:r>
      <w:r w:rsidRPr="00CC1111">
        <w:rPr>
          <w:rFonts w:ascii="Times New Roman" w:hAnsi="Times New Roman" w:cs="Times New Roman"/>
          <w:color w:val="000000" w:themeColor="text1"/>
          <w:sz w:val="24"/>
          <w:szCs w:val="24"/>
        </w:rPr>
        <w:t>. Error metrics (R</w:t>
      </w:r>
      <w:r w:rsidRPr="00CC1111">
        <w:rPr>
          <w:rFonts w:ascii="Times New Roman" w:hAnsi="Times New Roman" w:cs="Times New Roman"/>
          <w:color w:val="000000" w:themeColor="text1"/>
          <w:sz w:val="24"/>
          <w:szCs w:val="24"/>
          <w:vertAlign w:val="superscript"/>
        </w:rPr>
        <w:t>2</w:t>
      </w:r>
      <w:r w:rsidRPr="00CC1111">
        <w:rPr>
          <w:rFonts w:ascii="Times New Roman" w:hAnsi="Times New Roman" w:cs="Times New Roman"/>
          <w:color w:val="000000" w:themeColor="text1"/>
          <w:sz w:val="24"/>
          <w:szCs w:val="24"/>
        </w:rPr>
        <w:t xml:space="preserve">, Mean Percentage Error: MPE, Median Percentage Error: </w:t>
      </w:r>
      <w:proofErr w:type="spellStart"/>
      <w:r w:rsidRPr="00CC1111">
        <w:rPr>
          <w:rFonts w:ascii="Times New Roman" w:hAnsi="Times New Roman" w:cs="Times New Roman"/>
          <w:color w:val="000000" w:themeColor="text1"/>
          <w:sz w:val="24"/>
          <w:szCs w:val="24"/>
        </w:rPr>
        <w:t>MdPE</w:t>
      </w:r>
      <w:proofErr w:type="spellEnd"/>
      <w:r w:rsidRPr="00CC1111">
        <w:rPr>
          <w:rFonts w:ascii="Times New Roman" w:hAnsi="Times New Roman" w:cs="Times New Roman"/>
          <w:color w:val="000000" w:themeColor="text1"/>
          <w:sz w:val="24"/>
          <w:szCs w:val="24"/>
        </w:rPr>
        <w:t xml:space="preserve">, Root Mean Square Error: RMSE, normalized RMSE, equations of these metrics </w:t>
      </w:r>
      <w:r w:rsidR="002823B2" w:rsidRPr="00CC1111">
        <w:rPr>
          <w:rFonts w:ascii="Times New Roman" w:hAnsi="Times New Roman" w:cs="Times New Roman"/>
          <w:color w:val="000000" w:themeColor="text1"/>
          <w:sz w:val="24"/>
          <w:szCs w:val="24"/>
        </w:rPr>
        <w:t>are</w:t>
      </w:r>
      <w:r w:rsidRPr="00CC1111">
        <w:rPr>
          <w:rFonts w:ascii="Times New Roman" w:hAnsi="Times New Roman" w:cs="Times New Roman"/>
          <w:color w:val="000000" w:themeColor="text1"/>
          <w:sz w:val="24"/>
          <w:szCs w:val="24"/>
        </w:rPr>
        <w:t xml:space="preserve"> in Supplementary Text S2) of the </w:t>
      </w:r>
      <w:r w:rsidR="00600D42" w:rsidRPr="00CC1111">
        <w:rPr>
          <w:rFonts w:ascii="Times New Roman" w:hAnsi="Times New Roman" w:cs="Times New Roman"/>
          <w:color w:val="000000" w:themeColor="text1"/>
          <w:sz w:val="24"/>
          <w:szCs w:val="24"/>
        </w:rPr>
        <w:t xml:space="preserve">overall testing </w:t>
      </w:r>
      <w:r w:rsidR="007C5766" w:rsidRPr="00CC1111">
        <w:rPr>
          <w:rFonts w:ascii="Times New Roman" w:hAnsi="Times New Roman" w:cs="Times New Roman"/>
          <w:color w:val="000000" w:themeColor="text1"/>
          <w:sz w:val="24"/>
          <w:szCs w:val="24"/>
        </w:rPr>
        <w:t xml:space="preserve">are annotated in the upper left on panel a, while </w:t>
      </w:r>
      <w:r w:rsidR="00BA1853" w:rsidRPr="00CC1111">
        <w:rPr>
          <w:rFonts w:ascii="Times New Roman" w:hAnsi="Times New Roman" w:cs="Times New Roman"/>
          <w:color w:val="000000" w:themeColor="text1"/>
          <w:sz w:val="24"/>
          <w:szCs w:val="24"/>
        </w:rPr>
        <w:t xml:space="preserve">error metrics of </w:t>
      </w:r>
      <w:r w:rsidR="00433E30" w:rsidRPr="00CC1111">
        <w:rPr>
          <w:rFonts w:ascii="Times New Roman" w:hAnsi="Times New Roman" w:cs="Times New Roman"/>
          <w:color w:val="000000" w:themeColor="text1"/>
          <w:sz w:val="24"/>
          <w:szCs w:val="24"/>
        </w:rPr>
        <w:t xml:space="preserve">individual </w:t>
      </w:r>
      <w:r w:rsidR="00D331DF" w:rsidRPr="00CC1111">
        <w:rPr>
          <w:rFonts w:ascii="Times New Roman" w:hAnsi="Times New Roman" w:cs="Times New Roman"/>
          <w:color w:val="000000" w:themeColor="text1"/>
          <w:sz w:val="24"/>
          <w:szCs w:val="24"/>
        </w:rPr>
        <w:t>climate</w:t>
      </w:r>
      <w:r w:rsidRPr="00CC1111">
        <w:rPr>
          <w:rFonts w:ascii="Times New Roman" w:hAnsi="Times New Roman" w:cs="Times New Roman"/>
          <w:color w:val="000000" w:themeColor="text1"/>
          <w:sz w:val="24"/>
          <w:szCs w:val="24"/>
        </w:rPr>
        <w:t xml:space="preserve"> are annotated</w:t>
      </w:r>
      <w:r w:rsidR="00D331DF" w:rsidRPr="00CC1111">
        <w:rPr>
          <w:rFonts w:ascii="Times New Roman" w:hAnsi="Times New Roman" w:cs="Times New Roman"/>
          <w:color w:val="000000" w:themeColor="text1"/>
          <w:sz w:val="24"/>
          <w:szCs w:val="24"/>
        </w:rPr>
        <w:t xml:space="preserve"> on the lower right</w:t>
      </w:r>
      <w:r w:rsidR="00200DC7" w:rsidRPr="00CC1111">
        <w:rPr>
          <w:rFonts w:ascii="Times New Roman" w:hAnsi="Times New Roman" w:cs="Times New Roman"/>
          <w:color w:val="000000" w:themeColor="text1"/>
          <w:sz w:val="24"/>
          <w:szCs w:val="24"/>
        </w:rPr>
        <w:t xml:space="preserve"> of each panel</w:t>
      </w:r>
      <w:r w:rsidRPr="00CC1111">
        <w:rPr>
          <w:rFonts w:ascii="Times New Roman" w:hAnsi="Times New Roman" w:cs="Times New Roman"/>
          <w:color w:val="000000" w:themeColor="text1"/>
          <w:sz w:val="24"/>
          <w:szCs w:val="24"/>
        </w:rPr>
        <w:t xml:space="preserve">. </w:t>
      </w:r>
      <w:r w:rsidR="00F16FD5" w:rsidRPr="00CC1111">
        <w:rPr>
          <w:rFonts w:ascii="Times New Roman" w:hAnsi="Times New Roman" w:cs="Times New Roman"/>
          <w:color w:val="000000" w:themeColor="text1"/>
          <w:sz w:val="24"/>
          <w:szCs w:val="24"/>
        </w:rPr>
        <w:t>P</w:t>
      </w:r>
      <w:r w:rsidRPr="00CC1111">
        <w:rPr>
          <w:rFonts w:ascii="Times New Roman" w:hAnsi="Times New Roman" w:cs="Times New Roman"/>
          <w:color w:val="000000" w:themeColor="text1"/>
          <w:sz w:val="24"/>
          <w:szCs w:val="24"/>
        </w:rPr>
        <w:t xml:space="preserve">anel </w:t>
      </w:r>
      <w:r w:rsidR="00F16FD5" w:rsidRPr="00CC1111">
        <w:rPr>
          <w:rFonts w:ascii="Times New Roman" w:hAnsi="Times New Roman" w:cs="Times New Roman"/>
          <w:color w:val="000000" w:themeColor="text1"/>
          <w:sz w:val="24"/>
          <w:szCs w:val="24"/>
        </w:rPr>
        <w:t>cap</w:t>
      </w:r>
      <w:r w:rsidR="00600D42" w:rsidRPr="00CC1111">
        <w:rPr>
          <w:rFonts w:ascii="Times New Roman" w:hAnsi="Times New Roman" w:cs="Times New Roman"/>
          <w:color w:val="000000" w:themeColor="text1"/>
          <w:sz w:val="24"/>
          <w:szCs w:val="24"/>
        </w:rPr>
        <w:t>tions show</w:t>
      </w:r>
      <w:r w:rsidRPr="00CC1111">
        <w:rPr>
          <w:rFonts w:ascii="Times New Roman" w:hAnsi="Times New Roman" w:cs="Times New Roman"/>
          <w:color w:val="000000" w:themeColor="text1"/>
          <w:sz w:val="24"/>
          <w:szCs w:val="24"/>
        </w:rPr>
        <w:t xml:space="preserve"> the number of training and testing data points in each climate region. e-h, Q</w:t>
      </w:r>
      <w:r w:rsidRPr="00CC1111">
        <w:rPr>
          <w:rFonts w:ascii="Times New Roman" w:hAnsi="Times New Roman" w:cs="Times New Roman"/>
          <w:color w:val="000000" w:themeColor="text1"/>
          <w:sz w:val="24"/>
          <w:szCs w:val="24"/>
          <w:vertAlign w:val="subscript"/>
        </w:rPr>
        <w:t xml:space="preserve">BFest </w:t>
      </w:r>
      <w:r w:rsidRPr="00CC1111">
        <w:rPr>
          <w:rFonts w:ascii="Times New Roman" w:hAnsi="Times New Roman" w:cs="Times New Roman"/>
          <w:color w:val="000000" w:themeColor="text1"/>
          <w:sz w:val="24"/>
          <w:szCs w:val="24"/>
        </w:rPr>
        <w:t>error (horizontal axis) distribution (density and boxplot) in the four climate regions, differentiating by training and testing data. Grey shaded area is the overall density distribution (training + testing in all climate regions). Grey vertical line marks the horizontal axis</w:t>
      </w:r>
      <w:r w:rsidR="003D5E4A" w:rsidRPr="00CC1111">
        <w:rPr>
          <w:rFonts w:ascii="Times New Roman" w:hAnsi="Times New Roman" w:cs="Times New Roman"/>
          <w:color w:val="000000" w:themeColor="text1"/>
          <w:sz w:val="24"/>
          <w:szCs w:val="24"/>
        </w:rPr>
        <w:t xml:space="preserve"> </w:t>
      </w:r>
      <w:r w:rsidRPr="00CC1111">
        <w:rPr>
          <w:rFonts w:ascii="Times New Roman" w:hAnsi="Times New Roman" w:cs="Times New Roman"/>
          <w:color w:val="000000" w:themeColor="text1"/>
          <w:sz w:val="24"/>
          <w:szCs w:val="24"/>
        </w:rPr>
        <w:t>origin. The boxplots share the same horizontal axis as the density plot. The boxplot lines, from left to right, mark the 95</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75</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50</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25</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and 5</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xml:space="preserve"> percentiles, respectively. Colour indicates the climate region, consistent with panels a-d.</w:t>
      </w:r>
      <w:r w:rsidRPr="00CC1111">
        <w:rPr>
          <w:rFonts w:ascii="Times New Roman" w:hAnsi="Times New Roman" w:cs="Times New Roman"/>
          <w:color w:val="000000" w:themeColor="text1"/>
          <w:sz w:val="24"/>
          <w:szCs w:val="24"/>
        </w:rPr>
        <w:br w:type="page"/>
      </w:r>
    </w:p>
    <w:p w14:paraId="715D0C37" w14:textId="77777777" w:rsidR="00AE68DE" w:rsidRPr="00CC1111" w:rsidRDefault="00AE68DE" w:rsidP="00AE68DE">
      <w:pPr>
        <w:spacing w:line="360" w:lineRule="auto"/>
        <w:jc w:val="center"/>
        <w:rPr>
          <w:rFonts w:ascii="Times New Roman" w:hAnsi="Times New Roman" w:cs="Times New Roman"/>
          <w:b/>
          <w:bCs/>
          <w:color w:val="000000" w:themeColor="text1"/>
          <w:sz w:val="24"/>
          <w:szCs w:val="24"/>
        </w:rPr>
      </w:pPr>
      <w:r w:rsidRPr="00CC1111">
        <w:rPr>
          <w:rFonts w:ascii="Times New Roman" w:hAnsi="Times New Roman"/>
          <w:b/>
          <w:noProof/>
          <w:color w:val="000000" w:themeColor="text1"/>
          <w:sz w:val="24"/>
          <w:szCs w:val="24"/>
        </w:rPr>
        <w:lastRenderedPageBreak/>
        <w:drawing>
          <wp:inline distT="0" distB="0" distL="0" distR="0" wp14:anchorId="14C1BDE3" wp14:editId="679E58C5">
            <wp:extent cx="3422911" cy="2782830"/>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422911" cy="2782830"/>
                    </a:xfrm>
                    <a:prstGeom prst="rect">
                      <a:avLst/>
                    </a:prstGeom>
                  </pic:spPr>
                </pic:pic>
              </a:graphicData>
            </a:graphic>
          </wp:inline>
        </w:drawing>
      </w:r>
    </w:p>
    <w:p w14:paraId="19AA7B8A" w14:textId="178B88EE" w:rsidR="00AE68DE" w:rsidRPr="00CC1111" w:rsidRDefault="00AE68DE" w:rsidP="00AE68DE">
      <w:pPr>
        <w:spacing w:line="360" w:lineRule="auto"/>
        <w:jc w:val="both"/>
        <w:rPr>
          <w:rFonts w:ascii="Times New Roman" w:hAnsi="Times New Roman" w:cs="Times New Roman"/>
          <w:bCs/>
          <w:color w:val="000000" w:themeColor="text1"/>
          <w:sz w:val="24"/>
          <w:szCs w:val="24"/>
        </w:rPr>
      </w:pPr>
      <w:r w:rsidRPr="00CC1111">
        <w:rPr>
          <w:rFonts w:ascii="Times New Roman" w:hAnsi="Times New Roman" w:cs="Times New Roman"/>
          <w:b/>
          <w:bCs/>
          <w:color w:val="000000" w:themeColor="text1"/>
          <w:sz w:val="24"/>
          <w:szCs w:val="24"/>
        </w:rPr>
        <w:t>Fig</w:t>
      </w:r>
      <w:r w:rsidR="00EF6066" w:rsidRPr="00CC1111">
        <w:rPr>
          <w:rFonts w:ascii="Times New Roman" w:hAnsi="Times New Roman" w:cs="Times New Roman"/>
          <w:b/>
          <w:bCs/>
          <w:color w:val="000000" w:themeColor="text1"/>
          <w:sz w:val="24"/>
          <w:szCs w:val="24"/>
        </w:rPr>
        <w:t>.</w:t>
      </w:r>
      <w:r w:rsidR="007C39B0" w:rsidRPr="00CC1111">
        <w:rPr>
          <w:rFonts w:ascii="Times New Roman" w:hAnsi="Times New Roman" w:cs="Times New Roman"/>
          <w:b/>
          <w:bCs/>
          <w:color w:val="000000" w:themeColor="text1"/>
          <w:sz w:val="24"/>
          <w:szCs w:val="24"/>
        </w:rPr>
        <w:t xml:space="preserve"> </w:t>
      </w:r>
      <w:r w:rsidR="001E3E49" w:rsidRPr="00CC1111">
        <w:rPr>
          <w:rFonts w:ascii="Times New Roman" w:hAnsi="Times New Roman" w:cs="Times New Roman"/>
          <w:b/>
          <w:bCs/>
          <w:color w:val="000000" w:themeColor="text1"/>
          <w:sz w:val="24"/>
          <w:szCs w:val="24"/>
        </w:rPr>
        <w:t>S5</w:t>
      </w:r>
      <w:r w:rsidRPr="00CC1111">
        <w:rPr>
          <w:rFonts w:ascii="Times New Roman" w:hAnsi="Times New Roman" w:cs="Times New Roman"/>
          <w:bCs/>
          <w:color w:val="000000" w:themeColor="text1"/>
          <w:sz w:val="24"/>
          <w:szCs w:val="24"/>
        </w:rPr>
        <w:t>. Distribution of error in Q</w:t>
      </w:r>
      <w:r w:rsidRPr="00CC1111">
        <w:rPr>
          <w:rFonts w:ascii="Times New Roman" w:hAnsi="Times New Roman" w:cs="Times New Roman"/>
          <w:bCs/>
          <w:color w:val="000000" w:themeColor="text1"/>
          <w:sz w:val="24"/>
          <w:szCs w:val="24"/>
          <w:vertAlign w:val="subscript"/>
        </w:rPr>
        <w:t>BFest</w:t>
      </w:r>
      <w:r w:rsidRPr="00CC1111">
        <w:rPr>
          <w:rFonts w:ascii="Times New Roman" w:hAnsi="Times New Roman" w:cs="Times New Roman"/>
          <w:bCs/>
          <w:color w:val="000000" w:themeColor="text1"/>
          <w:sz w:val="24"/>
          <w:szCs w:val="24"/>
        </w:rPr>
        <w:t xml:space="preserve"> at 2,657 gauging stations. Black line is the error density distribution, with the </w:t>
      </w:r>
      <w:r w:rsidR="00164AB3" w:rsidRPr="00CC1111">
        <w:rPr>
          <w:rFonts w:ascii="Times New Roman" w:hAnsi="Times New Roman" w:cs="Times New Roman"/>
          <w:bCs/>
          <w:color w:val="000000" w:themeColor="text1"/>
          <w:sz w:val="24"/>
          <w:szCs w:val="24"/>
        </w:rPr>
        <w:t>x-</w:t>
      </w:r>
      <w:r w:rsidRPr="00CC1111">
        <w:rPr>
          <w:rFonts w:ascii="Times New Roman" w:hAnsi="Times New Roman" w:cs="Times New Roman"/>
          <w:bCs/>
          <w:color w:val="000000" w:themeColor="text1"/>
          <w:sz w:val="24"/>
          <w:szCs w:val="24"/>
        </w:rPr>
        <w:t>axis showing the magnitude of the Q</w:t>
      </w:r>
      <w:r w:rsidRPr="00CC1111">
        <w:rPr>
          <w:rFonts w:ascii="Times New Roman" w:hAnsi="Times New Roman" w:cs="Times New Roman"/>
          <w:bCs/>
          <w:color w:val="000000" w:themeColor="text1"/>
          <w:sz w:val="24"/>
          <w:szCs w:val="24"/>
          <w:vertAlign w:val="subscript"/>
        </w:rPr>
        <w:t>BFest</w:t>
      </w:r>
      <w:r w:rsidRPr="00CC1111">
        <w:rPr>
          <w:rFonts w:ascii="Times New Roman" w:hAnsi="Times New Roman" w:cs="Times New Roman"/>
          <w:bCs/>
          <w:color w:val="000000" w:themeColor="text1"/>
          <w:sz w:val="24"/>
          <w:szCs w:val="24"/>
        </w:rPr>
        <w:t xml:space="preserve"> error, and the </w:t>
      </w:r>
      <w:r w:rsidR="00164AB3" w:rsidRPr="00CC1111">
        <w:rPr>
          <w:rFonts w:ascii="Times New Roman" w:hAnsi="Times New Roman" w:cs="Times New Roman"/>
          <w:bCs/>
          <w:color w:val="000000" w:themeColor="text1"/>
          <w:sz w:val="24"/>
          <w:szCs w:val="24"/>
        </w:rPr>
        <w:t>y-</w:t>
      </w:r>
      <w:r w:rsidRPr="00CC1111">
        <w:rPr>
          <w:rFonts w:ascii="Times New Roman" w:hAnsi="Times New Roman" w:cs="Times New Roman"/>
          <w:bCs/>
          <w:color w:val="000000" w:themeColor="text1"/>
          <w:sz w:val="24"/>
          <w:szCs w:val="24"/>
        </w:rPr>
        <w:t>axis (left) showing the density value. Blue scatter points show the error distribution associated with the magnitude of Q</w:t>
      </w:r>
      <w:r w:rsidRPr="00CC1111">
        <w:rPr>
          <w:rFonts w:ascii="Times New Roman" w:hAnsi="Times New Roman" w:cs="Times New Roman"/>
          <w:bCs/>
          <w:color w:val="000000" w:themeColor="text1"/>
          <w:sz w:val="24"/>
          <w:szCs w:val="24"/>
          <w:vertAlign w:val="subscript"/>
        </w:rPr>
        <w:t>BFest</w:t>
      </w:r>
      <w:r w:rsidRPr="00CC1111">
        <w:rPr>
          <w:rFonts w:ascii="Times New Roman" w:hAnsi="Times New Roman" w:cs="Times New Roman"/>
          <w:bCs/>
          <w:color w:val="000000" w:themeColor="text1"/>
          <w:sz w:val="24"/>
          <w:szCs w:val="24"/>
        </w:rPr>
        <w:t xml:space="preserve"> (right </w:t>
      </w:r>
      <w:r w:rsidR="00164AB3" w:rsidRPr="00CC1111">
        <w:rPr>
          <w:rFonts w:ascii="Times New Roman" w:hAnsi="Times New Roman" w:cs="Times New Roman"/>
          <w:bCs/>
          <w:color w:val="000000" w:themeColor="text1"/>
          <w:sz w:val="24"/>
          <w:szCs w:val="24"/>
        </w:rPr>
        <w:t>y-</w:t>
      </w:r>
      <w:r w:rsidRPr="00CC1111">
        <w:rPr>
          <w:rFonts w:ascii="Times New Roman" w:hAnsi="Times New Roman" w:cs="Times New Roman"/>
          <w:bCs/>
          <w:color w:val="000000" w:themeColor="text1"/>
          <w:sz w:val="24"/>
          <w:szCs w:val="24"/>
        </w:rPr>
        <w:t>axis</w:t>
      </w:r>
      <w:r w:rsidR="00024608">
        <w:rPr>
          <w:rFonts w:ascii="Times New Roman" w:hAnsi="Times New Roman" w:cs="Times New Roman"/>
          <w:bCs/>
          <w:color w:val="000000" w:themeColor="text1"/>
          <w:sz w:val="24"/>
          <w:szCs w:val="24"/>
        </w:rPr>
        <w:t xml:space="preserve"> in log scale</w:t>
      </w:r>
      <w:r w:rsidRPr="00CC1111">
        <w:rPr>
          <w:rFonts w:ascii="Times New Roman" w:hAnsi="Times New Roman" w:cs="Times New Roman"/>
          <w:bCs/>
          <w:color w:val="000000" w:themeColor="text1"/>
          <w:sz w:val="24"/>
          <w:szCs w:val="24"/>
        </w:rPr>
        <w:t xml:space="preserve">). Horizontal dashed grey lines mark the overestimation and underestimation thresholds (right </w:t>
      </w:r>
      <w:r w:rsidR="00164AB3" w:rsidRPr="00CC1111">
        <w:rPr>
          <w:rFonts w:ascii="Times New Roman" w:hAnsi="Times New Roman" w:cs="Times New Roman"/>
          <w:bCs/>
          <w:color w:val="000000" w:themeColor="text1"/>
          <w:sz w:val="24"/>
          <w:szCs w:val="24"/>
        </w:rPr>
        <w:t>y-</w:t>
      </w:r>
      <w:r w:rsidRPr="00CC1111">
        <w:rPr>
          <w:rFonts w:ascii="Times New Roman" w:hAnsi="Times New Roman" w:cs="Times New Roman"/>
          <w:bCs/>
          <w:color w:val="000000" w:themeColor="text1"/>
          <w:sz w:val="24"/>
          <w:szCs w:val="24"/>
        </w:rPr>
        <w:t>axis). Q</w:t>
      </w:r>
      <w:r w:rsidRPr="00CC1111">
        <w:rPr>
          <w:rFonts w:ascii="Times New Roman" w:hAnsi="Times New Roman" w:cs="Times New Roman"/>
          <w:bCs/>
          <w:color w:val="000000" w:themeColor="text1"/>
          <w:sz w:val="24"/>
          <w:szCs w:val="24"/>
          <w:vertAlign w:val="subscript"/>
        </w:rPr>
        <w:t>BFest</w:t>
      </w:r>
      <w:r w:rsidRPr="00CC1111">
        <w:rPr>
          <w:rFonts w:ascii="Times New Roman" w:hAnsi="Times New Roman" w:cs="Times New Roman"/>
          <w:bCs/>
          <w:color w:val="000000" w:themeColor="text1"/>
          <w:sz w:val="24"/>
          <w:szCs w:val="24"/>
        </w:rPr>
        <w:t xml:space="preserve"> values smaller than 20 m</w:t>
      </w:r>
      <w:r w:rsidRPr="00CC1111">
        <w:rPr>
          <w:rFonts w:ascii="Times New Roman" w:hAnsi="Times New Roman" w:cs="Times New Roman"/>
          <w:bCs/>
          <w:color w:val="000000" w:themeColor="text1"/>
          <w:sz w:val="24"/>
          <w:szCs w:val="24"/>
          <w:vertAlign w:val="superscript"/>
        </w:rPr>
        <w:t>3</w:t>
      </w:r>
      <w:r w:rsidRPr="00CC1111">
        <w:rPr>
          <w:rFonts w:ascii="Times New Roman" w:hAnsi="Times New Roman" w:cs="Times New Roman"/>
          <w:bCs/>
          <w:color w:val="000000" w:themeColor="text1"/>
          <w:sz w:val="24"/>
          <w:szCs w:val="24"/>
        </w:rPr>
        <w:t>s</w:t>
      </w:r>
      <w:r w:rsidRPr="00CC1111">
        <w:rPr>
          <w:rFonts w:ascii="Times New Roman" w:hAnsi="Times New Roman" w:cs="Times New Roman"/>
          <w:bCs/>
          <w:color w:val="000000" w:themeColor="text1"/>
          <w:sz w:val="24"/>
          <w:szCs w:val="24"/>
          <w:vertAlign w:val="superscript"/>
        </w:rPr>
        <w:t>-1</w:t>
      </w:r>
      <w:r w:rsidRPr="00CC1111">
        <w:rPr>
          <w:rFonts w:ascii="Times New Roman" w:hAnsi="Times New Roman" w:cs="Times New Roman"/>
          <w:bCs/>
          <w:color w:val="000000" w:themeColor="text1"/>
          <w:sz w:val="24"/>
          <w:szCs w:val="24"/>
        </w:rPr>
        <w:t xml:space="preserve"> (lower horizontal dashed grey line) were all overestimated in the model (</w:t>
      </w:r>
      <w:r w:rsidR="00D6168B" w:rsidRPr="00CC1111">
        <w:rPr>
          <w:rFonts w:ascii="Times New Roman" w:hAnsi="Times New Roman" w:cs="Times New Roman"/>
          <w:bCs/>
          <w:color w:val="000000" w:themeColor="text1"/>
          <w:sz w:val="24"/>
          <w:szCs w:val="24"/>
        </w:rPr>
        <w:t xml:space="preserve">scatters all </w:t>
      </w:r>
      <w:r w:rsidRPr="00CC1111">
        <w:rPr>
          <w:rFonts w:ascii="Times New Roman" w:hAnsi="Times New Roman" w:cs="Times New Roman"/>
          <w:bCs/>
          <w:color w:val="000000" w:themeColor="text1"/>
          <w:sz w:val="24"/>
          <w:szCs w:val="24"/>
        </w:rPr>
        <w:t>locate</w:t>
      </w:r>
      <w:r w:rsidR="00D6168B" w:rsidRPr="00CC1111">
        <w:rPr>
          <w:rFonts w:ascii="Times New Roman" w:hAnsi="Times New Roman" w:cs="Times New Roman"/>
          <w:bCs/>
          <w:color w:val="000000" w:themeColor="text1"/>
          <w:sz w:val="24"/>
          <w:szCs w:val="24"/>
        </w:rPr>
        <w:t xml:space="preserve"> on</w:t>
      </w:r>
      <w:r w:rsidRPr="00CC1111">
        <w:rPr>
          <w:rFonts w:ascii="Times New Roman" w:hAnsi="Times New Roman" w:cs="Times New Roman"/>
          <w:bCs/>
          <w:color w:val="000000" w:themeColor="text1"/>
          <w:sz w:val="24"/>
          <w:szCs w:val="24"/>
        </w:rPr>
        <w:t xml:space="preserve"> the right of </w:t>
      </w:r>
      <w:r w:rsidR="000C4160" w:rsidRPr="00CC1111">
        <w:rPr>
          <w:rFonts w:ascii="Times New Roman" w:hAnsi="Times New Roman" w:cs="Times New Roman"/>
          <w:bCs/>
          <w:color w:val="000000" w:themeColor="text1"/>
          <w:sz w:val="24"/>
          <w:szCs w:val="24"/>
        </w:rPr>
        <w:t>x=</w:t>
      </w:r>
      <w:r w:rsidRPr="00CC1111">
        <w:rPr>
          <w:rFonts w:ascii="Times New Roman" w:hAnsi="Times New Roman" w:cs="Times New Roman"/>
          <w:bCs/>
          <w:color w:val="000000" w:themeColor="text1"/>
          <w:sz w:val="24"/>
          <w:szCs w:val="24"/>
        </w:rPr>
        <w:t>0 line), while Q</w:t>
      </w:r>
      <w:r w:rsidRPr="00CC1111">
        <w:rPr>
          <w:rFonts w:ascii="Times New Roman" w:hAnsi="Times New Roman" w:cs="Times New Roman"/>
          <w:bCs/>
          <w:color w:val="000000" w:themeColor="text1"/>
          <w:sz w:val="24"/>
          <w:szCs w:val="24"/>
          <w:vertAlign w:val="subscript"/>
        </w:rPr>
        <w:t>BFest</w:t>
      </w:r>
      <w:r w:rsidRPr="00CC1111">
        <w:rPr>
          <w:rFonts w:ascii="Times New Roman" w:hAnsi="Times New Roman" w:cs="Times New Roman"/>
          <w:bCs/>
          <w:color w:val="000000" w:themeColor="text1"/>
          <w:sz w:val="24"/>
          <w:szCs w:val="24"/>
        </w:rPr>
        <w:t xml:space="preserve"> values greater than 7</w:t>
      </w:r>
      <w:r w:rsidR="0046085B" w:rsidRPr="00CC1111">
        <w:rPr>
          <w:rFonts w:ascii="Times New Roman" w:hAnsi="Times New Roman" w:cs="Times New Roman"/>
          <w:bCs/>
          <w:color w:val="000000" w:themeColor="text1"/>
          <w:sz w:val="24"/>
          <w:szCs w:val="24"/>
        </w:rPr>
        <w:t>,</w:t>
      </w:r>
      <w:r w:rsidRPr="00CC1111">
        <w:rPr>
          <w:rFonts w:ascii="Times New Roman" w:hAnsi="Times New Roman" w:cs="Times New Roman"/>
          <w:bCs/>
          <w:color w:val="000000" w:themeColor="text1"/>
          <w:sz w:val="24"/>
          <w:szCs w:val="24"/>
        </w:rPr>
        <w:t>000 m</w:t>
      </w:r>
      <w:r w:rsidRPr="00CC1111">
        <w:rPr>
          <w:rFonts w:ascii="Times New Roman" w:hAnsi="Times New Roman" w:cs="Times New Roman"/>
          <w:bCs/>
          <w:color w:val="000000" w:themeColor="text1"/>
          <w:sz w:val="24"/>
          <w:szCs w:val="24"/>
          <w:vertAlign w:val="superscript"/>
        </w:rPr>
        <w:t>3</w:t>
      </w:r>
      <w:r w:rsidRPr="00CC1111">
        <w:rPr>
          <w:rFonts w:ascii="Times New Roman" w:hAnsi="Times New Roman" w:cs="Times New Roman"/>
          <w:bCs/>
          <w:color w:val="000000" w:themeColor="text1"/>
          <w:sz w:val="24"/>
          <w:szCs w:val="24"/>
        </w:rPr>
        <w:t>s</w:t>
      </w:r>
      <w:r w:rsidRPr="00CC1111">
        <w:rPr>
          <w:rFonts w:ascii="Times New Roman" w:hAnsi="Times New Roman" w:cs="Times New Roman"/>
          <w:bCs/>
          <w:color w:val="000000" w:themeColor="text1"/>
          <w:sz w:val="24"/>
          <w:szCs w:val="24"/>
          <w:vertAlign w:val="superscript"/>
        </w:rPr>
        <w:t xml:space="preserve">-1 </w:t>
      </w:r>
      <w:r w:rsidRPr="00CC1111">
        <w:rPr>
          <w:rFonts w:ascii="Times New Roman" w:hAnsi="Times New Roman" w:cs="Times New Roman"/>
          <w:bCs/>
          <w:color w:val="000000" w:themeColor="text1"/>
          <w:sz w:val="24"/>
          <w:szCs w:val="24"/>
        </w:rPr>
        <w:t>(upper horizontal dashed grey line) were all underestimated in the model (</w:t>
      </w:r>
      <w:r w:rsidR="00D6168B" w:rsidRPr="00CC1111">
        <w:rPr>
          <w:rFonts w:ascii="Times New Roman" w:hAnsi="Times New Roman" w:cs="Times New Roman"/>
          <w:bCs/>
          <w:color w:val="000000" w:themeColor="text1"/>
          <w:sz w:val="24"/>
          <w:szCs w:val="24"/>
        </w:rPr>
        <w:t>scatters all locate on the left of x=0</w:t>
      </w:r>
      <w:r w:rsidRPr="00CC1111">
        <w:rPr>
          <w:rFonts w:ascii="Times New Roman" w:hAnsi="Times New Roman" w:cs="Times New Roman"/>
          <w:bCs/>
          <w:color w:val="000000" w:themeColor="text1"/>
          <w:sz w:val="24"/>
          <w:szCs w:val="24"/>
        </w:rPr>
        <w:t xml:space="preserve">). </w:t>
      </w:r>
    </w:p>
    <w:p w14:paraId="71218F11" w14:textId="77777777" w:rsidR="009A113D" w:rsidRPr="00CC1111" w:rsidRDefault="009A113D" w:rsidP="00AE68DE">
      <w:pPr>
        <w:spacing w:line="360" w:lineRule="auto"/>
        <w:jc w:val="both"/>
        <w:rPr>
          <w:rFonts w:ascii="Times New Roman" w:hAnsi="Times New Roman" w:cs="Times New Roman"/>
          <w:bCs/>
          <w:color w:val="000000" w:themeColor="text1"/>
          <w:sz w:val="24"/>
          <w:szCs w:val="24"/>
        </w:rPr>
      </w:pPr>
    </w:p>
    <w:p w14:paraId="56A33E93" w14:textId="77777777" w:rsidR="009A113D" w:rsidRPr="00CC1111" w:rsidRDefault="009A113D" w:rsidP="009A113D">
      <w:pPr>
        <w:spacing w:line="360" w:lineRule="auto"/>
        <w:jc w:val="center"/>
        <w:rPr>
          <w:rFonts w:ascii="Times New Roman" w:hAnsi="Times New Roman" w:cs="Times New Roman"/>
          <w:sz w:val="24"/>
          <w:szCs w:val="24"/>
        </w:rPr>
      </w:pPr>
    </w:p>
    <w:p w14:paraId="56B99198" w14:textId="77777777" w:rsidR="009A113D" w:rsidRPr="00CC1111" w:rsidRDefault="009A113D" w:rsidP="00AE68DE">
      <w:pPr>
        <w:spacing w:line="360" w:lineRule="auto"/>
        <w:jc w:val="both"/>
        <w:rPr>
          <w:rFonts w:ascii="Times New Roman" w:hAnsi="Times New Roman" w:cs="Times New Roman"/>
          <w:bCs/>
          <w:color w:val="000000" w:themeColor="text1"/>
          <w:sz w:val="24"/>
          <w:szCs w:val="24"/>
        </w:rPr>
      </w:pPr>
    </w:p>
    <w:p w14:paraId="3C5223CA" w14:textId="6DF5B5ED" w:rsidR="00AE68DE" w:rsidRPr="00CC1111" w:rsidRDefault="00AE68DE" w:rsidP="00DC4193">
      <w:pPr>
        <w:jc w:val="center"/>
        <w:rPr>
          <w:rFonts w:ascii="Times New Roman" w:eastAsiaTheme="minorEastAsia" w:hAnsi="Times New Roman" w:cs="Times New Roman"/>
          <w:sz w:val="24"/>
          <w:szCs w:val="24"/>
        </w:rPr>
      </w:pPr>
      <w:r w:rsidRPr="00CC1111">
        <w:rPr>
          <w:rFonts w:ascii="Times New Roman" w:hAnsi="Times New Roman" w:cs="Times New Roman"/>
          <w:bCs/>
          <w:color w:val="000000" w:themeColor="text1"/>
          <w:sz w:val="24"/>
          <w:szCs w:val="24"/>
        </w:rPr>
        <w:br w:type="page"/>
      </w:r>
    </w:p>
    <w:p w14:paraId="309F4724" w14:textId="20C03C8E" w:rsidR="002E0F49" w:rsidRPr="00CC1111" w:rsidRDefault="002E0F49" w:rsidP="002E0F49">
      <w:pPr>
        <w:spacing w:line="360" w:lineRule="auto"/>
        <w:jc w:val="center"/>
        <w:rPr>
          <w:rFonts w:ascii="Times New Roman" w:hAnsi="Times New Roman" w:cs="Times New Roman"/>
          <w:sz w:val="24"/>
          <w:szCs w:val="24"/>
        </w:rPr>
      </w:pPr>
      <w:r w:rsidRPr="00CC1111">
        <w:rPr>
          <w:rFonts w:ascii="Times New Roman" w:hAnsi="Times New Roman" w:cs="Times New Roman"/>
          <w:noProof/>
          <w:sz w:val="24"/>
          <w:szCs w:val="24"/>
        </w:rPr>
        <w:lastRenderedPageBreak/>
        <w:drawing>
          <wp:inline distT="0" distB="0" distL="0" distR="0" wp14:anchorId="5F457EAB" wp14:editId="0671B049">
            <wp:extent cx="3848100" cy="290226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3848100" cy="2902263"/>
                    </a:xfrm>
                    <a:prstGeom prst="rect">
                      <a:avLst/>
                    </a:prstGeom>
                    <a:noFill/>
                    <a:ln>
                      <a:noFill/>
                    </a:ln>
                  </pic:spPr>
                </pic:pic>
              </a:graphicData>
            </a:graphic>
          </wp:inline>
        </w:drawing>
      </w:r>
    </w:p>
    <w:p w14:paraId="79C9C35B" w14:textId="68BACB41" w:rsidR="00AE68DE" w:rsidRPr="00CC1111" w:rsidRDefault="002E0F49" w:rsidP="002C31EA">
      <w:pPr>
        <w:spacing w:line="360" w:lineRule="auto"/>
        <w:jc w:val="center"/>
        <w:rPr>
          <w:rFonts w:ascii="Times New Roman" w:hAnsi="Times New Roman" w:cs="Times New Roman"/>
          <w:b/>
          <w:bCs/>
          <w:color w:val="000000" w:themeColor="text1"/>
          <w:sz w:val="24"/>
          <w:szCs w:val="24"/>
        </w:rPr>
      </w:pPr>
      <w:r w:rsidRPr="00CC1111">
        <w:rPr>
          <w:rFonts w:ascii="Times New Roman" w:hAnsi="Times New Roman" w:cs="Times New Roman"/>
          <w:b/>
          <w:bCs/>
          <w:sz w:val="24"/>
          <w:szCs w:val="24"/>
        </w:rPr>
        <w:t>Fig</w:t>
      </w:r>
      <w:r w:rsidR="00EF6066" w:rsidRPr="00CC1111">
        <w:rPr>
          <w:rFonts w:ascii="Times New Roman" w:hAnsi="Times New Roman" w:cs="Times New Roman"/>
          <w:b/>
          <w:bCs/>
          <w:sz w:val="24"/>
          <w:szCs w:val="24"/>
        </w:rPr>
        <w:t>.</w:t>
      </w:r>
      <w:r w:rsidRPr="00CC1111">
        <w:rPr>
          <w:rFonts w:ascii="Times New Roman" w:hAnsi="Times New Roman" w:cs="Times New Roman"/>
          <w:b/>
          <w:bCs/>
          <w:sz w:val="24"/>
          <w:szCs w:val="24"/>
        </w:rPr>
        <w:t xml:space="preserve"> S</w:t>
      </w:r>
      <w:r w:rsidR="001E3E49" w:rsidRPr="00CC1111">
        <w:rPr>
          <w:rFonts w:ascii="Times New Roman" w:hAnsi="Times New Roman" w:cs="Times New Roman"/>
          <w:b/>
          <w:bCs/>
          <w:sz w:val="24"/>
          <w:szCs w:val="24"/>
        </w:rPr>
        <w:t>6</w:t>
      </w:r>
      <w:r w:rsidRPr="00CC1111">
        <w:rPr>
          <w:rFonts w:ascii="Times New Roman" w:hAnsi="Times New Roman" w:cs="Times New Roman"/>
          <w:b/>
          <w:bCs/>
          <w:sz w:val="24"/>
          <w:szCs w:val="24"/>
        </w:rPr>
        <w:t xml:space="preserve">. </w:t>
      </w:r>
      <w:r w:rsidRPr="00CC1111">
        <w:rPr>
          <w:rFonts w:ascii="Times New Roman" w:hAnsi="Times New Roman" w:cs="Times New Roman"/>
          <w:sz w:val="24"/>
          <w:szCs w:val="24"/>
        </w:rPr>
        <w:t xml:space="preserve">Comparison between Wetted River Width at 1% occurrence </w:t>
      </w:r>
      <w:r w:rsidR="001C4F22" w:rsidRPr="00CC1111">
        <w:rPr>
          <w:rFonts w:ascii="Times New Roman" w:hAnsi="Times New Roman" w:cs="Times New Roman"/>
          <w:sz w:val="24"/>
          <w:szCs w:val="24"/>
        </w:rPr>
        <w:t xml:space="preserve">(y-axis) </w:t>
      </w:r>
      <w:r w:rsidRPr="00CC1111">
        <w:rPr>
          <w:rFonts w:ascii="Times New Roman" w:hAnsi="Times New Roman" w:cs="Times New Roman"/>
          <w:sz w:val="24"/>
          <w:szCs w:val="24"/>
        </w:rPr>
        <w:t>with GRWL river width</w:t>
      </w:r>
      <w:r w:rsidR="007876EC" w:rsidRPr="00CC1111">
        <w:rPr>
          <w:rFonts w:ascii="Times New Roman" w:hAnsi="Times New Roman" w:cs="Times New Roman"/>
          <w:sz w:val="24"/>
          <w:szCs w:val="24"/>
        </w:rPr>
        <w:t xml:space="preserve"> (x-axis)</w:t>
      </w:r>
      <w:r w:rsidRPr="00CC1111">
        <w:rPr>
          <w:rFonts w:ascii="Times New Roman" w:hAnsi="Times New Roman" w:cs="Times New Roman"/>
          <w:sz w:val="24"/>
          <w:szCs w:val="24"/>
        </w:rPr>
        <w:t>, coloured by Aridity index</w:t>
      </w:r>
      <w:r w:rsidR="00EF2943">
        <w:rPr>
          <w:rFonts w:ascii="Times New Roman" w:hAnsi="Times New Roman" w:cs="Times New Roman"/>
          <w:sz w:val="24"/>
          <w:szCs w:val="24"/>
        </w:rPr>
        <w:t xml:space="preserve"> with higher value indicat</w:t>
      </w:r>
      <w:r w:rsidR="007E7223">
        <w:rPr>
          <w:rFonts w:ascii="Times New Roman" w:hAnsi="Times New Roman" w:cs="Times New Roman"/>
          <w:sz w:val="24"/>
          <w:szCs w:val="24"/>
        </w:rPr>
        <w:t>ing</w:t>
      </w:r>
      <w:r w:rsidR="00EF2943">
        <w:rPr>
          <w:rFonts w:ascii="Times New Roman" w:hAnsi="Times New Roman" w:cs="Times New Roman"/>
          <w:sz w:val="24"/>
          <w:szCs w:val="24"/>
        </w:rPr>
        <w:t xml:space="preserve"> </w:t>
      </w:r>
      <w:r w:rsidR="00E0246A">
        <w:rPr>
          <w:rFonts w:ascii="Times New Roman" w:hAnsi="Times New Roman" w:cs="Times New Roman"/>
          <w:sz w:val="24"/>
          <w:szCs w:val="24"/>
        </w:rPr>
        <w:t xml:space="preserve">more </w:t>
      </w:r>
      <w:r w:rsidR="00086B69">
        <w:rPr>
          <w:rFonts w:ascii="Times New Roman" w:hAnsi="Times New Roman" w:cs="Times New Roman"/>
          <w:sz w:val="24"/>
          <w:szCs w:val="24"/>
        </w:rPr>
        <w:t>humid</w:t>
      </w:r>
      <w:r w:rsidR="007E7223">
        <w:rPr>
          <w:rFonts w:ascii="Times New Roman" w:hAnsi="Times New Roman" w:cs="Times New Roman"/>
          <w:sz w:val="24"/>
          <w:szCs w:val="24"/>
        </w:rPr>
        <w:t xml:space="preserve"> climate, lower value indicating </w:t>
      </w:r>
      <w:r w:rsidR="00E0246A">
        <w:rPr>
          <w:rFonts w:ascii="Times New Roman" w:hAnsi="Times New Roman" w:cs="Times New Roman"/>
          <w:sz w:val="24"/>
          <w:szCs w:val="24"/>
        </w:rPr>
        <w:t>dryer</w:t>
      </w:r>
      <w:r w:rsidR="007E7223">
        <w:rPr>
          <w:rFonts w:ascii="Times New Roman" w:hAnsi="Times New Roman" w:cs="Times New Roman"/>
          <w:sz w:val="24"/>
          <w:szCs w:val="24"/>
        </w:rPr>
        <w:t xml:space="preserve"> climate.</w:t>
      </w:r>
      <w:r w:rsidR="00AE68DE" w:rsidRPr="00CC1111">
        <w:rPr>
          <w:rFonts w:ascii="Times New Roman" w:hAnsi="Times New Roman" w:cs="Times New Roman"/>
          <w:bCs/>
          <w:color w:val="000000" w:themeColor="text1"/>
          <w:sz w:val="24"/>
          <w:szCs w:val="24"/>
        </w:rPr>
        <w:t xml:space="preserve"> </w:t>
      </w:r>
      <w:r w:rsidR="009952D9">
        <w:rPr>
          <w:rFonts w:ascii="Times New Roman" w:hAnsi="Times New Roman" w:cs="Times New Roman"/>
          <w:bCs/>
          <w:color w:val="000000" w:themeColor="text1"/>
          <w:sz w:val="24"/>
          <w:szCs w:val="24"/>
        </w:rPr>
        <w:t>Both axes are in log scale.</w:t>
      </w:r>
    </w:p>
    <w:p w14:paraId="190B9464" w14:textId="2483BBE7" w:rsidR="00033659" w:rsidRPr="00CC1111" w:rsidRDefault="00033659" w:rsidP="00997011">
      <w:pPr>
        <w:spacing w:line="360" w:lineRule="auto"/>
        <w:jc w:val="center"/>
        <w:rPr>
          <w:rFonts w:ascii="Times New Roman" w:hAnsi="Times New Roman" w:cs="Times New Roman"/>
          <w:sz w:val="24"/>
          <w:szCs w:val="24"/>
        </w:rPr>
      </w:pPr>
      <w:r w:rsidRPr="00CC1111">
        <w:rPr>
          <w:noProof/>
          <w:sz w:val="24"/>
          <w:szCs w:val="24"/>
        </w:rPr>
        <w:drawing>
          <wp:inline distT="0" distB="0" distL="0" distR="0" wp14:anchorId="0BCEE835" wp14:editId="2D54B7AE">
            <wp:extent cx="5731510" cy="42938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4293870"/>
                    </a:xfrm>
                    <a:prstGeom prst="rect">
                      <a:avLst/>
                    </a:prstGeom>
                    <a:noFill/>
                    <a:ln>
                      <a:noFill/>
                    </a:ln>
                  </pic:spPr>
                </pic:pic>
              </a:graphicData>
            </a:graphic>
          </wp:inline>
        </w:drawing>
      </w:r>
    </w:p>
    <w:p w14:paraId="68DD64F7" w14:textId="61146E94" w:rsidR="00033659" w:rsidRPr="00CC1111" w:rsidRDefault="00033659" w:rsidP="00033659">
      <w:pPr>
        <w:spacing w:line="360" w:lineRule="auto"/>
        <w:jc w:val="center"/>
        <w:rPr>
          <w:rFonts w:ascii="Times New Roman" w:hAnsi="Times New Roman" w:cs="Times New Roman"/>
          <w:sz w:val="24"/>
          <w:szCs w:val="24"/>
        </w:rPr>
      </w:pPr>
      <w:r w:rsidRPr="00CC1111">
        <w:rPr>
          <w:rFonts w:ascii="Times New Roman" w:hAnsi="Times New Roman" w:cs="Times New Roman"/>
          <w:b/>
          <w:bCs/>
          <w:sz w:val="24"/>
          <w:szCs w:val="24"/>
        </w:rPr>
        <w:t>Fig</w:t>
      </w:r>
      <w:r w:rsidR="00EF6066" w:rsidRPr="00CC1111">
        <w:rPr>
          <w:rFonts w:ascii="Times New Roman" w:hAnsi="Times New Roman" w:cs="Times New Roman"/>
          <w:b/>
          <w:bCs/>
          <w:sz w:val="24"/>
          <w:szCs w:val="24"/>
        </w:rPr>
        <w:t>.</w:t>
      </w:r>
      <w:r w:rsidRPr="00CC1111">
        <w:rPr>
          <w:rFonts w:ascii="Times New Roman" w:hAnsi="Times New Roman" w:cs="Times New Roman"/>
          <w:b/>
          <w:bCs/>
          <w:sz w:val="24"/>
          <w:szCs w:val="24"/>
        </w:rPr>
        <w:t xml:space="preserve"> </w:t>
      </w:r>
      <w:r w:rsidR="0036378B" w:rsidRPr="00CC1111">
        <w:rPr>
          <w:rFonts w:ascii="Times New Roman" w:hAnsi="Times New Roman" w:cs="Times New Roman"/>
          <w:b/>
          <w:bCs/>
          <w:sz w:val="24"/>
          <w:szCs w:val="24"/>
        </w:rPr>
        <w:t>S</w:t>
      </w:r>
      <w:r w:rsidR="0048255D">
        <w:rPr>
          <w:rFonts w:ascii="Times New Roman" w:hAnsi="Times New Roman" w:cs="Times New Roman"/>
          <w:b/>
          <w:bCs/>
          <w:sz w:val="24"/>
          <w:szCs w:val="24"/>
        </w:rPr>
        <w:t>7</w:t>
      </w:r>
      <w:r w:rsidRPr="00CC1111">
        <w:rPr>
          <w:rFonts w:ascii="Times New Roman" w:hAnsi="Times New Roman" w:cs="Times New Roman"/>
          <w:b/>
          <w:bCs/>
          <w:sz w:val="24"/>
          <w:szCs w:val="24"/>
        </w:rPr>
        <w:t xml:space="preserve">. </w:t>
      </w:r>
      <w:r w:rsidRPr="00CC1111">
        <w:rPr>
          <w:rFonts w:ascii="Times New Roman" w:hAnsi="Times New Roman" w:cs="Times New Roman"/>
          <w:sz w:val="24"/>
          <w:szCs w:val="24"/>
        </w:rPr>
        <w:t xml:space="preserve">The relationship between the variation in the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w:t>
      </w:r>
      <w:r w:rsidR="00051D74" w:rsidRPr="00CC1111">
        <w:rPr>
          <w:rFonts w:ascii="Times New Roman" w:hAnsi="Times New Roman" w:cs="Times New Roman"/>
          <w:sz w:val="24"/>
          <w:szCs w:val="24"/>
          <w:vertAlign w:val="subscript"/>
        </w:rPr>
        <w:t>obs</w:t>
      </w:r>
      <w:proofErr w:type="spellEnd"/>
      <w:r w:rsidRPr="00CC1111">
        <w:rPr>
          <w:rFonts w:ascii="Times New Roman" w:hAnsi="Times New Roman" w:cs="Times New Roman"/>
          <w:sz w:val="24"/>
          <w:szCs w:val="24"/>
          <w:vertAlign w:val="subscript"/>
        </w:rPr>
        <w:t xml:space="preserve">-RP </w:t>
      </w:r>
      <w:r w:rsidRPr="00CC1111">
        <w:rPr>
          <w:rFonts w:ascii="Times New Roman" w:hAnsi="Times New Roman" w:cs="Times New Roman"/>
          <w:sz w:val="24"/>
          <w:szCs w:val="24"/>
        </w:rPr>
        <w:t>(y axis) and the number of events exceeding Q</w:t>
      </w:r>
      <w:r w:rsidRPr="00CC1111">
        <w:rPr>
          <w:rFonts w:ascii="Times New Roman" w:hAnsi="Times New Roman" w:cs="Times New Roman"/>
          <w:sz w:val="24"/>
          <w:szCs w:val="24"/>
          <w:vertAlign w:val="subscript"/>
        </w:rPr>
        <w:t>BF</w:t>
      </w:r>
      <w:r w:rsidRPr="00CC1111">
        <w:rPr>
          <w:rFonts w:ascii="Times New Roman" w:hAnsi="Times New Roman" w:cs="Times New Roman"/>
          <w:sz w:val="24"/>
          <w:szCs w:val="24"/>
        </w:rPr>
        <w:t xml:space="preserve"> (x</w:t>
      </w:r>
      <w:r w:rsidR="001904CA" w:rsidRPr="00CC1111">
        <w:rPr>
          <w:rFonts w:ascii="Times New Roman" w:hAnsi="Times New Roman" w:cs="Times New Roman"/>
          <w:sz w:val="24"/>
          <w:szCs w:val="24"/>
        </w:rPr>
        <w:t>-</w:t>
      </w:r>
      <w:r w:rsidRPr="00CC1111">
        <w:rPr>
          <w:rFonts w:ascii="Times New Roman" w:hAnsi="Times New Roman" w:cs="Times New Roman"/>
          <w:sz w:val="24"/>
          <w:szCs w:val="24"/>
        </w:rPr>
        <w:t>axis)</w:t>
      </w:r>
      <w:r w:rsidR="00D53344" w:rsidRPr="00CC1111">
        <w:rPr>
          <w:rFonts w:ascii="Times New Roman" w:hAnsi="Times New Roman" w:cs="Times New Roman"/>
          <w:sz w:val="24"/>
          <w:szCs w:val="24"/>
        </w:rPr>
        <w:t xml:space="preserve"> at 1</w:t>
      </w:r>
      <w:r w:rsidR="00337B07" w:rsidRPr="00CC1111">
        <w:rPr>
          <w:rFonts w:ascii="Times New Roman" w:hAnsi="Times New Roman" w:cs="Times New Roman"/>
          <w:sz w:val="24"/>
          <w:szCs w:val="24"/>
        </w:rPr>
        <w:t>,</w:t>
      </w:r>
      <w:r w:rsidR="00D53344" w:rsidRPr="00CC1111">
        <w:rPr>
          <w:rFonts w:ascii="Times New Roman" w:hAnsi="Times New Roman" w:cs="Times New Roman"/>
          <w:sz w:val="24"/>
          <w:szCs w:val="24"/>
        </w:rPr>
        <w:t xml:space="preserve">818 </w:t>
      </w:r>
      <w:proofErr w:type="spellStart"/>
      <w:r w:rsidR="00D53344" w:rsidRPr="00CC1111">
        <w:rPr>
          <w:rFonts w:ascii="Times New Roman" w:hAnsi="Times New Roman" w:cs="Times New Roman"/>
          <w:sz w:val="24"/>
          <w:szCs w:val="24"/>
        </w:rPr>
        <w:t>Q</w:t>
      </w:r>
      <w:r w:rsidR="00D53344" w:rsidRPr="00CC1111">
        <w:rPr>
          <w:rFonts w:ascii="Times New Roman" w:hAnsi="Times New Roman" w:cs="Times New Roman"/>
          <w:sz w:val="24"/>
          <w:szCs w:val="24"/>
          <w:vertAlign w:val="subscript"/>
        </w:rPr>
        <w:t>BFobs</w:t>
      </w:r>
      <w:proofErr w:type="spellEnd"/>
      <w:r w:rsidR="00D53344" w:rsidRPr="00CC1111">
        <w:rPr>
          <w:rFonts w:ascii="Times New Roman" w:hAnsi="Times New Roman" w:cs="Times New Roman"/>
          <w:sz w:val="24"/>
          <w:szCs w:val="24"/>
        </w:rPr>
        <w:t xml:space="preserve"> sites</w:t>
      </w:r>
      <w:r w:rsidR="00406789">
        <w:rPr>
          <w:rFonts w:ascii="Times New Roman" w:hAnsi="Times New Roman" w:cs="Times New Roman"/>
          <w:sz w:val="24"/>
          <w:szCs w:val="24"/>
        </w:rPr>
        <w:t xml:space="preserve"> (log scale)</w:t>
      </w:r>
      <w:r w:rsidRPr="00CC1111">
        <w:rPr>
          <w:rFonts w:ascii="Times New Roman" w:hAnsi="Times New Roman" w:cs="Times New Roman"/>
          <w:sz w:val="24"/>
          <w:szCs w:val="24"/>
        </w:rPr>
        <w:t xml:space="preserve">. </w:t>
      </w:r>
      <w:r w:rsidR="00092F7F" w:rsidRPr="00CC1111">
        <w:rPr>
          <w:rFonts w:ascii="Times New Roman" w:hAnsi="Times New Roman" w:cs="Times New Roman"/>
          <w:sz w:val="24"/>
          <w:szCs w:val="24"/>
        </w:rPr>
        <w:t xml:space="preserve">Variation in the </w:t>
      </w:r>
      <w:r w:rsidR="007B402D" w:rsidRPr="00CC1111">
        <w:rPr>
          <w:rFonts w:ascii="Times New Roman" w:hAnsi="Times New Roman" w:cs="Times New Roman"/>
          <w:sz w:val="24"/>
          <w:szCs w:val="24"/>
        </w:rPr>
        <w:t>Q</w:t>
      </w:r>
      <w:r w:rsidR="007B402D" w:rsidRPr="00CC1111">
        <w:rPr>
          <w:rFonts w:ascii="Times New Roman" w:hAnsi="Times New Roman" w:cs="Times New Roman"/>
          <w:sz w:val="24"/>
          <w:szCs w:val="24"/>
          <w:vertAlign w:val="subscript"/>
        </w:rPr>
        <w:t xml:space="preserve">BF-RP </w:t>
      </w:r>
      <w:r w:rsidR="00092F7F" w:rsidRPr="00CC1111">
        <w:rPr>
          <w:rFonts w:ascii="Times New Roman" w:hAnsi="Times New Roman" w:cs="Times New Roman"/>
          <w:sz w:val="24"/>
          <w:szCs w:val="24"/>
        </w:rPr>
        <w:t xml:space="preserve">is introduced by applying 10%, 25%, 50%, 75% of the </w:t>
      </w:r>
      <w:proofErr w:type="spellStart"/>
      <w:r w:rsidR="00092F7F" w:rsidRPr="00CC1111">
        <w:rPr>
          <w:rFonts w:ascii="Times New Roman" w:hAnsi="Times New Roman" w:cs="Times New Roman"/>
          <w:sz w:val="24"/>
          <w:szCs w:val="24"/>
        </w:rPr>
        <w:t>Q</w:t>
      </w:r>
      <w:r w:rsidR="00092F7F" w:rsidRPr="00CC1111">
        <w:rPr>
          <w:rFonts w:ascii="Times New Roman" w:hAnsi="Times New Roman" w:cs="Times New Roman"/>
          <w:sz w:val="24"/>
          <w:szCs w:val="24"/>
          <w:vertAlign w:val="subscript"/>
        </w:rPr>
        <w:t>BFobs</w:t>
      </w:r>
      <w:proofErr w:type="spellEnd"/>
      <w:r w:rsidR="00092F7F" w:rsidRPr="00CC1111">
        <w:rPr>
          <w:rFonts w:ascii="Times New Roman" w:hAnsi="Times New Roman" w:cs="Times New Roman"/>
          <w:sz w:val="24"/>
          <w:szCs w:val="24"/>
        </w:rPr>
        <w:t xml:space="preserve"> as the threshold to select flood </w:t>
      </w:r>
      <w:r w:rsidR="00092F7F" w:rsidRPr="00CC1111">
        <w:rPr>
          <w:rFonts w:ascii="Times New Roman" w:hAnsi="Times New Roman" w:cs="Times New Roman"/>
          <w:sz w:val="24"/>
          <w:szCs w:val="24"/>
        </w:rPr>
        <w:lastRenderedPageBreak/>
        <w:t>event</w:t>
      </w:r>
      <w:r w:rsidR="00371914">
        <w:rPr>
          <w:rFonts w:ascii="Times New Roman" w:hAnsi="Times New Roman" w:cs="Times New Roman"/>
          <w:sz w:val="24"/>
          <w:szCs w:val="24"/>
        </w:rPr>
        <w:t>s</w:t>
      </w:r>
      <w:r w:rsidR="00092F7F" w:rsidRPr="00CC1111">
        <w:rPr>
          <w:rFonts w:ascii="Times New Roman" w:hAnsi="Times New Roman" w:cs="Times New Roman"/>
          <w:sz w:val="24"/>
          <w:szCs w:val="24"/>
        </w:rPr>
        <w:t xml:space="preserve">. </w:t>
      </w:r>
      <w:r w:rsidR="00076FD0">
        <w:rPr>
          <w:rFonts w:ascii="Times New Roman" w:hAnsi="Times New Roman" w:cs="Times New Roman"/>
          <w:sz w:val="24"/>
          <w:szCs w:val="24"/>
        </w:rPr>
        <w:t>The</w:t>
      </w:r>
      <w:r w:rsidR="007B402D" w:rsidRPr="00CC1111">
        <w:rPr>
          <w:rFonts w:ascii="Times New Roman" w:hAnsi="Times New Roman" w:cs="Times New Roman"/>
          <w:sz w:val="24"/>
          <w:szCs w:val="24"/>
        </w:rPr>
        <w:t xml:space="preserve"> return period is </w:t>
      </w:r>
      <w:r w:rsidR="00076FD0">
        <w:rPr>
          <w:rFonts w:ascii="Times New Roman" w:hAnsi="Times New Roman" w:cs="Times New Roman"/>
          <w:sz w:val="24"/>
          <w:szCs w:val="24"/>
        </w:rPr>
        <w:t xml:space="preserve">estimated by </w:t>
      </w:r>
      <w:r w:rsidR="00884582">
        <w:rPr>
          <w:rFonts w:ascii="Times New Roman" w:hAnsi="Times New Roman" w:cs="Times New Roman"/>
          <w:sz w:val="24"/>
          <w:szCs w:val="24"/>
        </w:rPr>
        <w:t>extracting the flood probability from its relationship with the select flood events</w:t>
      </w:r>
      <w:r w:rsidR="00371914">
        <w:rPr>
          <w:rFonts w:ascii="Times New Roman" w:hAnsi="Times New Roman" w:cs="Times New Roman"/>
          <w:sz w:val="24"/>
          <w:szCs w:val="24"/>
        </w:rPr>
        <w:t xml:space="preserve"> using</w:t>
      </w:r>
      <w:r w:rsidR="00884582">
        <w:rPr>
          <w:rFonts w:ascii="Times New Roman" w:hAnsi="Times New Roman" w:cs="Times New Roman"/>
          <w:sz w:val="24"/>
          <w:szCs w:val="24"/>
        </w:rPr>
        <w:t xml:space="preserve"> </w:t>
      </w:r>
      <w:r w:rsidR="007B402D" w:rsidRPr="00CC1111">
        <w:rPr>
          <w:rFonts w:ascii="Times New Roman" w:hAnsi="Times New Roman" w:cs="Times New Roman"/>
          <w:sz w:val="24"/>
          <w:szCs w:val="24"/>
        </w:rPr>
        <w:t xml:space="preserve">the </w:t>
      </w:r>
      <w:r w:rsidR="007B402D" w:rsidRPr="00CC1111">
        <w:rPr>
          <w:rFonts w:ascii="Times New Roman" w:hAnsi="Times New Roman" w:cs="Times New Roman"/>
          <w:i/>
          <w:iCs/>
          <w:sz w:val="24"/>
          <w:szCs w:val="24"/>
        </w:rPr>
        <w:t>loess</w:t>
      </w:r>
      <w:r w:rsidR="007B402D" w:rsidRPr="00CC1111">
        <w:rPr>
          <w:rFonts w:ascii="Times New Roman" w:hAnsi="Times New Roman" w:cs="Times New Roman"/>
          <w:sz w:val="24"/>
          <w:szCs w:val="24"/>
        </w:rPr>
        <w:t xml:space="preserve"> function in R. </w:t>
      </w:r>
      <w:r w:rsidR="002F0305" w:rsidRPr="00CC1111">
        <w:rPr>
          <w:rFonts w:ascii="Times New Roman" w:hAnsi="Times New Roman" w:cs="Times New Roman"/>
          <w:sz w:val="24"/>
          <w:szCs w:val="24"/>
        </w:rPr>
        <w:t xml:space="preserve">These sites exclude those without high-quality daily discharge records. </w:t>
      </w:r>
      <w:r w:rsidRPr="00CC1111">
        <w:rPr>
          <w:rFonts w:ascii="Times New Roman" w:hAnsi="Times New Roman" w:cs="Times New Roman"/>
          <w:sz w:val="24"/>
          <w:szCs w:val="24"/>
        </w:rPr>
        <w:t xml:space="preserve">Colour (legend) indicates the mean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w:t>
      </w:r>
      <w:r w:rsidR="00051D74" w:rsidRPr="00CC1111">
        <w:rPr>
          <w:rFonts w:ascii="Times New Roman" w:hAnsi="Times New Roman" w:cs="Times New Roman"/>
          <w:sz w:val="24"/>
          <w:szCs w:val="24"/>
          <w:vertAlign w:val="subscript"/>
        </w:rPr>
        <w:t>obs</w:t>
      </w:r>
      <w:proofErr w:type="spellEnd"/>
      <w:r w:rsidRPr="00CC1111">
        <w:rPr>
          <w:rFonts w:ascii="Times New Roman" w:hAnsi="Times New Roman" w:cs="Times New Roman"/>
          <w:sz w:val="24"/>
          <w:szCs w:val="24"/>
          <w:vertAlign w:val="subscript"/>
        </w:rPr>
        <w:t>-RP</w:t>
      </w:r>
      <w:r w:rsidRPr="00CC1111">
        <w:rPr>
          <w:rFonts w:ascii="Times New Roman" w:hAnsi="Times New Roman" w:cs="Times New Roman"/>
          <w:sz w:val="24"/>
          <w:szCs w:val="24"/>
        </w:rPr>
        <w:t xml:space="preserve">. The variation is defined by the maximum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w:t>
      </w:r>
      <w:r w:rsidR="00051D74" w:rsidRPr="00CC1111">
        <w:rPr>
          <w:rFonts w:ascii="Times New Roman" w:hAnsi="Times New Roman" w:cs="Times New Roman"/>
          <w:sz w:val="24"/>
          <w:szCs w:val="24"/>
          <w:vertAlign w:val="subscript"/>
        </w:rPr>
        <w:t>obs</w:t>
      </w:r>
      <w:proofErr w:type="spellEnd"/>
      <w:r w:rsidRPr="00CC1111">
        <w:rPr>
          <w:rFonts w:ascii="Times New Roman" w:hAnsi="Times New Roman" w:cs="Times New Roman"/>
          <w:sz w:val="24"/>
          <w:szCs w:val="24"/>
          <w:vertAlign w:val="subscript"/>
        </w:rPr>
        <w:t xml:space="preserve">-RP </w:t>
      </w:r>
      <w:r w:rsidRPr="00CC1111">
        <w:rPr>
          <w:rFonts w:ascii="Times New Roman" w:hAnsi="Times New Roman" w:cs="Times New Roman"/>
          <w:sz w:val="24"/>
          <w:szCs w:val="24"/>
        </w:rPr>
        <w:t xml:space="preserve">minus the minimum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w:t>
      </w:r>
      <w:r w:rsidR="00051D74" w:rsidRPr="00CC1111">
        <w:rPr>
          <w:rFonts w:ascii="Times New Roman" w:hAnsi="Times New Roman" w:cs="Times New Roman"/>
          <w:sz w:val="24"/>
          <w:szCs w:val="24"/>
          <w:vertAlign w:val="subscript"/>
        </w:rPr>
        <w:t>obs</w:t>
      </w:r>
      <w:proofErr w:type="spellEnd"/>
      <w:r w:rsidRPr="00CC1111">
        <w:rPr>
          <w:rFonts w:ascii="Times New Roman" w:hAnsi="Times New Roman" w:cs="Times New Roman"/>
          <w:sz w:val="24"/>
          <w:szCs w:val="24"/>
          <w:vertAlign w:val="subscript"/>
        </w:rPr>
        <w:t>-RP</w:t>
      </w:r>
      <w:r w:rsidRPr="00CC1111">
        <w:rPr>
          <w:rFonts w:ascii="Times New Roman" w:hAnsi="Times New Roman" w:cs="Times New Roman"/>
          <w:sz w:val="24"/>
          <w:szCs w:val="24"/>
        </w:rPr>
        <w:t xml:space="preserve"> divided by the mean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w:t>
      </w:r>
      <w:r w:rsidR="00A31868" w:rsidRPr="00CC1111">
        <w:rPr>
          <w:rFonts w:ascii="Times New Roman" w:hAnsi="Times New Roman" w:cs="Times New Roman"/>
          <w:sz w:val="24"/>
          <w:szCs w:val="24"/>
          <w:vertAlign w:val="subscript"/>
        </w:rPr>
        <w:t>obs</w:t>
      </w:r>
      <w:proofErr w:type="spellEnd"/>
      <w:r w:rsidRPr="00CC1111">
        <w:rPr>
          <w:rFonts w:ascii="Times New Roman" w:hAnsi="Times New Roman" w:cs="Times New Roman"/>
          <w:sz w:val="24"/>
          <w:szCs w:val="24"/>
          <w:vertAlign w:val="subscript"/>
        </w:rPr>
        <w:t>-RP</w:t>
      </w:r>
      <w:r w:rsidRPr="00CC1111">
        <w:rPr>
          <w:rFonts w:ascii="Times New Roman" w:hAnsi="Times New Roman" w:cs="Times New Roman"/>
          <w:sz w:val="24"/>
          <w:szCs w:val="24"/>
        </w:rPr>
        <w:t xml:space="preserve">. </w:t>
      </w:r>
    </w:p>
    <w:p w14:paraId="3760D183" w14:textId="2B778167" w:rsidR="00783103" w:rsidRPr="00CC1111" w:rsidRDefault="00783103" w:rsidP="00033659">
      <w:pPr>
        <w:spacing w:line="360" w:lineRule="auto"/>
        <w:jc w:val="center"/>
        <w:rPr>
          <w:rFonts w:ascii="Times New Roman" w:hAnsi="Times New Roman" w:cs="Times New Roman"/>
          <w:sz w:val="24"/>
          <w:szCs w:val="24"/>
        </w:rPr>
      </w:pPr>
      <w:r w:rsidRPr="00CC1111">
        <w:rPr>
          <w:rFonts w:ascii="Times New Roman" w:hAnsi="Times New Roman" w:cs="Times New Roman"/>
          <w:noProof/>
          <w:sz w:val="24"/>
          <w:szCs w:val="24"/>
          <w14:ligatures w14:val="standardContextual"/>
        </w:rPr>
        <w:drawing>
          <wp:inline distT="0" distB="0" distL="0" distR="0" wp14:anchorId="22AC1D31" wp14:editId="297E4CEF">
            <wp:extent cx="5731510" cy="4298950"/>
            <wp:effectExtent l="0" t="0" r="254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9">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6E0DCC4F" w14:textId="67E3082B" w:rsidR="007C2771" w:rsidRPr="00CC1111" w:rsidRDefault="007C2771" w:rsidP="007C2771">
      <w:pPr>
        <w:spacing w:line="360" w:lineRule="auto"/>
        <w:jc w:val="center"/>
        <w:rPr>
          <w:rFonts w:ascii="Times New Roman" w:hAnsi="Times New Roman" w:cs="Times New Roman"/>
          <w:sz w:val="24"/>
          <w:szCs w:val="24"/>
        </w:rPr>
      </w:pPr>
      <w:r w:rsidRPr="00CC1111">
        <w:rPr>
          <w:rFonts w:ascii="Times New Roman" w:hAnsi="Times New Roman" w:cs="Times New Roman"/>
          <w:b/>
          <w:bCs/>
          <w:sz w:val="24"/>
          <w:szCs w:val="24"/>
        </w:rPr>
        <w:t>Fig</w:t>
      </w:r>
      <w:r w:rsidR="00EF6066" w:rsidRPr="00CC1111">
        <w:rPr>
          <w:rFonts w:ascii="Times New Roman" w:hAnsi="Times New Roman" w:cs="Times New Roman"/>
          <w:b/>
          <w:bCs/>
          <w:sz w:val="24"/>
          <w:szCs w:val="24"/>
        </w:rPr>
        <w:t>.</w:t>
      </w:r>
      <w:r w:rsidRPr="00CC1111">
        <w:rPr>
          <w:rFonts w:ascii="Times New Roman" w:hAnsi="Times New Roman" w:cs="Times New Roman"/>
          <w:b/>
          <w:bCs/>
          <w:sz w:val="24"/>
          <w:szCs w:val="24"/>
        </w:rPr>
        <w:t xml:space="preserve"> </w:t>
      </w:r>
      <w:r w:rsidR="0036378B" w:rsidRPr="00CC1111">
        <w:rPr>
          <w:rFonts w:ascii="Times New Roman" w:hAnsi="Times New Roman" w:cs="Times New Roman"/>
          <w:b/>
          <w:bCs/>
          <w:sz w:val="24"/>
          <w:szCs w:val="24"/>
        </w:rPr>
        <w:t>S</w:t>
      </w:r>
      <w:r w:rsidR="0048255D">
        <w:rPr>
          <w:rFonts w:ascii="Times New Roman" w:hAnsi="Times New Roman" w:cs="Times New Roman"/>
          <w:b/>
          <w:bCs/>
          <w:sz w:val="24"/>
          <w:szCs w:val="24"/>
        </w:rPr>
        <w:t>8</w:t>
      </w:r>
      <w:r w:rsidRPr="00CC1111">
        <w:rPr>
          <w:rFonts w:ascii="Times New Roman" w:hAnsi="Times New Roman" w:cs="Times New Roman"/>
          <w:b/>
          <w:bCs/>
          <w:sz w:val="24"/>
          <w:szCs w:val="24"/>
        </w:rPr>
        <w:t xml:space="preserve">. </w:t>
      </w:r>
      <w:r w:rsidRPr="00CC1111">
        <w:rPr>
          <w:rFonts w:ascii="Times New Roman" w:hAnsi="Times New Roman" w:cs="Times New Roman"/>
          <w:sz w:val="24"/>
          <w:szCs w:val="24"/>
        </w:rPr>
        <w:t>The relationship between the variation in the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vertAlign w:val="subscript"/>
        </w:rPr>
        <w:t xml:space="preserve">-RP </w:t>
      </w:r>
      <w:r w:rsidRPr="00CC1111">
        <w:rPr>
          <w:rFonts w:ascii="Times New Roman" w:hAnsi="Times New Roman" w:cs="Times New Roman"/>
          <w:sz w:val="24"/>
          <w:szCs w:val="24"/>
        </w:rPr>
        <w:t>(y axis) and the number of events exceeding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rPr>
        <w:t xml:space="preserve"> (x</w:t>
      </w:r>
      <w:r w:rsidR="00E63392" w:rsidRPr="00CC1111">
        <w:rPr>
          <w:rFonts w:ascii="Times New Roman" w:hAnsi="Times New Roman" w:cs="Times New Roman"/>
          <w:sz w:val="24"/>
          <w:szCs w:val="24"/>
        </w:rPr>
        <w:t>-</w:t>
      </w:r>
      <w:r w:rsidRPr="00CC1111">
        <w:rPr>
          <w:rFonts w:ascii="Times New Roman" w:hAnsi="Times New Roman" w:cs="Times New Roman"/>
          <w:sz w:val="24"/>
          <w:szCs w:val="24"/>
        </w:rPr>
        <w:t xml:space="preserve">axis) at </w:t>
      </w:r>
      <w:r w:rsidR="00783103" w:rsidRPr="00CC1111">
        <w:rPr>
          <w:rFonts w:ascii="Times New Roman" w:hAnsi="Times New Roman" w:cs="Times New Roman"/>
          <w:sz w:val="24"/>
          <w:szCs w:val="24"/>
        </w:rPr>
        <w:t>9</w:t>
      </w:r>
      <w:r w:rsidR="00A50EBF" w:rsidRPr="00CC1111">
        <w:rPr>
          <w:rFonts w:ascii="Times New Roman" w:hAnsi="Times New Roman" w:cs="Times New Roman"/>
          <w:sz w:val="24"/>
          <w:szCs w:val="24"/>
        </w:rPr>
        <w:t>,</w:t>
      </w:r>
      <w:r w:rsidR="00783103" w:rsidRPr="00CC1111">
        <w:rPr>
          <w:rFonts w:ascii="Times New Roman" w:hAnsi="Times New Roman" w:cs="Times New Roman"/>
          <w:sz w:val="24"/>
          <w:szCs w:val="24"/>
        </w:rPr>
        <w:t>058</w:t>
      </w:r>
      <w:r w:rsidRPr="00CC1111">
        <w:rPr>
          <w:rFonts w:ascii="Times New Roman" w:hAnsi="Times New Roman" w:cs="Times New Roman"/>
          <w:sz w:val="24"/>
          <w:szCs w:val="24"/>
        </w:rPr>
        <w:t xml:space="preserve">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rPr>
        <w:t xml:space="preserve"> sites</w:t>
      </w:r>
      <w:r w:rsidR="00AE05C1">
        <w:rPr>
          <w:rFonts w:ascii="Times New Roman" w:hAnsi="Times New Roman" w:cs="Times New Roman"/>
          <w:sz w:val="24"/>
          <w:szCs w:val="24"/>
        </w:rPr>
        <w:t xml:space="preserve"> (log scale)</w:t>
      </w:r>
      <w:r w:rsidRPr="00CC1111">
        <w:rPr>
          <w:rFonts w:ascii="Times New Roman" w:hAnsi="Times New Roman" w:cs="Times New Roman"/>
          <w:sz w:val="24"/>
          <w:szCs w:val="24"/>
        </w:rPr>
        <w:t>. Variation in the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vertAlign w:val="subscript"/>
        </w:rPr>
        <w:t xml:space="preserve">-RP </w:t>
      </w:r>
      <w:r w:rsidRPr="00CC1111">
        <w:rPr>
          <w:rFonts w:ascii="Times New Roman" w:hAnsi="Times New Roman" w:cs="Times New Roman"/>
          <w:sz w:val="24"/>
          <w:szCs w:val="24"/>
        </w:rPr>
        <w:t>is introduced by applying 10%, 25%, 50%, 75% of the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rPr>
        <w:t xml:space="preserve"> as the threshold to select flood event. </w:t>
      </w:r>
      <w:r w:rsidR="00371914">
        <w:rPr>
          <w:rFonts w:ascii="Times New Roman" w:hAnsi="Times New Roman" w:cs="Times New Roman"/>
          <w:sz w:val="24"/>
          <w:szCs w:val="24"/>
        </w:rPr>
        <w:t>The</w:t>
      </w:r>
      <w:r w:rsidR="00371914" w:rsidRPr="00CC1111">
        <w:rPr>
          <w:rFonts w:ascii="Times New Roman" w:hAnsi="Times New Roman" w:cs="Times New Roman"/>
          <w:sz w:val="24"/>
          <w:szCs w:val="24"/>
        </w:rPr>
        <w:t xml:space="preserve"> return period is </w:t>
      </w:r>
      <w:r w:rsidR="00371914">
        <w:rPr>
          <w:rFonts w:ascii="Times New Roman" w:hAnsi="Times New Roman" w:cs="Times New Roman"/>
          <w:sz w:val="24"/>
          <w:szCs w:val="24"/>
        </w:rPr>
        <w:t xml:space="preserve">estimated by extracting the flood probability from its relationship with the select flood events using </w:t>
      </w:r>
      <w:r w:rsidR="00371914" w:rsidRPr="00CC1111">
        <w:rPr>
          <w:rFonts w:ascii="Times New Roman" w:hAnsi="Times New Roman" w:cs="Times New Roman"/>
          <w:sz w:val="24"/>
          <w:szCs w:val="24"/>
        </w:rPr>
        <w:t xml:space="preserve">the </w:t>
      </w:r>
      <w:r w:rsidR="00371914" w:rsidRPr="00CC1111">
        <w:rPr>
          <w:rFonts w:ascii="Times New Roman" w:hAnsi="Times New Roman" w:cs="Times New Roman"/>
          <w:i/>
          <w:iCs/>
          <w:sz w:val="24"/>
          <w:szCs w:val="24"/>
        </w:rPr>
        <w:t>loess</w:t>
      </w:r>
      <w:r w:rsidR="00371914" w:rsidRPr="00CC1111">
        <w:rPr>
          <w:rFonts w:ascii="Times New Roman" w:hAnsi="Times New Roman" w:cs="Times New Roman"/>
          <w:sz w:val="24"/>
          <w:szCs w:val="24"/>
        </w:rPr>
        <w:t xml:space="preserve"> function in R.</w:t>
      </w:r>
      <w:r w:rsidRPr="00CC1111">
        <w:rPr>
          <w:rFonts w:ascii="Times New Roman" w:hAnsi="Times New Roman" w:cs="Times New Roman"/>
          <w:sz w:val="24"/>
          <w:szCs w:val="24"/>
        </w:rPr>
        <w:t xml:space="preserve"> These sites exclude those without high-quality daily discharge records. Colour (legend) indicates the mean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vertAlign w:val="subscript"/>
        </w:rPr>
        <w:t>-RP</w:t>
      </w:r>
      <w:r w:rsidRPr="00CC1111">
        <w:rPr>
          <w:rFonts w:ascii="Times New Roman" w:hAnsi="Times New Roman" w:cs="Times New Roman"/>
          <w:sz w:val="24"/>
          <w:szCs w:val="24"/>
        </w:rPr>
        <w:t>. The variation is defined by the maximum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vertAlign w:val="subscript"/>
        </w:rPr>
        <w:t xml:space="preserve">-RP </w:t>
      </w:r>
      <w:r w:rsidRPr="00CC1111">
        <w:rPr>
          <w:rFonts w:ascii="Times New Roman" w:hAnsi="Times New Roman" w:cs="Times New Roman"/>
          <w:sz w:val="24"/>
          <w:szCs w:val="24"/>
        </w:rPr>
        <w:t>minus the minimum Q</w:t>
      </w:r>
      <w:r w:rsidRPr="00CC1111">
        <w:rPr>
          <w:rFonts w:ascii="Times New Roman" w:hAnsi="Times New Roman" w:cs="Times New Roman"/>
          <w:sz w:val="24"/>
          <w:szCs w:val="24"/>
          <w:vertAlign w:val="subscript"/>
        </w:rPr>
        <w:t>BF-RP</w:t>
      </w:r>
      <w:r w:rsidRPr="00CC1111">
        <w:rPr>
          <w:rFonts w:ascii="Times New Roman" w:hAnsi="Times New Roman" w:cs="Times New Roman"/>
          <w:sz w:val="24"/>
          <w:szCs w:val="24"/>
        </w:rPr>
        <w:t xml:space="preserve"> divided by the mean Q</w:t>
      </w:r>
      <w:r w:rsidRPr="00CC1111">
        <w:rPr>
          <w:rFonts w:ascii="Times New Roman" w:hAnsi="Times New Roman" w:cs="Times New Roman"/>
          <w:sz w:val="24"/>
          <w:szCs w:val="24"/>
          <w:vertAlign w:val="subscript"/>
        </w:rPr>
        <w:t>BF</w:t>
      </w:r>
      <w:r w:rsidR="001449C2" w:rsidRPr="00CC1111">
        <w:rPr>
          <w:rFonts w:ascii="Times New Roman" w:hAnsi="Times New Roman" w:cs="Times New Roman"/>
          <w:sz w:val="24"/>
          <w:szCs w:val="24"/>
          <w:vertAlign w:val="subscript"/>
        </w:rPr>
        <w:t>est</w:t>
      </w:r>
      <w:r w:rsidRPr="00CC1111">
        <w:rPr>
          <w:rFonts w:ascii="Times New Roman" w:hAnsi="Times New Roman" w:cs="Times New Roman"/>
          <w:sz w:val="24"/>
          <w:szCs w:val="24"/>
          <w:vertAlign w:val="subscript"/>
        </w:rPr>
        <w:t>-RP</w:t>
      </w:r>
      <w:r w:rsidRPr="00CC1111">
        <w:rPr>
          <w:rFonts w:ascii="Times New Roman" w:hAnsi="Times New Roman" w:cs="Times New Roman"/>
          <w:sz w:val="24"/>
          <w:szCs w:val="24"/>
        </w:rPr>
        <w:t xml:space="preserve">. </w:t>
      </w:r>
    </w:p>
    <w:p w14:paraId="4086D221" w14:textId="77777777" w:rsidR="001F4C64" w:rsidRDefault="001F4C64">
      <w:pPr>
        <w:spacing w:after="160" w:line="259"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2074F225" w14:textId="35B6CA97" w:rsidR="005A658E" w:rsidRPr="00CC1111" w:rsidRDefault="005A658E" w:rsidP="005A658E">
      <w:pPr>
        <w:spacing w:line="360" w:lineRule="auto"/>
        <w:jc w:val="both"/>
        <w:rPr>
          <w:rFonts w:ascii="Times New Roman" w:hAnsi="Times New Roman" w:cs="Times New Roman"/>
          <w:i/>
          <w:iCs/>
          <w:color w:val="000000" w:themeColor="text1"/>
          <w:sz w:val="24"/>
          <w:szCs w:val="24"/>
        </w:rPr>
      </w:pPr>
      <w:r w:rsidRPr="00CC1111">
        <w:rPr>
          <w:rFonts w:ascii="Times New Roman" w:hAnsi="Times New Roman" w:cs="Times New Roman"/>
          <w:b/>
          <w:bCs/>
          <w:color w:val="000000" w:themeColor="text1"/>
          <w:sz w:val="24"/>
          <w:szCs w:val="24"/>
        </w:rPr>
        <w:lastRenderedPageBreak/>
        <w:t>Table S1</w:t>
      </w:r>
      <w:r w:rsidRPr="00CC1111">
        <w:rPr>
          <w:rFonts w:ascii="Times New Roman" w:hAnsi="Times New Roman" w:cs="Times New Roman"/>
          <w:color w:val="000000" w:themeColor="text1"/>
          <w:sz w:val="24"/>
          <w:szCs w:val="24"/>
        </w:rPr>
        <w:t>. Predictors used for bankfull discharge estimation. CS: Catchment Sum (total value accumulated in the upstream catchment). CA: Catchment Average (mean of all raster values within the catchment), CM: Catchment Majority (the majority of all raster values within the catchment), RM: Reach Median, RA: Reach Average (median/mean, respectively, of all raster values within the river).</w:t>
      </w:r>
    </w:p>
    <w:tbl>
      <w:tblPr>
        <w:tblW w:w="4968" w:type="pct"/>
        <w:tblCellMar>
          <w:top w:w="100" w:type="dxa"/>
          <w:left w:w="100" w:type="dxa"/>
          <w:bottom w:w="100" w:type="dxa"/>
          <w:right w:w="100" w:type="dxa"/>
        </w:tblCellMar>
        <w:tblLook w:val="0600" w:firstRow="0" w:lastRow="0" w:firstColumn="0" w:lastColumn="0" w:noHBand="1" w:noVBand="1"/>
      </w:tblPr>
      <w:tblGrid>
        <w:gridCol w:w="1480"/>
        <w:gridCol w:w="4033"/>
        <w:gridCol w:w="1387"/>
        <w:gridCol w:w="774"/>
        <w:gridCol w:w="1294"/>
      </w:tblGrid>
      <w:tr w:rsidR="005A658E" w:rsidRPr="00CC1111" w14:paraId="7A90BBB5" w14:textId="77777777" w:rsidTr="00B85307">
        <w:trPr>
          <w:cantSplit/>
          <w:trHeight w:val="485"/>
          <w:tblHeader/>
        </w:trPr>
        <w:tc>
          <w:tcPr>
            <w:tcW w:w="716" w:type="pct"/>
            <w:tcBorders>
              <w:top w:val="single" w:sz="4" w:space="0" w:color="auto"/>
              <w:bottom w:val="single" w:sz="4" w:space="0" w:color="auto"/>
            </w:tcBorders>
            <w:vAlign w:val="center"/>
          </w:tcPr>
          <w:p w14:paraId="417A319C" w14:textId="77777777" w:rsidR="005A658E" w:rsidRPr="00CC1111" w:rsidRDefault="005A658E" w:rsidP="00B85307">
            <w:pPr>
              <w:spacing w:line="240" w:lineRule="auto"/>
              <w:contextualSpacing/>
              <w:rPr>
                <w:rFonts w:ascii="Times New Roman" w:hAnsi="Times New Roman" w:cs="Times New Roman"/>
                <w:b/>
                <w:bCs/>
                <w:color w:val="000000" w:themeColor="text1"/>
                <w:sz w:val="24"/>
                <w:szCs w:val="24"/>
              </w:rPr>
            </w:pPr>
            <w:r w:rsidRPr="00CC1111">
              <w:rPr>
                <w:rFonts w:ascii="Times New Roman" w:hAnsi="Times New Roman" w:cs="Times New Roman"/>
                <w:b/>
                <w:bCs/>
                <w:color w:val="000000" w:themeColor="text1"/>
                <w:sz w:val="24"/>
                <w:szCs w:val="24"/>
              </w:rPr>
              <w:t>Symbol</w:t>
            </w:r>
          </w:p>
        </w:tc>
        <w:tc>
          <w:tcPr>
            <w:tcW w:w="2523" w:type="pct"/>
            <w:tcBorders>
              <w:top w:val="single" w:sz="4" w:space="0" w:color="auto"/>
              <w:bottom w:val="single" w:sz="4" w:space="0" w:color="auto"/>
            </w:tcBorders>
            <w:tcMar>
              <w:top w:w="100" w:type="dxa"/>
              <w:left w:w="100" w:type="dxa"/>
              <w:bottom w:w="100" w:type="dxa"/>
              <w:right w:w="100" w:type="dxa"/>
            </w:tcMar>
            <w:vAlign w:val="center"/>
          </w:tcPr>
          <w:p w14:paraId="07CE020B" w14:textId="77777777" w:rsidR="005A658E" w:rsidRPr="00CC1111" w:rsidRDefault="005A658E" w:rsidP="00B85307">
            <w:pPr>
              <w:spacing w:line="240" w:lineRule="auto"/>
              <w:contextualSpacing/>
              <w:rPr>
                <w:rFonts w:ascii="Times New Roman" w:hAnsi="Times New Roman" w:cs="Times New Roman"/>
                <w:b/>
                <w:bCs/>
                <w:color w:val="000000" w:themeColor="text1"/>
                <w:sz w:val="24"/>
                <w:szCs w:val="24"/>
              </w:rPr>
            </w:pPr>
            <w:r w:rsidRPr="00CC1111">
              <w:rPr>
                <w:rFonts w:ascii="Times New Roman" w:hAnsi="Times New Roman" w:cs="Times New Roman"/>
                <w:b/>
                <w:bCs/>
                <w:color w:val="000000" w:themeColor="text1"/>
                <w:sz w:val="24"/>
                <w:szCs w:val="24"/>
              </w:rPr>
              <w:t>Data source and processing</w:t>
            </w:r>
          </w:p>
        </w:tc>
        <w:tc>
          <w:tcPr>
            <w:tcW w:w="664" w:type="pct"/>
            <w:tcBorders>
              <w:top w:val="single" w:sz="4" w:space="0" w:color="auto"/>
              <w:bottom w:val="single" w:sz="4" w:space="0" w:color="auto"/>
            </w:tcBorders>
            <w:vAlign w:val="center"/>
          </w:tcPr>
          <w:p w14:paraId="053127B5" w14:textId="77777777" w:rsidR="005A658E" w:rsidRPr="00CC1111" w:rsidRDefault="005A658E" w:rsidP="00B85307">
            <w:pPr>
              <w:spacing w:line="240" w:lineRule="auto"/>
              <w:contextualSpacing/>
              <w:rPr>
                <w:rFonts w:ascii="Times New Roman" w:hAnsi="Times New Roman" w:cs="Times New Roman"/>
                <w:b/>
                <w:bCs/>
                <w:color w:val="000000" w:themeColor="text1"/>
                <w:sz w:val="24"/>
                <w:szCs w:val="24"/>
              </w:rPr>
            </w:pPr>
            <w:r w:rsidRPr="00CC1111">
              <w:rPr>
                <w:rFonts w:ascii="Times New Roman" w:hAnsi="Times New Roman" w:cs="Times New Roman"/>
                <w:b/>
                <w:bCs/>
                <w:color w:val="000000" w:themeColor="text1"/>
                <w:sz w:val="24"/>
                <w:szCs w:val="24"/>
              </w:rPr>
              <w:t>Calculation</w:t>
            </w:r>
          </w:p>
        </w:tc>
        <w:tc>
          <w:tcPr>
            <w:tcW w:w="435" w:type="pct"/>
            <w:tcBorders>
              <w:top w:val="single" w:sz="4" w:space="0" w:color="auto"/>
              <w:bottom w:val="single" w:sz="4" w:space="0" w:color="auto"/>
            </w:tcBorders>
            <w:vAlign w:val="center"/>
          </w:tcPr>
          <w:p w14:paraId="49CCF7B6" w14:textId="77777777" w:rsidR="005A658E" w:rsidRPr="00CC1111" w:rsidRDefault="005A658E" w:rsidP="00B85307">
            <w:pPr>
              <w:spacing w:line="240" w:lineRule="auto"/>
              <w:contextualSpacing/>
              <w:rPr>
                <w:rFonts w:ascii="Times New Roman" w:hAnsi="Times New Roman" w:cs="Times New Roman"/>
                <w:b/>
                <w:bCs/>
                <w:color w:val="000000" w:themeColor="text1"/>
                <w:sz w:val="24"/>
                <w:szCs w:val="24"/>
              </w:rPr>
            </w:pPr>
            <w:r w:rsidRPr="00CC1111">
              <w:rPr>
                <w:rFonts w:ascii="Times New Roman" w:hAnsi="Times New Roman" w:cs="Times New Roman"/>
                <w:b/>
                <w:bCs/>
                <w:color w:val="000000" w:themeColor="text1"/>
                <w:sz w:val="24"/>
                <w:szCs w:val="24"/>
              </w:rPr>
              <w:t>Unit</w:t>
            </w:r>
          </w:p>
        </w:tc>
        <w:tc>
          <w:tcPr>
            <w:tcW w:w="662" w:type="pct"/>
            <w:tcBorders>
              <w:top w:val="single" w:sz="4" w:space="0" w:color="auto"/>
              <w:bottom w:val="single" w:sz="4" w:space="0" w:color="auto"/>
            </w:tcBorders>
            <w:tcMar>
              <w:top w:w="100" w:type="dxa"/>
              <w:left w:w="100" w:type="dxa"/>
              <w:bottom w:w="100" w:type="dxa"/>
              <w:right w:w="100" w:type="dxa"/>
            </w:tcMar>
            <w:vAlign w:val="center"/>
          </w:tcPr>
          <w:p w14:paraId="5747DA5B" w14:textId="77777777" w:rsidR="005A658E" w:rsidRPr="00CC1111" w:rsidRDefault="005A658E" w:rsidP="00B85307">
            <w:pPr>
              <w:spacing w:line="240" w:lineRule="auto"/>
              <w:contextualSpacing/>
              <w:rPr>
                <w:rFonts w:ascii="Times New Roman" w:hAnsi="Times New Roman" w:cs="Times New Roman"/>
                <w:b/>
                <w:bCs/>
                <w:color w:val="000000" w:themeColor="text1"/>
                <w:sz w:val="24"/>
                <w:szCs w:val="24"/>
              </w:rPr>
            </w:pPr>
            <w:r w:rsidRPr="00CC1111">
              <w:rPr>
                <w:rFonts w:ascii="Times New Roman" w:hAnsi="Times New Roman" w:cs="Times New Roman"/>
                <w:b/>
                <w:bCs/>
                <w:color w:val="000000" w:themeColor="text1"/>
                <w:sz w:val="24"/>
                <w:szCs w:val="24"/>
              </w:rPr>
              <w:t>Reference</w:t>
            </w:r>
          </w:p>
        </w:tc>
      </w:tr>
      <w:tr w:rsidR="005A658E" w:rsidRPr="00CC1111" w14:paraId="150A2E7E" w14:textId="77777777" w:rsidTr="00B85307">
        <w:trPr>
          <w:cantSplit/>
          <w:trHeight w:val="20"/>
        </w:trPr>
        <w:tc>
          <w:tcPr>
            <w:tcW w:w="716" w:type="pct"/>
            <w:tcBorders>
              <w:top w:val="single" w:sz="4" w:space="0" w:color="auto"/>
            </w:tcBorders>
            <w:vAlign w:val="center"/>
          </w:tcPr>
          <w:p w14:paraId="1D7E091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DrainageA</w:t>
            </w:r>
            <w:proofErr w:type="spellEnd"/>
          </w:p>
        </w:tc>
        <w:tc>
          <w:tcPr>
            <w:tcW w:w="2523" w:type="pct"/>
            <w:tcBorders>
              <w:top w:val="single" w:sz="4" w:space="0" w:color="auto"/>
            </w:tcBorders>
            <w:tcMar>
              <w:top w:w="100" w:type="dxa"/>
              <w:left w:w="100" w:type="dxa"/>
              <w:bottom w:w="100" w:type="dxa"/>
              <w:right w:w="100" w:type="dxa"/>
            </w:tcMar>
            <w:vAlign w:val="center"/>
          </w:tcPr>
          <w:p w14:paraId="073068D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FABDEM with a spatial resolution of ~30 m, computed based on topography, minimum 50 km</w:t>
            </w:r>
            <w:r w:rsidRPr="00CC1111">
              <w:rPr>
                <w:rFonts w:ascii="Times New Roman" w:hAnsi="Times New Roman" w:cs="Times New Roman"/>
                <w:color w:val="000000" w:themeColor="text1"/>
                <w:sz w:val="24"/>
                <w:szCs w:val="24"/>
                <w:vertAlign w:val="superscript"/>
              </w:rPr>
              <w:t>2</w:t>
            </w:r>
          </w:p>
        </w:tc>
        <w:tc>
          <w:tcPr>
            <w:tcW w:w="664" w:type="pct"/>
            <w:tcBorders>
              <w:top w:val="single" w:sz="4" w:space="0" w:color="auto"/>
            </w:tcBorders>
            <w:vAlign w:val="center"/>
          </w:tcPr>
          <w:p w14:paraId="6732C8A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CS</w:t>
            </w:r>
          </w:p>
        </w:tc>
        <w:tc>
          <w:tcPr>
            <w:tcW w:w="435" w:type="pct"/>
            <w:tcBorders>
              <w:top w:val="single" w:sz="4" w:space="0" w:color="auto"/>
            </w:tcBorders>
            <w:vAlign w:val="center"/>
          </w:tcPr>
          <w:p w14:paraId="2247E876"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km</w:t>
            </w:r>
            <w:r w:rsidRPr="00CC1111">
              <w:rPr>
                <w:rFonts w:ascii="Times New Roman" w:hAnsi="Times New Roman" w:cs="Times New Roman"/>
                <w:color w:val="000000" w:themeColor="text1"/>
                <w:sz w:val="24"/>
                <w:szCs w:val="24"/>
                <w:vertAlign w:val="superscript"/>
              </w:rPr>
              <w:t>2</w:t>
            </w:r>
          </w:p>
        </w:tc>
        <w:tc>
          <w:tcPr>
            <w:tcW w:w="662" w:type="pct"/>
            <w:tcBorders>
              <w:top w:val="single" w:sz="4" w:space="0" w:color="auto"/>
            </w:tcBorders>
            <w:tcMar>
              <w:top w:w="100" w:type="dxa"/>
              <w:left w:w="100" w:type="dxa"/>
              <w:bottom w:w="100" w:type="dxa"/>
              <w:right w:w="100" w:type="dxa"/>
            </w:tcMar>
            <w:vAlign w:val="center"/>
          </w:tcPr>
          <w:p w14:paraId="3BADC92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Wortmann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{"citationID":"X2U33Jr3","properties":{"formattedCitation":"\\super 25\\nosupersub{}","plainCitation":"25","noteIndex":0},"citationItems":[{"id":144,"uris":["http://zotero.org/users/14786543/items/JH9GSEZU"],"itemData":{"id":144,"type":"article-journal","abstract":"A document by Michel Wortmann. Click on the document to view its contents.","source":"essopenarchive.org","title":"Global River Topology (GRIT): A bifurcating river hydrography","title-short":"Global River Topology (GRIT)","URL":"https://www.authorea.com/users/800969/articles/1182647-global-river-topology-grit-a-bifurcating-river-hydrography","author":[{"family":"Wortmann","given":"Michel"},{"family":"Slater","given":"Louise J."},{"family":"Hawker","given":"Laurence Paul"},{"family":"Liu","given":"Yinxue"},{"family":"Neal","given":"Jeffrey Charles"},{"family":"Zhang","given":"Boen"},{"family":"Ashworth","given":"Phil John"},{"family":"Boothroyd","given":"Richard"},{"family":"Cloke","given":"Hannah"},{"family":"Delorme","given":"Pauline"},{"family":"Gebrechorkos","given":"Solomon"},{"family":"Griffith","given":"Helen"},{"family":"Leyland","given":"Julian"},{"family":"McLelland","given":"Stuart James"},{"family":"Nicholas","given":"Andrew Paul"},{"family":"Smith","given":"Gregory H. Sambrook"},{"family":"Vahidi","given":"Ellie"},{"family":"Parsons","given":"Daniel R."},{"family":"Darby","given":"Stephen"}],"accessed":{"date-parts":[["2024",8,12]]}}}],"schema":"https://github.com/citation-style-language/schema/raw/master/csl-citation.json"}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25</w:t>
            </w:r>
            <w:r w:rsidRPr="00CC1111">
              <w:rPr>
                <w:rFonts w:ascii="Times New Roman" w:hAnsi="Times New Roman" w:cs="Times New Roman"/>
                <w:color w:val="000000" w:themeColor="text1"/>
                <w:sz w:val="24"/>
                <w:szCs w:val="24"/>
              </w:rPr>
              <w:fldChar w:fldCharType="end"/>
            </w:r>
            <w:r w:rsidRPr="00CC1111">
              <w:rPr>
                <w:rFonts w:ascii="Times New Roman" w:hAnsi="Times New Roman" w:cs="Times New Roman"/>
                <w:color w:val="000000" w:themeColor="text1"/>
                <w:sz w:val="24"/>
                <w:szCs w:val="24"/>
                <w:vertAlign w:val="superscript"/>
              </w:rPr>
              <w:t>,</w:t>
            </w:r>
            <w:r w:rsidRPr="00CC1111">
              <w:rPr>
                <w:rFonts w:ascii="Times New Roman" w:hAnsi="Times New Roman" w:cs="Times New Roman"/>
                <w:color w:val="000000" w:themeColor="text1"/>
                <w:sz w:val="24"/>
                <w:szCs w:val="24"/>
                <w:vertAlign w:val="superscript"/>
              </w:rPr>
              <w:fldChar w:fldCharType="begin"/>
            </w:r>
            <w:r w:rsidRPr="00CC1111">
              <w:rPr>
                <w:rFonts w:ascii="Times New Roman" w:hAnsi="Times New Roman" w:cs="Times New Roman"/>
                <w:color w:val="000000" w:themeColor="text1"/>
                <w:sz w:val="24"/>
                <w:szCs w:val="24"/>
                <w:vertAlign w:val="superscript"/>
              </w:rPr>
              <w:instrText xml:space="preserve"> ADDIN ZOTERO_ITEM CSL_CITATION {"citationID":"hMWqGVrH","properties":{"formattedCitation":"\\super 35\\nosupersub{}","plainCitation":"35","noteIndex":0},"citationItems":[{"id":183,"uris":["http://zotero.org/users/14786543/items/ZCMXA6BJ"],"itemData":{"id":183,"type":"dataset","abstract":"The Global River Topology (GRIT) is a vector-based, global river network that not only represents the tributary components of the global drainage network but also the distributary ones, including multi-thread rivers, canals and delta distributaries. It is also the first global hydrography (excl. Antarctica and Greenland) produced at 30m raster resolution. It is created by merging Landsat-based river mask (GRWL) with elevation-generated streams to ensure a homogeneous drainage density outside of the river mask (rivers narrower than approx. 30m). Crucially, it uses a new 30m digital terrain model (FABDEM, based on TanDEM-X) that shows greater accuracy over the traditionally used SRTM derivatives. After vectorisation and pruning, directionality is assigned by a combination of elevation, flow angle, heuristic and continuity approaches (based on RivGraph). The network topology (lines and nodes, upstream/downstream IDs) is available as layers and attribute information in the GeoPackage files (readable by QGIS/ArcMap/GDAL).\n\nA map of GRIT segments labelled with OSM river names is available here: https://michelwortmann.com/research/gritv05-segments-river-names/","DOI":"10.5281/zenodo.11219313","genre":"Dataset","number":"10.5281/zenodo.11219313","publisher":"https://zenodo.org/records/11219313","title":"Global River Topology (GRIT)","URL":"10.5281/zenodo.11219313","version":"0.6","author":[{"family":"Wortmann","given":"Michel"},{"family":"Slater","given":"Louise"},{"family":"Hawker","given":"Laurence"},{"family":"Liu","given":"Yinxue"},{"family":"Neal","given":"Jeffrey"}],"issued":{"date-parts":[["2024",5,30]]}}}],"schema":"https://github.com/citation-style-language/schema/raw/master/csl-citation.json"} </w:instrText>
            </w:r>
            <w:r w:rsidRPr="00CC1111">
              <w:rPr>
                <w:rFonts w:ascii="Times New Roman" w:hAnsi="Times New Roman" w:cs="Times New Roman"/>
                <w:color w:val="000000" w:themeColor="text1"/>
                <w:sz w:val="24"/>
                <w:szCs w:val="24"/>
                <w:vertAlign w:val="superscript"/>
              </w:rPr>
              <w:fldChar w:fldCharType="separate"/>
            </w:r>
            <w:r w:rsidRPr="00CC1111">
              <w:rPr>
                <w:rFonts w:ascii="Times New Roman" w:hAnsi="Times New Roman" w:cs="Times New Roman"/>
                <w:sz w:val="24"/>
                <w:szCs w:val="24"/>
                <w:vertAlign w:val="superscript"/>
              </w:rPr>
              <w:t>35</w:t>
            </w:r>
            <w:r w:rsidRPr="00CC1111">
              <w:rPr>
                <w:rFonts w:ascii="Times New Roman" w:hAnsi="Times New Roman" w:cs="Times New Roman"/>
                <w:color w:val="000000" w:themeColor="text1"/>
                <w:sz w:val="24"/>
                <w:szCs w:val="24"/>
                <w:vertAlign w:val="superscript"/>
              </w:rPr>
              <w:fldChar w:fldCharType="end"/>
            </w:r>
          </w:p>
        </w:tc>
      </w:tr>
      <w:tr w:rsidR="005A658E" w:rsidRPr="00CC1111" w14:paraId="7977C1CD" w14:textId="77777777" w:rsidTr="00B85307">
        <w:trPr>
          <w:cantSplit/>
          <w:trHeight w:val="20"/>
        </w:trPr>
        <w:tc>
          <w:tcPr>
            <w:tcW w:w="716" w:type="pct"/>
            <w:vAlign w:val="center"/>
          </w:tcPr>
          <w:p w14:paraId="42A6450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Discharge</w:t>
            </w:r>
          </w:p>
        </w:tc>
        <w:tc>
          <w:tcPr>
            <w:tcW w:w="2523" w:type="pct"/>
            <w:tcMar>
              <w:top w:w="100" w:type="dxa"/>
              <w:left w:w="100" w:type="dxa"/>
              <w:bottom w:w="100" w:type="dxa"/>
              <w:right w:w="100" w:type="dxa"/>
            </w:tcMar>
            <w:vAlign w:val="center"/>
          </w:tcPr>
          <w:p w14:paraId="7FB312A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 xml:space="preserve">GLOFAS v4.0 reanalysis daily discharge data from 1993 to 2022, gridded data at 0.05°. Average value over the time period was used. </w:t>
            </w:r>
          </w:p>
        </w:tc>
        <w:tc>
          <w:tcPr>
            <w:tcW w:w="664" w:type="pct"/>
            <w:vAlign w:val="center"/>
          </w:tcPr>
          <w:p w14:paraId="13DF8D3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RM</w:t>
            </w:r>
          </w:p>
        </w:tc>
        <w:tc>
          <w:tcPr>
            <w:tcW w:w="435" w:type="pct"/>
            <w:vAlign w:val="center"/>
          </w:tcPr>
          <w:p w14:paraId="0238B32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cum/s</w:t>
            </w:r>
          </w:p>
        </w:tc>
        <w:tc>
          <w:tcPr>
            <w:tcW w:w="662" w:type="pct"/>
            <w:vMerge w:val="restart"/>
            <w:tcMar>
              <w:top w:w="100" w:type="dxa"/>
              <w:left w:w="100" w:type="dxa"/>
              <w:bottom w:w="100" w:type="dxa"/>
              <w:right w:w="100" w:type="dxa"/>
            </w:tcMar>
            <w:vAlign w:val="center"/>
          </w:tcPr>
          <w:p w14:paraId="543E6A10"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Zoster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{"citationID":"xuqNYVeW","properties":{"formattedCitation":"\\super 41\\nosupersub{}","plainCitation":"41","noteIndex":0},"citationItems":[{"id":69,"uris":["http://zotero.org/users/14786543/items/8XTKKAQ4"],"itemData":{"id":69,"type":"dataset","DOI":"10.24381/CDS.A4FDD6B9","publisher":"ECMWF","source":"DOI.org (Datacite)","title":"River discharge historical data from the Global Flood Awareness System","URL":"https://cds.climate.copernicus.eu/cdsapp#!/dataset/10.24381/cds.a4fdd6b9?tab=overview","author":[{"family":"Zsoter","given":"Ervin"}],"accessed":{"date-parts":[["2024",8,12]]},"issued":{"date-parts":[["2019"]]}}}],"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41</w:t>
            </w:r>
            <w:r w:rsidRPr="00CC1111">
              <w:rPr>
                <w:rFonts w:ascii="Times New Roman" w:hAnsi="Times New Roman" w:cs="Times New Roman"/>
                <w:color w:val="000000" w:themeColor="text1"/>
                <w:sz w:val="24"/>
                <w:szCs w:val="24"/>
              </w:rPr>
              <w:fldChar w:fldCharType="end"/>
            </w:r>
          </w:p>
        </w:tc>
      </w:tr>
      <w:tr w:rsidR="005A658E" w:rsidRPr="00CC1111" w14:paraId="137D31F2" w14:textId="77777777" w:rsidTr="00B85307">
        <w:trPr>
          <w:cantSplit/>
          <w:trHeight w:val="20"/>
        </w:trPr>
        <w:tc>
          <w:tcPr>
            <w:tcW w:w="716" w:type="pct"/>
            <w:vAlign w:val="center"/>
          </w:tcPr>
          <w:p w14:paraId="0252CC1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Runoff</w:t>
            </w:r>
          </w:p>
        </w:tc>
        <w:tc>
          <w:tcPr>
            <w:tcW w:w="2523" w:type="pct"/>
            <w:tcMar>
              <w:top w:w="100" w:type="dxa"/>
              <w:left w:w="100" w:type="dxa"/>
              <w:bottom w:w="100" w:type="dxa"/>
              <w:right w:w="100" w:type="dxa"/>
            </w:tcMar>
            <w:vAlign w:val="center"/>
          </w:tcPr>
          <w:p w14:paraId="3D6C3026"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GLOFAS v4.0 reanalysis annual total runoff data from 1993 to 2022, gridded data at 0.05°. Average value over the time period was used.</w:t>
            </w:r>
          </w:p>
        </w:tc>
        <w:tc>
          <w:tcPr>
            <w:tcW w:w="664" w:type="pct"/>
            <w:vAlign w:val="center"/>
          </w:tcPr>
          <w:p w14:paraId="7A7FF89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RM</w:t>
            </w:r>
          </w:p>
        </w:tc>
        <w:tc>
          <w:tcPr>
            <w:tcW w:w="435" w:type="pct"/>
            <w:vAlign w:val="center"/>
          </w:tcPr>
          <w:p w14:paraId="1A6FF6EC"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mm</w:t>
            </w:r>
          </w:p>
        </w:tc>
        <w:tc>
          <w:tcPr>
            <w:tcW w:w="662" w:type="pct"/>
            <w:vMerge/>
            <w:tcMar>
              <w:top w:w="100" w:type="dxa"/>
              <w:left w:w="100" w:type="dxa"/>
              <w:bottom w:w="100" w:type="dxa"/>
              <w:right w:w="100" w:type="dxa"/>
            </w:tcMar>
            <w:vAlign w:val="center"/>
          </w:tcPr>
          <w:p w14:paraId="5460753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r>
      <w:tr w:rsidR="005A658E" w:rsidRPr="00CC1111" w:rsidDel="00004A2C" w14:paraId="3E16C06D" w14:textId="77777777" w:rsidTr="00B85307">
        <w:trPr>
          <w:cantSplit/>
          <w:trHeight w:val="20"/>
        </w:trPr>
        <w:tc>
          <w:tcPr>
            <w:tcW w:w="716" w:type="pct"/>
            <w:vAlign w:val="center"/>
          </w:tcPr>
          <w:p w14:paraId="44F1D386"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 xml:space="preserve">GRWL, </w:t>
            </w:r>
            <w:proofErr w:type="spellStart"/>
            <w:r w:rsidRPr="00CC1111">
              <w:rPr>
                <w:rFonts w:ascii="Times New Roman" w:hAnsi="Times New Roman" w:cs="Times New Roman"/>
                <w:color w:val="000000" w:themeColor="text1"/>
                <w:sz w:val="24"/>
                <w:szCs w:val="24"/>
              </w:rPr>
              <w:t>grwl_overlap</w:t>
            </w:r>
            <w:proofErr w:type="spellEnd"/>
          </w:p>
        </w:tc>
        <w:tc>
          <w:tcPr>
            <w:tcW w:w="2523" w:type="pct"/>
            <w:tcMar>
              <w:top w:w="100" w:type="dxa"/>
              <w:left w:w="100" w:type="dxa"/>
              <w:bottom w:w="100" w:type="dxa"/>
              <w:right w:w="100" w:type="dxa"/>
            </w:tcMar>
            <w:vAlign w:val="center"/>
          </w:tcPr>
          <w:p w14:paraId="0C4CA7E1" w14:textId="77777777" w:rsidR="005A658E" w:rsidRPr="00CC1111" w:rsidDel="00004A2C"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 xml:space="preserve">Global River Width from Landsat (GRWL). </w:t>
            </w:r>
            <w:proofErr w:type="gramStart"/>
            <w:r w:rsidRPr="00CC1111">
              <w:rPr>
                <w:rFonts w:ascii="Times New Roman" w:hAnsi="Times New Roman" w:cs="Times New Roman"/>
                <w:color w:val="000000" w:themeColor="text1"/>
                <w:sz w:val="24"/>
                <w:szCs w:val="24"/>
              </w:rPr>
              <w:t>Landsat-based river</w:t>
            </w:r>
            <w:proofErr w:type="gramEnd"/>
            <w:r w:rsidRPr="00CC1111">
              <w:rPr>
                <w:rFonts w:ascii="Times New Roman" w:hAnsi="Times New Roman" w:cs="Times New Roman"/>
                <w:color w:val="000000" w:themeColor="text1"/>
                <w:sz w:val="24"/>
                <w:szCs w:val="24"/>
              </w:rPr>
              <w:t xml:space="preserve"> width at transects, minimum width 30 m. The overlap ratio between the GRWL river mask and the GRIT river network. </w:t>
            </w:r>
          </w:p>
        </w:tc>
        <w:tc>
          <w:tcPr>
            <w:tcW w:w="664" w:type="pct"/>
            <w:vAlign w:val="center"/>
          </w:tcPr>
          <w:p w14:paraId="73D1214D" w14:textId="77777777" w:rsidR="005A658E" w:rsidRPr="00CC1111" w:rsidDel="00004A2C"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RM</w:t>
            </w:r>
          </w:p>
        </w:tc>
        <w:tc>
          <w:tcPr>
            <w:tcW w:w="435" w:type="pct"/>
            <w:vAlign w:val="center"/>
          </w:tcPr>
          <w:p w14:paraId="38F77A83" w14:textId="77777777" w:rsidR="005A658E" w:rsidRPr="00CC1111" w:rsidDel="00004A2C"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 /</w:t>
            </w:r>
          </w:p>
        </w:tc>
        <w:tc>
          <w:tcPr>
            <w:tcW w:w="662" w:type="pct"/>
            <w:tcMar>
              <w:top w:w="100" w:type="dxa"/>
              <w:left w:w="100" w:type="dxa"/>
              <w:bottom w:w="100" w:type="dxa"/>
              <w:right w:w="100" w:type="dxa"/>
            </w:tcMar>
            <w:vAlign w:val="center"/>
          </w:tcPr>
          <w:p w14:paraId="0923D107" w14:textId="77777777" w:rsidR="005A658E" w:rsidRPr="00CC1111" w:rsidDel="00004A2C"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olor w:val="000000" w:themeColor="text1"/>
                <w:sz w:val="24"/>
                <w:szCs w:val="24"/>
                <w:lang w:val="de-CH"/>
              </w:rPr>
              <w:t>Allen &amp; Pavelsky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olor w:val="000000" w:themeColor="text1"/>
                <w:sz w:val="24"/>
                <w:szCs w:val="24"/>
                <w:lang w:val="de-CH"/>
              </w:rPr>
              <w:instrText xml:space="preserve"> ADDIN ZOTERO_ITEM CSL_CITATION {"citationID":"BE0aiIOR","properties":{"formattedCitation":"\\super 26\\nosupersub{}","plainCitation":"26","noteIndex":0},"citationItems":[{"id":31,"uris":["http://zotero.org/users/14786543/items/MGQM24FK"],"itemData":{"id":31,"type":"webpage","title":"Global extent of rivers and streams | Science","URL":"https://www.science.org/doi/10.1126/science.aat0636","accessed":{"date-parts":[["2024",8,12]]}}}],"schema":"https://github.com/citation-style-language/schema/raw/master/csl-citation.json"}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26</w:t>
            </w:r>
            <w:r w:rsidRPr="00CC1111">
              <w:rPr>
                <w:rFonts w:ascii="Times New Roman" w:hAnsi="Times New Roman" w:cs="Times New Roman"/>
                <w:color w:val="000000" w:themeColor="text1"/>
                <w:sz w:val="24"/>
                <w:szCs w:val="24"/>
              </w:rPr>
              <w:fldChar w:fldCharType="end"/>
            </w:r>
            <w:r w:rsidRPr="00CC1111">
              <w:rPr>
                <w:rFonts w:ascii="Times New Roman" w:hAnsi="Times New Roman"/>
                <w:color w:val="000000" w:themeColor="text1"/>
                <w:sz w:val="24"/>
                <w:szCs w:val="24"/>
                <w:lang w:val="de-CH"/>
              </w:rPr>
              <w:t>, Wortmann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olor w:val="000000" w:themeColor="text1"/>
                <w:sz w:val="24"/>
                <w:szCs w:val="24"/>
                <w:lang w:val="de-CH"/>
              </w:rPr>
              <w:instrText xml:space="preserve"> ADDIN ZOTERO_ITEM CSL_CITATION {"citationID":"6hxQjYMi","properties":{"formattedCitation":"\\super 25\\nosupersub{}","plainCitation":"25","noteIndex":0},"citationItems":[{"id":144,"uris":["http://zotero.org/users/14786543/items/JH9GSEZU"],"itemData":{"id":144,"type":"article-journal","abstract":"A document by Michel Wortmann. Click on the document to view its contents.","source":"essopenarchive.org","title":"Global River Topology (GRIT): A bifurcating river hydrography","title-short":"Global River Topology (GRIT)","URL":"https://www.authorea.com/users/800969/articles/1182647-global-river-topology-grit-a-bifurcating-river-hydrography","author":[{"family":"Wortmann","given":"Michel"},{"family":"Slater","given":"Louise J."},{"family":"Hawker","given":"Laurence Paul"},{"family":"Liu","given":"Yinxue"},{"family":"Neal","given":"Jeffrey Charles"},{"family":"Zhang","given":"Boen"},{"family":"Ashworth","given":"Phil John"},{"family":"Boothroyd","given":"Richard"},{"family":"Cloke","given":"Hannah"},{"family":"Delorme","given":"Pauline"},{"family":"Gebrechorkos","given":"Solomon"},{"family":"Griffith","given":"Helen"},{"family":"Leyland","given":"Julian"},{"family":"McLelland","given":"Stuart James"},{"family":"Nicholas","given":"Andrew Paul"},{"family":"Smith","given":"Gregory H. Sambrook"},{"family":"Vahidi","given":"Ellie"},{"family":"Parsons","given":"Daniel R."},{"family":"Darby","given":"Stephen"}],"accessed":{"date-parts":[["2024",8,12]]}}}],"schema":"https://github.com/citation-style-language/schema/raw/master/csl-citation.json"}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25</w:t>
            </w:r>
            <w:r w:rsidRPr="00CC1111">
              <w:rPr>
                <w:rFonts w:ascii="Times New Roman" w:hAnsi="Times New Roman" w:cs="Times New Roman"/>
                <w:color w:val="000000" w:themeColor="text1"/>
                <w:sz w:val="24"/>
                <w:szCs w:val="24"/>
              </w:rPr>
              <w:fldChar w:fldCharType="end"/>
            </w:r>
          </w:p>
        </w:tc>
      </w:tr>
      <w:tr w:rsidR="005A658E" w:rsidRPr="00CC1111" w14:paraId="0E3B257C" w14:textId="77777777" w:rsidTr="00B85307">
        <w:trPr>
          <w:cantSplit/>
          <w:trHeight w:val="20"/>
        </w:trPr>
        <w:tc>
          <w:tcPr>
            <w:tcW w:w="716" w:type="pct"/>
            <w:vAlign w:val="center"/>
          </w:tcPr>
          <w:p w14:paraId="09E0E8FF" w14:textId="30B0F6EE" w:rsidR="005A658E" w:rsidRPr="00CC1111" w:rsidRDefault="00723EA5" w:rsidP="00B85307">
            <w:pPr>
              <w:spacing w:line="240" w:lineRule="auto"/>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w:t>
            </w:r>
            <w:r w:rsidRPr="00CC1111">
              <w:rPr>
                <w:rFonts w:ascii="Times New Roman" w:hAnsi="Times New Roman" w:cs="Times New Roman"/>
                <w:color w:val="000000" w:themeColor="text1"/>
                <w:sz w:val="24"/>
                <w:szCs w:val="24"/>
              </w:rPr>
              <w:t>RW</w:t>
            </w:r>
            <w:r w:rsidR="005A658E" w:rsidRPr="00CC1111">
              <w:rPr>
                <w:rFonts w:ascii="Times New Roman" w:hAnsi="Times New Roman" w:cs="Times New Roman"/>
                <w:color w:val="000000" w:themeColor="text1"/>
                <w:sz w:val="24"/>
                <w:szCs w:val="24"/>
              </w:rPr>
              <w:t xml:space="preserve">-1%, </w:t>
            </w:r>
            <w:r>
              <w:rPr>
                <w:rFonts w:ascii="Times New Roman" w:hAnsi="Times New Roman" w:cs="Times New Roman"/>
                <w:color w:val="000000" w:themeColor="text1"/>
                <w:sz w:val="24"/>
                <w:szCs w:val="24"/>
              </w:rPr>
              <w:t>W</w:t>
            </w:r>
            <w:r w:rsidRPr="00CC1111">
              <w:rPr>
                <w:rFonts w:ascii="Times New Roman" w:hAnsi="Times New Roman" w:cs="Times New Roman"/>
                <w:color w:val="000000" w:themeColor="text1"/>
                <w:sz w:val="24"/>
                <w:szCs w:val="24"/>
              </w:rPr>
              <w:t>RW</w:t>
            </w:r>
            <w:r w:rsidR="005A658E" w:rsidRPr="00CC1111">
              <w:rPr>
                <w:rFonts w:ascii="Times New Roman" w:hAnsi="Times New Roman" w:cs="Times New Roman"/>
                <w:color w:val="000000" w:themeColor="text1"/>
                <w:sz w:val="24"/>
                <w:szCs w:val="24"/>
              </w:rPr>
              <w:t xml:space="preserve">-10%, </w:t>
            </w:r>
            <w:r>
              <w:rPr>
                <w:rFonts w:ascii="Times New Roman" w:hAnsi="Times New Roman" w:cs="Times New Roman"/>
                <w:color w:val="000000" w:themeColor="text1"/>
                <w:sz w:val="24"/>
                <w:szCs w:val="24"/>
              </w:rPr>
              <w:t>W</w:t>
            </w:r>
            <w:r w:rsidR="005A658E" w:rsidRPr="00CC1111">
              <w:rPr>
                <w:rFonts w:ascii="Times New Roman" w:hAnsi="Times New Roman" w:cs="Times New Roman"/>
                <w:color w:val="000000" w:themeColor="text1"/>
                <w:sz w:val="24"/>
                <w:szCs w:val="24"/>
              </w:rPr>
              <w:t xml:space="preserve">RW-20%, </w:t>
            </w:r>
            <w:r>
              <w:rPr>
                <w:rFonts w:ascii="Times New Roman" w:hAnsi="Times New Roman" w:cs="Times New Roman"/>
                <w:color w:val="000000" w:themeColor="text1"/>
                <w:sz w:val="24"/>
                <w:szCs w:val="24"/>
              </w:rPr>
              <w:t>W</w:t>
            </w:r>
            <w:r w:rsidR="005A658E" w:rsidRPr="00CC1111">
              <w:rPr>
                <w:rFonts w:ascii="Times New Roman" w:hAnsi="Times New Roman" w:cs="Times New Roman"/>
                <w:color w:val="000000" w:themeColor="text1"/>
                <w:sz w:val="24"/>
                <w:szCs w:val="24"/>
              </w:rPr>
              <w:t xml:space="preserve">RW-30%, </w:t>
            </w:r>
            <w:r>
              <w:rPr>
                <w:rFonts w:ascii="Times New Roman" w:hAnsi="Times New Roman" w:cs="Times New Roman"/>
                <w:color w:val="000000" w:themeColor="text1"/>
                <w:sz w:val="24"/>
                <w:szCs w:val="24"/>
              </w:rPr>
              <w:t>W</w:t>
            </w:r>
            <w:r w:rsidR="005A658E" w:rsidRPr="00CC1111">
              <w:rPr>
                <w:rFonts w:ascii="Times New Roman" w:hAnsi="Times New Roman" w:cs="Times New Roman"/>
                <w:color w:val="000000" w:themeColor="text1"/>
                <w:sz w:val="24"/>
                <w:szCs w:val="24"/>
              </w:rPr>
              <w:t xml:space="preserve">RW-40%, </w:t>
            </w:r>
            <w:r>
              <w:rPr>
                <w:rFonts w:ascii="Times New Roman" w:hAnsi="Times New Roman" w:cs="Times New Roman"/>
                <w:color w:val="000000" w:themeColor="text1"/>
                <w:sz w:val="24"/>
                <w:szCs w:val="24"/>
              </w:rPr>
              <w:t>W</w:t>
            </w:r>
            <w:r w:rsidR="005A658E" w:rsidRPr="00CC1111">
              <w:rPr>
                <w:rFonts w:ascii="Times New Roman" w:hAnsi="Times New Roman" w:cs="Times New Roman"/>
                <w:color w:val="000000" w:themeColor="text1"/>
                <w:sz w:val="24"/>
                <w:szCs w:val="24"/>
              </w:rPr>
              <w:t>RW-50%</w:t>
            </w:r>
          </w:p>
        </w:tc>
        <w:tc>
          <w:tcPr>
            <w:tcW w:w="2523" w:type="pct"/>
            <w:tcMar>
              <w:top w:w="100" w:type="dxa"/>
              <w:left w:w="100" w:type="dxa"/>
              <w:bottom w:w="100" w:type="dxa"/>
              <w:right w:w="100" w:type="dxa"/>
            </w:tcMar>
            <w:vAlign w:val="center"/>
          </w:tcPr>
          <w:p w14:paraId="1457387C" w14:textId="0FFDDA10" w:rsidR="005A658E" w:rsidRPr="00CC1111" w:rsidRDefault="00723EA5" w:rsidP="00B85307">
            <w:pPr>
              <w:spacing w:line="240" w:lineRule="auto"/>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Wetted</w:t>
            </w:r>
            <w:r w:rsidRPr="00CC1111">
              <w:rPr>
                <w:rFonts w:ascii="Times New Roman" w:hAnsi="Times New Roman" w:cs="Times New Roman"/>
                <w:color w:val="000000" w:themeColor="text1"/>
                <w:sz w:val="24"/>
                <w:szCs w:val="24"/>
              </w:rPr>
              <w:t xml:space="preserve"> </w:t>
            </w:r>
            <w:r w:rsidR="005A658E" w:rsidRPr="00CC1111">
              <w:rPr>
                <w:rFonts w:ascii="Times New Roman" w:hAnsi="Times New Roman" w:cs="Times New Roman"/>
                <w:color w:val="000000" w:themeColor="text1"/>
                <w:sz w:val="24"/>
                <w:szCs w:val="24"/>
              </w:rPr>
              <w:t>River Width at 1%, 10%, 20%, 30%, 40%, 50% Landsat-based water occurrence (occurrence range 0-100), width=wet areas/wet length</w:t>
            </w:r>
          </w:p>
        </w:tc>
        <w:tc>
          <w:tcPr>
            <w:tcW w:w="664" w:type="pct"/>
            <w:vAlign w:val="center"/>
          </w:tcPr>
          <w:p w14:paraId="711EA936"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RA</w:t>
            </w:r>
          </w:p>
        </w:tc>
        <w:tc>
          <w:tcPr>
            <w:tcW w:w="435" w:type="pct"/>
            <w:vAlign w:val="center"/>
          </w:tcPr>
          <w:p w14:paraId="404E775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w:t>
            </w:r>
          </w:p>
        </w:tc>
        <w:tc>
          <w:tcPr>
            <w:tcW w:w="662" w:type="pct"/>
            <w:tcMar>
              <w:top w:w="100" w:type="dxa"/>
              <w:left w:w="100" w:type="dxa"/>
              <w:bottom w:w="100" w:type="dxa"/>
              <w:right w:w="100" w:type="dxa"/>
            </w:tcMar>
            <w:vAlign w:val="center"/>
          </w:tcPr>
          <w:p w14:paraId="1D457F8E"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Pekel</w:t>
            </w:r>
            <w:proofErr w:type="spellEnd"/>
            <w:r w:rsidRPr="00CC1111">
              <w:rPr>
                <w:rFonts w:ascii="Times New Roman" w:hAnsi="Times New Roman" w:cs="Times New Roman"/>
                <w:color w:val="000000" w:themeColor="text1"/>
                <w:sz w:val="24"/>
                <w:szCs w:val="24"/>
              </w:rPr>
              <w:t xml:space="preserve">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{"citationID":"tQynlfnI","properties":{"formattedCitation":"\\super 42\\nosupersub{}","plainCitation":"42","noteIndex":0},"citationItems":[{"id":102,"uris":["http://zotero.org/users/14786543/items/77VMGFB8"],"itemData":{"id":102,"type":"article-journal","abstract":"A freely available dataset produced from three million Landsat satellite images reveals substantial changes in the distribution of global surface water over the past 32 years and their causes, from climate change to human actions.","container-title":"Nature","DOI":"10.1038/nature20584","ISSN":"1476-4687","issue":"7633","language":"en","license":"2016 Macmillan Publishers Limited, part of Springer Nature. All rights reserved.","note":"publisher: Nature Publishing Group","page":"418-422","source":"www.nature.com","title":"High-resolution mapping of global surface water and its long-term changes","volume":"540","author":[{"family":"Pekel","given":"Jean-François"},{"family":"Cottam","given":"Andrew"},{"family":"Gorelick","given":"Noel"},{"family":"Belward","given":"Alan S."}],"issued":{"date-parts":[["2016",12]]}}}],"schema":"https://github.com/citation-style-language/schema/raw/master/csl-citation.json"}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42</w:t>
            </w:r>
            <w:r w:rsidRPr="00CC1111">
              <w:rPr>
                <w:rFonts w:ascii="Times New Roman" w:hAnsi="Times New Roman" w:cs="Times New Roman"/>
                <w:color w:val="000000" w:themeColor="text1"/>
                <w:sz w:val="24"/>
                <w:szCs w:val="24"/>
              </w:rPr>
              <w:fldChar w:fldCharType="end"/>
            </w:r>
          </w:p>
        </w:tc>
      </w:tr>
      <w:tr w:rsidR="005A658E" w:rsidRPr="00CC1111" w14:paraId="0F5C471A" w14:textId="77777777" w:rsidTr="00B85307">
        <w:trPr>
          <w:cantSplit/>
          <w:trHeight w:val="20"/>
        </w:trPr>
        <w:tc>
          <w:tcPr>
            <w:tcW w:w="716" w:type="pct"/>
            <w:vAlign w:val="center"/>
          </w:tcPr>
          <w:p w14:paraId="0E19B0A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Sinuosity</w:t>
            </w:r>
          </w:p>
        </w:tc>
        <w:tc>
          <w:tcPr>
            <w:tcW w:w="2523" w:type="pct"/>
            <w:tcMar>
              <w:top w:w="100" w:type="dxa"/>
              <w:left w:w="100" w:type="dxa"/>
              <w:bottom w:w="100" w:type="dxa"/>
              <w:right w:w="100" w:type="dxa"/>
            </w:tcMar>
            <w:vAlign w:val="center"/>
          </w:tcPr>
          <w:p w14:paraId="0A9BEA9E"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 xml:space="preserve">River topology sinuosity, obtained from GRIT river attribute </w:t>
            </w:r>
          </w:p>
        </w:tc>
        <w:tc>
          <w:tcPr>
            <w:tcW w:w="664" w:type="pct"/>
            <w:vAlign w:val="center"/>
          </w:tcPr>
          <w:p w14:paraId="1A8455F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RA</w:t>
            </w:r>
          </w:p>
        </w:tc>
        <w:tc>
          <w:tcPr>
            <w:tcW w:w="435" w:type="pct"/>
            <w:vAlign w:val="center"/>
          </w:tcPr>
          <w:p w14:paraId="61E3934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tcMar>
              <w:top w:w="100" w:type="dxa"/>
              <w:left w:w="100" w:type="dxa"/>
              <w:bottom w:w="100" w:type="dxa"/>
              <w:right w:w="100" w:type="dxa"/>
            </w:tcMar>
            <w:vAlign w:val="center"/>
          </w:tcPr>
          <w:p w14:paraId="7296698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Wortmann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{"citationID":"slDn9qB9","properties":{"formattedCitation":"\\super 25\\nosupersub{}","plainCitation":"25","noteIndex":0},"citationItems":[{"id":144,"uris":["http://zotero.org/users/14786543/items/JH9GSEZU"],"itemData":{"id":144,"type":"article-journal","abstract":"A document by Michel Wortmann. Click on the document to view its contents.","source":"essopenarchive.org","title":"Global River Topology (GRIT): A bifurcating river hydrography","title-short":"Global River Topology (GRIT)","URL":"https://www.authorea.com/users/800969/articles/1182647-global-river-topology-grit-a-bifurcating-river-hydrography","author":[{"family":"Wortmann","given":"Michel"},{"family":"Slater","given":"Louise J."},{"family":"Hawker","given":"Laurence Paul"},{"family":"Liu","given":"Yinxue"},{"family":"Neal","given":"Jeffrey Charles"},{"family":"Zhang","given":"Boen"},{"family":"Ashworth","given":"Phil John"},{"family":"Boothroyd","given":"Richard"},{"family":"Cloke","given":"Hannah"},{"family":"Delorme","given":"Pauline"},{"family":"Gebrechorkos","given":"Solomon"},{"family":"Griffith","given":"Helen"},{"family":"Leyland","given":"Julian"},{"family":"McLelland","given":"Stuart James"},{"family":"Nicholas","given":"Andrew Paul"},{"family":"Smith","given":"Gregory H. Sambrook"},{"family":"Vahidi","given":"Ellie"},{"family":"Parsons","given":"Daniel R."},{"family":"Darby","given":"Stephen"}],"accessed":{"date-parts":[["2024",8,12]]}}}],"schema":"https://github.com/citation-style-language/schema/raw/master/csl-citation.json"}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25</w:t>
            </w:r>
            <w:r w:rsidRPr="00CC1111">
              <w:rPr>
                <w:rFonts w:ascii="Times New Roman" w:hAnsi="Times New Roman" w:cs="Times New Roman"/>
                <w:color w:val="000000" w:themeColor="text1"/>
                <w:sz w:val="24"/>
                <w:szCs w:val="24"/>
              </w:rPr>
              <w:fldChar w:fldCharType="end"/>
            </w:r>
            <w:r w:rsidRPr="00CC1111">
              <w:rPr>
                <w:rFonts w:ascii="Times New Roman" w:hAnsi="Times New Roman" w:cs="Times New Roman"/>
                <w:color w:val="000000" w:themeColor="text1"/>
                <w:sz w:val="24"/>
                <w:szCs w:val="24"/>
                <w:vertAlign w:val="superscript"/>
              </w:rPr>
              <w:t xml:space="preserve">, </w:t>
            </w:r>
            <w:r w:rsidRPr="00CC1111">
              <w:rPr>
                <w:rFonts w:ascii="Times New Roman" w:hAnsi="Times New Roman" w:cs="Times New Roman"/>
                <w:color w:val="000000" w:themeColor="text1"/>
                <w:sz w:val="24"/>
                <w:szCs w:val="24"/>
                <w:vertAlign w:val="superscript"/>
              </w:rPr>
              <w:fldChar w:fldCharType="begin"/>
            </w:r>
            <w:r w:rsidRPr="00CC1111">
              <w:rPr>
                <w:rFonts w:ascii="Times New Roman" w:hAnsi="Times New Roman" w:cs="Times New Roman"/>
                <w:color w:val="000000" w:themeColor="text1"/>
                <w:sz w:val="24"/>
                <w:szCs w:val="24"/>
                <w:vertAlign w:val="superscript"/>
              </w:rPr>
              <w:instrText xml:space="preserve"> ADDIN ZOTERO_ITEM CSL_CITATION {"citationID":"PVEDmLqW","properties":{"formattedCitation":"\\super 35\\nosupersub{}","plainCitation":"35","noteIndex":0},"citationItems":[{"id":183,"uris":["http://zotero.org/users/14786543/items/ZCMXA6BJ"],"itemData":{"id":183,"type":"dataset","abstract":"The Global River Topology (GRIT) is a vector-based, global river network that not only represents the tributary components of the global drainage network but also the distributary ones, including multi-thread rivers, canals and delta distributaries. It is also the first global hydrography (excl. Antarctica and Greenland) produced at 30m raster resolution. It is created by merging Landsat-based river mask (GRWL) with elevation-generated streams to ensure a homogeneous drainage density outside of the river mask (rivers narrower than approx. 30m). Crucially, it uses a new 30m digital terrain model (FABDEM, based on TanDEM-X) that shows greater accuracy over the traditionally used SRTM derivatives. After vectorisation and pruning, directionality is assigned by a combination of elevation, flow angle, heuristic and continuity approaches (based on RivGraph). The network topology (lines and nodes, upstream/downstream IDs) is available as layers and attribute information in the GeoPackage files (readable by QGIS/ArcMap/GDAL).\n\nA map of GRIT segments labelled with OSM river names is available here: https://michelwortmann.com/research/gritv05-segments-river-names/","DOI":"10.5281/zenodo.11219313","genre":"Dataset","number":"10.5281/zenodo.11219313","publisher":"https://zenodo.org/records/11219313","title":"Global River Topology (GRIT)","URL":"10.5281/zenodo.11219313","version":"0.6","author":[{"family":"Wortmann","given":"Michel"},{"family":"Slater","given":"Louise"},{"family":"Hawker","given":"Laurence"},{"family":"Liu","given":"Yinxue"},{"family":"Neal","given":"Jeffrey"}],"issued":{"date-parts":[["2024",5,30]]}}}],"schema":"https://github.com/citation-style-language/schema/raw/master/csl-citation.json"} </w:instrText>
            </w:r>
            <w:r w:rsidRPr="00CC1111">
              <w:rPr>
                <w:rFonts w:ascii="Times New Roman" w:hAnsi="Times New Roman" w:cs="Times New Roman"/>
                <w:color w:val="000000" w:themeColor="text1"/>
                <w:sz w:val="24"/>
                <w:szCs w:val="24"/>
                <w:vertAlign w:val="superscript"/>
              </w:rPr>
              <w:fldChar w:fldCharType="separate"/>
            </w:r>
            <w:r w:rsidRPr="00CC1111">
              <w:rPr>
                <w:rFonts w:ascii="Times New Roman" w:hAnsi="Times New Roman" w:cs="Times New Roman"/>
                <w:sz w:val="24"/>
                <w:szCs w:val="24"/>
                <w:vertAlign w:val="superscript"/>
              </w:rPr>
              <w:t>35</w:t>
            </w:r>
            <w:r w:rsidRPr="00CC1111">
              <w:rPr>
                <w:rFonts w:ascii="Times New Roman" w:hAnsi="Times New Roman" w:cs="Times New Roman"/>
                <w:color w:val="000000" w:themeColor="text1"/>
                <w:sz w:val="24"/>
                <w:szCs w:val="24"/>
                <w:vertAlign w:val="superscript"/>
              </w:rPr>
              <w:fldChar w:fldCharType="end"/>
            </w:r>
          </w:p>
        </w:tc>
      </w:tr>
      <w:tr w:rsidR="005A658E" w:rsidRPr="00CC1111" w14:paraId="6B6A3A47" w14:textId="77777777" w:rsidTr="00B85307">
        <w:trPr>
          <w:cantSplit/>
          <w:trHeight w:val="20"/>
        </w:trPr>
        <w:tc>
          <w:tcPr>
            <w:tcW w:w="716" w:type="pct"/>
            <w:vAlign w:val="center"/>
          </w:tcPr>
          <w:p w14:paraId="6220741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GRanD</w:t>
            </w:r>
            <w:proofErr w:type="spellEnd"/>
          </w:p>
        </w:tc>
        <w:tc>
          <w:tcPr>
            <w:tcW w:w="2523" w:type="pct"/>
            <w:tcMar>
              <w:top w:w="100" w:type="dxa"/>
              <w:left w:w="100" w:type="dxa"/>
              <w:bottom w:w="100" w:type="dxa"/>
              <w:right w:w="100" w:type="dxa"/>
            </w:tcMar>
            <w:vAlign w:val="center"/>
          </w:tcPr>
          <w:p w14:paraId="12130A7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Global Reservoir and Dam database version 1.3. Vector data with location and capacity of reservoir</w:t>
            </w:r>
          </w:p>
        </w:tc>
        <w:tc>
          <w:tcPr>
            <w:tcW w:w="664" w:type="pct"/>
            <w:vAlign w:val="center"/>
          </w:tcPr>
          <w:p w14:paraId="7F85958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CS</w:t>
            </w:r>
          </w:p>
        </w:tc>
        <w:tc>
          <w:tcPr>
            <w:tcW w:w="435" w:type="pct"/>
            <w:vAlign w:val="center"/>
          </w:tcPr>
          <w:p w14:paraId="42C73B0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w:t>
            </w:r>
            <w:r w:rsidRPr="00CC1111">
              <w:rPr>
                <w:rFonts w:ascii="Times New Roman" w:hAnsi="Times New Roman" w:cs="Times New Roman"/>
                <w:color w:val="000000" w:themeColor="text1"/>
                <w:sz w:val="24"/>
                <w:szCs w:val="24"/>
                <w:vertAlign w:val="superscript"/>
              </w:rPr>
              <w:t>3</w:t>
            </w:r>
          </w:p>
        </w:tc>
        <w:tc>
          <w:tcPr>
            <w:tcW w:w="662" w:type="pct"/>
            <w:tcMar>
              <w:top w:w="100" w:type="dxa"/>
              <w:left w:w="100" w:type="dxa"/>
              <w:bottom w:w="100" w:type="dxa"/>
              <w:right w:w="100" w:type="dxa"/>
            </w:tcMar>
            <w:vAlign w:val="center"/>
          </w:tcPr>
          <w:p w14:paraId="702F8E1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Lehner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{"citationID":"qZ5T07zb","properties":{"formattedCitation":"\\super 45\\nosupersub{}","plainCitation":"45","noteIndex":0},"citationItems":[{"id":81,"uris":["http://zotero.org/users/14786543/items/U29KFBAU"],"itemData":{"id":81,"type":"webpage","title":"Dams, v1.01: Global Reservoir and Dam (GRanD), v1 | SEDAC","URL":"https://sedac.ciesin.columbia.edu/data/set/grand-v1-dams-rev01","accessed":{"date-parts":[["2024",8,12]]}}}],"schema":"https://github.com/citation-style-language/schema/raw/master/csl-citation.json"}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45</w:t>
            </w:r>
            <w:r w:rsidRPr="00CC1111">
              <w:rPr>
                <w:rFonts w:ascii="Times New Roman" w:hAnsi="Times New Roman" w:cs="Times New Roman"/>
                <w:color w:val="000000" w:themeColor="text1"/>
                <w:sz w:val="24"/>
                <w:szCs w:val="24"/>
              </w:rPr>
              <w:fldChar w:fldCharType="end"/>
            </w:r>
          </w:p>
        </w:tc>
      </w:tr>
      <w:tr w:rsidR="005A658E" w:rsidRPr="00CC1111" w14:paraId="6059D5F4" w14:textId="77777777" w:rsidTr="00B85307">
        <w:trPr>
          <w:cantSplit/>
          <w:trHeight w:val="20"/>
        </w:trPr>
        <w:tc>
          <w:tcPr>
            <w:tcW w:w="716" w:type="pct"/>
            <w:vAlign w:val="center"/>
          </w:tcPr>
          <w:p w14:paraId="654AABCE"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Elevation</w:t>
            </w:r>
          </w:p>
        </w:tc>
        <w:tc>
          <w:tcPr>
            <w:tcW w:w="2523" w:type="pct"/>
            <w:tcMar>
              <w:top w:w="100" w:type="dxa"/>
              <w:left w:w="100" w:type="dxa"/>
              <w:bottom w:w="100" w:type="dxa"/>
              <w:right w:w="100" w:type="dxa"/>
            </w:tcMar>
            <w:vAlign w:val="center"/>
          </w:tcPr>
          <w:p w14:paraId="7CADDAF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FABDEM Elevation with a spatial resolution ~30 m</w:t>
            </w:r>
          </w:p>
        </w:tc>
        <w:tc>
          <w:tcPr>
            <w:tcW w:w="664" w:type="pct"/>
            <w:vAlign w:val="center"/>
          </w:tcPr>
          <w:p w14:paraId="34B653D5"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51BAD00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w:t>
            </w:r>
          </w:p>
        </w:tc>
        <w:tc>
          <w:tcPr>
            <w:tcW w:w="662" w:type="pct"/>
            <w:tcMar>
              <w:top w:w="100" w:type="dxa"/>
              <w:left w:w="100" w:type="dxa"/>
              <w:bottom w:w="100" w:type="dxa"/>
              <w:right w:w="100" w:type="dxa"/>
            </w:tcMar>
            <w:vAlign w:val="center"/>
          </w:tcPr>
          <w:p w14:paraId="06CC22A5"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Hawker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{"citationID":"IlaWeF0Y","properties":{"formattedCitation":"\\super 24\\nosupersub{}","plainCitation":"24","noteIndex":0},"citationItems":[{"id":74,"uris":["http://zotero.org/users/14786543/items/Y6JRYB2Z"],"itemData":{"id":74,"type":"article-journal","abstract":"Elevation data are fundamental to many applications, especially in geosciences. The latest global elevation data contains forest and building artifacts that limit its usefulness for applications that require precise terrain heights, in particular flood simulation. Here, we use machine learning to remove buildings and forests from the Copernicus Digital Elevation Model to produce, for the first time, a global map of elevation with buildings and forests removed at 1 arc second (</w:instrText>
            </w:r>
            <w:r w:rsidRPr="00CC1111">
              <w:rPr>
                <w:rFonts w:ascii="Cambria Math" w:hAnsi="Cambria Math" w:cs="Cambria Math"/>
                <w:color w:val="000000" w:themeColor="text1"/>
                <w:sz w:val="24"/>
                <w:szCs w:val="24"/>
              </w:rPr>
              <w:instrText>∼</w:instrText>
            </w:r>
            <w:r w:rsidRPr="00CC1111">
              <w:rPr>
                <w:rFonts w:ascii="Times New Roman" w:hAnsi="Times New Roman" w:cs="Times New Roman"/>
                <w:color w:val="000000" w:themeColor="text1"/>
                <w:sz w:val="24"/>
                <w:szCs w:val="24"/>
              </w:rPr>
              <w:instrText xml:space="preserve">30 m) grid spacing. We train our correction algorithm on a unique set of reference elevation data from 12 countries, covering a wide range of climate zones and urban extents. Hence, this approach has much wider applicability compared to previous DEMs trained on data from a single country. Our method reduces mean absolute vertical error in built-up areas from 1.61 to 1.12 m, and in forests from 5.15 to 2.88 m. The new elevation map is more accurate than existing global elevation maps and will strengthen applications and models where high quality global terrain information is required.","container-title":"Environmental Research Letters","DOI":"10.1088/1748-9326/ac4d4f","ISSN":"1748-9326","issue":"2","journalAbbreviation":"Environ. Res. Lett.","language":"en","note":"publisher: IOP Publishing","page":"024016","source":"Institute of Physics","title":"A 30 m global map of elevation with forests and buildings removed","volume":"17","author":[{"family":"Hawker","given":"Laurence"},{"family":"Uhe","given":"Peter"},{"family":"Paulo","given":"Luntadila"},{"family":"Sosa","given":"Jeison"},{"family":"Savage","given":"James"},{"family":"Sampson","given":"Christopher"},{"family":"Neal","given":"Jeffrey"}],"issued":{"date-parts":[["2022",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24</w:t>
            </w:r>
            <w:r w:rsidRPr="00CC1111">
              <w:rPr>
                <w:rFonts w:ascii="Times New Roman" w:hAnsi="Times New Roman" w:cs="Times New Roman"/>
                <w:color w:val="000000" w:themeColor="text1"/>
                <w:sz w:val="24"/>
                <w:szCs w:val="24"/>
              </w:rPr>
              <w:fldChar w:fldCharType="end"/>
            </w:r>
          </w:p>
        </w:tc>
      </w:tr>
      <w:tr w:rsidR="005A658E" w:rsidRPr="00CC1111" w14:paraId="2E3B5FDD" w14:textId="77777777" w:rsidTr="00B85307">
        <w:trPr>
          <w:cantSplit/>
          <w:trHeight w:val="20"/>
        </w:trPr>
        <w:tc>
          <w:tcPr>
            <w:tcW w:w="716" w:type="pct"/>
            <w:vAlign w:val="center"/>
          </w:tcPr>
          <w:p w14:paraId="7171CC7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Slope</w:t>
            </w:r>
          </w:p>
        </w:tc>
        <w:tc>
          <w:tcPr>
            <w:tcW w:w="2523" w:type="pct"/>
            <w:tcMar>
              <w:top w:w="100" w:type="dxa"/>
              <w:left w:w="100" w:type="dxa"/>
              <w:bottom w:w="100" w:type="dxa"/>
              <w:right w:w="100" w:type="dxa"/>
            </w:tcMar>
            <w:vAlign w:val="center"/>
          </w:tcPr>
          <w:p w14:paraId="35BD5DA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 xml:space="preserve">Slope of each GRIT catchment </w:t>
            </w:r>
          </w:p>
        </w:tc>
        <w:tc>
          <w:tcPr>
            <w:tcW w:w="664" w:type="pct"/>
            <w:vAlign w:val="center"/>
          </w:tcPr>
          <w:p w14:paraId="3CBF801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19A23F83" w14:textId="77777777" w:rsidR="005A658E" w:rsidRPr="00CC1111" w:rsidRDefault="005A658E" w:rsidP="00B85307">
            <w:pPr>
              <w:spacing w:line="240" w:lineRule="auto"/>
              <w:contextualSpacing/>
              <w:rPr>
                <w:rStyle w:val="CommentReference"/>
                <w:rFonts w:ascii="Times New Roman" w:hAnsi="Times New Roman" w:cs="Times New Roman"/>
                <w:color w:val="000000" w:themeColor="text1"/>
                <w:sz w:val="24"/>
                <w:szCs w:val="24"/>
              </w:rPr>
            </w:pPr>
            <w:r w:rsidRPr="00CC1111">
              <w:rPr>
                <w:rStyle w:val="CommentReference"/>
                <w:rFonts w:ascii="Times New Roman" w:hAnsi="Times New Roman" w:cs="Times New Roman"/>
                <w:color w:val="000000" w:themeColor="text1"/>
                <w:sz w:val="24"/>
                <w:szCs w:val="24"/>
              </w:rPr>
              <w:t>/</w:t>
            </w:r>
          </w:p>
        </w:tc>
        <w:tc>
          <w:tcPr>
            <w:tcW w:w="662" w:type="pct"/>
            <w:tcMar>
              <w:top w:w="100" w:type="dxa"/>
              <w:left w:w="100" w:type="dxa"/>
              <w:bottom w:w="100" w:type="dxa"/>
              <w:right w:w="100" w:type="dxa"/>
            </w:tcMar>
            <w:vAlign w:val="center"/>
          </w:tcPr>
          <w:p w14:paraId="006B44C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Wortmann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{"citationID":"w5N8qEyv","properties":{"formattedCitation":"\\super 25\\nosupersub{}","plainCitation":"25","noteIndex":0},"citationItems":[{"id":144,"uris":["http://zotero.org/users/14786543/items/JH9GSEZU"],"itemData":{"id":144,"type":"article-journal","abstract":"A document by Michel Wortmann. Click on the document to view its contents.","source":"essopenarchive.org","title":"Global River Topology (GRIT): A bifurcating river hydrography","title-short":"Global River Topology (GRIT)","URL":"https://www.authorea.com/users/800969/articles/1182647-global-river-topology-grit-a-bifurcating-river-hydrography","author":[{"family":"Wortmann","given":"Michel"},{"family":"Slater","given":"Louise J."},{"family":"Hawker","given":"Laurence Paul"},{"family":"Liu","given":"Yinxue"},{"family":"Neal","given":"Jeffrey Charles"},{"family":"Zhang","given":"Boen"},{"family":"Ashworth","given":"Phil John"},{"family":"Boothroyd","given":"Richard"},{"family":"Cloke","given":"Hannah"},{"family":"Delorme","given":"Pauline"},{"family":"Gebrechorkos","given":"Solomon"},{"family":"Griffith","given":"Helen"},{"family":"Leyland","given":"Julian"},{"family":"McLelland","given":"Stuart James"},{"family":"Nicholas","given":"Andrew Paul"},{"family":"Smith","given":"Gregory H. Sambrook"},{"family":"Vahidi","given":"Ellie"},{"family":"Parsons","given":"Daniel R."},{"family":"Darby","given":"Stephen"}],"accessed":{"date-parts":[["2024",8,12]]}}}],"schema":"https://github.com/citation-style-language/schema/raw/master/csl-citation.json"}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25</w:t>
            </w:r>
            <w:r w:rsidRPr="00CC1111">
              <w:rPr>
                <w:rFonts w:ascii="Times New Roman" w:hAnsi="Times New Roman" w:cs="Times New Roman"/>
                <w:color w:val="000000" w:themeColor="text1"/>
                <w:sz w:val="24"/>
                <w:szCs w:val="24"/>
              </w:rPr>
              <w:fldChar w:fldCharType="end"/>
            </w:r>
            <w:r w:rsidRPr="00CC1111">
              <w:rPr>
                <w:rFonts w:ascii="Times New Roman" w:hAnsi="Times New Roman" w:cs="Times New Roman"/>
                <w:color w:val="000000" w:themeColor="text1"/>
                <w:sz w:val="24"/>
                <w:szCs w:val="24"/>
                <w:vertAlign w:val="superscript"/>
              </w:rPr>
              <w:t>,</w:t>
            </w:r>
            <w:r w:rsidRPr="00CC1111">
              <w:rPr>
                <w:rFonts w:ascii="Times New Roman" w:hAnsi="Times New Roman" w:cs="Times New Roman"/>
                <w:color w:val="000000" w:themeColor="text1"/>
                <w:sz w:val="24"/>
                <w:szCs w:val="24"/>
                <w:vertAlign w:val="superscript"/>
              </w:rPr>
              <w:fldChar w:fldCharType="begin"/>
            </w:r>
            <w:r w:rsidRPr="00CC1111">
              <w:rPr>
                <w:rFonts w:ascii="Times New Roman" w:hAnsi="Times New Roman" w:cs="Times New Roman"/>
                <w:color w:val="000000" w:themeColor="text1"/>
                <w:sz w:val="24"/>
                <w:szCs w:val="24"/>
                <w:vertAlign w:val="superscript"/>
              </w:rPr>
              <w:instrText xml:space="preserve"> ADDIN ZOTERO_ITEM CSL_CITATION {"citationID":"lih73C4d","properties":{"formattedCitation":"\\super 35\\nosupersub{}","plainCitation":"35","noteIndex":0},"citationItems":[{"id":183,"uris":["http://zotero.org/users/14786543/items/ZCMXA6BJ"],"itemData":{"id":183,"type":"dataset","abstract":"The Global River Topology (GRIT) is a vector-based, global river network that not only represents the tributary components of the global drainage network but also the distributary ones, including multi-thread rivers, canals and delta distributaries. It is also the first global hydrography (excl. Antarctica and Greenland) produced at 30m raster resolution. It is created by merging Landsat-based river mask (GRWL) with elevation-generated streams to ensure a homogeneous drainage density outside of the river mask (rivers narrower than approx. 30m). Crucially, it uses a new 30m digital terrain model (FABDEM, based on TanDEM-X) that shows greater accuracy over the traditionally used SRTM derivatives. After vectorisation and pruning, directionality is assigned by a combination of elevation, flow angle, heuristic and continuity approaches (based on RivGraph). The network topology (lines and nodes, upstream/downstream IDs) is available as layers and attribute information in the GeoPackage files (readable by QGIS/ArcMap/GDAL).\n\nA map of GRIT segments labelled with OSM river names is available here: https://michelwortmann.com/research/gritv05-segments-river-names/","DOI":"10.5281/zenodo.11219313","genre":"Dataset","number":"10.5281/zenodo.11219313","publisher":"https://zenodo.org/records/11219313","title":"Global River Topology (GRIT)","URL":"10.5281/zenodo.11219313","version":"0.6","author":[{"family":"Wortmann","given":"Michel"},{"family":"Slater","given":"Louise"},{"family":"Hawker","given":"Laurence"},{"family":"Liu","given":"Yinxue"},{"family":"Neal","given":"Jeffrey"}],"issued":{"date-parts":[["2024",5,30]]}}}],"schema":"https://github.com/citation-style-language/schema/raw/master/csl-citation.json"} </w:instrText>
            </w:r>
            <w:r w:rsidRPr="00CC1111">
              <w:rPr>
                <w:rFonts w:ascii="Times New Roman" w:hAnsi="Times New Roman" w:cs="Times New Roman"/>
                <w:color w:val="000000" w:themeColor="text1"/>
                <w:sz w:val="24"/>
                <w:szCs w:val="24"/>
                <w:vertAlign w:val="superscript"/>
              </w:rPr>
              <w:fldChar w:fldCharType="separate"/>
            </w:r>
            <w:r w:rsidRPr="00CC1111">
              <w:rPr>
                <w:rFonts w:ascii="Times New Roman" w:hAnsi="Times New Roman" w:cs="Times New Roman"/>
                <w:sz w:val="24"/>
                <w:szCs w:val="24"/>
                <w:vertAlign w:val="superscript"/>
              </w:rPr>
              <w:t>35</w:t>
            </w:r>
            <w:r w:rsidRPr="00CC1111">
              <w:rPr>
                <w:rFonts w:ascii="Times New Roman" w:hAnsi="Times New Roman" w:cs="Times New Roman"/>
                <w:color w:val="000000" w:themeColor="text1"/>
                <w:sz w:val="24"/>
                <w:szCs w:val="24"/>
                <w:vertAlign w:val="superscript"/>
              </w:rPr>
              <w:fldChar w:fldCharType="end"/>
            </w:r>
          </w:p>
        </w:tc>
      </w:tr>
      <w:tr w:rsidR="005A658E" w:rsidRPr="00CC1111" w14:paraId="4ABCD5C4" w14:textId="77777777" w:rsidTr="00B85307">
        <w:trPr>
          <w:cantSplit/>
          <w:trHeight w:val="20"/>
        </w:trPr>
        <w:tc>
          <w:tcPr>
            <w:tcW w:w="716" w:type="pct"/>
            <w:vAlign w:val="center"/>
          </w:tcPr>
          <w:p w14:paraId="36D970A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lastRenderedPageBreak/>
              <w:t>Prep</w:t>
            </w:r>
          </w:p>
        </w:tc>
        <w:tc>
          <w:tcPr>
            <w:tcW w:w="2523" w:type="pct"/>
            <w:tcMar>
              <w:top w:w="100" w:type="dxa"/>
              <w:left w:w="100" w:type="dxa"/>
              <w:bottom w:w="100" w:type="dxa"/>
              <w:right w:w="100" w:type="dxa"/>
            </w:tcMar>
            <w:vAlign w:val="center"/>
          </w:tcPr>
          <w:p w14:paraId="4EC2E9E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Mean annual precipitation from MSWX between 1979 and 2022, gridded data at 0.1°, average value over the above time period was used.</w:t>
            </w:r>
          </w:p>
        </w:tc>
        <w:tc>
          <w:tcPr>
            <w:tcW w:w="664" w:type="pct"/>
            <w:vAlign w:val="center"/>
          </w:tcPr>
          <w:p w14:paraId="26942C6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1D78D51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mm</w:t>
            </w:r>
          </w:p>
        </w:tc>
        <w:tc>
          <w:tcPr>
            <w:tcW w:w="662" w:type="pct"/>
            <w:vMerge w:val="restart"/>
            <w:tcMar>
              <w:top w:w="100" w:type="dxa"/>
              <w:left w:w="100" w:type="dxa"/>
              <w:bottom w:w="100" w:type="dxa"/>
              <w:right w:w="100" w:type="dxa"/>
            </w:tcMar>
            <w:vAlign w:val="center"/>
          </w:tcPr>
          <w:p w14:paraId="3F94CE5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Beck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{"citationID":"54e8WxQW","properties":{"formattedCitation":"\\super 46\\nosupersub{}","plainCitation":"46","noteIndex":0},"citationItems":[{"id":174,"uris":["http://zotero.org/users/14786543/items/E8Z7IKEE"],"itemData":{"id":174,"type":"webpage","title":"MSWX: Global 3-Hourly 0.1° Bias-Corrected Meteorological Data Including Near-Real-Time Updates and Forecast Ensembles in: Bulletin of the American Meteorological Society Volume 103 Issue 3 (2022)","URL":"https://journals.ametsoc.org/view/journals/bams/103/3/BAMS-D-21-0145.1.xml","accessed":{"date-parts":[["2024",8,12]]}}}],"schema":"https://github.com/citation-style-language/schema/raw/master/csl-citation.json"}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46</w:t>
            </w:r>
            <w:r w:rsidRPr="00CC1111">
              <w:rPr>
                <w:rFonts w:ascii="Times New Roman" w:hAnsi="Times New Roman" w:cs="Times New Roman"/>
                <w:color w:val="000000" w:themeColor="text1"/>
                <w:sz w:val="24"/>
                <w:szCs w:val="24"/>
              </w:rPr>
              <w:fldChar w:fldCharType="end"/>
            </w:r>
          </w:p>
        </w:tc>
      </w:tr>
      <w:tr w:rsidR="005A658E" w:rsidRPr="00CC1111" w14:paraId="3BCB7EC4" w14:textId="77777777" w:rsidTr="00B85307">
        <w:trPr>
          <w:cantSplit/>
          <w:trHeight w:val="20"/>
        </w:trPr>
        <w:tc>
          <w:tcPr>
            <w:tcW w:w="716" w:type="pct"/>
            <w:vAlign w:val="center"/>
          </w:tcPr>
          <w:p w14:paraId="4961AB3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Temp</w:t>
            </w:r>
          </w:p>
        </w:tc>
        <w:tc>
          <w:tcPr>
            <w:tcW w:w="2523" w:type="pct"/>
            <w:tcMar>
              <w:top w:w="100" w:type="dxa"/>
              <w:left w:w="100" w:type="dxa"/>
              <w:bottom w:w="100" w:type="dxa"/>
              <w:right w:w="100" w:type="dxa"/>
            </w:tcMar>
            <w:vAlign w:val="center"/>
          </w:tcPr>
          <w:p w14:paraId="42F1AC0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Monthly average temperature from MSWX between 1979-2022, gridded data at 0.1°. Average value over time period was used.</w:t>
            </w:r>
          </w:p>
        </w:tc>
        <w:tc>
          <w:tcPr>
            <w:tcW w:w="664" w:type="pct"/>
            <w:vAlign w:val="center"/>
          </w:tcPr>
          <w:p w14:paraId="4C62577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73C2943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w:t>
            </w:r>
          </w:p>
        </w:tc>
        <w:tc>
          <w:tcPr>
            <w:tcW w:w="662" w:type="pct"/>
            <w:vMerge/>
            <w:tcMar>
              <w:top w:w="100" w:type="dxa"/>
              <w:left w:w="100" w:type="dxa"/>
              <w:bottom w:w="100" w:type="dxa"/>
              <w:right w:w="100" w:type="dxa"/>
            </w:tcMar>
            <w:vAlign w:val="center"/>
          </w:tcPr>
          <w:p w14:paraId="0ABE262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r>
      <w:tr w:rsidR="005A658E" w:rsidRPr="00CC1111" w14:paraId="4F3D3598" w14:textId="77777777" w:rsidTr="00B85307">
        <w:trPr>
          <w:cantSplit/>
          <w:trHeight w:val="20"/>
        </w:trPr>
        <w:tc>
          <w:tcPr>
            <w:tcW w:w="716" w:type="pct"/>
            <w:vAlign w:val="center"/>
          </w:tcPr>
          <w:p w14:paraId="08CAE6B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Temp-range</w:t>
            </w:r>
          </w:p>
        </w:tc>
        <w:tc>
          <w:tcPr>
            <w:tcW w:w="2523" w:type="pct"/>
            <w:tcMar>
              <w:top w:w="100" w:type="dxa"/>
              <w:left w:w="100" w:type="dxa"/>
              <w:bottom w:w="100" w:type="dxa"/>
              <w:right w:w="100" w:type="dxa"/>
            </w:tcMar>
            <w:vAlign w:val="center"/>
          </w:tcPr>
          <w:p w14:paraId="6B00E4B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Monthly minimal and maximum temperature range from MSWX between 1979-2022, gridded data at 0.1°. Monthly temperature range was calculated using maximum minus minimum temperature. Average value over months of the time period was used.</w:t>
            </w:r>
          </w:p>
        </w:tc>
        <w:tc>
          <w:tcPr>
            <w:tcW w:w="664" w:type="pct"/>
            <w:vAlign w:val="center"/>
          </w:tcPr>
          <w:p w14:paraId="1C527D0C"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2393FCE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w:t>
            </w:r>
          </w:p>
        </w:tc>
        <w:tc>
          <w:tcPr>
            <w:tcW w:w="662" w:type="pct"/>
            <w:vMerge/>
            <w:tcMar>
              <w:top w:w="100" w:type="dxa"/>
              <w:left w:w="100" w:type="dxa"/>
              <w:bottom w:w="100" w:type="dxa"/>
              <w:right w:w="100" w:type="dxa"/>
            </w:tcMar>
            <w:vAlign w:val="center"/>
          </w:tcPr>
          <w:p w14:paraId="7F5A88C0"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r>
      <w:tr w:rsidR="005A658E" w:rsidRPr="00CC1111" w14:paraId="58B3031B" w14:textId="77777777" w:rsidTr="00B85307">
        <w:trPr>
          <w:cantSplit/>
          <w:trHeight w:val="20"/>
        </w:trPr>
        <w:tc>
          <w:tcPr>
            <w:tcW w:w="716" w:type="pct"/>
            <w:vMerge w:val="restart"/>
            <w:vAlign w:val="center"/>
          </w:tcPr>
          <w:p w14:paraId="7A3DEE31"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WTDH, WTDL,</w:t>
            </w:r>
          </w:p>
          <w:p w14:paraId="34E7D62C"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SM_0-30, SM_30-60, SM_60-100</w:t>
            </w:r>
          </w:p>
          <w:p w14:paraId="3D101FF0"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p w14:paraId="2EA61EBE"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2523" w:type="pct"/>
            <w:vMerge w:val="restart"/>
            <w:tcMar>
              <w:top w:w="100" w:type="dxa"/>
              <w:left w:w="100" w:type="dxa"/>
              <w:bottom w:w="100" w:type="dxa"/>
              <w:right w:w="100" w:type="dxa"/>
            </w:tcMar>
            <w:vAlign w:val="center"/>
          </w:tcPr>
          <w:p w14:paraId="35F62FB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Water table depth-high and low. Gridded data at 0.25° annual data between 1970-2014. Soil Moisture at 0-30, 30-60, 60-100 cm Average value over time period was used.</w:t>
            </w:r>
          </w:p>
        </w:tc>
        <w:tc>
          <w:tcPr>
            <w:tcW w:w="664" w:type="pct"/>
            <w:vAlign w:val="center"/>
          </w:tcPr>
          <w:p w14:paraId="409197BC"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2C76E4BC"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cm</w:t>
            </w:r>
          </w:p>
        </w:tc>
        <w:tc>
          <w:tcPr>
            <w:tcW w:w="662" w:type="pct"/>
            <w:vMerge w:val="restart"/>
            <w:tcMar>
              <w:top w:w="100" w:type="dxa"/>
              <w:left w:w="100" w:type="dxa"/>
              <w:bottom w:w="100" w:type="dxa"/>
              <w:right w:w="100" w:type="dxa"/>
            </w:tcMar>
            <w:vAlign w:val="center"/>
          </w:tcPr>
          <w:p w14:paraId="6831C72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Guglielmo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{"citationID":"vLh4Th9s","properties":{"formattedCitation":"\\super 63\\nosupersub{}","plainCitation":"63","noteIndex":0},"citationItems":[{"id":176,"uris":["http://zotero.org/users/14786543/items/JKWUN3JK"],"itemData":{"id":176,"type":"article-journal","abstract":"We introduce here SOIL-WATERGRIDS, a new dataset of dynamic changes in soil moisture and depth of water table over 45 years from 1970 to 2014 globally resolved at 0.25 × 0.25 degree resolution (about 30 × 30 km at the equator) along a 56 m deep soil profile. SOIL-WATERGRIDS estimates were obtained using the BRTSim model instructed with globally gridded soil physical and hydraulic properties, land cover and use characteristics, and hydrometeorological variables to account for precipitation, ecosystem-specific evapotranspiration, snowmelt, surface runoff, and irrigation. We validate our estimates against independent observations and re-analyses of the soil moisture, water table depth, wetland occurrence, and runoff. SOIL-WATERGRIDS brings into a single product the monthly mean water saturation at three depths in the root zone and the depth of the highest and lowest water tables throughout the reference period, their long-term monthly averages, and data quality. SOIL-WATERGRIDS can therefore be used to analyse trends in water availability for agricultural abstraction, assess the water balance under historical weather patterns, and identify water stress in sensitive managed and unmanaged ecosystems.","container-title":"Scientific Data","DOI":"10.1038/s41597-021-01032-4","ISSN":"2052-4463","issue":"1","journalAbbreviation":"Sci Data","language":"en","license":"2021 The Author(s)","note":"publisher: Nature Publishing Group","page":"263","source":"www.nature.com","title":"SOIL-WATERGRIDS, mapping dynamic changes in soil moisture and depth of water table from 1970 to 2014","volume":"8","author":[{"family":"Guglielmo","given":"Magda"},{"family":"Tang","given":"Fiona H. M."},{"family":"Pasut","given":"Chiara"},{"family":"Maggi","given":"Federico"}],"issued":{"date-parts":[["2021",10,6]]}}}],"schema":"https://github.com/citation-style-language/schema/raw/master/csl-citation.json"}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63</w:t>
            </w:r>
            <w:r w:rsidRPr="00CC1111">
              <w:rPr>
                <w:rFonts w:ascii="Times New Roman" w:hAnsi="Times New Roman" w:cs="Times New Roman"/>
                <w:color w:val="000000" w:themeColor="text1"/>
                <w:sz w:val="24"/>
                <w:szCs w:val="24"/>
              </w:rPr>
              <w:fldChar w:fldCharType="end"/>
            </w:r>
          </w:p>
        </w:tc>
      </w:tr>
      <w:tr w:rsidR="005A658E" w:rsidRPr="00CC1111" w14:paraId="22E6CD84" w14:textId="77777777" w:rsidTr="00B85307">
        <w:trPr>
          <w:cantSplit/>
          <w:trHeight w:val="20"/>
        </w:trPr>
        <w:tc>
          <w:tcPr>
            <w:tcW w:w="716" w:type="pct"/>
            <w:vMerge/>
            <w:tcMar>
              <w:top w:w="100" w:type="dxa"/>
              <w:left w:w="100" w:type="dxa"/>
              <w:bottom w:w="100" w:type="dxa"/>
              <w:right w:w="100" w:type="dxa"/>
            </w:tcMar>
            <w:vAlign w:val="center"/>
          </w:tcPr>
          <w:p w14:paraId="668B030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2523" w:type="pct"/>
            <w:vMerge/>
            <w:vAlign w:val="center"/>
          </w:tcPr>
          <w:p w14:paraId="7DFF92F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664" w:type="pct"/>
            <w:vAlign w:val="center"/>
          </w:tcPr>
          <w:p w14:paraId="50B6A1E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096E7C3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cm</w:t>
            </w:r>
          </w:p>
        </w:tc>
        <w:tc>
          <w:tcPr>
            <w:tcW w:w="662" w:type="pct"/>
            <w:vMerge/>
            <w:tcMar>
              <w:top w:w="100" w:type="dxa"/>
              <w:left w:w="100" w:type="dxa"/>
              <w:bottom w:w="100" w:type="dxa"/>
              <w:right w:w="100" w:type="dxa"/>
            </w:tcMar>
            <w:vAlign w:val="center"/>
          </w:tcPr>
          <w:p w14:paraId="6EA09E5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r>
      <w:tr w:rsidR="005A658E" w:rsidRPr="00CC1111" w14:paraId="10A497E4" w14:textId="77777777" w:rsidTr="00B85307">
        <w:trPr>
          <w:cantSplit/>
          <w:trHeight w:val="20"/>
        </w:trPr>
        <w:tc>
          <w:tcPr>
            <w:tcW w:w="716" w:type="pct"/>
            <w:vMerge/>
            <w:tcMar>
              <w:top w:w="100" w:type="dxa"/>
              <w:left w:w="100" w:type="dxa"/>
              <w:bottom w:w="100" w:type="dxa"/>
              <w:right w:w="100" w:type="dxa"/>
            </w:tcMar>
            <w:vAlign w:val="center"/>
          </w:tcPr>
          <w:p w14:paraId="0B67021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2523" w:type="pct"/>
            <w:vMerge/>
          </w:tcPr>
          <w:p w14:paraId="09C71A1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664" w:type="pct"/>
            <w:vAlign w:val="center"/>
          </w:tcPr>
          <w:p w14:paraId="3640F55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7510F6A6"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vMerge/>
            <w:tcMar>
              <w:top w:w="100" w:type="dxa"/>
              <w:left w:w="100" w:type="dxa"/>
              <w:bottom w:w="100" w:type="dxa"/>
              <w:right w:w="100" w:type="dxa"/>
            </w:tcMar>
            <w:vAlign w:val="center"/>
          </w:tcPr>
          <w:p w14:paraId="26D33BA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r>
      <w:tr w:rsidR="005A658E" w:rsidRPr="00CC1111" w14:paraId="234F8126" w14:textId="77777777" w:rsidTr="00B85307">
        <w:trPr>
          <w:cantSplit/>
          <w:trHeight w:val="20"/>
        </w:trPr>
        <w:tc>
          <w:tcPr>
            <w:tcW w:w="716" w:type="pct"/>
            <w:vAlign w:val="center"/>
          </w:tcPr>
          <w:p w14:paraId="1563C2F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Soil-thick</w:t>
            </w:r>
          </w:p>
        </w:tc>
        <w:tc>
          <w:tcPr>
            <w:tcW w:w="2523" w:type="pct"/>
            <w:tcMar>
              <w:top w:w="100" w:type="dxa"/>
              <w:left w:w="100" w:type="dxa"/>
              <w:bottom w:w="100" w:type="dxa"/>
              <w:right w:w="100" w:type="dxa"/>
            </w:tcMar>
            <w:vAlign w:val="center"/>
          </w:tcPr>
          <w:p w14:paraId="2F3B865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Average soil and sedimentary deposit thickness (value range 0-50), gridded data at ~1 km</w:t>
            </w:r>
          </w:p>
        </w:tc>
        <w:tc>
          <w:tcPr>
            <w:tcW w:w="664" w:type="pct"/>
            <w:vAlign w:val="center"/>
          </w:tcPr>
          <w:p w14:paraId="199CFD0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36A3344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w:t>
            </w:r>
          </w:p>
        </w:tc>
        <w:tc>
          <w:tcPr>
            <w:tcW w:w="662" w:type="pct"/>
            <w:tcMar>
              <w:top w:w="100" w:type="dxa"/>
              <w:left w:w="100" w:type="dxa"/>
              <w:bottom w:w="100" w:type="dxa"/>
              <w:right w:w="100" w:type="dxa"/>
            </w:tcMar>
            <w:vAlign w:val="center"/>
          </w:tcPr>
          <w:p w14:paraId="2E197FFB"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Pelletier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{"citationID":"QEs7dAjX","properties":{"formattedCitation":"\\super 47\\nosupersub{}","plainCitation":"47","noteIndex":0},"citationItems":[{"id":178,"uris":["http://zotero.org/users/14786543/items/QAIPSWL9"],"itemData":{"id":178,"type":"article-journal","abstract":"Earth's terrestrial near-subsurface environment can be divided into relatively porous layers of soil, intact regolith, and sedimentary deposits above unweathered bedrock. Variations in the thicknesses of these layers control the hydrologic and biogeochemical responses of landscapes. Currently, Earth System Models approximate the thickness of these relatively permeable layers above bedrock as uniform globally, despite the fact that their thicknesses vary systematically with topography, climate, and geology. To meet the need for more realistic input data for models, we developed a high-resolution gridded global data set of the average thicknesses of soil, intact regolith, and sedimentary deposits within each 30 arcsec (</w:instrText>
            </w:r>
            <w:r w:rsidRPr="00CC1111">
              <w:rPr>
                <w:rFonts w:ascii="Cambria Math" w:hAnsi="Cambria Math" w:cs="Cambria Math"/>
                <w:color w:val="000000" w:themeColor="text1"/>
                <w:sz w:val="24"/>
                <w:szCs w:val="24"/>
              </w:rPr>
              <w:instrText>∼</w:instrText>
            </w:r>
            <w:r w:rsidRPr="00CC1111">
              <w:rPr>
                <w:rFonts w:ascii="Times New Roman" w:hAnsi="Times New Roman" w:cs="Times New Roman"/>
                <w:color w:val="000000" w:themeColor="text1"/>
                <w:sz w:val="24"/>
                <w:szCs w:val="24"/>
              </w:rPr>
              <w:instrText xml:space="preserve">1 km) pixel using the best available data for topography, climate, and geology as input. Our data set partitions the global land surface into upland hillslope, upland valley bottom, and lowland landscape components and uses models optimized for each landform type to estimate the thicknesses of each subsurface layer. On hillslopes, the data set is calibrated and validated using independent data sets of measured soil thicknesses from the U.S. and Europe and on lowlands using depth to bedrock observations from groundwater wells in the U.S. We anticipate that the data set will prove useful as an input to regional and global hydrological and ecosystems models.","container-title":"Journal of Advances in Modeling Earth Systems","DOI":"10.1002/2015MS000526","ISSN":"1942-2466","issue":"1","language":"en","license":"© 2015. The Authors.","note":"_eprint: https://onlinelibrary.wiley.com/doi/pdf/10.1002/2015MS000526","page":"41-65","source":"Wiley Online Library","title":"A gridded global data set of soil, intact regolith, and sedimentary deposit thicknesses for regional and global land surface modeling","volume":"8","author":[{"family":"Pelletier","given":"Jon D."},{"family":"Broxton","given":"Patrick D."},{"family":"Hazenberg","given":"Pieter"},{"family":"Zeng","given":"Xubin"},{"family":"Troch","given":"Peter A."},{"family":"Niu","given":"Guo-Yue"},{"family":"Williams","given":"Zachary"},{"family":"Brunke","given":"Michael A."},{"family":"Gochis","given":"David"}],"issued":{"date-parts":[["2016"]]}}}],"schema":"https://github.com/citation-style-language/schema/raw/master/csl-citation.json"}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47</w:t>
            </w:r>
            <w:r w:rsidRPr="00CC1111">
              <w:rPr>
                <w:rFonts w:ascii="Times New Roman" w:hAnsi="Times New Roman" w:cs="Times New Roman"/>
                <w:color w:val="000000" w:themeColor="text1"/>
                <w:sz w:val="24"/>
                <w:szCs w:val="24"/>
              </w:rPr>
              <w:fldChar w:fldCharType="end"/>
            </w:r>
          </w:p>
        </w:tc>
      </w:tr>
      <w:tr w:rsidR="005A658E" w:rsidRPr="00CC1111" w14:paraId="79F2BF8C" w14:textId="77777777" w:rsidTr="00B85307">
        <w:trPr>
          <w:cantSplit/>
          <w:trHeight w:val="20"/>
        </w:trPr>
        <w:tc>
          <w:tcPr>
            <w:tcW w:w="716" w:type="pct"/>
            <w:vAlign w:val="center"/>
          </w:tcPr>
          <w:p w14:paraId="3C1A54C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AI</w:t>
            </w:r>
          </w:p>
        </w:tc>
        <w:tc>
          <w:tcPr>
            <w:tcW w:w="2523" w:type="pct"/>
            <w:tcMar>
              <w:top w:w="100" w:type="dxa"/>
              <w:left w:w="100" w:type="dxa"/>
              <w:bottom w:w="100" w:type="dxa"/>
              <w:right w:w="100" w:type="dxa"/>
            </w:tcMar>
            <w:vAlign w:val="center"/>
          </w:tcPr>
          <w:p w14:paraId="593395E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Gridded Aridity Index data at ~1 km</w:t>
            </w:r>
          </w:p>
        </w:tc>
        <w:tc>
          <w:tcPr>
            <w:tcW w:w="664" w:type="pct"/>
            <w:vAlign w:val="center"/>
          </w:tcPr>
          <w:p w14:paraId="2B09EA6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3672291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tcMar>
              <w:top w:w="100" w:type="dxa"/>
              <w:left w:w="100" w:type="dxa"/>
              <w:bottom w:w="100" w:type="dxa"/>
              <w:right w:w="100" w:type="dxa"/>
            </w:tcMar>
            <w:vAlign w:val="center"/>
          </w:tcPr>
          <w:p w14:paraId="549F2F9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Zomer</w:t>
            </w:r>
            <w:proofErr w:type="spellEnd"/>
            <w:r w:rsidRPr="00CC1111">
              <w:rPr>
                <w:rFonts w:ascii="Times New Roman" w:hAnsi="Times New Roman" w:cs="Times New Roman"/>
                <w:color w:val="000000" w:themeColor="text1"/>
                <w:sz w:val="24"/>
                <w:szCs w:val="24"/>
              </w:rPr>
              <w:t xml:space="preserve">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{"citationID":"4Pis7d3p","properties":{"formattedCitation":"\\super 48\\nosupersub{}","plainCitation":"48","noteIndex":0},"citationItems":[{"id":160,"uris":["http://zotero.org/users/14786543/items/KTIBHT5H"],"itemData":{"id":160,"type":"article-journal","abstract":"The “Global Aridity Index and Potential Evapotranspiration Database - Version 3” (Global-AI_PET_v3) provides high-resolution (30 arc-seconds) global hydro-climatic data averaged (1970–2000) monthly and yearly, based upon the FAO Penman-Monteith Reference Evapotranspiration (ET0) equation. An overview of the methods used to implement the Penman-Monteith equation geospatially and a technical evaluation of the results is provided. Results were compared for technical validation with weather station data from the FAO “CLIMWAT 2.0 for CROPWAT” (ET0: r2 = 0.85; AI: r2 = 0.90) and the U.K. “Climate Research Unit: Time Series v 4.04” (ET0: r2 = 0.89; AI: r2 = 0.83), while showing significant differences to an earlier version of the database. The current version of the Global-AI_PET_v3 supersedes previous versions, showing a higher correlation to real world weather station data. Developed using the generally agreed upon standard methodology for estimation of reference ET0, this database and notably, the accompanying source code, provide a robust tool for a variety of scientific applications in an era of rapidly changing climatic conditions.","container-title":"Scientific Data","DOI":"10.1038/s41597-022-01493-1","ISSN":"2052-4463","issue":"1","journalAbbreviation":"Sci Data","language":"en","license":"2022 The Author(s)","note":"publisher: Nature Publishing Group","page":"409","source":"www.nature.com","title":"Version 3 of the Global Aridity Index and Potential Evapotranspiration Database","volume":"9","author":[{"family":"Zomer","given":"Robert J."},{"family":"Xu","given":"Jianchu"},{"family":"Trabucco","given":"Antonio"}],"issued":{"date-parts":[["2022",7,15]]}}}],"schema":"https://github.com/citation-style-language/schema/raw/master/csl-citation.json"}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48</w:t>
            </w:r>
            <w:r w:rsidRPr="00CC1111">
              <w:rPr>
                <w:rFonts w:ascii="Times New Roman" w:hAnsi="Times New Roman" w:cs="Times New Roman"/>
                <w:color w:val="000000" w:themeColor="text1"/>
                <w:sz w:val="24"/>
                <w:szCs w:val="24"/>
              </w:rPr>
              <w:fldChar w:fldCharType="end"/>
            </w:r>
          </w:p>
        </w:tc>
      </w:tr>
      <w:tr w:rsidR="005A658E" w:rsidRPr="00CC1111" w14:paraId="4F772F37" w14:textId="77777777" w:rsidTr="00B85307">
        <w:trPr>
          <w:cantSplit/>
          <w:trHeight w:val="20"/>
        </w:trPr>
        <w:tc>
          <w:tcPr>
            <w:tcW w:w="716" w:type="pct"/>
            <w:vAlign w:val="center"/>
          </w:tcPr>
          <w:p w14:paraId="70AB676D"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Koppen</w:t>
            </w:r>
            <w:proofErr w:type="spellEnd"/>
          </w:p>
        </w:tc>
        <w:tc>
          <w:tcPr>
            <w:tcW w:w="2523" w:type="pct"/>
            <w:tcMar>
              <w:top w:w="100" w:type="dxa"/>
              <w:left w:w="100" w:type="dxa"/>
              <w:bottom w:w="100" w:type="dxa"/>
              <w:right w:w="100" w:type="dxa"/>
            </w:tcMar>
            <w:vAlign w:val="center"/>
          </w:tcPr>
          <w:p w14:paraId="7AABAD51"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 xml:space="preserve">The </w:t>
            </w:r>
            <w:proofErr w:type="spellStart"/>
            <w:r w:rsidRPr="00CC1111">
              <w:rPr>
                <w:rFonts w:ascii="Times New Roman" w:hAnsi="Times New Roman" w:cs="Times New Roman"/>
                <w:color w:val="000000" w:themeColor="text1"/>
                <w:sz w:val="24"/>
                <w:szCs w:val="24"/>
              </w:rPr>
              <w:t>koppen</w:t>
            </w:r>
            <w:proofErr w:type="spellEnd"/>
            <w:r w:rsidRPr="00CC1111">
              <w:rPr>
                <w:rFonts w:ascii="Times New Roman" w:hAnsi="Times New Roman" w:cs="Times New Roman"/>
                <w:color w:val="000000" w:themeColor="text1"/>
                <w:sz w:val="24"/>
                <w:szCs w:val="24"/>
              </w:rPr>
              <w:t xml:space="preserve"> climate category</w:t>
            </w:r>
          </w:p>
        </w:tc>
        <w:tc>
          <w:tcPr>
            <w:tcW w:w="664" w:type="pct"/>
            <w:vAlign w:val="center"/>
          </w:tcPr>
          <w:p w14:paraId="2724EBD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CM</w:t>
            </w:r>
          </w:p>
        </w:tc>
        <w:tc>
          <w:tcPr>
            <w:tcW w:w="435" w:type="pct"/>
            <w:vAlign w:val="center"/>
          </w:tcPr>
          <w:p w14:paraId="4E789B3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tcMar>
              <w:top w:w="100" w:type="dxa"/>
              <w:left w:w="100" w:type="dxa"/>
              <w:bottom w:w="100" w:type="dxa"/>
              <w:right w:w="100" w:type="dxa"/>
            </w:tcMar>
            <w:vAlign w:val="center"/>
          </w:tcPr>
          <w:p w14:paraId="03E6FCA6"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Beck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{"citationID":"POamcEiB","properties":{"formattedCitation":"\\super 29\\nosupersub{}","plainCitation":"29","noteIndex":0},"citationItems":[{"id":36,"uris":["http://zotero.org/users/14786543/items/AX98EBQL"],"itemData":{"id":36,"type":"article-journal","abstract":"We present new global maps of the Köppen-Geiger climate classification at an unprecedented 1-km resolution for the present-day (1980–2016) and for projected future conditions (2071–2100) under climate change. The present-day map is derived from an ensemble of four high-resolution, topographically-corrected climatic maps. The future map is derived from an ensemble of 32 climate model projections (scenario RCP8.5), by superimposing the projected climate change anomaly on the baseline high-resolution climatic maps. For both time periods we calculate confidence levels from the ensemble spread, providing valuable indications of the reliability of the classifications. The new maps exhibit a higher classification accuracy and substantially more detail than previous maps, particularly in regions with sharp spatial or elevation gradients. We anticipate the new maps will be useful for numerous applications, including species and vegetation distribution modeling. The new maps including the associated confidence maps are freely available via www.gloh2o.org/koppen.","container-title":"Scientific Data","DOI":"10.1038/sdata.2018.214","ISSN":"2052-4463","issue":"1","journalAbbreviation":"Sci Data","language":"en","license":"2018 The Author(s)","note":"publisher: Nature Publishing Group","page":"180214","source":"www.nature.com","title":"Present and future Köppen-Geiger climate classification maps at 1-km resolution","volume":"5","author":[{"family":"Beck","given":"Hylke E."},{"family":"Zimmermann","given":"Niklaus E."},{"family":"McVicar","given":"Tim R."},{"family":"Vergopolan","given":"Noemi"},{"family":"Berg","given":"Alexis"},{"family":"Wood","given":"Eric F."}],"issued":{"date-parts":[["2018",10,30]]}}}],"schema":"https://github.com/citation-style-language/schema/raw/master/csl-citation.json"}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29</w:t>
            </w:r>
            <w:r w:rsidRPr="00CC1111">
              <w:rPr>
                <w:rFonts w:ascii="Times New Roman" w:hAnsi="Times New Roman" w:cs="Times New Roman"/>
                <w:color w:val="000000" w:themeColor="text1"/>
                <w:sz w:val="24"/>
                <w:szCs w:val="24"/>
              </w:rPr>
              <w:fldChar w:fldCharType="end"/>
            </w:r>
          </w:p>
        </w:tc>
      </w:tr>
      <w:tr w:rsidR="005A658E" w:rsidRPr="00CC1111" w14:paraId="25E24299" w14:textId="77777777" w:rsidTr="00B85307">
        <w:trPr>
          <w:cantSplit/>
          <w:trHeight w:val="20"/>
        </w:trPr>
        <w:tc>
          <w:tcPr>
            <w:tcW w:w="716" w:type="pct"/>
            <w:vAlign w:val="center"/>
          </w:tcPr>
          <w:p w14:paraId="2A5B32B0"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SnowC-50</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SnowC-95</w:t>
            </w:r>
            <w:r w:rsidRPr="00CC1111">
              <w:rPr>
                <w:rFonts w:ascii="Times New Roman" w:hAnsi="Times New Roman" w:cs="Times New Roman"/>
                <w:color w:val="000000" w:themeColor="text1"/>
                <w:sz w:val="24"/>
                <w:szCs w:val="24"/>
                <w:vertAlign w:val="superscript"/>
              </w:rPr>
              <w:t>th</w:t>
            </w:r>
          </w:p>
        </w:tc>
        <w:tc>
          <w:tcPr>
            <w:tcW w:w="2523" w:type="pct"/>
            <w:tcMar>
              <w:top w:w="100" w:type="dxa"/>
              <w:left w:w="100" w:type="dxa"/>
              <w:bottom w:w="100" w:type="dxa"/>
              <w:right w:w="100" w:type="dxa"/>
            </w:tcMar>
            <w:vAlign w:val="center"/>
          </w:tcPr>
          <w:p w14:paraId="07B45E6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MODIS snow cover fraction, gridded data at ~1 km (value range 0-100), 5</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50</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95</w:t>
            </w:r>
            <w:r w:rsidRPr="00CC1111">
              <w:rPr>
                <w:rFonts w:ascii="Times New Roman" w:hAnsi="Times New Roman" w:cs="Times New Roman"/>
                <w:color w:val="000000" w:themeColor="text1"/>
                <w:sz w:val="24"/>
                <w:szCs w:val="24"/>
                <w:vertAlign w:val="superscript"/>
              </w:rPr>
              <w:t>th</w:t>
            </w:r>
            <w:r w:rsidRPr="00CC1111">
              <w:rPr>
                <w:rFonts w:ascii="Times New Roman" w:hAnsi="Times New Roman" w:cs="Times New Roman"/>
                <w:color w:val="000000" w:themeColor="text1"/>
                <w:sz w:val="24"/>
                <w:szCs w:val="24"/>
              </w:rPr>
              <w:t xml:space="preserve"> percentile values of </w:t>
            </w:r>
            <w:proofErr w:type="spellStart"/>
            <w:r w:rsidRPr="00CC1111">
              <w:rPr>
                <w:rFonts w:ascii="Times New Roman" w:hAnsi="Times New Roman" w:cs="Times New Roman"/>
                <w:color w:val="000000" w:themeColor="text1"/>
                <w:sz w:val="24"/>
                <w:szCs w:val="24"/>
              </w:rPr>
              <w:t>averaged</w:t>
            </w:r>
            <w:proofErr w:type="spellEnd"/>
            <w:r w:rsidRPr="00CC1111">
              <w:rPr>
                <w:rFonts w:ascii="Times New Roman" w:hAnsi="Times New Roman" w:cs="Times New Roman"/>
                <w:color w:val="000000" w:themeColor="text1"/>
                <w:sz w:val="24"/>
                <w:szCs w:val="24"/>
              </w:rPr>
              <w:t xml:space="preserve"> annual maximum value over 2000-2019</w:t>
            </w:r>
          </w:p>
        </w:tc>
        <w:tc>
          <w:tcPr>
            <w:tcW w:w="664" w:type="pct"/>
            <w:vAlign w:val="center"/>
          </w:tcPr>
          <w:p w14:paraId="2D95A44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60CC06FE"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tcMar>
              <w:top w:w="100" w:type="dxa"/>
              <w:left w:w="100" w:type="dxa"/>
              <w:bottom w:w="100" w:type="dxa"/>
              <w:right w:w="100" w:type="dxa"/>
            </w:tcMar>
            <w:vAlign w:val="center"/>
          </w:tcPr>
          <w:p w14:paraId="0E3517E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Hengl</w:t>
            </w:r>
            <w:proofErr w:type="spellEnd"/>
            <w:r w:rsidRPr="00CC1111">
              <w:rPr>
                <w:rFonts w:ascii="Times New Roman" w:hAnsi="Times New Roman" w:cs="Times New Roman"/>
                <w:color w:val="000000" w:themeColor="text1"/>
                <w:sz w:val="24"/>
                <w:szCs w:val="24"/>
              </w:rPr>
              <w:t xml:space="preserve">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{"citationID":"PcIJAPTe","properties":{"formattedCitation":"\\super 49\\nosupersub{}","plainCitation":"49","noteIndex":0},"citationItems":[{"id":76,"uris":["http://zotero.org/users/14786543/items/JRUQ558A"],"itemData":{"id":76,"type":"article-journal","abstract":"80% of arable land in Africa has low soil fertility and suffers from physical soil problems. Additionally, significant amounts of nutrients are lost every year due to unsustainable soil management practices. This is partially the result of insufficient use of soil management knowledge. To help bridge the soil information gap in Africa, the Africa Soil Information Service (AfSIS) project was established in 2008. Over the period 2008–2014, the AfSIS project compiled two point data sets: the Africa Soil Profiles (legacy) database and the AfSIS Sentinel Site database. These data sets contain over 28 thousand sampling locations and represent the most comprehensive soil sample data sets of the African continent to date. Utilizing these point data sets in combination with a large number of covariates, we have generated a series of spatial predictions of soil properties relevant to the agricultural management—organic carbon, pH, sand, silt and clay fractions, bulk density, cation-exchange capacity, total nitrogen, exchangeable acidity, Al content and exchangeable bases (Ca, K, Mg, Na). We specifically investigate differences between two predictive approaches: random forests and linear regression. Results of 5-fold cross-validation demonstrate that the random forests algorithm consistently outperforms the linear regression algorithm, with average decreases of 15–75% in Root Mean Squared Error (RMSE) across soil properties and depths. Fitting and running random forests models takes an order of magnitude more time and the modelling success is sensitive to artifacts in the input data, but as long as quality-controlled point data are provided, an increase in soil mapping accuracy can be expected. Results also indicate that globally predicted soil classes (USDA Soil Taxonomy, especially Alfisols and Mollisols) help improve continental scale soil property mapping, and are among the most important predictors. This indicates a promising potential for transferring pedological knowledge from data rich countries to countries with limited soil data.","container-title":"PLOS ONE","DOI":"10.1371/journal.pone.0125814","ISSN":"1932-6203","issue":"6","journalAbbreviation":"PLOS ONE","language":"en","note":"publisher: Public Library of Science","page":"e0125814","source":"PLoS Journals","title":"Mapping Soil Properties of Africa at 250 m Resolution: Random Forests Significantly Improve Current Predictions","title-short":"Mapping Soil Properties of Africa at 250 m Resolution","volume":"10","author":[{"family":"Hengl","given":"Tomislav"},{"family":"Heuvelink","given":"Gerard B. M."},{"family":"Kempen","given":"Bas"},{"family":"Leenaars","given":"Johan G. B."},{"family":"Walsh","given":"Markus G."},{"family":"Shepherd","given":"Keith D."},{"family":"Sila","given":"Andrew"},{"family":"MacMillan","given":"Robert A."},{"family":"Jesus","given":"Jorge Mendes","dropping-particle":"de"},{"family":"Tamene","given":"Lulseged"},{"family":"Tondoh","given":"Jérôme E."}],"issued":{"date-parts":[["2015",6,25]]}}}],"schema":"https://github.com/citation-style-language/schema/raw/master/csl-citation.json"}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49</w:t>
            </w:r>
            <w:r w:rsidRPr="00CC1111">
              <w:rPr>
                <w:rFonts w:ascii="Times New Roman" w:hAnsi="Times New Roman" w:cs="Times New Roman"/>
                <w:color w:val="000000" w:themeColor="text1"/>
                <w:sz w:val="24"/>
                <w:szCs w:val="24"/>
              </w:rPr>
              <w:fldChar w:fldCharType="end"/>
            </w:r>
          </w:p>
        </w:tc>
      </w:tr>
      <w:tr w:rsidR="005A658E" w:rsidRPr="00CC1111" w14:paraId="28006ADE" w14:textId="77777777" w:rsidTr="00B85307">
        <w:trPr>
          <w:cantSplit/>
          <w:trHeight w:val="20"/>
        </w:trPr>
        <w:tc>
          <w:tcPr>
            <w:tcW w:w="716" w:type="pct"/>
            <w:vMerge w:val="restart"/>
            <w:vAlign w:val="center"/>
          </w:tcPr>
          <w:p w14:paraId="7421A6F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LAI,</w:t>
            </w:r>
          </w:p>
          <w:p w14:paraId="4A0F6B8F"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FAPAR</w:t>
            </w:r>
          </w:p>
          <w:p w14:paraId="4C9E235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2523" w:type="pct"/>
            <w:vMerge w:val="restart"/>
            <w:tcMar>
              <w:top w:w="100" w:type="dxa"/>
              <w:left w:w="100" w:type="dxa"/>
              <w:bottom w:w="100" w:type="dxa"/>
              <w:right w:w="100" w:type="dxa"/>
            </w:tcMar>
            <w:vAlign w:val="center"/>
          </w:tcPr>
          <w:p w14:paraId="69BEAB00"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Gridded Leaf area index data at 0.05°, daily data between 1979 and 2022, averaged value is used.</w:t>
            </w:r>
          </w:p>
          <w:p w14:paraId="52B31C81"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Fraction of Absorbed Photosynthetically Active Radiation Daily mean 1979-2022</w:t>
            </w:r>
          </w:p>
        </w:tc>
        <w:tc>
          <w:tcPr>
            <w:tcW w:w="664" w:type="pct"/>
            <w:vAlign w:val="center"/>
          </w:tcPr>
          <w:p w14:paraId="3C59643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4C668CA3"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vMerge w:val="restart"/>
            <w:tcMar>
              <w:top w:w="100" w:type="dxa"/>
              <w:left w:w="100" w:type="dxa"/>
              <w:bottom w:w="100" w:type="dxa"/>
              <w:right w:w="100" w:type="dxa"/>
            </w:tcMar>
            <w:vAlign w:val="center"/>
          </w:tcPr>
          <w:p w14:paraId="152E3052"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t>Vermote</w:t>
            </w:r>
            <w:proofErr w:type="spellEnd"/>
            <w:r w:rsidRPr="00CC1111">
              <w:rPr>
                <w:rFonts w:ascii="Times New Roman" w:hAnsi="Times New Roman" w:cs="Times New Roman"/>
                <w:color w:val="000000" w:themeColor="text1"/>
                <w:sz w:val="24"/>
                <w:szCs w:val="24"/>
              </w:rPr>
              <w:t xml:space="preserve"> et al.</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{"citationID":"4reEGccY","properties":{"formattedCitation":"\\super 52\\nosupersub{}","plainCitation":"52","noteIndex":0},"citationItems":[{"id":129,"uris":["http://zotero.org/users/14786543/items/JXKZDKTY"],"itemData":{"id":129,"type":"webpage","abstract":"NOAA Climate Data Record (CDR) of AVHRR Leaf Area Index (LAI) and Fraction of Absorbed Photosynthetically Active Radiation (FAPAR), Version 5 (format: HTML)","language":"en","note":"Last Modified: 2023-08-10","title":"NOAA Climate Data Record (CDR) of AVHRR Leaf Area Index (LAI) and Fraction of Absorbed Photosynthetically Active Radiation (FAPAR), Version 5","URL":"https://www.ncei.noaa.gov/access/metadata/landing-page/bin/iso?id=gov.noaa.ncdc:C01559","author":[{"family":"Information (NCEI)","given":"National Centers for Environmental"}],"accessed":{"date-parts":[["2024",8,12]]}}}],"schema":"https://github.com/citation-style-language/schema/raw/master/csl-citation.json"}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52</w:t>
            </w:r>
            <w:r w:rsidRPr="00CC1111">
              <w:rPr>
                <w:rFonts w:ascii="Times New Roman" w:hAnsi="Times New Roman" w:cs="Times New Roman"/>
                <w:color w:val="000000" w:themeColor="text1"/>
                <w:sz w:val="24"/>
                <w:szCs w:val="24"/>
              </w:rPr>
              <w:fldChar w:fldCharType="end"/>
            </w:r>
          </w:p>
        </w:tc>
      </w:tr>
      <w:tr w:rsidR="005A658E" w:rsidRPr="00CC1111" w14:paraId="7E60EEF1" w14:textId="77777777" w:rsidTr="00B85307">
        <w:trPr>
          <w:cantSplit/>
          <w:trHeight w:val="20"/>
        </w:trPr>
        <w:tc>
          <w:tcPr>
            <w:tcW w:w="716" w:type="pct"/>
            <w:vMerge/>
            <w:tcMar>
              <w:top w:w="100" w:type="dxa"/>
              <w:left w:w="100" w:type="dxa"/>
              <w:bottom w:w="100" w:type="dxa"/>
              <w:right w:w="100" w:type="dxa"/>
            </w:tcMar>
            <w:vAlign w:val="center"/>
          </w:tcPr>
          <w:p w14:paraId="33109F8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2523" w:type="pct"/>
            <w:vMerge/>
          </w:tcPr>
          <w:p w14:paraId="1FC44EC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c>
          <w:tcPr>
            <w:tcW w:w="664" w:type="pct"/>
            <w:vAlign w:val="center"/>
          </w:tcPr>
          <w:p w14:paraId="490E7771"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vAlign w:val="center"/>
          </w:tcPr>
          <w:p w14:paraId="4B08F36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vMerge/>
            <w:tcMar>
              <w:top w:w="100" w:type="dxa"/>
              <w:left w:w="100" w:type="dxa"/>
              <w:bottom w:w="100" w:type="dxa"/>
              <w:right w:w="100" w:type="dxa"/>
            </w:tcMar>
            <w:vAlign w:val="center"/>
          </w:tcPr>
          <w:p w14:paraId="316EAFF4"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
        </w:tc>
      </w:tr>
      <w:tr w:rsidR="005A658E" w:rsidRPr="00CC1111" w14:paraId="406D1B4B" w14:textId="77777777" w:rsidTr="00B85307">
        <w:trPr>
          <w:cantSplit/>
          <w:trHeight w:val="20"/>
        </w:trPr>
        <w:tc>
          <w:tcPr>
            <w:tcW w:w="716" w:type="pct"/>
            <w:tcBorders>
              <w:bottom w:val="single" w:sz="4" w:space="0" w:color="auto"/>
            </w:tcBorders>
            <w:vAlign w:val="center"/>
          </w:tcPr>
          <w:p w14:paraId="67BB8271"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proofErr w:type="spellStart"/>
            <w:r w:rsidRPr="00CC1111">
              <w:rPr>
                <w:rFonts w:ascii="Times New Roman" w:hAnsi="Times New Roman" w:cs="Times New Roman"/>
                <w:color w:val="000000" w:themeColor="text1"/>
                <w:sz w:val="24"/>
                <w:szCs w:val="24"/>
              </w:rPr>
              <w:lastRenderedPageBreak/>
              <w:t>ImperviousP</w:t>
            </w:r>
            <w:proofErr w:type="spellEnd"/>
          </w:p>
        </w:tc>
        <w:tc>
          <w:tcPr>
            <w:tcW w:w="2523" w:type="pct"/>
            <w:tcBorders>
              <w:bottom w:val="single" w:sz="4" w:space="0" w:color="auto"/>
            </w:tcBorders>
            <w:tcMar>
              <w:top w:w="100" w:type="dxa"/>
              <w:left w:w="100" w:type="dxa"/>
              <w:bottom w:w="100" w:type="dxa"/>
              <w:right w:w="100" w:type="dxa"/>
            </w:tcMar>
            <w:vAlign w:val="center"/>
          </w:tcPr>
          <w:p w14:paraId="1F8822A9"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Impervious percentage was calculated as urban areas divided by the pixel size 0.25° (value range 0-1), urban area is extracted from the land cover classification map at 2010.</w:t>
            </w:r>
          </w:p>
        </w:tc>
        <w:tc>
          <w:tcPr>
            <w:tcW w:w="664" w:type="pct"/>
            <w:tcBorders>
              <w:bottom w:val="single" w:sz="4" w:space="0" w:color="auto"/>
            </w:tcBorders>
            <w:vAlign w:val="center"/>
          </w:tcPr>
          <w:p w14:paraId="44A67FAA"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CA</w:t>
            </w:r>
          </w:p>
        </w:tc>
        <w:tc>
          <w:tcPr>
            <w:tcW w:w="435" w:type="pct"/>
            <w:tcBorders>
              <w:bottom w:val="single" w:sz="4" w:space="0" w:color="auto"/>
            </w:tcBorders>
            <w:vAlign w:val="center"/>
          </w:tcPr>
          <w:p w14:paraId="427C8788"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w:t>
            </w:r>
          </w:p>
        </w:tc>
        <w:tc>
          <w:tcPr>
            <w:tcW w:w="662" w:type="pct"/>
            <w:tcBorders>
              <w:bottom w:val="single" w:sz="4" w:space="0" w:color="auto"/>
            </w:tcBorders>
            <w:tcMar>
              <w:top w:w="100" w:type="dxa"/>
              <w:left w:w="100" w:type="dxa"/>
              <w:bottom w:w="100" w:type="dxa"/>
              <w:right w:w="100" w:type="dxa"/>
            </w:tcMar>
            <w:vAlign w:val="center"/>
          </w:tcPr>
          <w:p w14:paraId="3E684007" w14:textId="77777777" w:rsidR="005A658E" w:rsidRPr="00CC1111" w:rsidRDefault="005A658E" w:rsidP="00B85307">
            <w:pPr>
              <w:spacing w:line="240" w:lineRule="auto"/>
              <w:contextualSpacing/>
              <w:rPr>
                <w:rFonts w:ascii="Times New Roman" w:hAnsi="Times New Roman" w:cs="Times New Roman"/>
                <w:color w:val="000000" w:themeColor="text1"/>
                <w:sz w:val="24"/>
                <w:szCs w:val="24"/>
              </w:rPr>
            </w:pPr>
            <w:r w:rsidRPr="00CC1111">
              <w:rPr>
                <w:rFonts w:ascii="Times New Roman" w:hAnsi="Times New Roman" w:cs="Times New Roman"/>
                <w:color w:val="000000" w:themeColor="text1"/>
                <w:sz w:val="24"/>
                <w:szCs w:val="24"/>
              </w:rPr>
              <w:t>Copernicus Climate Change Service</w:t>
            </w:r>
            <w:r w:rsidRPr="00CC1111">
              <w:rPr>
                <w:rFonts w:ascii="Times New Roman" w:hAnsi="Times New Roman" w:cs="Times New Roman"/>
                <w:color w:val="000000" w:themeColor="text1"/>
                <w:sz w:val="24"/>
                <w:szCs w:val="24"/>
              </w:rPr>
              <w:fldChar w:fldCharType="begin"/>
            </w:r>
            <w:r w:rsidRPr="00CC1111">
              <w:rPr>
                <w:rFonts w:ascii="Times New Roman" w:hAnsi="Times New Roman" w:cs="Times New Roman"/>
                <w:color w:val="000000" w:themeColor="text1"/>
                <w:sz w:val="24"/>
                <w:szCs w:val="24"/>
              </w:rPr>
              <w:instrText xml:space="preserve"> ADDIN ZOTERO_ITEM CSL_CITATION {"citationID":"MwDh0oWf","properties":{"formattedCitation":"\\super 53\\nosupersub{}","plainCitation":"53","noteIndex":0},"citationItems":[{"id":44,"uris":["http://zotero.org/users/14786543/items/BVYBHZNR"],"itemData":{"id":44,"type":"dataset","DOI":"10.24381/CDS.006F2C9A","publisher":"ECMWF","source":"DOI.org (Datacite)","title":"Land cover classification gridded maps from 1992 to present derived from satellite observations","URL":"https://cds.climate.copernicus.eu/doi/10.24381/cds.006f2c9a","author":[{"literal":"Copernicus Climate Change Service"}],"accessed":{"date-parts":[["2024",8,12]]},"issued":{"date-parts":[["2019"]]}}}],"schema":"https://github.com/citation-style-language/schema/raw/master/csl-citation.json"} </w:instrText>
            </w:r>
            <w:r w:rsidRPr="00CC1111">
              <w:rPr>
                <w:rFonts w:ascii="Times New Roman" w:hAnsi="Times New Roman" w:cs="Times New Roman"/>
                <w:color w:val="000000" w:themeColor="text1"/>
                <w:sz w:val="24"/>
                <w:szCs w:val="24"/>
              </w:rPr>
              <w:fldChar w:fldCharType="separate"/>
            </w:r>
            <w:r w:rsidRPr="00CC1111">
              <w:rPr>
                <w:rFonts w:ascii="Times New Roman" w:hAnsi="Times New Roman" w:cs="Times New Roman"/>
                <w:sz w:val="24"/>
                <w:szCs w:val="24"/>
                <w:vertAlign w:val="superscript"/>
              </w:rPr>
              <w:t>53</w:t>
            </w:r>
            <w:r w:rsidRPr="00CC1111">
              <w:rPr>
                <w:rFonts w:ascii="Times New Roman" w:hAnsi="Times New Roman" w:cs="Times New Roman"/>
                <w:color w:val="000000" w:themeColor="text1"/>
                <w:sz w:val="24"/>
                <w:szCs w:val="24"/>
              </w:rPr>
              <w:fldChar w:fldCharType="end"/>
            </w:r>
          </w:p>
        </w:tc>
      </w:tr>
    </w:tbl>
    <w:p w14:paraId="5B21BF1E" w14:textId="77777777" w:rsidR="00AC2532" w:rsidRPr="00CC1111" w:rsidRDefault="00AC2532" w:rsidP="002B6B4C">
      <w:pPr>
        <w:spacing w:line="360" w:lineRule="auto"/>
        <w:jc w:val="both"/>
        <w:rPr>
          <w:rFonts w:ascii="Times New Roman" w:hAnsi="Times New Roman" w:cs="Times New Roman"/>
          <w:b/>
          <w:bCs/>
          <w:color w:val="000000" w:themeColor="text1"/>
          <w:sz w:val="24"/>
          <w:szCs w:val="24"/>
        </w:rPr>
      </w:pPr>
    </w:p>
    <w:p w14:paraId="7FDF2719" w14:textId="77777777" w:rsidR="00AC2532" w:rsidRPr="00CC1111" w:rsidRDefault="00AC2532">
      <w:pPr>
        <w:spacing w:after="160" w:line="259" w:lineRule="auto"/>
        <w:rPr>
          <w:rFonts w:ascii="Times New Roman" w:hAnsi="Times New Roman" w:cs="Times New Roman"/>
          <w:b/>
          <w:bCs/>
          <w:color w:val="000000" w:themeColor="text1"/>
          <w:sz w:val="24"/>
          <w:szCs w:val="24"/>
        </w:rPr>
      </w:pPr>
      <w:r w:rsidRPr="00CC1111">
        <w:rPr>
          <w:rFonts w:ascii="Times New Roman" w:hAnsi="Times New Roman" w:cs="Times New Roman"/>
          <w:b/>
          <w:bCs/>
          <w:color w:val="000000" w:themeColor="text1"/>
          <w:sz w:val="24"/>
          <w:szCs w:val="24"/>
        </w:rPr>
        <w:br w:type="page"/>
      </w:r>
    </w:p>
    <w:p w14:paraId="067AA8B4" w14:textId="77777777" w:rsidR="002B6B4C" w:rsidRPr="00CC1111" w:rsidRDefault="002B6B4C" w:rsidP="002B6B4C">
      <w:pPr>
        <w:pStyle w:val="Heading1"/>
        <w:rPr>
          <w:rFonts w:ascii="Times New Roman" w:hAnsi="Times New Roman" w:cs="Times New Roman"/>
          <w:sz w:val="24"/>
          <w:szCs w:val="24"/>
        </w:rPr>
      </w:pPr>
      <w:r w:rsidRPr="00CC1111">
        <w:rPr>
          <w:rFonts w:ascii="Times New Roman" w:hAnsi="Times New Roman" w:cs="Times New Roman"/>
          <w:b/>
          <w:bCs/>
          <w:sz w:val="24"/>
          <w:szCs w:val="24"/>
        </w:rPr>
        <w:lastRenderedPageBreak/>
        <w:t>Text S1</w:t>
      </w:r>
    </w:p>
    <w:p w14:paraId="2AA6A9DB" w14:textId="4BBFF1DF"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The bankfull discharge observations are a compilation of nine different datasets (Fig</w:t>
      </w:r>
      <w:r w:rsidR="00652189" w:rsidRPr="00CC1111">
        <w:rPr>
          <w:rFonts w:ascii="Times New Roman" w:hAnsi="Times New Roman" w:cs="Times New Roman"/>
          <w:sz w:val="24"/>
          <w:szCs w:val="24"/>
        </w:rPr>
        <w:t>.</w:t>
      </w:r>
      <w:r w:rsidRPr="00CC1111">
        <w:rPr>
          <w:rFonts w:ascii="Times New Roman" w:hAnsi="Times New Roman" w:cs="Times New Roman"/>
          <w:sz w:val="24"/>
          <w:szCs w:val="24"/>
        </w:rPr>
        <w:t xml:space="preserve"> S1 </w:t>
      </w:r>
      <w:r w:rsidR="00652189" w:rsidRPr="00CC1111">
        <w:rPr>
          <w:rFonts w:ascii="Times New Roman" w:hAnsi="Times New Roman" w:cs="Times New Roman"/>
          <w:sz w:val="24"/>
          <w:szCs w:val="24"/>
        </w:rPr>
        <w:t>above</w:t>
      </w:r>
      <w:r w:rsidRPr="00CC1111">
        <w:rPr>
          <w:rFonts w:ascii="Times New Roman" w:hAnsi="Times New Roman" w:cs="Times New Roman"/>
          <w:sz w:val="24"/>
          <w:szCs w:val="24"/>
        </w:rPr>
        <w:t xml:space="preserve">). The observations are of two types: five existing bankfull discharge datasets (sourced primarily from the literature) and three computed bankfull discharge datasets (computed from cross-sectional river measurements). </w:t>
      </w:r>
    </w:p>
    <w:p w14:paraId="56CEED55" w14:textId="59E00565"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six existing bankfull discharge datasets include: </w:t>
      </w:r>
      <w:r w:rsidRPr="00CC1111">
        <w:rPr>
          <w:rFonts w:ascii="Times New Roman" w:hAnsi="Times New Roman" w:cs="Times New Roman"/>
          <w:i/>
          <w:iCs/>
          <w:sz w:val="24"/>
          <w:szCs w:val="24"/>
        </w:rPr>
        <w:t>UK CEH</w:t>
      </w:r>
      <w:r w:rsidRPr="00CC1111">
        <w:rPr>
          <w:rFonts w:ascii="Times New Roman" w:hAnsi="Times New Roman" w:cs="Times New Roman"/>
          <w:sz w:val="24"/>
          <w:szCs w:val="24"/>
        </w:rPr>
        <w:t xml:space="preserve">, </w:t>
      </w:r>
      <w:r w:rsidRPr="00CC1111">
        <w:rPr>
          <w:rFonts w:ascii="Times New Roman" w:hAnsi="Times New Roman" w:cs="Times New Roman"/>
          <w:i/>
          <w:iCs/>
          <w:sz w:val="24"/>
          <w:szCs w:val="24"/>
        </w:rPr>
        <w:t>USA2 Literature</w:t>
      </w:r>
      <w:r w:rsidRPr="00CC1111">
        <w:rPr>
          <w:rFonts w:ascii="Times New Roman" w:hAnsi="Times New Roman" w:cs="Times New Roman"/>
          <w:sz w:val="24"/>
          <w:szCs w:val="24"/>
        </w:rPr>
        <w:t xml:space="preserve">, </w:t>
      </w:r>
      <w:r w:rsidRPr="00CC1111">
        <w:rPr>
          <w:rFonts w:ascii="Times New Roman" w:hAnsi="Times New Roman" w:cs="Times New Roman"/>
          <w:i/>
          <w:iCs/>
          <w:sz w:val="24"/>
          <w:szCs w:val="24"/>
        </w:rPr>
        <w:t>Europe Literature</w:t>
      </w:r>
      <w:r w:rsidRPr="00CC1111">
        <w:rPr>
          <w:rFonts w:ascii="Times New Roman" w:hAnsi="Times New Roman" w:cs="Times New Roman"/>
          <w:sz w:val="24"/>
          <w:szCs w:val="24"/>
        </w:rPr>
        <w:t xml:space="preserve">, </w:t>
      </w:r>
      <w:r w:rsidRPr="00CC1111">
        <w:rPr>
          <w:rFonts w:ascii="Times New Roman" w:hAnsi="Times New Roman" w:cs="Times New Roman"/>
          <w:i/>
          <w:iCs/>
          <w:sz w:val="24"/>
          <w:szCs w:val="24"/>
        </w:rPr>
        <w:t>USA3-Northeast</w:t>
      </w:r>
      <w:r w:rsidRPr="00CC1111">
        <w:rPr>
          <w:rFonts w:ascii="Times New Roman" w:hAnsi="Times New Roman" w:cs="Times New Roman"/>
          <w:sz w:val="24"/>
          <w:szCs w:val="24"/>
        </w:rPr>
        <w:t xml:space="preserve">, </w:t>
      </w:r>
      <w:r w:rsidRPr="00CC1111">
        <w:rPr>
          <w:rFonts w:ascii="Times New Roman" w:hAnsi="Times New Roman" w:cs="Times New Roman"/>
          <w:i/>
          <w:iCs/>
          <w:sz w:val="24"/>
          <w:szCs w:val="24"/>
        </w:rPr>
        <w:t>USA4-Alaska</w:t>
      </w:r>
      <w:r w:rsidRPr="00CC1111">
        <w:rPr>
          <w:rFonts w:ascii="Times New Roman" w:hAnsi="Times New Roman" w:cs="Times New Roman"/>
          <w:sz w:val="24"/>
          <w:szCs w:val="24"/>
        </w:rPr>
        <w:t xml:space="preserve">, </w:t>
      </w:r>
      <w:r w:rsidRPr="00CC1111">
        <w:rPr>
          <w:rFonts w:ascii="Times New Roman" w:hAnsi="Times New Roman" w:cs="Times New Roman"/>
          <w:i/>
          <w:iCs/>
          <w:sz w:val="24"/>
          <w:szCs w:val="24"/>
        </w:rPr>
        <w:t>China Literature</w:t>
      </w:r>
      <w:r w:rsidRPr="00CC1111">
        <w:rPr>
          <w:rFonts w:ascii="Times New Roman" w:hAnsi="Times New Roman" w:cs="Times New Roman"/>
          <w:sz w:val="24"/>
          <w:szCs w:val="24"/>
        </w:rPr>
        <w:t xml:space="preserve"> (shown in the legend of Fig</w:t>
      </w:r>
      <w:r w:rsidR="00C1002D" w:rsidRPr="00CC1111">
        <w:rPr>
          <w:rFonts w:ascii="Times New Roman" w:hAnsi="Times New Roman" w:cs="Times New Roman"/>
          <w:sz w:val="24"/>
          <w:szCs w:val="24"/>
        </w:rPr>
        <w:t>.</w:t>
      </w:r>
      <w:r w:rsidRPr="00CC1111">
        <w:rPr>
          <w:rFonts w:ascii="Times New Roman" w:hAnsi="Times New Roman" w:cs="Times New Roman"/>
          <w:sz w:val="24"/>
          <w:szCs w:val="24"/>
        </w:rPr>
        <w:t xml:space="preserve"> S1). All the literature references are included in the reference list of the main manuscript.</w:t>
      </w:r>
    </w:p>
    <w:p w14:paraId="5B73A740" w14:textId="47BB7765"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UK CEH</w:t>
      </w:r>
      <w:r w:rsidRPr="00CC1111">
        <w:rPr>
          <w:rFonts w:ascii="Times New Roman" w:hAnsi="Times New Roman" w:cs="Times New Roman"/>
          <w:sz w:val="24"/>
          <w:szCs w:val="24"/>
        </w:rPr>
        <w:t xml:space="preserve"> data was obtained by personal communication from the </w:t>
      </w:r>
      <w:r w:rsidR="009D448E">
        <w:rPr>
          <w:rFonts w:ascii="Times New Roman" w:hAnsi="Times New Roman" w:cs="Times New Roman"/>
          <w:sz w:val="24"/>
          <w:szCs w:val="24"/>
        </w:rPr>
        <w:t xml:space="preserve">UK </w:t>
      </w:r>
      <w:r w:rsidRPr="00CC1111">
        <w:rPr>
          <w:rFonts w:ascii="Times New Roman" w:hAnsi="Times New Roman" w:cs="Times New Roman"/>
          <w:sz w:val="24"/>
          <w:szCs w:val="24"/>
        </w:rPr>
        <w:t xml:space="preserve">National River Flow Archive – UK Centre for Ecology and Hydrology, </w:t>
      </w:r>
      <w:hyperlink r:id="rId20" w:history="1">
        <w:r w:rsidRPr="00CC1111">
          <w:rPr>
            <w:rStyle w:val="Hyperlink"/>
            <w:rFonts w:ascii="Times New Roman" w:hAnsi="Times New Roman" w:cs="Times New Roman"/>
            <w:color w:val="auto"/>
            <w:sz w:val="24"/>
            <w:szCs w:val="24"/>
          </w:rPr>
          <w:t>https://nrfa.ceh.ac.uk/</w:t>
        </w:r>
      </w:hyperlink>
      <w:r w:rsidRPr="00CC1111">
        <w:rPr>
          <w:rFonts w:ascii="Times New Roman" w:hAnsi="Times New Roman" w:cs="Times New Roman"/>
          <w:sz w:val="24"/>
          <w:szCs w:val="24"/>
        </w:rPr>
        <w:t xml:space="preserve">. </w:t>
      </w:r>
    </w:p>
    <w:p w14:paraId="7EE42620"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USA2 Literature data</w:t>
      </w:r>
      <w:r w:rsidRPr="00CC1111">
        <w:rPr>
          <w:rFonts w:ascii="Times New Roman" w:hAnsi="Times New Roman" w:cs="Times New Roman"/>
          <w:sz w:val="24"/>
          <w:szCs w:val="24"/>
        </w:rPr>
        <w:t xml:space="preserve"> was sourced from the paper </w:t>
      </w:r>
      <w:proofErr w:type="spellStart"/>
      <w:r w:rsidRPr="00CC1111">
        <w:rPr>
          <w:rFonts w:ascii="Times New Roman" w:hAnsi="Times New Roman" w:cs="Times New Roman"/>
          <w:i/>
          <w:iCs/>
          <w:sz w:val="24"/>
          <w:szCs w:val="24"/>
        </w:rPr>
        <w:t>Bieger</w:t>
      </w:r>
      <w:proofErr w:type="spellEnd"/>
      <w:r w:rsidRPr="00CC1111">
        <w:rPr>
          <w:rFonts w:ascii="Times New Roman" w:hAnsi="Times New Roman" w:cs="Times New Roman"/>
          <w:i/>
          <w:iCs/>
          <w:sz w:val="24"/>
          <w:szCs w:val="24"/>
        </w:rPr>
        <w:t xml:space="preserve"> et al., 2015. </w:t>
      </w:r>
      <w:r w:rsidRPr="00CC1111">
        <w:rPr>
          <w:rFonts w:ascii="Times New Roman" w:hAnsi="Times New Roman" w:cs="Times New Roman"/>
          <w:sz w:val="24"/>
          <w:szCs w:val="24"/>
        </w:rPr>
        <w:t xml:space="preserve">We obtained the data from </w:t>
      </w:r>
      <w:hyperlink r:id="rId21" w:history="1">
        <w:r w:rsidRPr="00CC1111">
          <w:rPr>
            <w:rStyle w:val="Hyperlink"/>
            <w:rFonts w:ascii="Times New Roman" w:hAnsi="Times New Roman" w:cs="Times New Roman"/>
            <w:color w:val="auto"/>
            <w:sz w:val="24"/>
            <w:szCs w:val="24"/>
          </w:rPr>
          <w:t>http://swat.tamu.edu/publications/</w:t>
        </w:r>
      </w:hyperlink>
      <w:r w:rsidRPr="00CC1111">
        <w:rPr>
          <w:rStyle w:val="Hyperlink"/>
          <w:rFonts w:ascii="Times New Roman" w:hAnsi="Times New Roman" w:cs="Times New Roman"/>
          <w:color w:val="auto"/>
          <w:sz w:val="24"/>
          <w:szCs w:val="24"/>
          <w:u w:val="none"/>
        </w:rPr>
        <w:t xml:space="preserve">. </w:t>
      </w:r>
      <w:r w:rsidRPr="00CC1111">
        <w:rPr>
          <w:rFonts w:ascii="Times New Roman" w:hAnsi="Times New Roman" w:cs="Times New Roman"/>
          <w:sz w:val="24"/>
          <w:szCs w:val="24"/>
        </w:rPr>
        <w:t xml:space="preserve">Data description of the bankfull discharge data can be found in the paper available at </w:t>
      </w:r>
      <w:hyperlink r:id="rId22" w:history="1">
        <w:r w:rsidRPr="00CC1111">
          <w:rPr>
            <w:rStyle w:val="Hyperlink"/>
            <w:rFonts w:ascii="Times New Roman" w:hAnsi="Times New Roman" w:cs="Times New Roman"/>
            <w:color w:val="auto"/>
            <w:sz w:val="24"/>
            <w:szCs w:val="24"/>
          </w:rPr>
          <w:t>https://doi.org/10.1111/jawr.12282</w:t>
        </w:r>
      </w:hyperlink>
      <w:r w:rsidRPr="00CC1111">
        <w:rPr>
          <w:rFonts w:ascii="Times New Roman" w:hAnsi="Times New Roman" w:cs="Times New Roman"/>
          <w:sz w:val="24"/>
          <w:szCs w:val="24"/>
        </w:rPr>
        <w:t xml:space="preserve">. </w:t>
      </w:r>
    </w:p>
    <w:p w14:paraId="11979EB3"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Europe Literature</w:t>
      </w:r>
      <w:r w:rsidRPr="00CC1111">
        <w:rPr>
          <w:rFonts w:ascii="Times New Roman" w:hAnsi="Times New Roman" w:cs="Times New Roman"/>
          <w:sz w:val="24"/>
          <w:szCs w:val="24"/>
        </w:rPr>
        <w:t xml:space="preserve"> data was sourced from </w:t>
      </w:r>
      <w:r w:rsidRPr="00CC1111">
        <w:rPr>
          <w:rFonts w:ascii="Times New Roman" w:hAnsi="Times New Roman" w:cs="Times New Roman"/>
          <w:i/>
          <w:iCs/>
          <w:sz w:val="24"/>
          <w:szCs w:val="24"/>
        </w:rPr>
        <w:t>Schneider et al., 2011</w:t>
      </w:r>
      <w:r w:rsidRPr="00CC1111">
        <w:rPr>
          <w:rFonts w:ascii="Times New Roman" w:hAnsi="Times New Roman" w:cs="Times New Roman"/>
          <w:sz w:val="24"/>
          <w:szCs w:val="24"/>
        </w:rPr>
        <w:t xml:space="preserve">, available at </w:t>
      </w:r>
      <w:hyperlink r:id="rId23" w:history="1">
        <w:r w:rsidRPr="00CC1111">
          <w:rPr>
            <w:rStyle w:val="Hyperlink"/>
            <w:rFonts w:ascii="Times New Roman" w:hAnsi="Times New Roman" w:cs="Times New Roman"/>
            <w:color w:val="auto"/>
            <w:sz w:val="24"/>
            <w:szCs w:val="24"/>
          </w:rPr>
          <w:t>https://doi.org/10.1016/j.jhydrol.2011.08.004</w:t>
        </w:r>
      </w:hyperlink>
      <w:r w:rsidRPr="00CC1111">
        <w:rPr>
          <w:rFonts w:ascii="Times New Roman" w:hAnsi="Times New Roman" w:cs="Times New Roman"/>
          <w:sz w:val="24"/>
          <w:szCs w:val="24"/>
        </w:rPr>
        <w:t xml:space="preserve">, Table 5 (column </w:t>
      </w:r>
      <w:proofErr w:type="spellStart"/>
      <w:r w:rsidRPr="00CC1111">
        <w:rPr>
          <w:rFonts w:ascii="Times New Roman" w:hAnsi="Times New Roman" w:cs="Times New Roman"/>
          <w:sz w:val="24"/>
          <w:szCs w:val="24"/>
        </w:rPr>
        <w:t>Q</w:t>
      </w:r>
      <w:r w:rsidRPr="00CC1111">
        <w:rPr>
          <w:rFonts w:ascii="Times New Roman" w:hAnsi="Times New Roman" w:cs="Times New Roman"/>
          <w:sz w:val="24"/>
          <w:szCs w:val="24"/>
          <w:vertAlign w:val="subscript"/>
        </w:rPr>
        <w:t>bf</w:t>
      </w:r>
      <w:proofErr w:type="spellEnd"/>
      <w:r w:rsidRPr="00CC1111">
        <w:rPr>
          <w:rFonts w:ascii="Times New Roman" w:hAnsi="Times New Roman" w:cs="Times New Roman"/>
          <w:sz w:val="24"/>
          <w:szCs w:val="24"/>
        </w:rPr>
        <w:t xml:space="preserve"> </w:t>
      </w:r>
      <w:proofErr w:type="spellStart"/>
      <w:r w:rsidRPr="00CC1111">
        <w:rPr>
          <w:rFonts w:ascii="Times New Roman" w:hAnsi="Times New Roman" w:cs="Times New Roman"/>
          <w:sz w:val="24"/>
          <w:szCs w:val="24"/>
        </w:rPr>
        <w:t>obs</w:t>
      </w:r>
      <w:proofErr w:type="spellEnd"/>
      <w:r w:rsidRPr="00CC1111">
        <w:rPr>
          <w:rFonts w:ascii="Times New Roman" w:hAnsi="Times New Roman" w:cs="Times New Roman"/>
          <w:sz w:val="24"/>
          <w:szCs w:val="24"/>
        </w:rPr>
        <w:t xml:space="preserve">). It reports observed bankfull discharge at 67 locations in Europe. We kept the 30 stations whose station id match with the longitude and latitude information recorded the Global Runoff Data Centre (GRDC) database (downloaded from </w:t>
      </w:r>
      <w:hyperlink r:id="rId24" w:anchor="dataDownload/Home" w:history="1">
        <w:r w:rsidRPr="00CC1111">
          <w:rPr>
            <w:rStyle w:val="Hyperlink"/>
            <w:rFonts w:ascii="Times New Roman" w:hAnsi="Times New Roman" w:cs="Times New Roman"/>
            <w:color w:val="auto"/>
            <w:sz w:val="24"/>
            <w:szCs w:val="24"/>
          </w:rPr>
          <w:t>https://portal.grdc.bafg.de/applications/public.html?publicuser=PublicUser#dataDownload/Home</w:t>
        </w:r>
      </w:hyperlink>
      <w:r w:rsidRPr="00CC1111">
        <w:rPr>
          <w:rFonts w:ascii="Times New Roman" w:hAnsi="Times New Roman" w:cs="Times New Roman"/>
          <w:sz w:val="24"/>
          <w:szCs w:val="24"/>
        </w:rPr>
        <w:t>).</w:t>
      </w:r>
    </w:p>
    <w:p w14:paraId="00B00349"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 xml:space="preserve">USA3-Northeast </w:t>
      </w:r>
      <w:r w:rsidRPr="00CC1111">
        <w:rPr>
          <w:rFonts w:ascii="Times New Roman" w:hAnsi="Times New Roman" w:cs="Times New Roman"/>
          <w:sz w:val="24"/>
          <w:szCs w:val="24"/>
        </w:rPr>
        <w:t xml:space="preserve">source is a compilation of values curated by Gardner Bent, based on a series of reports </w:t>
      </w:r>
      <w:hyperlink r:id="rId25" w:history="1">
        <w:r w:rsidRPr="00CC1111">
          <w:rPr>
            <w:rStyle w:val="Hyperlink"/>
            <w:rFonts w:ascii="Times New Roman" w:hAnsi="Times New Roman" w:cs="Times New Roman"/>
            <w:color w:val="auto"/>
            <w:sz w:val="24"/>
            <w:szCs w:val="24"/>
          </w:rPr>
          <w:t>listed</w:t>
        </w:r>
      </w:hyperlink>
      <w:r w:rsidRPr="00CC1111">
        <w:rPr>
          <w:rFonts w:ascii="Times New Roman" w:hAnsi="Times New Roman" w:cs="Times New Roman"/>
          <w:sz w:val="24"/>
          <w:szCs w:val="24"/>
        </w:rPr>
        <w:t xml:space="preserve"> in https://pubs.usgs.gov/sir/2013/5155/. We retained 48 sites which match with the station id obtained from the United States Geological Survey-USGS (available at </w:t>
      </w:r>
      <w:hyperlink r:id="rId26" w:history="1">
        <w:r w:rsidRPr="00CC1111">
          <w:rPr>
            <w:rStyle w:val="Hyperlink"/>
            <w:rFonts w:ascii="Times New Roman" w:hAnsi="Times New Roman" w:cs="Times New Roman"/>
            <w:color w:val="auto"/>
            <w:sz w:val="24"/>
            <w:szCs w:val="24"/>
          </w:rPr>
          <w:t>https://waterdata.usgs.gov/nwis/inventory</w:t>
        </w:r>
      </w:hyperlink>
      <w:r w:rsidRPr="00CC1111">
        <w:rPr>
          <w:rFonts w:ascii="Times New Roman" w:hAnsi="Times New Roman" w:cs="Times New Roman"/>
          <w:sz w:val="24"/>
          <w:szCs w:val="24"/>
        </w:rPr>
        <w:t>).</w:t>
      </w:r>
    </w:p>
    <w:p w14:paraId="7B7ABB37"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USA4-Alaska</w:t>
      </w:r>
      <w:r w:rsidRPr="00CC1111">
        <w:rPr>
          <w:rFonts w:ascii="Times New Roman" w:hAnsi="Times New Roman" w:cs="Times New Roman"/>
          <w:sz w:val="24"/>
          <w:szCs w:val="24"/>
        </w:rPr>
        <w:t xml:space="preserve"> data was compiled by </w:t>
      </w:r>
      <w:r w:rsidRPr="00CC1111">
        <w:rPr>
          <w:rFonts w:ascii="Times New Roman" w:hAnsi="Times New Roman" w:cs="Times New Roman"/>
          <w:i/>
          <w:iCs/>
          <w:sz w:val="24"/>
          <w:szCs w:val="24"/>
        </w:rPr>
        <w:t>Anderson, 2023</w:t>
      </w:r>
      <w:r w:rsidRPr="00CC1111">
        <w:rPr>
          <w:rFonts w:ascii="Times New Roman" w:hAnsi="Times New Roman" w:cs="Times New Roman"/>
          <w:sz w:val="24"/>
          <w:szCs w:val="24"/>
        </w:rPr>
        <w:t xml:space="preserve">, and can be downloaded from </w:t>
      </w:r>
      <w:hyperlink r:id="rId27" w:history="1">
        <w:r w:rsidRPr="00CC1111">
          <w:rPr>
            <w:rStyle w:val="Hyperlink"/>
            <w:rFonts w:ascii="Times New Roman" w:hAnsi="Times New Roman" w:cs="Times New Roman"/>
            <w:color w:val="auto"/>
            <w:sz w:val="24"/>
            <w:szCs w:val="24"/>
          </w:rPr>
          <w:t>https://doi.org/10.5281/zenodo.7920063</w:t>
        </w:r>
      </w:hyperlink>
      <w:r w:rsidRPr="00CC1111">
        <w:rPr>
          <w:rFonts w:ascii="Times New Roman" w:hAnsi="Times New Roman" w:cs="Times New Roman"/>
          <w:sz w:val="24"/>
          <w:szCs w:val="24"/>
        </w:rPr>
        <w:t>. It reports the bankfull discharge for 45 Alaskan rivers based on observed streamflow and water level measured in the field, from aerial photographs, satellite imagery, or field surveys (pers. communication).</w:t>
      </w:r>
    </w:p>
    <w:p w14:paraId="2E6D39EC"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China Literature</w:t>
      </w:r>
      <w:r w:rsidRPr="00CC1111">
        <w:rPr>
          <w:rFonts w:ascii="Times New Roman" w:hAnsi="Times New Roman" w:cs="Times New Roman"/>
          <w:sz w:val="24"/>
          <w:szCs w:val="24"/>
        </w:rPr>
        <w:t xml:space="preserve"> data was sourced from </w:t>
      </w:r>
      <w:r w:rsidRPr="00CC1111">
        <w:rPr>
          <w:rFonts w:ascii="Times New Roman" w:hAnsi="Times New Roman" w:cs="Times New Roman"/>
          <w:i/>
          <w:iCs/>
          <w:sz w:val="24"/>
          <w:szCs w:val="24"/>
        </w:rPr>
        <w:t>Li et al., 2021</w:t>
      </w:r>
      <w:r w:rsidRPr="00CC1111">
        <w:rPr>
          <w:rFonts w:ascii="Times New Roman" w:hAnsi="Times New Roman" w:cs="Times New Roman"/>
          <w:sz w:val="24"/>
          <w:szCs w:val="24"/>
        </w:rPr>
        <w:t xml:space="preserve">, available at </w:t>
      </w:r>
      <w:hyperlink r:id="rId28" w:history="1">
        <w:r w:rsidRPr="00CC1111">
          <w:rPr>
            <w:rStyle w:val="Hyperlink"/>
            <w:rFonts w:ascii="Times New Roman" w:hAnsi="Times New Roman" w:cs="Times New Roman"/>
            <w:color w:val="auto"/>
            <w:sz w:val="24"/>
            <w:szCs w:val="24"/>
          </w:rPr>
          <w:t>https://doi.org/10.3390/rs13142650</w:t>
        </w:r>
      </w:hyperlink>
      <w:r w:rsidRPr="00CC1111">
        <w:rPr>
          <w:rFonts w:ascii="Times New Roman" w:hAnsi="Times New Roman" w:cs="Times New Roman"/>
          <w:sz w:val="24"/>
          <w:szCs w:val="24"/>
        </w:rPr>
        <w:t xml:space="preserve">, Table 2. We retained the bankfull discharge values in 22 hydrological stations (12 mainstem, 10 tributary) located in the upper Yellow River from this source. </w:t>
      </w:r>
    </w:p>
    <w:p w14:paraId="2F53EB60"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In addition to the above six existing bankfull discharge datasets, three additional datasets were computed for the manuscript and are described below. Since direct measurements of bankfull discharge are not available, all three datasets were derived from cross-sectional measurements of the river channel. </w:t>
      </w:r>
    </w:p>
    <w:p w14:paraId="41799725"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 xml:space="preserve">USA1 USGS </w:t>
      </w:r>
      <w:r w:rsidRPr="00CC1111">
        <w:rPr>
          <w:rFonts w:ascii="Times New Roman" w:hAnsi="Times New Roman" w:cs="Times New Roman"/>
          <w:sz w:val="24"/>
          <w:szCs w:val="24"/>
        </w:rPr>
        <w:t xml:space="preserve">bankfull discharge dataset was derived using the approach described in Slater et al. (2015). This approach employs cross-section measurements of stage and discharge from the USGS to compute a curve at each site, and then intersects the curve with the flood stage measurement to extract the estimated bankfull discharge. The flood stages were downloaded from the National Oceanic and Atmospheric Administration’s National Weather Service (NWS) at </w:t>
      </w:r>
      <w:hyperlink r:id="rId29" w:history="1">
        <w:r w:rsidRPr="00CC1111">
          <w:rPr>
            <w:rStyle w:val="Hyperlink"/>
            <w:rFonts w:ascii="Times New Roman" w:hAnsi="Times New Roman" w:cs="Times New Roman"/>
            <w:color w:val="auto"/>
            <w:sz w:val="24"/>
            <w:szCs w:val="24"/>
          </w:rPr>
          <w:t>https://water.weather.gov/ahps/download.php</w:t>
        </w:r>
      </w:hyperlink>
      <w:r w:rsidRPr="00CC1111">
        <w:rPr>
          <w:rFonts w:ascii="Times New Roman" w:hAnsi="Times New Roman" w:cs="Times New Roman"/>
          <w:sz w:val="24"/>
          <w:szCs w:val="24"/>
        </w:rPr>
        <w:t xml:space="preserve">. The NWS defines “action” flood stage as “an established gauge height for a given location above which a rise in water surface level begins </w:t>
      </w:r>
      <w:r w:rsidRPr="00CC1111">
        <w:rPr>
          <w:rFonts w:ascii="Times New Roman" w:hAnsi="Times New Roman" w:cs="Times New Roman"/>
          <w:sz w:val="24"/>
          <w:szCs w:val="24"/>
        </w:rPr>
        <w:lastRenderedPageBreak/>
        <w:t xml:space="preserve">to create a hazard to lives, property, or commerce”. We make the assumption that this is the closest available measurement of bankfull (see Figure S2). Cross-sectional measurements were downloaded from the USGS National Water information system at </w:t>
      </w:r>
      <w:hyperlink r:id="rId30" w:history="1">
        <w:r w:rsidRPr="00CC1111">
          <w:rPr>
            <w:rStyle w:val="Hyperlink"/>
            <w:rFonts w:ascii="Times New Roman" w:hAnsi="Times New Roman" w:cs="Times New Roman"/>
            <w:color w:val="auto"/>
            <w:sz w:val="24"/>
            <w:szCs w:val="24"/>
          </w:rPr>
          <w:t>https://waterdata.usgs.gov/nwis/measurements?search_criteria=huc2</w:t>
        </w:r>
        <w:r w:rsidRPr="00CC1111">
          <w:rPr>
            <w:rStyle w:val="Hyperlink"/>
            <w:rFonts w:ascii="Times New Roman" w:hAnsi="Times New Roman" w:cs="Times New Roman"/>
            <w:color w:val="auto"/>
            <w:sz w:val="24"/>
            <w:szCs w:val="24"/>
          </w:rPr>
          <w:br/>
          <w:t>_</w:t>
        </w:r>
        <w:proofErr w:type="spellStart"/>
        <w:r w:rsidRPr="00CC1111">
          <w:rPr>
            <w:rStyle w:val="Hyperlink"/>
            <w:rFonts w:ascii="Times New Roman" w:hAnsi="Times New Roman" w:cs="Times New Roman"/>
            <w:color w:val="auto"/>
            <w:sz w:val="24"/>
            <w:szCs w:val="24"/>
          </w:rPr>
          <w:t>cd&amp;submitted_form</w:t>
        </w:r>
        <w:proofErr w:type="spellEnd"/>
        <w:r w:rsidRPr="00CC1111">
          <w:rPr>
            <w:rStyle w:val="Hyperlink"/>
            <w:rFonts w:ascii="Times New Roman" w:hAnsi="Times New Roman" w:cs="Times New Roman"/>
            <w:color w:val="auto"/>
            <w:sz w:val="24"/>
            <w:szCs w:val="24"/>
          </w:rPr>
          <w:t>=introduction</w:t>
        </w:r>
      </w:hyperlink>
      <w:r w:rsidRPr="00CC1111">
        <w:rPr>
          <w:rFonts w:ascii="Times New Roman" w:hAnsi="Times New Roman" w:cs="Times New Roman"/>
          <w:sz w:val="24"/>
          <w:szCs w:val="24"/>
        </w:rPr>
        <w:t>. The channel measurements were filtered to retain only measurements later than 1 January 1980. We retained the single longest channel measurement location (‘</w:t>
      </w:r>
      <w:proofErr w:type="spellStart"/>
      <w:r w:rsidRPr="00CC1111">
        <w:rPr>
          <w:rFonts w:ascii="Times New Roman" w:hAnsi="Times New Roman" w:cs="Times New Roman"/>
          <w:sz w:val="24"/>
          <w:szCs w:val="24"/>
        </w:rPr>
        <w:t>chan_nu</w:t>
      </w:r>
      <w:proofErr w:type="spellEnd"/>
      <w:r w:rsidRPr="00CC1111">
        <w:rPr>
          <w:rFonts w:ascii="Times New Roman" w:hAnsi="Times New Roman" w:cs="Times New Roman"/>
          <w:sz w:val="24"/>
          <w:szCs w:val="24"/>
        </w:rPr>
        <w:t xml:space="preserve">’) at each site. We only kept sites with at least 20 measurements over at least 10 years. The stage-discharge rating curve at each site was fit by using a Locally-weighted scatterplot smoothing curve (LOESS) in R with a span of 0.2. By intersecting this curve with the National Weather Service’s estimate of flood stage at each site, we extracted the time-averaged estimate of bankfull discharge at flood stage (Figure S2).  We obtained bankfull discharge value at 1,536 stations from this source. The resulting bankfull discharge data are distributed across the USA (location are shown in Extended Data Fig. 1). </w:t>
      </w:r>
    </w:p>
    <w:p w14:paraId="70A8350A"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sidDel="00CA00D2">
        <w:rPr>
          <w:rFonts w:ascii="Times New Roman" w:hAnsi="Times New Roman" w:cs="Times New Roman"/>
          <w:i/>
          <w:iCs/>
          <w:sz w:val="24"/>
          <w:szCs w:val="24"/>
        </w:rPr>
        <w:t>Colombia</w:t>
      </w:r>
      <w:r w:rsidRPr="00CC1111">
        <w:rPr>
          <w:rFonts w:ascii="Times New Roman" w:hAnsi="Times New Roman" w:cs="Times New Roman"/>
          <w:i/>
          <w:iCs/>
          <w:sz w:val="24"/>
          <w:szCs w:val="24"/>
        </w:rPr>
        <w:t xml:space="preserve"> IDEAM</w:t>
      </w:r>
      <w:r w:rsidRPr="00CC1111">
        <w:rPr>
          <w:rFonts w:ascii="Times New Roman" w:hAnsi="Times New Roman" w:cs="Times New Roman"/>
          <w:sz w:val="24"/>
          <w:szCs w:val="24"/>
        </w:rPr>
        <w:t xml:space="preserve"> bankfull discharge dataset was produced using the following method. Multiple cross-section measurements were obtained for each gauging station from the Colombian Institute of Hydrology, Meteorology and Environmental Studies - IDEAM. The measurements consist of the river channel cross-sectional area, discharge and the date when the measurement was conducted. We took the discharge corresponding to the maximum cross-section area (</w:t>
      </w:r>
      <w:proofErr w:type="spellStart"/>
      <w:r w:rsidRPr="00CC1111">
        <w:rPr>
          <w:rFonts w:ascii="Times New Roman" w:hAnsi="Times New Roman" w:cs="Times New Roman"/>
          <w:sz w:val="24"/>
          <w:szCs w:val="24"/>
        </w:rPr>
        <w:t>Qmax.cross_section</w:t>
      </w:r>
      <w:proofErr w:type="spellEnd"/>
      <w:r w:rsidRPr="00CC1111">
        <w:rPr>
          <w:rFonts w:ascii="Times New Roman" w:hAnsi="Times New Roman" w:cs="Times New Roman"/>
          <w:sz w:val="24"/>
          <w:szCs w:val="24"/>
        </w:rPr>
        <w:t>) as the bankfull discharge. Outliers were removed following the process below. The cross-sectional discharge values (</w:t>
      </w:r>
      <w:proofErr w:type="spellStart"/>
      <w:r w:rsidRPr="00CC1111">
        <w:rPr>
          <w:rFonts w:ascii="Times New Roman" w:hAnsi="Times New Roman" w:cs="Times New Roman"/>
          <w:sz w:val="24"/>
          <w:szCs w:val="24"/>
        </w:rPr>
        <w:t>Qmax.cross_section</w:t>
      </w:r>
      <w:proofErr w:type="spellEnd"/>
      <w:r w:rsidRPr="00CC1111">
        <w:rPr>
          <w:rFonts w:ascii="Times New Roman" w:hAnsi="Times New Roman" w:cs="Times New Roman"/>
          <w:sz w:val="24"/>
          <w:szCs w:val="24"/>
        </w:rPr>
        <w:t>) were compared with gauged discharge (</w:t>
      </w:r>
      <w:proofErr w:type="spellStart"/>
      <w:r w:rsidRPr="00CC1111">
        <w:rPr>
          <w:rFonts w:ascii="Times New Roman" w:hAnsi="Times New Roman" w:cs="Times New Roman"/>
          <w:sz w:val="24"/>
          <w:szCs w:val="24"/>
        </w:rPr>
        <w:t>Qmax.gauge</w:t>
      </w:r>
      <w:proofErr w:type="spellEnd"/>
      <w:r w:rsidRPr="00CC1111">
        <w:rPr>
          <w:rFonts w:ascii="Times New Roman" w:hAnsi="Times New Roman" w:cs="Times New Roman"/>
          <w:sz w:val="24"/>
          <w:szCs w:val="24"/>
        </w:rPr>
        <w:t xml:space="preserve">) (maximum discharge within ±3 days of the date of the cross-sectional measurement). We ruled out any stations where the </w:t>
      </w:r>
      <w:proofErr w:type="spellStart"/>
      <w:r w:rsidRPr="00CC1111">
        <w:rPr>
          <w:rFonts w:ascii="Times New Roman" w:hAnsi="Times New Roman" w:cs="Times New Roman"/>
          <w:sz w:val="24"/>
          <w:szCs w:val="24"/>
        </w:rPr>
        <w:t>Qmax.cross_section</w:t>
      </w:r>
      <w:proofErr w:type="spellEnd"/>
      <w:r w:rsidRPr="00CC1111">
        <w:rPr>
          <w:rFonts w:ascii="Times New Roman" w:hAnsi="Times New Roman" w:cs="Times New Roman"/>
          <w:sz w:val="24"/>
          <w:szCs w:val="24"/>
        </w:rPr>
        <w:t xml:space="preserve"> deviated notably from the reported discharge value (</w:t>
      </w:r>
      <w:proofErr w:type="spellStart"/>
      <w:r w:rsidRPr="00CC1111">
        <w:rPr>
          <w:rFonts w:ascii="Times New Roman" w:hAnsi="Times New Roman" w:cs="Times New Roman"/>
          <w:sz w:val="24"/>
          <w:szCs w:val="24"/>
        </w:rPr>
        <w:t>Qmax.cross_section</w:t>
      </w:r>
      <w:proofErr w:type="spellEnd"/>
      <w:r w:rsidRPr="00CC1111">
        <w:rPr>
          <w:rFonts w:ascii="Times New Roman" w:hAnsi="Times New Roman" w:cs="Times New Roman"/>
          <w:sz w:val="24"/>
          <w:szCs w:val="24"/>
        </w:rPr>
        <w:t xml:space="preserve"> &gt;150% </w:t>
      </w:r>
      <w:proofErr w:type="spellStart"/>
      <w:r w:rsidRPr="00CC1111">
        <w:rPr>
          <w:rFonts w:ascii="Times New Roman" w:hAnsi="Times New Roman" w:cs="Times New Roman"/>
          <w:sz w:val="24"/>
          <w:szCs w:val="24"/>
        </w:rPr>
        <w:t>Qmax.gauge</w:t>
      </w:r>
      <w:proofErr w:type="spellEnd"/>
      <w:r w:rsidRPr="00CC1111">
        <w:rPr>
          <w:rFonts w:ascii="Times New Roman" w:hAnsi="Times New Roman" w:cs="Times New Roman"/>
          <w:sz w:val="24"/>
          <w:szCs w:val="24"/>
        </w:rPr>
        <w:t xml:space="preserve"> or </w:t>
      </w:r>
      <w:proofErr w:type="spellStart"/>
      <w:r w:rsidRPr="00CC1111">
        <w:rPr>
          <w:rFonts w:ascii="Times New Roman" w:hAnsi="Times New Roman" w:cs="Times New Roman"/>
          <w:sz w:val="24"/>
          <w:szCs w:val="24"/>
        </w:rPr>
        <w:t>Qmax.cross_section</w:t>
      </w:r>
      <w:proofErr w:type="spellEnd"/>
      <w:r w:rsidRPr="00CC1111">
        <w:rPr>
          <w:rFonts w:ascii="Times New Roman" w:hAnsi="Times New Roman" w:cs="Times New Roman"/>
          <w:sz w:val="24"/>
          <w:szCs w:val="24"/>
        </w:rPr>
        <w:t xml:space="preserve"> &lt;50% </w:t>
      </w:r>
      <w:proofErr w:type="spellStart"/>
      <w:r w:rsidRPr="00CC1111">
        <w:rPr>
          <w:rFonts w:ascii="Times New Roman" w:hAnsi="Times New Roman" w:cs="Times New Roman"/>
          <w:sz w:val="24"/>
          <w:szCs w:val="24"/>
        </w:rPr>
        <w:t>Qmax.gauge</w:t>
      </w:r>
      <w:proofErr w:type="spellEnd"/>
      <w:r w:rsidRPr="00CC1111">
        <w:rPr>
          <w:rFonts w:ascii="Times New Roman" w:hAnsi="Times New Roman" w:cs="Times New Roman"/>
          <w:sz w:val="24"/>
          <w:szCs w:val="24"/>
        </w:rPr>
        <w:t xml:space="preserve">). We conducted manual checks to ensure that the measured cross-sectional shape had a U shape rather than an inverted omega shape Ʊ, indicating the flow was most likely within the banks. We kept a total number of 129 stations with valid bankfull discharge values. </w:t>
      </w:r>
    </w:p>
    <w:p w14:paraId="0007AF3B" w14:textId="7777777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The </w:t>
      </w:r>
      <w:r w:rsidRPr="00CC1111">
        <w:rPr>
          <w:rFonts w:ascii="Times New Roman" w:hAnsi="Times New Roman" w:cs="Times New Roman"/>
          <w:i/>
          <w:iCs/>
          <w:sz w:val="24"/>
          <w:szCs w:val="24"/>
        </w:rPr>
        <w:t>Brazil ANA</w:t>
      </w:r>
      <w:r w:rsidRPr="00CC1111">
        <w:rPr>
          <w:rFonts w:ascii="Times New Roman" w:hAnsi="Times New Roman" w:cs="Times New Roman"/>
          <w:sz w:val="24"/>
          <w:szCs w:val="24"/>
        </w:rPr>
        <w:t xml:space="preserve"> bankfull discharge dataset was derived by combining cross-sectional measurements of the river channel and the stage-discharge curve at each location. Estimates were derived using a semi-automated approach that involves the evaluation of cross-sectional and stage-discharge measurements. Data were downloaded from the National Hydrometeorological Network of Brazil (</w:t>
      </w:r>
      <w:hyperlink r:id="rId31" w:history="1">
        <w:r w:rsidRPr="00CC1111">
          <w:rPr>
            <w:rStyle w:val="Hyperlink"/>
            <w:rFonts w:ascii="Times New Roman" w:hAnsi="Times New Roman" w:cs="Times New Roman"/>
            <w:color w:val="auto"/>
            <w:sz w:val="24"/>
            <w:szCs w:val="24"/>
          </w:rPr>
          <w:t>https://www.snirh.gov.br/hidroweb/apresentacao</w:t>
        </w:r>
      </w:hyperlink>
      <w:r w:rsidRPr="00CC1111">
        <w:rPr>
          <w:rStyle w:val="Hyperlink"/>
          <w:rFonts w:ascii="Times New Roman" w:hAnsi="Times New Roman" w:cs="Times New Roman"/>
          <w:color w:val="auto"/>
          <w:sz w:val="24"/>
          <w:szCs w:val="24"/>
        </w:rPr>
        <w:t>,</w:t>
      </w:r>
      <w:r w:rsidRPr="00CC1111">
        <w:rPr>
          <w:rFonts w:ascii="Times New Roman" w:hAnsi="Times New Roman" w:cs="Times New Roman"/>
          <w:sz w:val="24"/>
          <w:szCs w:val="24"/>
        </w:rPr>
        <w:t xml:space="preserve"> last accessed 5</w:t>
      </w:r>
      <w:r w:rsidRPr="00CC1111">
        <w:rPr>
          <w:rFonts w:ascii="Times New Roman" w:hAnsi="Times New Roman" w:cs="Times New Roman"/>
          <w:sz w:val="24"/>
          <w:szCs w:val="24"/>
          <w:vertAlign w:val="superscript"/>
        </w:rPr>
        <w:t>th</w:t>
      </w:r>
      <w:r w:rsidRPr="00CC1111">
        <w:rPr>
          <w:rFonts w:ascii="Times New Roman" w:hAnsi="Times New Roman" w:cs="Times New Roman"/>
          <w:sz w:val="24"/>
          <w:szCs w:val="24"/>
        </w:rPr>
        <w:t xml:space="preserve"> March, 2024) that is managed by Brazilian Water and Sanitation Agency – ANA – and largely operated by the Brazilian Geological Survey – SGB/CPRM. Preliminary data cleaning was followed by the analysis of breakpoints in stage-discharge pairings using the 'segmented' R package (</w:t>
      </w:r>
      <w:proofErr w:type="spellStart"/>
      <w:r w:rsidRPr="00CC1111">
        <w:rPr>
          <w:rFonts w:ascii="Times New Roman" w:hAnsi="Times New Roman" w:cs="Times New Roman"/>
          <w:sz w:val="24"/>
          <w:szCs w:val="24"/>
        </w:rPr>
        <w:t>Muggeo</w:t>
      </w:r>
      <w:proofErr w:type="spellEnd"/>
      <w:r w:rsidRPr="00CC1111">
        <w:rPr>
          <w:rFonts w:ascii="Times New Roman" w:hAnsi="Times New Roman" w:cs="Times New Roman"/>
          <w:sz w:val="24"/>
          <w:szCs w:val="24"/>
        </w:rPr>
        <w:t xml:space="preserve">, 2008). Between one and three breakpoints were identified at each location. In locations where multiple breakpoints were identified, the one corresponding to the highest flow was considered as representative of the bankfull discharge. In certain instances where a reliable breaking point could not be detected, the discharge corresponding to the maximum cross-sectional area was considered as bankfull. Manual checks were performed at all sites to ensure that estimated discharges were consistent with river bank boundaries. We estimated bankfull flows of 169 stream gauges. </w:t>
      </w:r>
    </w:p>
    <w:p w14:paraId="41DA21CE" w14:textId="08B4BF57" w:rsidR="002B6B4C" w:rsidRPr="00CC1111" w:rsidRDefault="002B6B4C" w:rsidP="002B6B4C">
      <w:pPr>
        <w:jc w:val="both"/>
        <w:rPr>
          <w:rFonts w:ascii="Times New Roman" w:hAnsi="Times New Roman" w:cs="Times New Roman"/>
          <w:sz w:val="24"/>
          <w:szCs w:val="24"/>
        </w:rPr>
      </w:pPr>
      <w:r w:rsidRPr="00CC1111">
        <w:rPr>
          <w:rFonts w:ascii="Times New Roman" w:hAnsi="Times New Roman" w:cs="Times New Roman"/>
          <w:sz w:val="24"/>
          <w:szCs w:val="24"/>
        </w:rPr>
        <w:t xml:space="preserve">From these nine data sources, we removed </w:t>
      </w:r>
      <w:r w:rsidR="00032CEC">
        <w:rPr>
          <w:rFonts w:ascii="Times New Roman" w:hAnsi="Times New Roman" w:cs="Times New Roman"/>
          <w:sz w:val="24"/>
          <w:szCs w:val="24"/>
        </w:rPr>
        <w:t>duplicated or erro</w:t>
      </w:r>
      <w:r w:rsidR="00624B65">
        <w:rPr>
          <w:rFonts w:ascii="Times New Roman" w:hAnsi="Times New Roman" w:cs="Times New Roman"/>
          <w:sz w:val="24"/>
          <w:szCs w:val="24"/>
        </w:rPr>
        <w:t>ne</w:t>
      </w:r>
      <w:r w:rsidR="00032CEC">
        <w:rPr>
          <w:rFonts w:ascii="Times New Roman" w:hAnsi="Times New Roman" w:cs="Times New Roman"/>
          <w:sz w:val="24"/>
          <w:szCs w:val="24"/>
        </w:rPr>
        <w:t xml:space="preserve">ous </w:t>
      </w:r>
      <w:r w:rsidRPr="00CC1111">
        <w:rPr>
          <w:rFonts w:ascii="Times New Roman" w:hAnsi="Times New Roman" w:cs="Times New Roman"/>
          <w:sz w:val="24"/>
          <w:szCs w:val="24"/>
        </w:rPr>
        <w:t xml:space="preserve">sites following three criteria. First, in locations with duplicate measurements, we retained only one value with the highest </w:t>
      </w:r>
      <w:r w:rsidRPr="00CC1111">
        <w:rPr>
          <w:rFonts w:ascii="Times New Roman" w:hAnsi="Times New Roman" w:cs="Times New Roman"/>
          <w:sz w:val="24"/>
          <w:szCs w:val="24"/>
        </w:rPr>
        <w:lastRenderedPageBreak/>
        <w:t xml:space="preserve">confidence. We used the following confidence order: </w:t>
      </w:r>
      <w:r w:rsidRPr="00CC1111">
        <w:rPr>
          <w:rFonts w:ascii="Times New Roman" w:hAnsi="Times New Roman" w:cs="Times New Roman"/>
          <w:i/>
          <w:iCs/>
          <w:sz w:val="24"/>
          <w:szCs w:val="24"/>
        </w:rPr>
        <w:t>USA3-Northeast</w:t>
      </w:r>
      <w:r w:rsidRPr="00CC1111">
        <w:rPr>
          <w:rFonts w:ascii="Times New Roman" w:hAnsi="Times New Roman" w:cs="Times New Roman"/>
          <w:sz w:val="24"/>
          <w:szCs w:val="24"/>
        </w:rPr>
        <w:t xml:space="preserve"> &gt; </w:t>
      </w:r>
      <w:r w:rsidRPr="00CC1111">
        <w:rPr>
          <w:rFonts w:ascii="Times New Roman" w:hAnsi="Times New Roman" w:cs="Times New Roman"/>
          <w:i/>
          <w:iCs/>
          <w:sz w:val="24"/>
          <w:szCs w:val="24"/>
        </w:rPr>
        <w:t>USA1 USGS</w:t>
      </w:r>
      <w:r w:rsidRPr="00CC1111">
        <w:rPr>
          <w:rFonts w:ascii="Times New Roman" w:hAnsi="Times New Roman" w:cs="Times New Roman"/>
          <w:sz w:val="24"/>
          <w:szCs w:val="24"/>
        </w:rPr>
        <w:t xml:space="preserve"> &gt; </w:t>
      </w:r>
      <w:r w:rsidRPr="00CC1111">
        <w:rPr>
          <w:rFonts w:ascii="Times New Roman" w:hAnsi="Times New Roman" w:cs="Times New Roman"/>
          <w:i/>
          <w:iCs/>
          <w:sz w:val="24"/>
          <w:szCs w:val="24"/>
        </w:rPr>
        <w:t>USA2 Literature</w:t>
      </w:r>
      <w:r w:rsidRPr="00CC1111">
        <w:rPr>
          <w:rFonts w:ascii="Times New Roman" w:hAnsi="Times New Roman" w:cs="Times New Roman"/>
          <w:sz w:val="24"/>
          <w:szCs w:val="24"/>
        </w:rPr>
        <w:t xml:space="preserve"> &gt; </w:t>
      </w:r>
      <w:r w:rsidRPr="00CC1111">
        <w:rPr>
          <w:rFonts w:ascii="Times New Roman" w:hAnsi="Times New Roman" w:cs="Times New Roman"/>
          <w:i/>
          <w:iCs/>
          <w:sz w:val="24"/>
          <w:szCs w:val="24"/>
        </w:rPr>
        <w:t>USA4-Alaska</w:t>
      </w:r>
      <w:r w:rsidRPr="00CC1111">
        <w:rPr>
          <w:rFonts w:ascii="Times New Roman" w:hAnsi="Times New Roman" w:cs="Times New Roman"/>
          <w:sz w:val="24"/>
          <w:szCs w:val="24"/>
        </w:rPr>
        <w:t>. This order was decided based on expert knowledge considering the source data and the measuring methods. Second, we removed any sites located further than 1 km from the GRIT river reaches and any sites where the reported drainage area deviated more than 20% from the drainage area of the paired GRIT river reach. Lastly, we removed sites with bankfull discharge smaller than 10 m</w:t>
      </w:r>
      <w:r w:rsidRPr="00CC1111">
        <w:rPr>
          <w:rFonts w:ascii="Times New Roman" w:hAnsi="Times New Roman" w:cs="Times New Roman"/>
          <w:sz w:val="24"/>
          <w:szCs w:val="24"/>
          <w:vertAlign w:val="superscript"/>
        </w:rPr>
        <w:t>3</w:t>
      </w:r>
      <w:r w:rsidRPr="00CC1111">
        <w:rPr>
          <w:rFonts w:ascii="Times New Roman" w:hAnsi="Times New Roman" w:cs="Times New Roman"/>
          <w:sz w:val="24"/>
          <w:szCs w:val="24"/>
        </w:rPr>
        <w:t>s</w:t>
      </w:r>
      <w:r w:rsidRPr="00CC1111">
        <w:rPr>
          <w:rFonts w:ascii="Times New Roman" w:hAnsi="Times New Roman" w:cs="Times New Roman"/>
          <w:sz w:val="24"/>
          <w:szCs w:val="24"/>
          <w:vertAlign w:val="superscript"/>
        </w:rPr>
        <w:t xml:space="preserve">-1 </w:t>
      </w:r>
      <w:r w:rsidRPr="00CC1111">
        <w:rPr>
          <w:rFonts w:ascii="Times New Roman" w:hAnsi="Times New Roman" w:cs="Times New Roman"/>
          <w:sz w:val="24"/>
          <w:szCs w:val="24"/>
        </w:rPr>
        <w:t>(given the constraints in the Random Forest predictors in representing small rivers, such sites are challenging to estimate). After applying these filtering procedures, we retained the bankfull discharge observations for 2,657 river reaches (Fig</w:t>
      </w:r>
      <w:r w:rsidR="00C1002D" w:rsidRPr="00CC1111">
        <w:rPr>
          <w:rFonts w:ascii="Times New Roman" w:hAnsi="Times New Roman" w:cs="Times New Roman"/>
          <w:sz w:val="24"/>
          <w:szCs w:val="24"/>
        </w:rPr>
        <w:t>.</w:t>
      </w:r>
      <w:r w:rsidRPr="00CC1111">
        <w:rPr>
          <w:rFonts w:ascii="Times New Roman" w:hAnsi="Times New Roman" w:cs="Times New Roman"/>
          <w:sz w:val="24"/>
          <w:szCs w:val="24"/>
        </w:rPr>
        <w:t xml:space="preserve"> S</w:t>
      </w:r>
      <w:r w:rsidR="00502CDC" w:rsidRPr="00CC1111">
        <w:rPr>
          <w:rFonts w:ascii="Times New Roman" w:hAnsi="Times New Roman" w:cs="Times New Roman"/>
          <w:sz w:val="24"/>
          <w:szCs w:val="24"/>
        </w:rPr>
        <w:t>2</w:t>
      </w:r>
      <w:r w:rsidRPr="00CC1111">
        <w:rPr>
          <w:rFonts w:ascii="Times New Roman" w:hAnsi="Times New Roman" w:cs="Times New Roman"/>
          <w:sz w:val="24"/>
          <w:szCs w:val="24"/>
        </w:rPr>
        <w:t>).</w:t>
      </w:r>
    </w:p>
    <w:p w14:paraId="7385F3CE" w14:textId="77777777" w:rsidR="0046085B" w:rsidRPr="00CC1111" w:rsidRDefault="0046085B">
      <w:pPr>
        <w:spacing w:after="160" w:line="259" w:lineRule="auto"/>
        <w:rPr>
          <w:rFonts w:ascii="Times New Roman" w:hAnsi="Times New Roman" w:cs="Times New Roman"/>
          <w:b/>
          <w:bCs/>
          <w:sz w:val="24"/>
          <w:szCs w:val="24"/>
        </w:rPr>
      </w:pPr>
      <w:r w:rsidRPr="00CC1111">
        <w:rPr>
          <w:rFonts w:ascii="Times New Roman" w:hAnsi="Times New Roman" w:cs="Times New Roman"/>
          <w:b/>
          <w:bCs/>
          <w:sz w:val="24"/>
          <w:szCs w:val="24"/>
        </w:rPr>
        <w:br w:type="page"/>
      </w:r>
    </w:p>
    <w:p w14:paraId="547F58AA" w14:textId="7659F12B" w:rsidR="002B6B4C" w:rsidRPr="00CC1111" w:rsidRDefault="002B6B4C" w:rsidP="002B6B4C">
      <w:pPr>
        <w:pStyle w:val="Heading1"/>
        <w:rPr>
          <w:rFonts w:ascii="Times New Roman" w:hAnsi="Times New Roman" w:cs="Times New Roman"/>
          <w:b/>
          <w:bCs/>
          <w:sz w:val="24"/>
          <w:szCs w:val="24"/>
        </w:rPr>
      </w:pPr>
      <w:r w:rsidRPr="00CC1111">
        <w:rPr>
          <w:rFonts w:ascii="Times New Roman" w:hAnsi="Times New Roman" w:cs="Times New Roman"/>
          <w:b/>
          <w:bCs/>
          <w:sz w:val="24"/>
          <w:szCs w:val="24"/>
        </w:rPr>
        <w:lastRenderedPageBreak/>
        <w:t>Text S2</w:t>
      </w:r>
    </w:p>
    <w:p w14:paraId="34794C6C" w14:textId="35BB6115" w:rsidR="002B6B4C" w:rsidRPr="00CC1111" w:rsidRDefault="002B6B4C" w:rsidP="002B6B4C">
      <w:pPr>
        <w:rPr>
          <w:rFonts w:ascii="Times New Roman" w:hAnsi="Times New Roman" w:cs="Times New Roman"/>
          <w:sz w:val="24"/>
          <w:szCs w:val="24"/>
        </w:rPr>
      </w:pPr>
      <w:r w:rsidRPr="00CC1111">
        <w:rPr>
          <w:rFonts w:ascii="Times New Roman" w:hAnsi="Times New Roman" w:cs="Times New Roman"/>
          <w:sz w:val="24"/>
          <w:szCs w:val="24"/>
        </w:rPr>
        <w:t>Equations of the error metrics (R</w:t>
      </w:r>
      <w:r w:rsidRPr="00CC1111">
        <w:rPr>
          <w:rFonts w:ascii="Times New Roman" w:hAnsi="Times New Roman" w:cs="Times New Roman"/>
          <w:sz w:val="24"/>
          <w:szCs w:val="24"/>
          <w:vertAlign w:val="superscript"/>
        </w:rPr>
        <w:t>2</w:t>
      </w:r>
      <w:r w:rsidRPr="00CC1111">
        <w:rPr>
          <w:rFonts w:ascii="Times New Roman" w:hAnsi="Times New Roman" w:cs="Times New Roman"/>
          <w:sz w:val="24"/>
          <w:szCs w:val="24"/>
        </w:rPr>
        <w:t xml:space="preserve">, </w:t>
      </w:r>
      <w:proofErr w:type="spellStart"/>
      <w:r w:rsidR="003C5B13" w:rsidRPr="00CC1111">
        <w:rPr>
          <w:rFonts w:ascii="Times New Roman" w:hAnsi="Times New Roman" w:cs="Times New Roman"/>
          <w:sz w:val="24"/>
          <w:szCs w:val="24"/>
        </w:rPr>
        <w:t>MdPE</w:t>
      </w:r>
      <w:proofErr w:type="spellEnd"/>
      <w:r w:rsidR="003C5B13" w:rsidRPr="00CC1111">
        <w:rPr>
          <w:rFonts w:ascii="Times New Roman" w:hAnsi="Times New Roman" w:cs="Times New Roman"/>
          <w:sz w:val="24"/>
          <w:szCs w:val="24"/>
        </w:rPr>
        <w:t xml:space="preserve">, </w:t>
      </w:r>
      <w:r w:rsidRPr="00CC1111">
        <w:rPr>
          <w:rFonts w:ascii="Times New Roman" w:hAnsi="Times New Roman" w:cs="Times New Roman"/>
          <w:sz w:val="24"/>
          <w:szCs w:val="24"/>
        </w:rPr>
        <w:t xml:space="preserve">MPE, MAPE, </w:t>
      </w:r>
      <w:proofErr w:type="spellStart"/>
      <w:r w:rsidRPr="00CC1111">
        <w:rPr>
          <w:rFonts w:ascii="Times New Roman" w:hAnsi="Times New Roman" w:cs="Times New Roman"/>
          <w:sz w:val="24"/>
          <w:szCs w:val="24"/>
        </w:rPr>
        <w:t>MdAPE</w:t>
      </w:r>
      <w:proofErr w:type="spellEnd"/>
      <w:r w:rsidRPr="00CC1111">
        <w:rPr>
          <w:rFonts w:ascii="Times New Roman" w:hAnsi="Times New Roman" w:cs="Times New Roman"/>
          <w:sz w:val="24"/>
          <w:szCs w:val="24"/>
        </w:rPr>
        <w:t xml:space="preserve">, RMSE, </w:t>
      </w:r>
      <w:proofErr w:type="spellStart"/>
      <w:r w:rsidRPr="00CC1111">
        <w:rPr>
          <w:rFonts w:ascii="Times New Roman" w:hAnsi="Times New Roman" w:cs="Times New Roman"/>
          <w:sz w:val="24"/>
          <w:szCs w:val="24"/>
        </w:rPr>
        <w:t>nRMSE</w:t>
      </w:r>
      <w:proofErr w:type="spellEnd"/>
      <w:r w:rsidRPr="00CC1111">
        <w:rPr>
          <w:rFonts w:ascii="Times New Roman" w:hAnsi="Times New Roman" w:cs="Times New Roman"/>
          <w:sz w:val="24"/>
          <w:szCs w:val="24"/>
        </w:rPr>
        <w:t>) used to evaluate the random forest model.</w:t>
      </w:r>
    </w:p>
    <w:p w14:paraId="2C759CD5" w14:textId="77777777" w:rsidR="002B6B4C" w:rsidRPr="00CC1111" w:rsidRDefault="002E25D2" w:rsidP="002B6B4C">
      <w:pPr>
        <w:spacing w:line="360" w:lineRule="auto"/>
        <w:jc w:val="center"/>
        <w:rPr>
          <w:rFonts w:ascii="Times New Roman" w:hAnsi="Times New Roman" w:cs="Times New Roman"/>
          <w:i/>
          <w:iCs/>
          <w:sz w:val="24"/>
          <w:szCs w:val="24"/>
        </w:rPr>
      </w:pPr>
      <m:oMath>
        <m:sSup>
          <m:sSupPr>
            <m:ctrlPr>
              <w:rPr>
                <w:rFonts w:ascii="Cambria Math" w:hAnsi="Cambria Math" w:cs="Times New Roman"/>
                <w:i/>
                <w:iCs/>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r>
          <w:rPr>
            <w:rFonts w:ascii="Cambria Math" w:hAnsi="Cambria Math" w:cs="Times New Roman"/>
            <w:sz w:val="24"/>
            <w:szCs w:val="24"/>
          </w:rPr>
          <m:t>=1-</m:t>
        </m:r>
        <m:f>
          <m:fPr>
            <m:ctrlPr>
              <w:rPr>
                <w:rFonts w:ascii="Cambria Math" w:hAnsi="Cambria Math" w:cs="Times New Roman"/>
                <w:i/>
                <w:iCs/>
                <w:sz w:val="24"/>
                <w:szCs w:val="24"/>
              </w:rPr>
            </m:ctrlPr>
          </m:fPr>
          <m:num>
            <m:nary>
              <m:naryPr>
                <m:chr m:val="∑"/>
                <m:limLoc m:val="subSup"/>
                <m:ctrlPr>
                  <w:rPr>
                    <w:rFonts w:ascii="Cambria Math" w:hAnsi="Cambria Math" w:cs="Times New Roman"/>
                    <w:i/>
                    <w:iCs/>
                    <w:sz w:val="24"/>
                    <w:szCs w:val="24"/>
                  </w:rPr>
                </m:ctrlPr>
              </m:naryPr>
              <m:sub>
                <m:r>
                  <w:rPr>
                    <w:rFonts w:ascii="Cambria Math" w:hAnsi="Cambria Math" w:cs="Times New Roman"/>
                    <w:sz w:val="24"/>
                    <w:szCs w:val="24"/>
                  </w:rPr>
                  <m:t>i=1</m:t>
                </m:r>
              </m:sub>
              <m:sup>
                <m:r>
                  <w:rPr>
                    <w:rFonts w:ascii="Cambria Math" w:hAnsi="Cambria Math" w:cs="Times New Roman"/>
                    <w:sz w:val="24"/>
                    <w:szCs w:val="24"/>
                  </w:rPr>
                  <m:t>i=n</m:t>
                </m:r>
              </m:sup>
              <m:e>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e>
                    </m:d>
                  </m:e>
                  <m:sup>
                    <m:r>
                      <w:rPr>
                        <w:rFonts w:ascii="Cambria Math" w:hAnsi="Cambria Math" w:cs="Times New Roman"/>
                        <w:sz w:val="24"/>
                        <w:szCs w:val="24"/>
                      </w:rPr>
                      <m:t>2</m:t>
                    </m:r>
                  </m:sup>
                </m:sSup>
              </m:e>
            </m:nary>
          </m:num>
          <m:den>
            <m:nary>
              <m:naryPr>
                <m:chr m:val="∑"/>
                <m:limLoc m:val="subSup"/>
                <m:ctrlPr>
                  <w:rPr>
                    <w:rFonts w:ascii="Cambria Math" w:hAnsi="Cambria Math" w:cs="Times New Roman"/>
                    <w:i/>
                    <w:iCs/>
                    <w:sz w:val="24"/>
                    <w:szCs w:val="24"/>
                  </w:rPr>
                </m:ctrlPr>
              </m:naryPr>
              <m:sub>
                <m:r>
                  <w:rPr>
                    <w:rFonts w:ascii="Cambria Math" w:hAnsi="Cambria Math" w:cs="Times New Roman"/>
                    <w:sz w:val="24"/>
                    <w:szCs w:val="24"/>
                  </w:rPr>
                  <m:t>i=1</m:t>
                </m:r>
              </m:sub>
              <m:sup>
                <m:r>
                  <w:rPr>
                    <w:rFonts w:ascii="Cambria Math" w:hAnsi="Cambria Math" w:cs="Times New Roman"/>
                    <w:sz w:val="24"/>
                    <w:szCs w:val="24"/>
                  </w:rPr>
                  <m:t>i=n</m:t>
                </m:r>
              </m:sup>
              <m:e>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BFobs_mean</m:t>
                            </m:r>
                          </m:sub>
                        </m:sSub>
                      </m:e>
                    </m:d>
                  </m:e>
                  <m:sup>
                    <m:r>
                      <w:rPr>
                        <w:rFonts w:ascii="Cambria Math" w:hAnsi="Cambria Math" w:cs="Times New Roman"/>
                        <w:sz w:val="24"/>
                        <w:szCs w:val="24"/>
                      </w:rPr>
                      <m:t>2</m:t>
                    </m:r>
                  </m:sup>
                </m:sSup>
              </m:e>
            </m:nary>
          </m:den>
        </m:f>
      </m:oMath>
      <w:r w:rsidR="002B6B4C" w:rsidRPr="00CC1111">
        <w:rPr>
          <w:rFonts w:ascii="Times New Roman" w:hAnsi="Times New Roman" w:cs="Times New Roman"/>
          <w:i/>
          <w:iCs/>
          <w:sz w:val="24"/>
          <w:szCs w:val="24"/>
        </w:rPr>
        <w:t xml:space="preserve"> (1)</w:t>
      </w:r>
    </w:p>
    <w:p w14:paraId="235D2999" w14:textId="59B0C81D" w:rsidR="00A53327" w:rsidRPr="00CC1111" w:rsidRDefault="00A53327" w:rsidP="00A53327">
      <w:pPr>
        <w:spacing w:line="360" w:lineRule="auto"/>
        <w:jc w:val="center"/>
        <w:rPr>
          <w:rFonts w:ascii="Times New Roman" w:hAnsi="Times New Roman" w:cs="Times New Roman"/>
          <w:i/>
          <w:iCs/>
          <w:sz w:val="24"/>
          <w:szCs w:val="24"/>
        </w:rPr>
      </w:pPr>
      <m:oMath>
        <m:r>
          <w:rPr>
            <w:rFonts w:ascii="Cambria Math" w:hAnsi="Cambria Math" w:cs="Times New Roman"/>
            <w:sz w:val="24"/>
            <w:szCs w:val="24"/>
          </w:rPr>
          <m:t>MdPE=Median(</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num>
          <m:den>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den>
        </m:f>
        <m:r>
          <w:rPr>
            <w:rFonts w:ascii="Cambria Math" w:hAnsi="Cambria Math" w:cs="Times New Roman"/>
            <w:sz w:val="24"/>
            <w:szCs w:val="24"/>
          </w:rPr>
          <m:t>×100%)</m:t>
        </m:r>
      </m:oMath>
      <w:r w:rsidRPr="00CC1111">
        <w:rPr>
          <w:rFonts w:ascii="Times New Roman" w:hAnsi="Times New Roman" w:cs="Times New Roman"/>
          <w:i/>
          <w:sz w:val="24"/>
          <w:szCs w:val="24"/>
        </w:rPr>
        <w:t xml:space="preserve">  (</w:t>
      </w:r>
      <w:r w:rsidR="003C5B13">
        <w:rPr>
          <w:rFonts w:ascii="Times New Roman" w:hAnsi="Times New Roman" w:cs="Times New Roman"/>
          <w:i/>
          <w:sz w:val="24"/>
          <w:szCs w:val="24"/>
        </w:rPr>
        <w:t>2</w:t>
      </w:r>
      <w:r w:rsidRPr="00CC1111">
        <w:rPr>
          <w:rFonts w:ascii="Times New Roman" w:hAnsi="Times New Roman" w:cs="Times New Roman"/>
          <w:i/>
          <w:sz w:val="24"/>
          <w:szCs w:val="24"/>
        </w:rPr>
        <w:t>)</w:t>
      </w:r>
    </w:p>
    <w:p w14:paraId="3EFDAFD2" w14:textId="77777777" w:rsidR="002B6B4C" w:rsidRPr="00CC1111" w:rsidRDefault="002B6B4C" w:rsidP="002B6B4C">
      <w:pPr>
        <w:spacing w:line="360" w:lineRule="auto"/>
        <w:jc w:val="center"/>
        <w:rPr>
          <w:rFonts w:ascii="Times New Roman" w:hAnsi="Times New Roman" w:cs="Times New Roman"/>
          <w:i/>
          <w:sz w:val="24"/>
          <w:szCs w:val="24"/>
        </w:rPr>
      </w:pPr>
      <m:oMath>
        <m:r>
          <w:rPr>
            <w:rFonts w:ascii="Cambria Math" w:hAnsi="Cambria Math" w:cs="Times New Roman"/>
            <w:sz w:val="24"/>
            <w:szCs w:val="24"/>
          </w:rPr>
          <m:t>MPE=(</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i=n</m:t>
            </m:r>
          </m:sup>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num>
              <m:den>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den>
            </m:f>
            <m:r>
              <w:rPr>
                <w:rFonts w:ascii="Cambria Math" w:hAnsi="Cambria Math" w:cs="Times New Roman"/>
                <w:sz w:val="24"/>
                <w:szCs w:val="24"/>
              </w:rPr>
              <m:t>×100%</m:t>
            </m:r>
          </m:e>
        </m:nary>
      </m:oMath>
      <w:r w:rsidRPr="00CC1111">
        <w:rPr>
          <w:rFonts w:ascii="Times New Roman" w:hAnsi="Times New Roman" w:cs="Times New Roman"/>
          <w:i/>
          <w:sz w:val="24"/>
          <w:szCs w:val="24"/>
        </w:rPr>
        <w:t xml:space="preserve">  (3)</w:t>
      </w:r>
    </w:p>
    <w:p w14:paraId="254ED6AB" w14:textId="77777777" w:rsidR="002B6B4C" w:rsidRPr="00CC1111" w:rsidRDefault="002B6B4C" w:rsidP="002B6B4C">
      <w:pPr>
        <w:spacing w:line="360" w:lineRule="auto"/>
        <w:jc w:val="center"/>
        <w:rPr>
          <w:rFonts w:ascii="Times New Roman" w:hAnsi="Times New Roman" w:cs="Times New Roman"/>
          <w:i/>
          <w:sz w:val="24"/>
          <w:szCs w:val="24"/>
        </w:rPr>
      </w:pPr>
      <m:oMath>
        <m:r>
          <w:rPr>
            <w:rFonts w:ascii="Cambria Math" w:hAnsi="Cambria Math" w:cs="Times New Roman"/>
            <w:sz w:val="24"/>
            <w:szCs w:val="24"/>
          </w:rPr>
          <m:t>MAPE=(</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r>
          <w:rPr>
            <w:rFonts w:ascii="Cambria Math" w:hAnsi="Cambria Math" w:cs="Times New Roman"/>
            <w:sz w:val="24"/>
            <w:szCs w:val="24"/>
          </w:rPr>
          <m:t>)</m:t>
        </m:r>
        <m:nary>
          <m:naryPr>
            <m:chr m:val="∑"/>
            <m:limLoc m:val="subSup"/>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i=n</m:t>
            </m:r>
          </m:sup>
          <m:e>
            <m:f>
              <m:fPr>
                <m:ctrlPr>
                  <w:rPr>
                    <w:rFonts w:ascii="Cambria Math" w:hAnsi="Cambria Math" w:cs="Times New Roman"/>
                    <w:i/>
                    <w:sz w:val="24"/>
                    <w:szCs w:val="24"/>
                  </w:rPr>
                </m:ctrlPr>
              </m:fPr>
              <m:num>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e>
                </m:d>
              </m:num>
              <m:den>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den>
            </m:f>
            <m:r>
              <w:rPr>
                <w:rFonts w:ascii="Cambria Math" w:hAnsi="Cambria Math" w:cs="Times New Roman"/>
                <w:sz w:val="24"/>
                <w:szCs w:val="24"/>
              </w:rPr>
              <m:t>×100%</m:t>
            </m:r>
          </m:e>
        </m:nary>
      </m:oMath>
      <w:r w:rsidRPr="00CC1111">
        <w:rPr>
          <w:rFonts w:ascii="Times New Roman" w:hAnsi="Times New Roman" w:cs="Times New Roman"/>
          <w:i/>
          <w:sz w:val="24"/>
          <w:szCs w:val="24"/>
        </w:rPr>
        <w:t xml:space="preserve"> (4)</w:t>
      </w:r>
    </w:p>
    <w:p w14:paraId="5578FBE3" w14:textId="6DF9E516" w:rsidR="002B6B4C" w:rsidRPr="00CC1111" w:rsidRDefault="002B6B4C" w:rsidP="002B6B4C">
      <w:pPr>
        <w:spacing w:line="360" w:lineRule="auto"/>
        <w:jc w:val="center"/>
        <w:rPr>
          <w:rFonts w:ascii="Times New Roman" w:hAnsi="Times New Roman" w:cs="Times New Roman"/>
          <w:i/>
          <w:sz w:val="24"/>
          <w:szCs w:val="24"/>
        </w:rPr>
      </w:pPr>
      <m:oMath>
        <m:r>
          <w:rPr>
            <w:rFonts w:ascii="Cambria Math" w:hAnsi="Cambria Math" w:cs="Times New Roman"/>
            <w:sz w:val="24"/>
            <w:szCs w:val="24"/>
          </w:rPr>
          <m:t>MdAPE=Median(</m:t>
        </m:r>
        <m:f>
          <m:fPr>
            <m:ctrlPr>
              <w:rPr>
                <w:rFonts w:ascii="Cambria Math" w:hAnsi="Cambria Math" w:cs="Times New Roman"/>
                <w:i/>
                <w:sz w:val="24"/>
                <w:szCs w:val="24"/>
              </w:rPr>
            </m:ctrlPr>
          </m:fPr>
          <m:num>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e>
            </m:d>
          </m:num>
          <m:den>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den>
        </m:f>
        <m:r>
          <w:rPr>
            <w:rFonts w:ascii="Cambria Math" w:hAnsi="Cambria Math" w:cs="Times New Roman"/>
            <w:sz w:val="24"/>
            <w:szCs w:val="24"/>
          </w:rPr>
          <m:t>×100%)</m:t>
        </m:r>
      </m:oMath>
      <w:r w:rsidRPr="00CC1111">
        <w:rPr>
          <w:rFonts w:ascii="Times New Roman" w:hAnsi="Times New Roman" w:cs="Times New Roman"/>
          <w:i/>
          <w:sz w:val="24"/>
          <w:szCs w:val="24"/>
        </w:rPr>
        <w:t xml:space="preserve">  (</w:t>
      </w:r>
      <w:r w:rsidR="003C5B13">
        <w:rPr>
          <w:rFonts w:ascii="Times New Roman" w:hAnsi="Times New Roman" w:cs="Times New Roman"/>
          <w:i/>
          <w:sz w:val="24"/>
          <w:szCs w:val="24"/>
        </w:rPr>
        <w:t>5</w:t>
      </w:r>
      <w:r w:rsidRPr="00CC1111">
        <w:rPr>
          <w:rFonts w:ascii="Times New Roman" w:hAnsi="Times New Roman" w:cs="Times New Roman"/>
          <w:i/>
          <w:sz w:val="24"/>
          <w:szCs w:val="24"/>
        </w:rPr>
        <w:t>)</w:t>
      </w:r>
    </w:p>
    <w:p w14:paraId="1D64061D" w14:textId="26D6740E" w:rsidR="002B6B4C" w:rsidRPr="00CC1111" w:rsidRDefault="002B6B4C" w:rsidP="002B6B4C">
      <w:pPr>
        <w:spacing w:line="360" w:lineRule="auto"/>
        <w:jc w:val="center"/>
        <w:rPr>
          <w:rFonts w:ascii="Times New Roman" w:hAnsi="Times New Roman" w:cs="Times New Roman"/>
          <w:i/>
          <w:sz w:val="24"/>
          <w:szCs w:val="24"/>
        </w:rPr>
      </w:pPr>
      <m:oMath>
        <m:r>
          <w:rPr>
            <w:rFonts w:ascii="Cambria Math" w:hAnsi="Cambria Math" w:cs="Times New Roman"/>
            <w:sz w:val="24"/>
            <w:szCs w:val="24"/>
          </w:rPr>
          <m:t>RMSE=</m:t>
        </m:r>
        <m:rad>
          <m:radPr>
            <m:degHide m:val="1"/>
            <m:ctrlPr>
              <w:rPr>
                <w:rFonts w:ascii="Cambria Math" w:hAnsi="Cambria Math" w:cs="Times New Roman"/>
                <w:i/>
                <w:iCs/>
                <w:sz w:val="24"/>
                <w:szCs w:val="24"/>
              </w:rPr>
            </m:ctrlPr>
          </m:radPr>
          <m:deg/>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nary>
              <m:naryPr>
                <m:chr m:val="∑"/>
                <m:limLoc m:val="subSup"/>
                <m:ctrlPr>
                  <w:rPr>
                    <w:rFonts w:ascii="Cambria Math" w:hAnsi="Cambria Math" w:cs="Times New Roman"/>
                    <w:i/>
                    <w:iCs/>
                    <w:sz w:val="24"/>
                    <w:szCs w:val="24"/>
                  </w:rPr>
                </m:ctrlPr>
              </m:naryPr>
              <m:sub>
                <m:r>
                  <w:rPr>
                    <w:rFonts w:ascii="Cambria Math" w:hAnsi="Cambria Math" w:cs="Times New Roman"/>
                    <w:sz w:val="24"/>
                    <w:szCs w:val="24"/>
                  </w:rPr>
                  <m:t>i=1</m:t>
                </m:r>
              </m:sub>
              <m:sup>
                <m:r>
                  <w:rPr>
                    <w:rFonts w:ascii="Cambria Math" w:hAnsi="Cambria Math" w:cs="Times New Roman"/>
                    <w:sz w:val="24"/>
                    <w:szCs w:val="24"/>
                  </w:rPr>
                  <m:t>i=n</m:t>
                </m:r>
              </m:sup>
              <m:e>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e>
                    </m:d>
                  </m:e>
                  <m:sup>
                    <m:r>
                      <w:rPr>
                        <w:rFonts w:ascii="Cambria Math" w:hAnsi="Cambria Math" w:cs="Times New Roman"/>
                        <w:sz w:val="24"/>
                        <w:szCs w:val="24"/>
                      </w:rPr>
                      <m:t>2</m:t>
                    </m:r>
                  </m:sup>
                </m:sSup>
              </m:e>
            </m:nary>
          </m:e>
        </m:rad>
      </m:oMath>
      <w:r w:rsidRPr="00CC1111">
        <w:rPr>
          <w:rFonts w:ascii="Times New Roman" w:hAnsi="Times New Roman" w:cs="Times New Roman"/>
          <w:i/>
          <w:iCs/>
          <w:sz w:val="24"/>
          <w:szCs w:val="24"/>
        </w:rPr>
        <w:t xml:space="preserve">   (</w:t>
      </w:r>
      <w:r w:rsidR="003C5B13">
        <w:rPr>
          <w:rFonts w:ascii="Times New Roman" w:hAnsi="Times New Roman" w:cs="Times New Roman"/>
          <w:i/>
          <w:iCs/>
          <w:sz w:val="24"/>
          <w:szCs w:val="24"/>
        </w:rPr>
        <w:t>6</w:t>
      </w:r>
      <w:r w:rsidRPr="00CC1111">
        <w:rPr>
          <w:rFonts w:ascii="Times New Roman" w:hAnsi="Times New Roman" w:cs="Times New Roman"/>
          <w:i/>
          <w:iCs/>
          <w:sz w:val="24"/>
          <w:szCs w:val="24"/>
        </w:rPr>
        <w:t>)</w:t>
      </w:r>
    </w:p>
    <w:p w14:paraId="214B476D" w14:textId="0C2F08B1" w:rsidR="002B6B4C" w:rsidRPr="00CC1111" w:rsidRDefault="002B6B4C" w:rsidP="002B6B4C">
      <w:pPr>
        <w:spacing w:line="360" w:lineRule="auto"/>
        <w:jc w:val="center"/>
        <w:rPr>
          <w:rFonts w:ascii="Times New Roman" w:hAnsi="Times New Roman" w:cs="Times New Roman"/>
          <w:i/>
          <w:iCs/>
          <w:sz w:val="24"/>
          <w:szCs w:val="24"/>
        </w:rPr>
      </w:pPr>
      <m:oMath>
        <m:r>
          <w:rPr>
            <w:rFonts w:ascii="Cambria Math" w:hAnsi="Cambria Math" w:cs="Times New Roman"/>
            <w:sz w:val="24"/>
            <w:szCs w:val="24"/>
          </w:rPr>
          <m:t>nRMSE=</m:t>
        </m:r>
        <m:rad>
          <m:radPr>
            <m:degHide m:val="1"/>
            <m:ctrlPr>
              <w:rPr>
                <w:rFonts w:ascii="Cambria Math" w:hAnsi="Cambria Math" w:cs="Times New Roman"/>
                <w:i/>
                <w:iCs/>
                <w:sz w:val="24"/>
                <w:szCs w:val="24"/>
              </w:rPr>
            </m:ctrlPr>
          </m:radPr>
          <m:deg/>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n</m:t>
                </m:r>
              </m:den>
            </m:f>
            <m:nary>
              <m:naryPr>
                <m:chr m:val="∑"/>
                <m:limLoc m:val="subSup"/>
                <m:ctrlPr>
                  <w:rPr>
                    <w:rFonts w:ascii="Cambria Math" w:hAnsi="Cambria Math" w:cs="Times New Roman"/>
                    <w:i/>
                    <w:iCs/>
                    <w:sz w:val="24"/>
                    <w:szCs w:val="24"/>
                  </w:rPr>
                </m:ctrlPr>
              </m:naryPr>
              <m:sub>
                <m:r>
                  <w:rPr>
                    <w:rFonts w:ascii="Cambria Math" w:hAnsi="Cambria Math" w:cs="Times New Roman"/>
                    <w:sz w:val="24"/>
                    <w:szCs w:val="24"/>
                  </w:rPr>
                  <m:t>i=1</m:t>
                </m:r>
              </m:sub>
              <m:sup>
                <m:r>
                  <w:rPr>
                    <w:rFonts w:ascii="Cambria Math" w:hAnsi="Cambria Math" w:cs="Times New Roman"/>
                    <w:sz w:val="24"/>
                    <w:szCs w:val="24"/>
                  </w:rPr>
                  <m:t>i=n</m:t>
                </m:r>
              </m:sup>
              <m:e>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BFest</m:t>
                                </m:r>
                              </m:sub>
                            </m:sSub>
                          </m:num>
                          <m:den>
                            <m:sSub>
                              <m:sSubPr>
                                <m:ctrlPr>
                                  <w:rPr>
                                    <w:rFonts w:ascii="Cambria Math" w:hAnsi="Cambria Math" w:cs="Times New Roman"/>
                                    <w:i/>
                                    <w:iCs/>
                                    <w:sz w:val="24"/>
                                    <w:szCs w:val="24"/>
                                  </w:rPr>
                                </m:ctrlPr>
                              </m:sSubPr>
                              <m:e>
                                <m:r>
                                  <w:rPr>
                                    <w:rFonts w:ascii="Cambria Math" w:hAnsi="Cambria Math" w:cs="Times New Roman"/>
                                    <w:sz w:val="24"/>
                                    <w:szCs w:val="24"/>
                                  </w:rPr>
                                  <m:t>Q</m:t>
                                </m:r>
                              </m:e>
                              <m:sub>
                                <m:r>
                                  <w:rPr>
                                    <w:rFonts w:ascii="Cambria Math" w:hAnsi="Cambria Math" w:cs="Times New Roman"/>
                                    <w:sz w:val="24"/>
                                    <w:szCs w:val="24"/>
                                  </w:rPr>
                                  <m:t>BFobs</m:t>
                                </m:r>
                              </m:sub>
                            </m:sSub>
                          </m:den>
                        </m:f>
                      </m:e>
                    </m:d>
                  </m:e>
                  <m:sup>
                    <m:r>
                      <w:rPr>
                        <w:rFonts w:ascii="Cambria Math" w:hAnsi="Cambria Math" w:cs="Times New Roman"/>
                        <w:sz w:val="24"/>
                        <w:szCs w:val="24"/>
                      </w:rPr>
                      <m:t>2</m:t>
                    </m:r>
                  </m:sup>
                </m:sSup>
              </m:e>
            </m:nary>
          </m:e>
        </m:rad>
      </m:oMath>
      <w:r w:rsidRPr="00CC1111">
        <w:rPr>
          <w:rFonts w:ascii="Times New Roman" w:hAnsi="Times New Roman" w:cs="Times New Roman"/>
          <w:i/>
          <w:iCs/>
          <w:sz w:val="24"/>
          <w:szCs w:val="24"/>
        </w:rPr>
        <w:t xml:space="preserve">  (</w:t>
      </w:r>
      <w:r w:rsidR="003C5B13">
        <w:rPr>
          <w:rFonts w:ascii="Times New Roman" w:hAnsi="Times New Roman" w:cs="Times New Roman"/>
          <w:i/>
          <w:iCs/>
          <w:sz w:val="24"/>
          <w:szCs w:val="24"/>
        </w:rPr>
        <w:t>7</w:t>
      </w:r>
      <w:r w:rsidRPr="00CC1111">
        <w:rPr>
          <w:rFonts w:ascii="Times New Roman" w:hAnsi="Times New Roman" w:cs="Times New Roman"/>
          <w:i/>
          <w:iCs/>
          <w:sz w:val="24"/>
          <w:szCs w:val="24"/>
        </w:rPr>
        <w:t>)</w:t>
      </w:r>
    </w:p>
    <w:p w14:paraId="5FFFDF9C" w14:textId="77777777" w:rsidR="002B6B4C" w:rsidRPr="00CC1111" w:rsidRDefault="002B6B4C" w:rsidP="002B6B4C">
      <w:pPr>
        <w:spacing w:line="360" w:lineRule="auto"/>
        <w:rPr>
          <w:rFonts w:ascii="Times New Roman" w:hAnsi="Times New Roman" w:cs="Times New Roman"/>
          <w:sz w:val="24"/>
          <w:szCs w:val="24"/>
        </w:rPr>
      </w:pPr>
      <w:r w:rsidRPr="00CC1111">
        <w:rPr>
          <w:rFonts w:ascii="Times New Roman" w:hAnsi="Times New Roman" w:cs="Times New Roman"/>
          <w:sz w:val="24"/>
          <w:szCs w:val="24"/>
        </w:rPr>
        <w:t xml:space="preserve">Where </w:t>
      </w:r>
      <w:proofErr w:type="spellStart"/>
      <w:r w:rsidRPr="00CC1111">
        <w:rPr>
          <w:rFonts w:ascii="Times New Roman" w:hAnsi="Times New Roman" w:cs="Times New Roman"/>
          <w:i/>
          <w:iCs/>
          <w:sz w:val="24"/>
          <w:szCs w:val="24"/>
        </w:rPr>
        <w:t>Q</w:t>
      </w:r>
      <w:r w:rsidRPr="00CC1111">
        <w:rPr>
          <w:rFonts w:ascii="Times New Roman" w:hAnsi="Times New Roman" w:cs="Times New Roman"/>
          <w:i/>
          <w:iCs/>
          <w:sz w:val="24"/>
          <w:szCs w:val="24"/>
          <w:vertAlign w:val="subscript"/>
        </w:rPr>
        <w:t>BFobs</w:t>
      </w:r>
      <w:proofErr w:type="spellEnd"/>
      <w:r w:rsidRPr="00CC1111">
        <w:rPr>
          <w:rFonts w:ascii="Times New Roman" w:hAnsi="Times New Roman" w:cs="Times New Roman"/>
          <w:sz w:val="24"/>
          <w:szCs w:val="24"/>
        </w:rPr>
        <w:t xml:space="preserve"> is the observed bankfull discharge, </w:t>
      </w:r>
      <w:r w:rsidRPr="00CC1111">
        <w:rPr>
          <w:rFonts w:ascii="Times New Roman" w:hAnsi="Times New Roman" w:cs="Times New Roman"/>
          <w:i/>
          <w:iCs/>
          <w:sz w:val="24"/>
          <w:szCs w:val="24"/>
        </w:rPr>
        <w:t>Q</w:t>
      </w:r>
      <w:r w:rsidRPr="00CC1111">
        <w:rPr>
          <w:rFonts w:ascii="Times New Roman" w:hAnsi="Times New Roman" w:cs="Times New Roman"/>
          <w:i/>
          <w:iCs/>
          <w:sz w:val="24"/>
          <w:szCs w:val="24"/>
          <w:vertAlign w:val="subscript"/>
        </w:rPr>
        <w:t>BFest</w:t>
      </w:r>
      <w:r w:rsidRPr="00CC1111">
        <w:rPr>
          <w:rFonts w:ascii="Times New Roman" w:hAnsi="Times New Roman" w:cs="Times New Roman"/>
          <w:sz w:val="24"/>
          <w:szCs w:val="24"/>
        </w:rPr>
        <w:t xml:space="preserve"> is the estimated bankfull discharge, </w:t>
      </w:r>
      <w:proofErr w:type="spellStart"/>
      <w:r w:rsidRPr="00CC1111">
        <w:rPr>
          <w:rFonts w:ascii="Times New Roman" w:hAnsi="Times New Roman" w:cs="Times New Roman"/>
          <w:i/>
          <w:iCs/>
          <w:sz w:val="24"/>
          <w:szCs w:val="24"/>
        </w:rPr>
        <w:t>Q</w:t>
      </w:r>
      <w:r w:rsidRPr="00CC1111">
        <w:rPr>
          <w:rFonts w:ascii="Times New Roman" w:hAnsi="Times New Roman" w:cs="Times New Roman"/>
          <w:i/>
          <w:iCs/>
          <w:sz w:val="24"/>
          <w:szCs w:val="24"/>
          <w:vertAlign w:val="subscript"/>
        </w:rPr>
        <w:t>BFobs_mean</w:t>
      </w:r>
      <w:proofErr w:type="spellEnd"/>
      <w:r w:rsidRPr="00CC1111">
        <w:rPr>
          <w:rFonts w:ascii="Times New Roman" w:hAnsi="Times New Roman" w:cs="Times New Roman"/>
          <w:sz w:val="24"/>
          <w:szCs w:val="24"/>
        </w:rPr>
        <w:t xml:space="preserve"> is the averaged value of the observed bankfull discharge, </w:t>
      </w:r>
      <w:r w:rsidRPr="00CC1111">
        <w:rPr>
          <w:rFonts w:ascii="Times New Roman" w:hAnsi="Times New Roman" w:cs="Times New Roman"/>
          <w:i/>
          <w:iCs/>
          <w:sz w:val="24"/>
          <w:szCs w:val="24"/>
        </w:rPr>
        <w:t>n</w:t>
      </w:r>
      <w:r w:rsidRPr="00CC1111">
        <w:rPr>
          <w:rFonts w:ascii="Times New Roman" w:hAnsi="Times New Roman" w:cs="Times New Roman"/>
          <w:sz w:val="24"/>
          <w:szCs w:val="24"/>
        </w:rPr>
        <w:t xml:space="preserve"> is the total number of the data.</w:t>
      </w:r>
    </w:p>
    <w:p w14:paraId="76325AA8" w14:textId="036D2C58" w:rsidR="002B6B4C" w:rsidRPr="00CC1111" w:rsidRDefault="002B6B4C" w:rsidP="002B6B4C">
      <w:pPr>
        <w:spacing w:line="360" w:lineRule="auto"/>
        <w:jc w:val="both"/>
        <w:rPr>
          <w:rFonts w:ascii="Times New Roman" w:hAnsi="Times New Roman" w:cs="Times New Roman"/>
          <w:sz w:val="24"/>
          <w:szCs w:val="24"/>
        </w:rPr>
      </w:pPr>
      <w:r w:rsidRPr="00CC1111">
        <w:rPr>
          <w:rFonts w:ascii="Times New Roman" w:hAnsi="Times New Roman" w:cs="Times New Roman"/>
          <w:sz w:val="24"/>
          <w:szCs w:val="24"/>
        </w:rPr>
        <w:t>The percentage errors (</w:t>
      </w:r>
      <w:proofErr w:type="spellStart"/>
      <w:r w:rsidRPr="00CC1111">
        <w:rPr>
          <w:rFonts w:ascii="Times New Roman" w:hAnsi="Times New Roman" w:cs="Times New Roman"/>
          <w:sz w:val="24"/>
          <w:szCs w:val="24"/>
        </w:rPr>
        <w:t>M</w:t>
      </w:r>
      <w:r w:rsidR="003F3717">
        <w:rPr>
          <w:rFonts w:ascii="Times New Roman" w:hAnsi="Times New Roman" w:cs="Times New Roman"/>
          <w:sz w:val="24"/>
          <w:szCs w:val="24"/>
        </w:rPr>
        <w:t>d</w:t>
      </w:r>
      <w:r w:rsidRPr="00CC1111">
        <w:rPr>
          <w:rFonts w:ascii="Times New Roman" w:hAnsi="Times New Roman" w:cs="Times New Roman"/>
          <w:sz w:val="24"/>
          <w:szCs w:val="24"/>
        </w:rPr>
        <w:t>PE</w:t>
      </w:r>
      <w:proofErr w:type="spellEnd"/>
      <w:r w:rsidRPr="00CC1111">
        <w:rPr>
          <w:rFonts w:ascii="Times New Roman" w:hAnsi="Times New Roman" w:cs="Times New Roman"/>
          <w:sz w:val="24"/>
          <w:szCs w:val="24"/>
        </w:rPr>
        <w:t xml:space="preserve">, MPE) depict the level of overestimated (positive values) and underestimated (negative values) of the model. The absolute percentage errors (MAPE, </w:t>
      </w:r>
      <w:proofErr w:type="spellStart"/>
      <w:r w:rsidRPr="00CC1111">
        <w:rPr>
          <w:rFonts w:ascii="Times New Roman" w:hAnsi="Times New Roman" w:cs="Times New Roman"/>
          <w:sz w:val="24"/>
          <w:szCs w:val="24"/>
        </w:rPr>
        <w:t>MdAPE</w:t>
      </w:r>
      <w:proofErr w:type="spellEnd"/>
      <w:r w:rsidRPr="00CC1111">
        <w:rPr>
          <w:rFonts w:ascii="Times New Roman" w:hAnsi="Times New Roman" w:cs="Times New Roman"/>
          <w:sz w:val="24"/>
          <w:szCs w:val="24"/>
        </w:rPr>
        <w:t>) and RMSE show the absolute error magnitude. The normalized RMSE (</w:t>
      </w:r>
      <w:proofErr w:type="spellStart"/>
      <w:r w:rsidRPr="00CC1111">
        <w:rPr>
          <w:rFonts w:ascii="Times New Roman" w:hAnsi="Times New Roman" w:cs="Times New Roman"/>
          <w:sz w:val="24"/>
          <w:szCs w:val="24"/>
        </w:rPr>
        <w:t>nRMSE</w:t>
      </w:r>
      <w:proofErr w:type="spellEnd"/>
      <w:r w:rsidRPr="00CC1111">
        <w:rPr>
          <w:rFonts w:ascii="Times New Roman" w:hAnsi="Times New Roman" w:cs="Times New Roman"/>
          <w:sz w:val="24"/>
          <w:szCs w:val="24"/>
        </w:rPr>
        <w:t xml:space="preserve">) shows the relative error magnitude. </w:t>
      </w:r>
    </w:p>
    <w:p w14:paraId="44237CBB" w14:textId="4B0EF07C" w:rsidR="005A658E" w:rsidRPr="00CC1111" w:rsidRDefault="005A658E" w:rsidP="000C14CA">
      <w:pPr>
        <w:keepNext/>
        <w:keepLines/>
        <w:spacing w:before="400" w:after="120"/>
        <w:outlineLvl w:val="0"/>
        <w:rPr>
          <w:rFonts w:ascii="Times New Roman" w:hAnsi="Times New Roman" w:cs="Times New Roman"/>
          <w:sz w:val="24"/>
          <w:szCs w:val="24"/>
        </w:rPr>
      </w:pPr>
    </w:p>
    <w:sectPr w:rsidR="005A658E" w:rsidRPr="00CC1111">
      <w:headerReference w:type="default" r:id="rId32"/>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C10CB" w14:textId="77777777" w:rsidR="002E25D2" w:rsidRDefault="002E25D2" w:rsidP="001D71B8">
      <w:pPr>
        <w:spacing w:line="240" w:lineRule="auto"/>
      </w:pPr>
      <w:r>
        <w:separator/>
      </w:r>
    </w:p>
  </w:endnote>
  <w:endnote w:type="continuationSeparator" w:id="0">
    <w:p w14:paraId="0DA30D2F" w14:textId="77777777" w:rsidR="002E25D2" w:rsidRDefault="002E25D2" w:rsidP="001D71B8">
      <w:pPr>
        <w:spacing w:line="240" w:lineRule="auto"/>
      </w:pPr>
      <w:r>
        <w:continuationSeparator/>
      </w:r>
    </w:p>
  </w:endnote>
  <w:endnote w:type="continuationNotice" w:id="1">
    <w:p w14:paraId="290EC32A" w14:textId="77777777" w:rsidR="002E25D2" w:rsidRDefault="002E25D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Open Sans">
    <w:charset w:val="00"/>
    <w:family w:val="swiss"/>
    <w:pitch w:val="variable"/>
    <w:sig w:usb0="E00002EF" w:usb1="4000205B" w:usb2="00000028" w:usb3="00000000" w:csb0="000001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1011025"/>
      <w:docPartObj>
        <w:docPartGallery w:val="Page Numbers (Bottom of Page)"/>
        <w:docPartUnique/>
      </w:docPartObj>
    </w:sdtPr>
    <w:sdtEndPr>
      <w:rPr>
        <w:noProof/>
      </w:rPr>
    </w:sdtEndPr>
    <w:sdtContent>
      <w:p w14:paraId="60F16AEE" w14:textId="1EF8FFD1" w:rsidR="009E5999" w:rsidRDefault="009E599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21B1078" w14:textId="77777777" w:rsidR="009E5999" w:rsidRDefault="009E59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21915" w14:textId="77777777" w:rsidR="002E25D2" w:rsidRDefault="002E25D2" w:rsidP="001D71B8">
      <w:pPr>
        <w:spacing w:line="240" w:lineRule="auto"/>
      </w:pPr>
      <w:r>
        <w:separator/>
      </w:r>
    </w:p>
  </w:footnote>
  <w:footnote w:type="continuationSeparator" w:id="0">
    <w:p w14:paraId="1450F43E" w14:textId="77777777" w:rsidR="002E25D2" w:rsidRDefault="002E25D2" w:rsidP="001D71B8">
      <w:pPr>
        <w:spacing w:line="240" w:lineRule="auto"/>
      </w:pPr>
      <w:r>
        <w:continuationSeparator/>
      </w:r>
    </w:p>
  </w:footnote>
  <w:footnote w:type="continuationNotice" w:id="1">
    <w:p w14:paraId="7C152D47" w14:textId="77777777" w:rsidR="002E25D2" w:rsidRDefault="002E25D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67CA6" w14:textId="77777777" w:rsidR="00C206F8" w:rsidRDefault="00C206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D5860"/>
    <w:multiLevelType w:val="hybridMultilevel"/>
    <w:tmpl w:val="65C844A6"/>
    <w:lvl w:ilvl="0" w:tplc="29180888">
      <w:start w:val="1"/>
      <w:numFmt w:val="bullet"/>
      <w:lvlText w:val=""/>
      <w:lvlJc w:val="left"/>
      <w:pPr>
        <w:ind w:left="1020" w:hanging="360"/>
      </w:pPr>
      <w:rPr>
        <w:rFonts w:ascii="Symbol" w:hAnsi="Symbol"/>
      </w:rPr>
    </w:lvl>
    <w:lvl w:ilvl="1" w:tplc="C416011E">
      <w:start w:val="1"/>
      <w:numFmt w:val="bullet"/>
      <w:lvlText w:val=""/>
      <w:lvlJc w:val="left"/>
      <w:pPr>
        <w:ind w:left="1020" w:hanging="360"/>
      </w:pPr>
      <w:rPr>
        <w:rFonts w:ascii="Symbol" w:hAnsi="Symbol"/>
      </w:rPr>
    </w:lvl>
    <w:lvl w:ilvl="2" w:tplc="1C9CD730">
      <w:start w:val="1"/>
      <w:numFmt w:val="bullet"/>
      <w:lvlText w:val=""/>
      <w:lvlJc w:val="left"/>
      <w:pPr>
        <w:ind w:left="1020" w:hanging="360"/>
      </w:pPr>
      <w:rPr>
        <w:rFonts w:ascii="Symbol" w:hAnsi="Symbol"/>
      </w:rPr>
    </w:lvl>
    <w:lvl w:ilvl="3" w:tplc="CF661432">
      <w:start w:val="1"/>
      <w:numFmt w:val="bullet"/>
      <w:lvlText w:val=""/>
      <w:lvlJc w:val="left"/>
      <w:pPr>
        <w:ind w:left="1020" w:hanging="360"/>
      </w:pPr>
      <w:rPr>
        <w:rFonts w:ascii="Symbol" w:hAnsi="Symbol"/>
      </w:rPr>
    </w:lvl>
    <w:lvl w:ilvl="4" w:tplc="3BA6D864">
      <w:start w:val="1"/>
      <w:numFmt w:val="bullet"/>
      <w:lvlText w:val=""/>
      <w:lvlJc w:val="left"/>
      <w:pPr>
        <w:ind w:left="1020" w:hanging="360"/>
      </w:pPr>
      <w:rPr>
        <w:rFonts w:ascii="Symbol" w:hAnsi="Symbol"/>
      </w:rPr>
    </w:lvl>
    <w:lvl w:ilvl="5" w:tplc="0388C84C">
      <w:start w:val="1"/>
      <w:numFmt w:val="bullet"/>
      <w:lvlText w:val=""/>
      <w:lvlJc w:val="left"/>
      <w:pPr>
        <w:ind w:left="1020" w:hanging="360"/>
      </w:pPr>
      <w:rPr>
        <w:rFonts w:ascii="Symbol" w:hAnsi="Symbol"/>
      </w:rPr>
    </w:lvl>
    <w:lvl w:ilvl="6" w:tplc="89228630">
      <w:start w:val="1"/>
      <w:numFmt w:val="bullet"/>
      <w:lvlText w:val=""/>
      <w:lvlJc w:val="left"/>
      <w:pPr>
        <w:ind w:left="1020" w:hanging="360"/>
      </w:pPr>
      <w:rPr>
        <w:rFonts w:ascii="Symbol" w:hAnsi="Symbol"/>
      </w:rPr>
    </w:lvl>
    <w:lvl w:ilvl="7" w:tplc="4B0C8020">
      <w:start w:val="1"/>
      <w:numFmt w:val="bullet"/>
      <w:lvlText w:val=""/>
      <w:lvlJc w:val="left"/>
      <w:pPr>
        <w:ind w:left="1020" w:hanging="360"/>
      </w:pPr>
      <w:rPr>
        <w:rFonts w:ascii="Symbol" w:hAnsi="Symbol"/>
      </w:rPr>
    </w:lvl>
    <w:lvl w:ilvl="8" w:tplc="EA264474">
      <w:start w:val="1"/>
      <w:numFmt w:val="bullet"/>
      <w:lvlText w:val=""/>
      <w:lvlJc w:val="left"/>
      <w:pPr>
        <w:ind w:left="1020" w:hanging="360"/>
      </w:pPr>
      <w:rPr>
        <w:rFonts w:ascii="Symbol" w:hAnsi="Symbol"/>
      </w:rPr>
    </w:lvl>
  </w:abstractNum>
  <w:abstractNum w:abstractNumId="1" w15:restartNumberingAfterBreak="0">
    <w:nsid w:val="58601262"/>
    <w:multiLevelType w:val="hybridMultilevel"/>
    <w:tmpl w:val="FB9AE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oNotTrackFormatti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742"/>
    <w:rsid w:val="00000E92"/>
    <w:rsid w:val="00001492"/>
    <w:rsid w:val="0000411B"/>
    <w:rsid w:val="0000436E"/>
    <w:rsid w:val="000073CD"/>
    <w:rsid w:val="0001630C"/>
    <w:rsid w:val="00017F0E"/>
    <w:rsid w:val="0002216D"/>
    <w:rsid w:val="00022686"/>
    <w:rsid w:val="00024608"/>
    <w:rsid w:val="000252B8"/>
    <w:rsid w:val="00027974"/>
    <w:rsid w:val="00031A9D"/>
    <w:rsid w:val="000323F6"/>
    <w:rsid w:val="00032CEC"/>
    <w:rsid w:val="00033659"/>
    <w:rsid w:val="000403F7"/>
    <w:rsid w:val="00040ED1"/>
    <w:rsid w:val="000435F2"/>
    <w:rsid w:val="00044140"/>
    <w:rsid w:val="000443D3"/>
    <w:rsid w:val="000443D6"/>
    <w:rsid w:val="000513D3"/>
    <w:rsid w:val="00051639"/>
    <w:rsid w:val="00051D74"/>
    <w:rsid w:val="000526AE"/>
    <w:rsid w:val="00055C30"/>
    <w:rsid w:val="000657FE"/>
    <w:rsid w:val="00072C49"/>
    <w:rsid w:val="0007483D"/>
    <w:rsid w:val="0007546D"/>
    <w:rsid w:val="00075E21"/>
    <w:rsid w:val="00076FD0"/>
    <w:rsid w:val="00083293"/>
    <w:rsid w:val="00086B69"/>
    <w:rsid w:val="00090CC5"/>
    <w:rsid w:val="00091930"/>
    <w:rsid w:val="00092F7F"/>
    <w:rsid w:val="000933D1"/>
    <w:rsid w:val="000A0CA2"/>
    <w:rsid w:val="000A22BC"/>
    <w:rsid w:val="000A39AD"/>
    <w:rsid w:val="000A4345"/>
    <w:rsid w:val="000B6350"/>
    <w:rsid w:val="000C14CA"/>
    <w:rsid w:val="000C4160"/>
    <w:rsid w:val="000C4876"/>
    <w:rsid w:val="000D125A"/>
    <w:rsid w:val="000D4399"/>
    <w:rsid w:val="000E1978"/>
    <w:rsid w:val="000E1B98"/>
    <w:rsid w:val="000E25C2"/>
    <w:rsid w:val="000F201C"/>
    <w:rsid w:val="000F38B0"/>
    <w:rsid w:val="000F3F32"/>
    <w:rsid w:val="000F51E9"/>
    <w:rsid w:val="000F55F9"/>
    <w:rsid w:val="00103FE3"/>
    <w:rsid w:val="001051F3"/>
    <w:rsid w:val="00105749"/>
    <w:rsid w:val="00107234"/>
    <w:rsid w:val="00110BB8"/>
    <w:rsid w:val="00121D21"/>
    <w:rsid w:val="00125585"/>
    <w:rsid w:val="00126CD2"/>
    <w:rsid w:val="00126D9A"/>
    <w:rsid w:val="0013076B"/>
    <w:rsid w:val="00131E3E"/>
    <w:rsid w:val="0013220B"/>
    <w:rsid w:val="00143C9B"/>
    <w:rsid w:val="001449C2"/>
    <w:rsid w:val="00146EE7"/>
    <w:rsid w:val="00153D30"/>
    <w:rsid w:val="0016166C"/>
    <w:rsid w:val="0016335A"/>
    <w:rsid w:val="00164AB3"/>
    <w:rsid w:val="00164ACE"/>
    <w:rsid w:val="00171F91"/>
    <w:rsid w:val="001733A8"/>
    <w:rsid w:val="00182664"/>
    <w:rsid w:val="001900D6"/>
    <w:rsid w:val="001904CA"/>
    <w:rsid w:val="00190E8E"/>
    <w:rsid w:val="001977D6"/>
    <w:rsid w:val="001A112D"/>
    <w:rsid w:val="001B095A"/>
    <w:rsid w:val="001C146A"/>
    <w:rsid w:val="001C4F22"/>
    <w:rsid w:val="001D0A15"/>
    <w:rsid w:val="001D2E04"/>
    <w:rsid w:val="001D71B8"/>
    <w:rsid w:val="001E3E49"/>
    <w:rsid w:val="001F4C64"/>
    <w:rsid w:val="001F5A5E"/>
    <w:rsid w:val="002000CC"/>
    <w:rsid w:val="00200DC7"/>
    <w:rsid w:val="00214335"/>
    <w:rsid w:val="00224778"/>
    <w:rsid w:val="0023443F"/>
    <w:rsid w:val="00244C2C"/>
    <w:rsid w:val="00246B61"/>
    <w:rsid w:val="00253D8D"/>
    <w:rsid w:val="00254693"/>
    <w:rsid w:val="00257423"/>
    <w:rsid w:val="002616D2"/>
    <w:rsid w:val="00264AE0"/>
    <w:rsid w:val="002652F1"/>
    <w:rsid w:val="00265B64"/>
    <w:rsid w:val="00265CE9"/>
    <w:rsid w:val="00272388"/>
    <w:rsid w:val="002823B2"/>
    <w:rsid w:val="00283FC0"/>
    <w:rsid w:val="002855CB"/>
    <w:rsid w:val="00287D24"/>
    <w:rsid w:val="00295499"/>
    <w:rsid w:val="00295C6A"/>
    <w:rsid w:val="002A1A13"/>
    <w:rsid w:val="002A4303"/>
    <w:rsid w:val="002A51F2"/>
    <w:rsid w:val="002A6ADA"/>
    <w:rsid w:val="002B27B6"/>
    <w:rsid w:val="002B352C"/>
    <w:rsid w:val="002B6B4C"/>
    <w:rsid w:val="002C31EA"/>
    <w:rsid w:val="002C7AEF"/>
    <w:rsid w:val="002D3D38"/>
    <w:rsid w:val="002D5EEF"/>
    <w:rsid w:val="002D697C"/>
    <w:rsid w:val="002E0F49"/>
    <w:rsid w:val="002E25D2"/>
    <w:rsid w:val="002F0305"/>
    <w:rsid w:val="002F497D"/>
    <w:rsid w:val="003002CB"/>
    <w:rsid w:val="0031226F"/>
    <w:rsid w:val="003126FF"/>
    <w:rsid w:val="00320123"/>
    <w:rsid w:val="00327192"/>
    <w:rsid w:val="0033159D"/>
    <w:rsid w:val="003328EE"/>
    <w:rsid w:val="00337B07"/>
    <w:rsid w:val="00342A2E"/>
    <w:rsid w:val="003438C7"/>
    <w:rsid w:val="003451BB"/>
    <w:rsid w:val="00351290"/>
    <w:rsid w:val="00351802"/>
    <w:rsid w:val="00351D25"/>
    <w:rsid w:val="003547E5"/>
    <w:rsid w:val="0036378B"/>
    <w:rsid w:val="0036410F"/>
    <w:rsid w:val="00371914"/>
    <w:rsid w:val="00371EFF"/>
    <w:rsid w:val="00375252"/>
    <w:rsid w:val="003776EB"/>
    <w:rsid w:val="00382DDF"/>
    <w:rsid w:val="003959B2"/>
    <w:rsid w:val="003A4FA8"/>
    <w:rsid w:val="003A6C00"/>
    <w:rsid w:val="003B48DC"/>
    <w:rsid w:val="003B564E"/>
    <w:rsid w:val="003B668E"/>
    <w:rsid w:val="003C08A4"/>
    <w:rsid w:val="003C0FE9"/>
    <w:rsid w:val="003C1F00"/>
    <w:rsid w:val="003C5981"/>
    <w:rsid w:val="003C5B13"/>
    <w:rsid w:val="003D2C4E"/>
    <w:rsid w:val="003D5E4A"/>
    <w:rsid w:val="003F3717"/>
    <w:rsid w:val="003F3D99"/>
    <w:rsid w:val="003F5EA8"/>
    <w:rsid w:val="00406789"/>
    <w:rsid w:val="00411E0C"/>
    <w:rsid w:val="004162DB"/>
    <w:rsid w:val="00420A77"/>
    <w:rsid w:val="004230EA"/>
    <w:rsid w:val="0042495B"/>
    <w:rsid w:val="0042571E"/>
    <w:rsid w:val="00433E30"/>
    <w:rsid w:val="004354E4"/>
    <w:rsid w:val="00435B1A"/>
    <w:rsid w:val="004364DA"/>
    <w:rsid w:val="004377AA"/>
    <w:rsid w:val="00437E8A"/>
    <w:rsid w:val="0044170D"/>
    <w:rsid w:val="00442119"/>
    <w:rsid w:val="004455C9"/>
    <w:rsid w:val="0046085B"/>
    <w:rsid w:val="0046333E"/>
    <w:rsid w:val="00471F07"/>
    <w:rsid w:val="00472296"/>
    <w:rsid w:val="0047338B"/>
    <w:rsid w:val="00475A66"/>
    <w:rsid w:val="0048205D"/>
    <w:rsid w:val="0048255D"/>
    <w:rsid w:val="00483428"/>
    <w:rsid w:val="00493429"/>
    <w:rsid w:val="0049481F"/>
    <w:rsid w:val="004954E2"/>
    <w:rsid w:val="00496DA6"/>
    <w:rsid w:val="004975CF"/>
    <w:rsid w:val="004A26AC"/>
    <w:rsid w:val="004A3C5E"/>
    <w:rsid w:val="004A4329"/>
    <w:rsid w:val="004A621B"/>
    <w:rsid w:val="004B2FA4"/>
    <w:rsid w:val="004B65E3"/>
    <w:rsid w:val="004C1338"/>
    <w:rsid w:val="004C3723"/>
    <w:rsid w:val="004C3953"/>
    <w:rsid w:val="004C3CE4"/>
    <w:rsid w:val="004C5943"/>
    <w:rsid w:val="004D0A50"/>
    <w:rsid w:val="004D1FFE"/>
    <w:rsid w:val="004D4F81"/>
    <w:rsid w:val="004D50A2"/>
    <w:rsid w:val="004D6982"/>
    <w:rsid w:val="004D715C"/>
    <w:rsid w:val="004D7AF6"/>
    <w:rsid w:val="004E0326"/>
    <w:rsid w:val="004F2CC1"/>
    <w:rsid w:val="004F4574"/>
    <w:rsid w:val="004F7691"/>
    <w:rsid w:val="0050041D"/>
    <w:rsid w:val="00502CDC"/>
    <w:rsid w:val="00502FF1"/>
    <w:rsid w:val="005045A6"/>
    <w:rsid w:val="005056B0"/>
    <w:rsid w:val="00506D0E"/>
    <w:rsid w:val="00510D74"/>
    <w:rsid w:val="0051222A"/>
    <w:rsid w:val="00513E43"/>
    <w:rsid w:val="0051524C"/>
    <w:rsid w:val="00515860"/>
    <w:rsid w:val="0052075C"/>
    <w:rsid w:val="00521751"/>
    <w:rsid w:val="00525007"/>
    <w:rsid w:val="00526752"/>
    <w:rsid w:val="005414EF"/>
    <w:rsid w:val="0055123B"/>
    <w:rsid w:val="00554A49"/>
    <w:rsid w:val="00557EEA"/>
    <w:rsid w:val="0056153C"/>
    <w:rsid w:val="005647C0"/>
    <w:rsid w:val="0057025A"/>
    <w:rsid w:val="0057236B"/>
    <w:rsid w:val="005734E3"/>
    <w:rsid w:val="00574612"/>
    <w:rsid w:val="00575430"/>
    <w:rsid w:val="00575C97"/>
    <w:rsid w:val="0058790A"/>
    <w:rsid w:val="005A1803"/>
    <w:rsid w:val="005A5C45"/>
    <w:rsid w:val="005A5F7E"/>
    <w:rsid w:val="005A658E"/>
    <w:rsid w:val="005B5CA0"/>
    <w:rsid w:val="005C1C74"/>
    <w:rsid w:val="005C2ECC"/>
    <w:rsid w:val="005C68FA"/>
    <w:rsid w:val="005C6C90"/>
    <w:rsid w:val="005C6F89"/>
    <w:rsid w:val="005D39E9"/>
    <w:rsid w:val="005D4E3E"/>
    <w:rsid w:val="005D6F40"/>
    <w:rsid w:val="005D75C8"/>
    <w:rsid w:val="005D7B3B"/>
    <w:rsid w:val="005E1051"/>
    <w:rsid w:val="005E624D"/>
    <w:rsid w:val="005E655C"/>
    <w:rsid w:val="005E6819"/>
    <w:rsid w:val="005E6C36"/>
    <w:rsid w:val="005F25B7"/>
    <w:rsid w:val="005F6BEC"/>
    <w:rsid w:val="00600D42"/>
    <w:rsid w:val="00611617"/>
    <w:rsid w:val="00612D7F"/>
    <w:rsid w:val="0061599E"/>
    <w:rsid w:val="0061653F"/>
    <w:rsid w:val="006207CC"/>
    <w:rsid w:val="00624B12"/>
    <w:rsid w:val="00624B65"/>
    <w:rsid w:val="006251EA"/>
    <w:rsid w:val="00625BBA"/>
    <w:rsid w:val="0062751D"/>
    <w:rsid w:val="00631D66"/>
    <w:rsid w:val="00632001"/>
    <w:rsid w:val="006361B5"/>
    <w:rsid w:val="00643EC6"/>
    <w:rsid w:val="00644D1C"/>
    <w:rsid w:val="00647A69"/>
    <w:rsid w:val="00651247"/>
    <w:rsid w:val="00651258"/>
    <w:rsid w:val="00652189"/>
    <w:rsid w:val="00652350"/>
    <w:rsid w:val="00654E68"/>
    <w:rsid w:val="00655F1D"/>
    <w:rsid w:val="0066102D"/>
    <w:rsid w:val="0066247F"/>
    <w:rsid w:val="00667959"/>
    <w:rsid w:val="00671C94"/>
    <w:rsid w:val="00673256"/>
    <w:rsid w:val="00674040"/>
    <w:rsid w:val="006740D0"/>
    <w:rsid w:val="00675CD0"/>
    <w:rsid w:val="006930FC"/>
    <w:rsid w:val="00693D43"/>
    <w:rsid w:val="00694FE5"/>
    <w:rsid w:val="006A117E"/>
    <w:rsid w:val="006A19A8"/>
    <w:rsid w:val="006A31CD"/>
    <w:rsid w:val="006A76D7"/>
    <w:rsid w:val="006B530F"/>
    <w:rsid w:val="006B6A5A"/>
    <w:rsid w:val="006C5831"/>
    <w:rsid w:val="006C5F9B"/>
    <w:rsid w:val="006F02D7"/>
    <w:rsid w:val="006F1907"/>
    <w:rsid w:val="006F1B08"/>
    <w:rsid w:val="006F2CFC"/>
    <w:rsid w:val="0070285C"/>
    <w:rsid w:val="007029FC"/>
    <w:rsid w:val="00702C1E"/>
    <w:rsid w:val="0070350B"/>
    <w:rsid w:val="00704B06"/>
    <w:rsid w:val="00713121"/>
    <w:rsid w:val="007150A3"/>
    <w:rsid w:val="0071575A"/>
    <w:rsid w:val="0071741E"/>
    <w:rsid w:val="007211AC"/>
    <w:rsid w:val="00723EA5"/>
    <w:rsid w:val="007246D7"/>
    <w:rsid w:val="0072589D"/>
    <w:rsid w:val="007516E5"/>
    <w:rsid w:val="00753CD6"/>
    <w:rsid w:val="0075516D"/>
    <w:rsid w:val="0075641B"/>
    <w:rsid w:val="007578E6"/>
    <w:rsid w:val="007607E7"/>
    <w:rsid w:val="00764371"/>
    <w:rsid w:val="00766A44"/>
    <w:rsid w:val="00767723"/>
    <w:rsid w:val="0077015A"/>
    <w:rsid w:val="00770F84"/>
    <w:rsid w:val="00772E36"/>
    <w:rsid w:val="00782518"/>
    <w:rsid w:val="00783103"/>
    <w:rsid w:val="0078314D"/>
    <w:rsid w:val="00784CD6"/>
    <w:rsid w:val="00785957"/>
    <w:rsid w:val="007876EC"/>
    <w:rsid w:val="00787D71"/>
    <w:rsid w:val="00790E0D"/>
    <w:rsid w:val="00793484"/>
    <w:rsid w:val="007934D3"/>
    <w:rsid w:val="00794B32"/>
    <w:rsid w:val="007A777B"/>
    <w:rsid w:val="007B0B27"/>
    <w:rsid w:val="007B0F3B"/>
    <w:rsid w:val="007B402D"/>
    <w:rsid w:val="007B505D"/>
    <w:rsid w:val="007C2771"/>
    <w:rsid w:val="007C39B0"/>
    <w:rsid w:val="007C48C5"/>
    <w:rsid w:val="007C5766"/>
    <w:rsid w:val="007C70A2"/>
    <w:rsid w:val="007E3751"/>
    <w:rsid w:val="007E5D06"/>
    <w:rsid w:val="007E6F96"/>
    <w:rsid w:val="007E7223"/>
    <w:rsid w:val="007F1980"/>
    <w:rsid w:val="007F4064"/>
    <w:rsid w:val="007F6F0A"/>
    <w:rsid w:val="00805428"/>
    <w:rsid w:val="00805AF3"/>
    <w:rsid w:val="00807933"/>
    <w:rsid w:val="008152BE"/>
    <w:rsid w:val="008156D6"/>
    <w:rsid w:val="008317DC"/>
    <w:rsid w:val="00831C94"/>
    <w:rsid w:val="00840C87"/>
    <w:rsid w:val="0084257C"/>
    <w:rsid w:val="00847197"/>
    <w:rsid w:val="008509A2"/>
    <w:rsid w:val="00852621"/>
    <w:rsid w:val="008526E6"/>
    <w:rsid w:val="00853811"/>
    <w:rsid w:val="00860017"/>
    <w:rsid w:val="008660E4"/>
    <w:rsid w:val="00867813"/>
    <w:rsid w:val="00867D60"/>
    <w:rsid w:val="0087126C"/>
    <w:rsid w:val="00882401"/>
    <w:rsid w:val="0088427B"/>
    <w:rsid w:val="00884582"/>
    <w:rsid w:val="00885499"/>
    <w:rsid w:val="008862B2"/>
    <w:rsid w:val="008862E6"/>
    <w:rsid w:val="0088750B"/>
    <w:rsid w:val="008939A5"/>
    <w:rsid w:val="00895EF7"/>
    <w:rsid w:val="00897AAC"/>
    <w:rsid w:val="008A161E"/>
    <w:rsid w:val="008A1E58"/>
    <w:rsid w:val="008B3E5E"/>
    <w:rsid w:val="008B554E"/>
    <w:rsid w:val="008C567F"/>
    <w:rsid w:val="008C5EFE"/>
    <w:rsid w:val="008C735A"/>
    <w:rsid w:val="008D0D73"/>
    <w:rsid w:val="008D1023"/>
    <w:rsid w:val="008D30F5"/>
    <w:rsid w:val="008E05F0"/>
    <w:rsid w:val="008E5172"/>
    <w:rsid w:val="008F7C89"/>
    <w:rsid w:val="00900674"/>
    <w:rsid w:val="009010A2"/>
    <w:rsid w:val="009074F3"/>
    <w:rsid w:val="00913A2B"/>
    <w:rsid w:val="009142F5"/>
    <w:rsid w:val="00914482"/>
    <w:rsid w:val="009149E3"/>
    <w:rsid w:val="00923F65"/>
    <w:rsid w:val="0093178D"/>
    <w:rsid w:val="00932602"/>
    <w:rsid w:val="009335E9"/>
    <w:rsid w:val="009358DE"/>
    <w:rsid w:val="009371DD"/>
    <w:rsid w:val="009402AA"/>
    <w:rsid w:val="00942AD6"/>
    <w:rsid w:val="009453C8"/>
    <w:rsid w:val="009472C4"/>
    <w:rsid w:val="009479B6"/>
    <w:rsid w:val="00951F96"/>
    <w:rsid w:val="0095780D"/>
    <w:rsid w:val="00963A99"/>
    <w:rsid w:val="0097563A"/>
    <w:rsid w:val="0097577B"/>
    <w:rsid w:val="00980BE3"/>
    <w:rsid w:val="00983491"/>
    <w:rsid w:val="009952D9"/>
    <w:rsid w:val="009959A6"/>
    <w:rsid w:val="00997011"/>
    <w:rsid w:val="00997E66"/>
    <w:rsid w:val="009A0C9A"/>
    <w:rsid w:val="009A113D"/>
    <w:rsid w:val="009A1555"/>
    <w:rsid w:val="009A218B"/>
    <w:rsid w:val="009A30A6"/>
    <w:rsid w:val="009A568D"/>
    <w:rsid w:val="009B5FE5"/>
    <w:rsid w:val="009B7251"/>
    <w:rsid w:val="009C2A1E"/>
    <w:rsid w:val="009D00C2"/>
    <w:rsid w:val="009D448E"/>
    <w:rsid w:val="009D5499"/>
    <w:rsid w:val="009E5999"/>
    <w:rsid w:val="009F4E13"/>
    <w:rsid w:val="009F52A8"/>
    <w:rsid w:val="009F69A6"/>
    <w:rsid w:val="00A01890"/>
    <w:rsid w:val="00A0194D"/>
    <w:rsid w:val="00A04D36"/>
    <w:rsid w:val="00A147D7"/>
    <w:rsid w:val="00A14CB5"/>
    <w:rsid w:val="00A173B2"/>
    <w:rsid w:val="00A20A03"/>
    <w:rsid w:val="00A256A1"/>
    <w:rsid w:val="00A302E9"/>
    <w:rsid w:val="00A31868"/>
    <w:rsid w:val="00A31B1C"/>
    <w:rsid w:val="00A34832"/>
    <w:rsid w:val="00A40355"/>
    <w:rsid w:val="00A45BAD"/>
    <w:rsid w:val="00A45DCC"/>
    <w:rsid w:val="00A50EBF"/>
    <w:rsid w:val="00A53327"/>
    <w:rsid w:val="00A565BE"/>
    <w:rsid w:val="00A5686E"/>
    <w:rsid w:val="00A605C3"/>
    <w:rsid w:val="00A60E97"/>
    <w:rsid w:val="00A62741"/>
    <w:rsid w:val="00A66BF0"/>
    <w:rsid w:val="00A71CCE"/>
    <w:rsid w:val="00A827C9"/>
    <w:rsid w:val="00A837B3"/>
    <w:rsid w:val="00A8430F"/>
    <w:rsid w:val="00A843AC"/>
    <w:rsid w:val="00A86B5C"/>
    <w:rsid w:val="00A874AE"/>
    <w:rsid w:val="00A91396"/>
    <w:rsid w:val="00A918C1"/>
    <w:rsid w:val="00A97352"/>
    <w:rsid w:val="00AA046A"/>
    <w:rsid w:val="00AA0A17"/>
    <w:rsid w:val="00AA17AE"/>
    <w:rsid w:val="00AA482A"/>
    <w:rsid w:val="00AA7FA3"/>
    <w:rsid w:val="00AB56D1"/>
    <w:rsid w:val="00AB5C33"/>
    <w:rsid w:val="00AB5EF8"/>
    <w:rsid w:val="00AB64E4"/>
    <w:rsid w:val="00AC2532"/>
    <w:rsid w:val="00AC3975"/>
    <w:rsid w:val="00AC3A1F"/>
    <w:rsid w:val="00AD3297"/>
    <w:rsid w:val="00AD502D"/>
    <w:rsid w:val="00AD59C8"/>
    <w:rsid w:val="00AD6A0F"/>
    <w:rsid w:val="00AD742B"/>
    <w:rsid w:val="00AE05C1"/>
    <w:rsid w:val="00AE0AB1"/>
    <w:rsid w:val="00AE0C90"/>
    <w:rsid w:val="00AE1875"/>
    <w:rsid w:val="00AE231C"/>
    <w:rsid w:val="00AE68DE"/>
    <w:rsid w:val="00AF0B8F"/>
    <w:rsid w:val="00AF4E8F"/>
    <w:rsid w:val="00B01F91"/>
    <w:rsid w:val="00B05054"/>
    <w:rsid w:val="00B07CA5"/>
    <w:rsid w:val="00B21959"/>
    <w:rsid w:val="00B261F7"/>
    <w:rsid w:val="00B263E9"/>
    <w:rsid w:val="00B27169"/>
    <w:rsid w:val="00B27959"/>
    <w:rsid w:val="00B345D1"/>
    <w:rsid w:val="00B35605"/>
    <w:rsid w:val="00B35FDC"/>
    <w:rsid w:val="00B36754"/>
    <w:rsid w:val="00B36EC3"/>
    <w:rsid w:val="00B404E8"/>
    <w:rsid w:val="00B4376C"/>
    <w:rsid w:val="00B525F5"/>
    <w:rsid w:val="00B53178"/>
    <w:rsid w:val="00B736B2"/>
    <w:rsid w:val="00B74C83"/>
    <w:rsid w:val="00B80C32"/>
    <w:rsid w:val="00B842FC"/>
    <w:rsid w:val="00B86361"/>
    <w:rsid w:val="00B94B92"/>
    <w:rsid w:val="00BA1853"/>
    <w:rsid w:val="00BA205F"/>
    <w:rsid w:val="00BA3030"/>
    <w:rsid w:val="00BA74D8"/>
    <w:rsid w:val="00BB0BAF"/>
    <w:rsid w:val="00BB0E36"/>
    <w:rsid w:val="00BD00BD"/>
    <w:rsid w:val="00BD61EE"/>
    <w:rsid w:val="00BE0D34"/>
    <w:rsid w:val="00BF4C9D"/>
    <w:rsid w:val="00BF58BF"/>
    <w:rsid w:val="00BF66D7"/>
    <w:rsid w:val="00C0147E"/>
    <w:rsid w:val="00C038D7"/>
    <w:rsid w:val="00C0402E"/>
    <w:rsid w:val="00C04097"/>
    <w:rsid w:val="00C06C66"/>
    <w:rsid w:val="00C1002D"/>
    <w:rsid w:val="00C131FE"/>
    <w:rsid w:val="00C206F8"/>
    <w:rsid w:val="00C27C48"/>
    <w:rsid w:val="00C3262C"/>
    <w:rsid w:val="00C3285A"/>
    <w:rsid w:val="00C41179"/>
    <w:rsid w:val="00C4251C"/>
    <w:rsid w:val="00C42C49"/>
    <w:rsid w:val="00C437C4"/>
    <w:rsid w:val="00C46EB2"/>
    <w:rsid w:val="00C5464E"/>
    <w:rsid w:val="00C55BD8"/>
    <w:rsid w:val="00C562D9"/>
    <w:rsid w:val="00C57C55"/>
    <w:rsid w:val="00C64627"/>
    <w:rsid w:val="00C7057D"/>
    <w:rsid w:val="00C7159D"/>
    <w:rsid w:val="00C740DC"/>
    <w:rsid w:val="00C74623"/>
    <w:rsid w:val="00C747B9"/>
    <w:rsid w:val="00C76724"/>
    <w:rsid w:val="00C76E7D"/>
    <w:rsid w:val="00C833D6"/>
    <w:rsid w:val="00C8343C"/>
    <w:rsid w:val="00C8631C"/>
    <w:rsid w:val="00C87E5F"/>
    <w:rsid w:val="00C93BE9"/>
    <w:rsid w:val="00C97FD7"/>
    <w:rsid w:val="00CA00D2"/>
    <w:rsid w:val="00CA46FB"/>
    <w:rsid w:val="00CB086C"/>
    <w:rsid w:val="00CB31D1"/>
    <w:rsid w:val="00CB3DAF"/>
    <w:rsid w:val="00CB7137"/>
    <w:rsid w:val="00CC1111"/>
    <w:rsid w:val="00CC3C4C"/>
    <w:rsid w:val="00CC7999"/>
    <w:rsid w:val="00CD1EF3"/>
    <w:rsid w:val="00CD22C4"/>
    <w:rsid w:val="00CD5CFC"/>
    <w:rsid w:val="00CD6A89"/>
    <w:rsid w:val="00CD71DE"/>
    <w:rsid w:val="00CD7235"/>
    <w:rsid w:val="00CE11F3"/>
    <w:rsid w:val="00CE2F95"/>
    <w:rsid w:val="00CF07FD"/>
    <w:rsid w:val="00CF244C"/>
    <w:rsid w:val="00CF354B"/>
    <w:rsid w:val="00CF4525"/>
    <w:rsid w:val="00CF54BF"/>
    <w:rsid w:val="00CF73DE"/>
    <w:rsid w:val="00D008A9"/>
    <w:rsid w:val="00D012E9"/>
    <w:rsid w:val="00D063EF"/>
    <w:rsid w:val="00D06C13"/>
    <w:rsid w:val="00D3158D"/>
    <w:rsid w:val="00D331DF"/>
    <w:rsid w:val="00D33A27"/>
    <w:rsid w:val="00D34A91"/>
    <w:rsid w:val="00D44280"/>
    <w:rsid w:val="00D45E24"/>
    <w:rsid w:val="00D5020B"/>
    <w:rsid w:val="00D53344"/>
    <w:rsid w:val="00D5342D"/>
    <w:rsid w:val="00D55F97"/>
    <w:rsid w:val="00D6168B"/>
    <w:rsid w:val="00D61DD0"/>
    <w:rsid w:val="00D63907"/>
    <w:rsid w:val="00D66ABE"/>
    <w:rsid w:val="00D7181D"/>
    <w:rsid w:val="00D742FC"/>
    <w:rsid w:val="00D748BA"/>
    <w:rsid w:val="00D76544"/>
    <w:rsid w:val="00D77D15"/>
    <w:rsid w:val="00D81E74"/>
    <w:rsid w:val="00D9188B"/>
    <w:rsid w:val="00D97E78"/>
    <w:rsid w:val="00DA7396"/>
    <w:rsid w:val="00DA763F"/>
    <w:rsid w:val="00DA78F2"/>
    <w:rsid w:val="00DB1AED"/>
    <w:rsid w:val="00DB39E1"/>
    <w:rsid w:val="00DB5735"/>
    <w:rsid w:val="00DB6BF8"/>
    <w:rsid w:val="00DC4193"/>
    <w:rsid w:val="00DD4224"/>
    <w:rsid w:val="00DD5294"/>
    <w:rsid w:val="00DD76AC"/>
    <w:rsid w:val="00DD78AE"/>
    <w:rsid w:val="00DE3EC9"/>
    <w:rsid w:val="00DE4CE9"/>
    <w:rsid w:val="00DF389A"/>
    <w:rsid w:val="00E0246A"/>
    <w:rsid w:val="00E05983"/>
    <w:rsid w:val="00E05A89"/>
    <w:rsid w:val="00E149B2"/>
    <w:rsid w:val="00E2357F"/>
    <w:rsid w:val="00E324A9"/>
    <w:rsid w:val="00E32679"/>
    <w:rsid w:val="00E445D1"/>
    <w:rsid w:val="00E505ED"/>
    <w:rsid w:val="00E51E2D"/>
    <w:rsid w:val="00E540C5"/>
    <w:rsid w:val="00E63392"/>
    <w:rsid w:val="00E67BB1"/>
    <w:rsid w:val="00E725D9"/>
    <w:rsid w:val="00E73C19"/>
    <w:rsid w:val="00E76E6B"/>
    <w:rsid w:val="00E80523"/>
    <w:rsid w:val="00E83D13"/>
    <w:rsid w:val="00E86742"/>
    <w:rsid w:val="00E91DF6"/>
    <w:rsid w:val="00E92BD9"/>
    <w:rsid w:val="00E94461"/>
    <w:rsid w:val="00EA6BAF"/>
    <w:rsid w:val="00EB1147"/>
    <w:rsid w:val="00EC2A2B"/>
    <w:rsid w:val="00ED3C80"/>
    <w:rsid w:val="00ED6230"/>
    <w:rsid w:val="00ED6D1B"/>
    <w:rsid w:val="00ED7334"/>
    <w:rsid w:val="00ED7B5B"/>
    <w:rsid w:val="00ED7B76"/>
    <w:rsid w:val="00EE2C9F"/>
    <w:rsid w:val="00EF0EA5"/>
    <w:rsid w:val="00EF2882"/>
    <w:rsid w:val="00EF2943"/>
    <w:rsid w:val="00EF6066"/>
    <w:rsid w:val="00EF6413"/>
    <w:rsid w:val="00F002A5"/>
    <w:rsid w:val="00F0514E"/>
    <w:rsid w:val="00F07861"/>
    <w:rsid w:val="00F1120F"/>
    <w:rsid w:val="00F11866"/>
    <w:rsid w:val="00F11BEA"/>
    <w:rsid w:val="00F16FD5"/>
    <w:rsid w:val="00F174EF"/>
    <w:rsid w:val="00F20B4C"/>
    <w:rsid w:val="00F25324"/>
    <w:rsid w:val="00F37B44"/>
    <w:rsid w:val="00F461AB"/>
    <w:rsid w:val="00F46520"/>
    <w:rsid w:val="00F471FB"/>
    <w:rsid w:val="00F55337"/>
    <w:rsid w:val="00F5605C"/>
    <w:rsid w:val="00F564B8"/>
    <w:rsid w:val="00F67757"/>
    <w:rsid w:val="00F71583"/>
    <w:rsid w:val="00F81256"/>
    <w:rsid w:val="00F84522"/>
    <w:rsid w:val="00F902EF"/>
    <w:rsid w:val="00F91117"/>
    <w:rsid w:val="00F91AAA"/>
    <w:rsid w:val="00FA2FA0"/>
    <w:rsid w:val="00FA4790"/>
    <w:rsid w:val="00FA5CC3"/>
    <w:rsid w:val="00FB32F3"/>
    <w:rsid w:val="00FB3F09"/>
    <w:rsid w:val="00FC03FE"/>
    <w:rsid w:val="00FC27F6"/>
    <w:rsid w:val="00FC2EF0"/>
    <w:rsid w:val="00FC7D84"/>
    <w:rsid w:val="00FD18A7"/>
    <w:rsid w:val="00FD3A49"/>
    <w:rsid w:val="00FD3C54"/>
    <w:rsid w:val="00FD75BC"/>
    <w:rsid w:val="00FE12E6"/>
    <w:rsid w:val="00FF0854"/>
    <w:rsid w:val="00FF46A1"/>
    <w:rsid w:val="00FF481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67603"/>
  <w15:chartTrackingRefBased/>
  <w15:docId w15:val="{6DDA11F5-C3B4-4FDB-9E6B-1EEE01383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1B8"/>
    <w:pPr>
      <w:spacing w:after="0" w:line="276" w:lineRule="auto"/>
    </w:pPr>
    <w:rPr>
      <w:rFonts w:ascii="Arial" w:eastAsia="SimSun" w:hAnsi="Arial" w:cs="Arial"/>
      <w:kern w:val="0"/>
      <w14:ligatures w14:val="none"/>
    </w:rPr>
  </w:style>
  <w:style w:type="paragraph" w:styleId="Heading1">
    <w:name w:val="heading 1"/>
    <w:basedOn w:val="Normal"/>
    <w:next w:val="Normal"/>
    <w:link w:val="Heading1Char"/>
    <w:uiPriority w:val="9"/>
    <w:qFormat/>
    <w:rsid w:val="009371DD"/>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71B8"/>
    <w:pPr>
      <w:tabs>
        <w:tab w:val="center" w:pos="4513"/>
        <w:tab w:val="right" w:pos="9026"/>
      </w:tabs>
      <w:spacing w:line="240" w:lineRule="auto"/>
    </w:pPr>
    <w:rPr>
      <w:rFonts w:asciiTheme="minorHAnsi" w:eastAsiaTheme="minorEastAsia" w:hAnsiTheme="minorHAnsi" w:cstheme="minorBidi"/>
      <w:kern w:val="2"/>
      <w14:ligatures w14:val="standardContextual"/>
    </w:rPr>
  </w:style>
  <w:style w:type="character" w:customStyle="1" w:styleId="HeaderChar">
    <w:name w:val="Header Char"/>
    <w:basedOn w:val="DefaultParagraphFont"/>
    <w:link w:val="Header"/>
    <w:uiPriority w:val="99"/>
    <w:rsid w:val="001D71B8"/>
  </w:style>
  <w:style w:type="paragraph" w:styleId="Footer">
    <w:name w:val="footer"/>
    <w:basedOn w:val="Normal"/>
    <w:link w:val="FooterChar"/>
    <w:uiPriority w:val="99"/>
    <w:unhideWhenUsed/>
    <w:rsid w:val="001D71B8"/>
    <w:pPr>
      <w:tabs>
        <w:tab w:val="center" w:pos="4513"/>
        <w:tab w:val="right" w:pos="9026"/>
      </w:tabs>
      <w:spacing w:line="240" w:lineRule="auto"/>
    </w:pPr>
    <w:rPr>
      <w:rFonts w:asciiTheme="minorHAnsi" w:eastAsiaTheme="minorEastAsia" w:hAnsiTheme="minorHAnsi" w:cstheme="minorBidi"/>
      <w:kern w:val="2"/>
      <w14:ligatures w14:val="standardContextual"/>
    </w:rPr>
  </w:style>
  <w:style w:type="character" w:customStyle="1" w:styleId="FooterChar">
    <w:name w:val="Footer Char"/>
    <w:basedOn w:val="DefaultParagraphFont"/>
    <w:link w:val="Footer"/>
    <w:uiPriority w:val="99"/>
    <w:rsid w:val="001D71B8"/>
  </w:style>
  <w:style w:type="character" w:customStyle="1" w:styleId="Heading1Char">
    <w:name w:val="Heading 1 Char"/>
    <w:basedOn w:val="DefaultParagraphFont"/>
    <w:link w:val="Heading1"/>
    <w:uiPriority w:val="9"/>
    <w:rsid w:val="009371DD"/>
    <w:rPr>
      <w:rFonts w:ascii="Arial" w:eastAsia="SimSun" w:hAnsi="Arial" w:cs="Arial"/>
      <w:kern w:val="0"/>
      <w:sz w:val="40"/>
      <w:szCs w:val="40"/>
      <w14:ligatures w14:val="none"/>
    </w:rPr>
  </w:style>
  <w:style w:type="paragraph" w:styleId="CommentText">
    <w:name w:val="annotation text"/>
    <w:basedOn w:val="Normal"/>
    <w:link w:val="CommentTextChar"/>
    <w:uiPriority w:val="99"/>
    <w:unhideWhenUsed/>
    <w:rsid w:val="009371DD"/>
    <w:pPr>
      <w:spacing w:line="240" w:lineRule="auto"/>
    </w:pPr>
    <w:rPr>
      <w:sz w:val="20"/>
      <w:szCs w:val="20"/>
    </w:rPr>
  </w:style>
  <w:style w:type="character" w:customStyle="1" w:styleId="CommentTextChar">
    <w:name w:val="Comment Text Char"/>
    <w:basedOn w:val="DefaultParagraphFont"/>
    <w:link w:val="CommentText"/>
    <w:uiPriority w:val="99"/>
    <w:rsid w:val="009371DD"/>
    <w:rPr>
      <w:rFonts w:ascii="Arial" w:eastAsia="SimSun" w:hAnsi="Arial" w:cs="Arial"/>
      <w:kern w:val="0"/>
      <w:sz w:val="20"/>
      <w:szCs w:val="20"/>
      <w14:ligatures w14:val="none"/>
    </w:rPr>
  </w:style>
  <w:style w:type="character" w:styleId="CommentReference">
    <w:name w:val="annotation reference"/>
    <w:basedOn w:val="DefaultParagraphFont"/>
    <w:uiPriority w:val="99"/>
    <w:semiHidden/>
    <w:unhideWhenUsed/>
    <w:rsid w:val="009371DD"/>
    <w:rPr>
      <w:sz w:val="16"/>
      <w:szCs w:val="16"/>
    </w:rPr>
  </w:style>
  <w:style w:type="paragraph" w:styleId="CommentSubject">
    <w:name w:val="annotation subject"/>
    <w:basedOn w:val="CommentText"/>
    <w:next w:val="CommentText"/>
    <w:link w:val="CommentSubjectChar"/>
    <w:uiPriority w:val="99"/>
    <w:semiHidden/>
    <w:unhideWhenUsed/>
    <w:rsid w:val="00075E21"/>
    <w:rPr>
      <w:b/>
      <w:bCs/>
    </w:rPr>
  </w:style>
  <w:style w:type="character" w:customStyle="1" w:styleId="CommentSubjectChar">
    <w:name w:val="Comment Subject Char"/>
    <w:basedOn w:val="CommentTextChar"/>
    <w:link w:val="CommentSubject"/>
    <w:uiPriority w:val="99"/>
    <w:semiHidden/>
    <w:rsid w:val="00075E21"/>
    <w:rPr>
      <w:rFonts w:ascii="Arial" w:eastAsia="SimSun" w:hAnsi="Arial" w:cs="Arial"/>
      <w:b/>
      <w:bCs/>
      <w:kern w:val="0"/>
      <w:sz w:val="20"/>
      <w:szCs w:val="20"/>
      <w14:ligatures w14:val="none"/>
    </w:rPr>
  </w:style>
  <w:style w:type="paragraph" w:styleId="Revision">
    <w:name w:val="Revision"/>
    <w:hidden/>
    <w:uiPriority w:val="99"/>
    <w:semiHidden/>
    <w:rsid w:val="00A837B3"/>
    <w:pPr>
      <w:spacing w:after="0" w:line="240" w:lineRule="auto"/>
    </w:pPr>
    <w:rPr>
      <w:rFonts w:ascii="Arial" w:eastAsia="SimSun" w:hAnsi="Arial" w:cs="Arial"/>
      <w:kern w:val="0"/>
      <w14:ligatures w14:val="none"/>
    </w:rPr>
  </w:style>
  <w:style w:type="paragraph" w:customStyle="1" w:styleId="MStitle">
    <w:name w:val="MS title"/>
    <w:basedOn w:val="Normal"/>
    <w:link w:val="MStitleChar"/>
    <w:qFormat/>
    <w:rsid w:val="00E725D9"/>
    <w:pPr>
      <w:spacing w:before="360" w:line="440" w:lineRule="exact"/>
      <w:contextualSpacing/>
      <w:jc w:val="both"/>
    </w:pPr>
    <w:rPr>
      <w:rFonts w:ascii="Times New Roman" w:eastAsia="Times New Roman" w:hAnsi="Times New Roman" w:cs="Times New Roman"/>
      <w:b/>
      <w:sz w:val="34"/>
      <w:szCs w:val="24"/>
      <w:lang w:eastAsia="de-DE"/>
    </w:rPr>
  </w:style>
  <w:style w:type="character" w:customStyle="1" w:styleId="MStitleChar">
    <w:name w:val="MS title Char"/>
    <w:basedOn w:val="DefaultParagraphFont"/>
    <w:link w:val="MStitle"/>
    <w:rsid w:val="00E725D9"/>
    <w:rPr>
      <w:rFonts w:ascii="Times New Roman" w:eastAsia="Times New Roman" w:hAnsi="Times New Roman" w:cs="Times New Roman"/>
      <w:b/>
      <w:kern w:val="0"/>
      <w:sz w:val="34"/>
      <w:szCs w:val="24"/>
      <w:lang w:eastAsia="de-DE"/>
      <w14:ligatures w14:val="none"/>
    </w:rPr>
  </w:style>
  <w:style w:type="paragraph" w:customStyle="1" w:styleId="Correspondence">
    <w:name w:val="Correspondence"/>
    <w:basedOn w:val="Normal"/>
    <w:link w:val="CorrespondenceChar"/>
    <w:qFormat/>
    <w:rsid w:val="0002216D"/>
    <w:pPr>
      <w:spacing w:before="120" w:after="360" w:line="240" w:lineRule="auto"/>
      <w:jc w:val="both"/>
    </w:pPr>
    <w:rPr>
      <w:rFonts w:ascii="Times New Roman" w:eastAsia="Times New Roman" w:hAnsi="Times New Roman" w:cs="Times New Roman"/>
      <w:sz w:val="20"/>
      <w:szCs w:val="24"/>
      <w:lang w:eastAsia="de-DE"/>
    </w:rPr>
  </w:style>
  <w:style w:type="character" w:customStyle="1" w:styleId="CorrespondenceChar">
    <w:name w:val="Correspondence Char"/>
    <w:basedOn w:val="DefaultParagraphFont"/>
    <w:link w:val="Correspondence"/>
    <w:rsid w:val="0002216D"/>
    <w:rPr>
      <w:rFonts w:ascii="Times New Roman" w:eastAsia="Times New Roman" w:hAnsi="Times New Roman" w:cs="Times New Roman"/>
      <w:kern w:val="0"/>
      <w:sz w:val="20"/>
      <w:szCs w:val="24"/>
      <w:lang w:eastAsia="de-DE"/>
      <w14:ligatures w14:val="none"/>
    </w:rPr>
  </w:style>
  <w:style w:type="paragraph" w:styleId="ListParagraph">
    <w:name w:val="List Paragraph"/>
    <w:basedOn w:val="Normal"/>
    <w:uiPriority w:val="34"/>
    <w:qFormat/>
    <w:rsid w:val="009010A2"/>
    <w:pPr>
      <w:ind w:left="720"/>
      <w:contextualSpacing/>
    </w:pPr>
  </w:style>
  <w:style w:type="character" w:styleId="Hyperlink">
    <w:name w:val="Hyperlink"/>
    <w:basedOn w:val="DefaultParagraphFont"/>
    <w:uiPriority w:val="99"/>
    <w:unhideWhenUsed/>
    <w:rsid w:val="00513E43"/>
    <w:rPr>
      <w:color w:val="0563C1" w:themeColor="hyperlink"/>
      <w:u w:val="single"/>
    </w:rPr>
  </w:style>
  <w:style w:type="character" w:styleId="UnresolvedMention">
    <w:name w:val="Unresolved Mention"/>
    <w:basedOn w:val="DefaultParagraphFont"/>
    <w:uiPriority w:val="99"/>
    <w:semiHidden/>
    <w:unhideWhenUsed/>
    <w:rsid w:val="00513E43"/>
    <w:rPr>
      <w:color w:val="605E5C"/>
      <w:shd w:val="clear" w:color="auto" w:fill="E1DFDD"/>
    </w:rPr>
  </w:style>
  <w:style w:type="table" w:styleId="TableGrid">
    <w:name w:val="Table Grid"/>
    <w:basedOn w:val="TableNormal"/>
    <w:uiPriority w:val="39"/>
    <w:rsid w:val="005F2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95C6A"/>
    <w:rPr>
      <w:color w:val="954F72" w:themeColor="followedHyperlink"/>
      <w:u w:val="single"/>
    </w:rPr>
  </w:style>
  <w:style w:type="character" w:customStyle="1" w:styleId="preview-author-name">
    <w:name w:val="preview-author-name"/>
    <w:basedOn w:val="DefaultParagraphFont"/>
    <w:rsid w:val="00E505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2406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s://waterdata.usgs.gov/nwis/inventory" TargetMode="External"/><Relationship Id="rId3" Type="http://schemas.openxmlformats.org/officeDocument/2006/relationships/customXml" Target="../customXml/item3.xml"/><Relationship Id="rId21" Type="http://schemas.openxmlformats.org/officeDocument/2006/relationships/hyperlink" Target="http://swat.tamu.edu/publications/"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listed"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yperlink" Target="https://nrfa.ceh.ac.uk/" TargetMode="External"/><Relationship Id="rId29" Type="http://schemas.openxmlformats.org/officeDocument/2006/relationships/hyperlink" Target="https://water.weather.gov/ahps/download.php"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portal.grdc.bafg.de/applications/public.html?publicuser=PublicUser"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doi.org/10.1016/j.jhydrol.2011.08.004" TargetMode="External"/><Relationship Id="rId28" Type="http://schemas.openxmlformats.org/officeDocument/2006/relationships/hyperlink" Target="https://doi.org/10.3390/rs13142650"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https://www.snirh.gov.br/hidroweb/apresentaca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doi.org/10.1111/jawr.12282" TargetMode="External"/><Relationship Id="rId27" Type="http://schemas.openxmlformats.org/officeDocument/2006/relationships/hyperlink" Target="https://doi.org/10.5281/zenodo.7920063" TargetMode="External"/><Relationship Id="rId30" Type="http://schemas.openxmlformats.org/officeDocument/2006/relationships/hyperlink" Target="https://waterdata.usgs.gov/nwis/measurements?search_criteria=huc2_cd&amp;submitted_form=introduction" TargetMode="External"/><Relationship Id="rId35" Type="http://schemas.openxmlformats.org/officeDocument/2006/relationships/theme" Target="theme/theme1.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4daee2a-d95e-4787-bf2c-66ce3812986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035156E2681CD4FBD87E2F37892A0DF" ma:contentTypeVersion="16" ma:contentTypeDescription="Create a new document." ma:contentTypeScope="" ma:versionID="d892ad5d9c76d5334414876b8a023cd5">
  <xsd:schema xmlns:xsd="http://www.w3.org/2001/XMLSchema" xmlns:xs="http://www.w3.org/2001/XMLSchema" xmlns:p="http://schemas.microsoft.com/office/2006/metadata/properties" xmlns:ns3="2f4f1de4-4064-440c-bcb9-69a93445f9cd" xmlns:ns4="34daee2a-d95e-4787-bf2c-66ce3812986c" targetNamespace="http://schemas.microsoft.com/office/2006/metadata/properties" ma:root="true" ma:fieldsID="1250af12c6ed12eea240d49a009a303d" ns3:_="" ns4:_="">
    <xsd:import namespace="2f4f1de4-4064-440c-bcb9-69a93445f9cd"/>
    <xsd:import namespace="34daee2a-d95e-4787-bf2c-66ce3812986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LengthInSeconds" minOccurs="0"/>
                <xsd:element ref="ns4:MediaServiceOCR" minOccurs="0"/>
                <xsd:element ref="ns4:_activity"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4f1de4-4064-440c-bcb9-69a93445f9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daee2a-d95e-4787-bf2c-66ce3812986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704211-2F36-4FCF-AFFD-7AE5CB8870BE}">
  <ds:schemaRefs>
    <ds:schemaRef ds:uri="http://schemas.microsoft.com/office/2006/metadata/properties"/>
    <ds:schemaRef ds:uri="http://schemas.microsoft.com/office/infopath/2007/PartnerControls"/>
    <ds:schemaRef ds:uri="34daee2a-d95e-4787-bf2c-66ce3812986c"/>
  </ds:schemaRefs>
</ds:datastoreItem>
</file>

<file path=customXml/itemProps2.xml><?xml version="1.0" encoding="utf-8"?>
<ds:datastoreItem xmlns:ds="http://schemas.openxmlformats.org/officeDocument/2006/customXml" ds:itemID="{D3B79D7D-4F49-4447-90ED-11984EA477F0}">
  <ds:schemaRefs>
    <ds:schemaRef ds:uri="http://schemas.openxmlformats.org/officeDocument/2006/bibliography"/>
  </ds:schemaRefs>
</ds:datastoreItem>
</file>

<file path=customXml/itemProps3.xml><?xml version="1.0" encoding="utf-8"?>
<ds:datastoreItem xmlns:ds="http://schemas.openxmlformats.org/officeDocument/2006/customXml" ds:itemID="{E41047EE-D216-406D-AFE2-337BBA3F8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4f1de4-4064-440c-bcb9-69a93445f9cd"/>
    <ds:schemaRef ds:uri="34daee2a-d95e-4787-bf2c-66ce381298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82F7EB-7445-403A-AB74-7A813DEC6D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668</TotalTime>
  <Pages>15</Pages>
  <Words>8121</Words>
  <Characters>46291</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Yinxue Liu</dc:creator>
  <cp:keywords/>
  <dc:description/>
  <cp:lastModifiedBy>Yinxue Liu</cp:lastModifiedBy>
  <cp:revision>255</cp:revision>
  <dcterms:created xsi:type="dcterms:W3CDTF">2024-04-03T21:57:00Z</dcterms:created>
  <dcterms:modified xsi:type="dcterms:W3CDTF">2024-10-01T07:09:00Z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0x0101006035156E2681CD4FBD87E2F37892A0DF</vt:lpwstr>
  </property>
</Properties>
</file>