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57B9A" w14:textId="77777777" w:rsidR="00B26762" w:rsidRPr="0061507D" w:rsidRDefault="00F61B20" w:rsidP="001A0482">
      <w:pPr>
        <w:tabs>
          <w:tab w:val="left" w:pos="7371"/>
        </w:tabs>
        <w:spacing w:line="480" w:lineRule="auto"/>
        <w:jc w:val="center"/>
        <w:rPr>
          <w:rFonts w:ascii="Times New Roman" w:hAnsi="Times New Roman"/>
          <w:lang w:val="en-GB"/>
        </w:rPr>
      </w:pPr>
      <w:r w:rsidRPr="0061507D">
        <w:rPr>
          <w:rFonts w:ascii="Times New Roman" w:hAnsi="Times New Roman"/>
          <w:lang w:val="en-GB"/>
        </w:rPr>
        <w:t>Supplementary materials for</w:t>
      </w:r>
    </w:p>
    <w:p w14:paraId="1BF3B045" w14:textId="77777777" w:rsidR="00B26762" w:rsidRPr="0061507D" w:rsidRDefault="00B26762" w:rsidP="001A0482">
      <w:pPr>
        <w:tabs>
          <w:tab w:val="left" w:pos="7371"/>
        </w:tabs>
        <w:spacing w:line="480" w:lineRule="auto"/>
        <w:rPr>
          <w:rFonts w:ascii="Times New Roman" w:hAnsi="Times New Roman"/>
          <w:b/>
          <w:sz w:val="28"/>
          <w:lang w:val="en-GB"/>
        </w:rPr>
      </w:pPr>
    </w:p>
    <w:p w14:paraId="6781FD70" w14:textId="47CE54D2" w:rsidR="008B4D58" w:rsidRPr="0061507D" w:rsidRDefault="007675A6" w:rsidP="001A0482">
      <w:pPr>
        <w:tabs>
          <w:tab w:val="left" w:pos="7371"/>
        </w:tabs>
        <w:spacing w:line="480" w:lineRule="auto"/>
        <w:rPr>
          <w:rFonts w:ascii="Times New Roman" w:hAnsi="Times New Roman" w:cs="Times New Roman"/>
          <w:b/>
          <w:sz w:val="28"/>
          <w:szCs w:val="28"/>
        </w:rPr>
      </w:pPr>
      <w:r w:rsidRPr="0061507D">
        <w:rPr>
          <w:rFonts w:ascii="Times New Roman" w:hAnsi="Times New Roman" w:cs="Times New Roman"/>
          <w:b/>
          <w:sz w:val="28"/>
          <w:szCs w:val="28"/>
        </w:rPr>
        <w:t>E</w:t>
      </w:r>
      <w:r w:rsidR="00766A85" w:rsidRPr="0061507D">
        <w:rPr>
          <w:rFonts w:ascii="Times New Roman" w:hAnsi="Times New Roman" w:cs="Times New Roman"/>
          <w:b/>
          <w:sz w:val="28"/>
          <w:szCs w:val="28"/>
        </w:rPr>
        <w:t>xplor</w:t>
      </w:r>
      <w:r w:rsidRPr="0061507D">
        <w:rPr>
          <w:rFonts w:ascii="Times New Roman" w:hAnsi="Times New Roman" w:cs="Times New Roman"/>
          <w:b/>
          <w:sz w:val="28"/>
          <w:szCs w:val="28"/>
        </w:rPr>
        <w:t>ing</w:t>
      </w:r>
      <w:r w:rsidR="00766A85" w:rsidRPr="0061507D">
        <w:rPr>
          <w:rFonts w:ascii="Times New Roman" w:hAnsi="Times New Roman" w:cs="Times New Roman"/>
          <w:b/>
          <w:sz w:val="28"/>
          <w:szCs w:val="28"/>
        </w:rPr>
        <w:t xml:space="preserve"> </w:t>
      </w:r>
      <w:r w:rsidR="008B4D58" w:rsidRPr="0061507D">
        <w:rPr>
          <w:rFonts w:ascii="Times New Roman" w:hAnsi="Times New Roman" w:cs="Times New Roman"/>
          <w:b/>
          <w:sz w:val="28"/>
          <w:szCs w:val="28"/>
        </w:rPr>
        <w:t xml:space="preserve">rare cellular activity in </w:t>
      </w:r>
      <w:r w:rsidR="00766A85" w:rsidRPr="0061507D">
        <w:rPr>
          <w:rFonts w:ascii="Times New Roman" w:hAnsi="Times New Roman" w:cs="Times New Roman"/>
          <w:b/>
          <w:sz w:val="28"/>
          <w:szCs w:val="28"/>
        </w:rPr>
        <w:t>more than one million cells</w:t>
      </w:r>
      <w:r w:rsidRPr="0061507D">
        <w:rPr>
          <w:rFonts w:ascii="Times New Roman" w:hAnsi="Times New Roman" w:cs="Times New Roman"/>
          <w:b/>
          <w:sz w:val="28"/>
          <w:szCs w:val="28"/>
        </w:rPr>
        <w:t xml:space="preserve"> by a trans-scale-scope</w:t>
      </w:r>
    </w:p>
    <w:p w14:paraId="09559744" w14:textId="77777777" w:rsidR="00B26762" w:rsidRPr="0061507D" w:rsidRDefault="00B26762" w:rsidP="001A0482">
      <w:pPr>
        <w:tabs>
          <w:tab w:val="left" w:pos="7371"/>
        </w:tabs>
        <w:spacing w:line="480" w:lineRule="auto"/>
        <w:rPr>
          <w:rFonts w:ascii="Times New Roman" w:hAnsi="Times New Roman"/>
          <w:lang w:val="en-GB"/>
        </w:rPr>
      </w:pPr>
    </w:p>
    <w:p w14:paraId="3398C852" w14:textId="77777777"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Taro </w:t>
      </w:r>
      <w:proofErr w:type="spellStart"/>
      <w:proofErr w:type="gramStart"/>
      <w:r w:rsidRPr="0061507D">
        <w:rPr>
          <w:rFonts w:ascii="Times New Roman" w:hAnsi="Times New Roman"/>
          <w:lang w:val="en-GB"/>
        </w:rPr>
        <w:t>Ichimura</w:t>
      </w:r>
      <w:proofErr w:type="spellEnd"/>
      <w:r w:rsidRPr="0061507D">
        <w:rPr>
          <w:rFonts w:ascii="Times New Roman" w:hAnsi="Times New Roman"/>
          <w:lang w:val="en-GB"/>
        </w:rPr>
        <w:t>,*</w:t>
      </w:r>
      <w:proofErr w:type="gramEnd"/>
      <w:r w:rsidRPr="0061507D">
        <w:rPr>
          <w:rFonts w:ascii="Times New Roman" w:hAnsi="Times New Roman"/>
          <w:lang w:val="en-GB"/>
        </w:rPr>
        <w:t xml:space="preserve"> </w:t>
      </w:r>
      <w:proofErr w:type="spellStart"/>
      <w:r w:rsidRPr="0061507D">
        <w:rPr>
          <w:rFonts w:ascii="Times New Roman" w:hAnsi="Times New Roman"/>
          <w:lang w:val="en-GB"/>
        </w:rPr>
        <w:t>Taishi</w:t>
      </w:r>
      <w:proofErr w:type="spellEnd"/>
      <w:r w:rsidRPr="0061507D">
        <w:rPr>
          <w:rFonts w:ascii="Times New Roman" w:hAnsi="Times New Roman"/>
          <w:lang w:val="en-GB"/>
        </w:rPr>
        <w:t xml:space="preserve"> </w:t>
      </w:r>
      <w:proofErr w:type="spellStart"/>
      <w:r w:rsidRPr="0061507D">
        <w:rPr>
          <w:rFonts w:ascii="Times New Roman" w:hAnsi="Times New Roman"/>
          <w:lang w:val="en-GB"/>
        </w:rPr>
        <w:t>Kakizuka</w:t>
      </w:r>
      <w:proofErr w:type="spellEnd"/>
      <w:r w:rsidRPr="0061507D">
        <w:rPr>
          <w:rFonts w:ascii="Times New Roman" w:hAnsi="Times New Roman"/>
          <w:lang w:val="en-GB"/>
        </w:rPr>
        <w:t xml:space="preserve">, </w:t>
      </w:r>
      <w:proofErr w:type="spellStart"/>
      <w:r w:rsidRPr="0061507D">
        <w:rPr>
          <w:rFonts w:ascii="Times New Roman" w:hAnsi="Times New Roman"/>
          <w:lang w:val="en-GB"/>
        </w:rPr>
        <w:t>Kazuki</w:t>
      </w:r>
      <w:proofErr w:type="spellEnd"/>
      <w:r w:rsidRPr="0061507D">
        <w:rPr>
          <w:rFonts w:ascii="Times New Roman" w:hAnsi="Times New Roman"/>
          <w:lang w:val="en-GB"/>
        </w:rPr>
        <w:t xml:space="preserve"> Horikawa, Kaoru </w:t>
      </w:r>
      <w:proofErr w:type="spellStart"/>
      <w:r w:rsidRPr="0061507D">
        <w:rPr>
          <w:rFonts w:ascii="Times New Roman" w:hAnsi="Times New Roman"/>
          <w:lang w:val="en-GB"/>
        </w:rPr>
        <w:t>Seiriki</w:t>
      </w:r>
      <w:proofErr w:type="spellEnd"/>
      <w:r w:rsidRPr="0061507D">
        <w:rPr>
          <w:rFonts w:ascii="Times New Roman" w:hAnsi="Times New Roman"/>
          <w:lang w:val="en-GB"/>
        </w:rPr>
        <w:t xml:space="preserve">, Atsushi Kasai, Hitoshi Hashimoto, </w:t>
      </w:r>
      <w:proofErr w:type="spellStart"/>
      <w:r w:rsidRPr="0061507D">
        <w:rPr>
          <w:rFonts w:ascii="Times New Roman" w:hAnsi="Times New Roman"/>
          <w:lang w:val="en-GB"/>
        </w:rPr>
        <w:t>Katsumasa</w:t>
      </w:r>
      <w:proofErr w:type="spellEnd"/>
      <w:r w:rsidRPr="0061507D">
        <w:rPr>
          <w:rFonts w:ascii="Times New Roman" w:hAnsi="Times New Roman"/>
          <w:lang w:val="en-GB"/>
        </w:rPr>
        <w:t xml:space="preserve"> Fujita, Tomonobu M. Watanabe, and </w:t>
      </w:r>
      <w:proofErr w:type="spellStart"/>
      <w:r w:rsidRPr="0061507D">
        <w:rPr>
          <w:rFonts w:ascii="Times New Roman" w:hAnsi="Times New Roman"/>
          <w:lang w:val="en-GB"/>
        </w:rPr>
        <w:t>Takeharu</w:t>
      </w:r>
      <w:proofErr w:type="spellEnd"/>
      <w:r w:rsidRPr="0061507D">
        <w:rPr>
          <w:rFonts w:ascii="Times New Roman" w:hAnsi="Times New Roman"/>
          <w:lang w:val="en-GB"/>
        </w:rPr>
        <w:t xml:space="preserve"> Nagai*</w:t>
      </w:r>
    </w:p>
    <w:p w14:paraId="0749C99C" w14:textId="77777777" w:rsidR="00B26762" w:rsidRPr="0061507D" w:rsidRDefault="00B26762" w:rsidP="001A0482">
      <w:pPr>
        <w:tabs>
          <w:tab w:val="left" w:pos="7371"/>
        </w:tabs>
        <w:spacing w:line="480" w:lineRule="auto"/>
        <w:rPr>
          <w:rFonts w:ascii="Times New Roman" w:hAnsi="Times New Roman"/>
          <w:lang w:val="en-GB"/>
        </w:rPr>
      </w:pPr>
    </w:p>
    <w:p w14:paraId="34C814A7" w14:textId="77777777" w:rsidR="00B26762" w:rsidRPr="0061507D" w:rsidRDefault="00F61B20" w:rsidP="001A0482">
      <w:pPr>
        <w:tabs>
          <w:tab w:val="left" w:pos="7371"/>
        </w:tabs>
        <w:spacing w:line="480" w:lineRule="auto"/>
        <w:rPr>
          <w:rFonts w:ascii="Times New Roman" w:hAnsi="Times New Roman"/>
          <w:sz w:val="21"/>
          <w:lang w:val="en-GB"/>
        </w:rPr>
      </w:pPr>
      <w:r w:rsidRPr="0061507D">
        <w:rPr>
          <w:rFonts w:ascii="Times New Roman" w:hAnsi="Times New Roman"/>
          <w:sz w:val="21"/>
          <w:lang w:val="en-GB"/>
        </w:rPr>
        <w:t>*Corresponding authors:</w:t>
      </w:r>
    </w:p>
    <w:p w14:paraId="7ACD203C" w14:textId="77777777" w:rsidR="00B26762" w:rsidRPr="0061507D" w:rsidRDefault="00F61B20" w:rsidP="001A0482">
      <w:pPr>
        <w:tabs>
          <w:tab w:val="left" w:pos="7371"/>
        </w:tabs>
        <w:spacing w:line="480" w:lineRule="auto"/>
        <w:rPr>
          <w:rFonts w:ascii="Times New Roman" w:hAnsi="Times New Roman"/>
          <w:sz w:val="21"/>
          <w:lang w:val="en-GB"/>
        </w:rPr>
      </w:pPr>
      <w:r w:rsidRPr="0061507D">
        <w:rPr>
          <w:rFonts w:ascii="Times New Roman" w:hAnsi="Times New Roman"/>
          <w:sz w:val="21"/>
          <w:lang w:val="en-GB"/>
        </w:rPr>
        <w:t xml:space="preserve">Taro </w:t>
      </w:r>
      <w:proofErr w:type="spellStart"/>
      <w:r w:rsidRPr="0061507D">
        <w:rPr>
          <w:rFonts w:ascii="Times New Roman" w:hAnsi="Times New Roman"/>
          <w:sz w:val="21"/>
          <w:lang w:val="en-GB"/>
        </w:rPr>
        <w:t>Ichimura</w:t>
      </w:r>
      <w:proofErr w:type="spellEnd"/>
      <w:r w:rsidRPr="0061507D">
        <w:rPr>
          <w:rFonts w:ascii="Times New Roman" w:hAnsi="Times New Roman"/>
          <w:sz w:val="21"/>
          <w:lang w:val="en-GB"/>
        </w:rPr>
        <w:t>, ichimura@otri.osaka-u.ac.jp</w:t>
      </w:r>
    </w:p>
    <w:p w14:paraId="2A5A8846" w14:textId="77777777" w:rsidR="00B26762" w:rsidRPr="0061507D" w:rsidRDefault="00F61B20" w:rsidP="001A0482">
      <w:pPr>
        <w:tabs>
          <w:tab w:val="left" w:pos="7371"/>
        </w:tabs>
        <w:spacing w:line="480" w:lineRule="auto"/>
        <w:rPr>
          <w:rFonts w:ascii="Times New Roman" w:hAnsi="Times New Roman"/>
          <w:sz w:val="21"/>
          <w:lang w:val="en-GB"/>
        </w:rPr>
      </w:pPr>
      <w:proofErr w:type="spellStart"/>
      <w:r w:rsidRPr="0061507D">
        <w:rPr>
          <w:rFonts w:ascii="Times New Roman" w:hAnsi="Times New Roman"/>
          <w:sz w:val="21"/>
          <w:lang w:val="en-GB"/>
        </w:rPr>
        <w:t>Takeharu</w:t>
      </w:r>
      <w:proofErr w:type="spellEnd"/>
      <w:r w:rsidRPr="0061507D">
        <w:rPr>
          <w:rFonts w:ascii="Times New Roman" w:hAnsi="Times New Roman"/>
          <w:sz w:val="21"/>
          <w:lang w:val="en-GB"/>
        </w:rPr>
        <w:t xml:space="preserve"> Nagai, ng1@sanken.osaka-u.ac.jp</w:t>
      </w:r>
    </w:p>
    <w:p w14:paraId="6E2A9D40" w14:textId="77777777" w:rsidR="00B26762" w:rsidRPr="0061507D" w:rsidRDefault="00B26762" w:rsidP="001A0482">
      <w:pPr>
        <w:tabs>
          <w:tab w:val="left" w:pos="7371"/>
        </w:tabs>
        <w:spacing w:line="480" w:lineRule="auto"/>
        <w:rPr>
          <w:rFonts w:ascii="Times New Roman" w:hAnsi="Times New Roman"/>
          <w:lang w:val="en-GB"/>
        </w:rPr>
      </w:pPr>
    </w:p>
    <w:p w14:paraId="73DF8673" w14:textId="77777777" w:rsidR="00B26762" w:rsidRPr="0061507D" w:rsidRDefault="00B26762" w:rsidP="001A0482">
      <w:pPr>
        <w:tabs>
          <w:tab w:val="left" w:pos="7371"/>
        </w:tabs>
        <w:spacing w:line="480" w:lineRule="auto"/>
        <w:rPr>
          <w:rFonts w:ascii="Times New Roman" w:hAnsi="Times New Roman"/>
          <w:lang w:val="en-GB"/>
        </w:rPr>
      </w:pPr>
    </w:p>
    <w:p w14:paraId="6135E0B0" w14:textId="77777777" w:rsidR="00B26762" w:rsidRPr="0061507D" w:rsidRDefault="00B26762" w:rsidP="001A0482">
      <w:pPr>
        <w:tabs>
          <w:tab w:val="left" w:pos="7371"/>
        </w:tabs>
        <w:spacing w:line="480" w:lineRule="auto"/>
        <w:rPr>
          <w:rFonts w:ascii="Times New Roman" w:hAnsi="Times New Roman"/>
          <w:lang w:val="en-GB"/>
        </w:rPr>
      </w:pPr>
    </w:p>
    <w:p w14:paraId="6AF9A3F7" w14:textId="77777777" w:rsidR="00B26762" w:rsidRPr="0061507D" w:rsidRDefault="00B26762" w:rsidP="001A0482">
      <w:pPr>
        <w:tabs>
          <w:tab w:val="left" w:pos="7371"/>
        </w:tabs>
        <w:spacing w:line="480" w:lineRule="auto"/>
        <w:rPr>
          <w:rFonts w:ascii="Times New Roman" w:hAnsi="Times New Roman"/>
          <w:lang w:val="en-GB"/>
        </w:rPr>
      </w:pPr>
    </w:p>
    <w:p w14:paraId="06142761" w14:textId="77777777" w:rsidR="00B26762" w:rsidRPr="0061507D" w:rsidRDefault="00F61B20" w:rsidP="001A0482">
      <w:pPr>
        <w:tabs>
          <w:tab w:val="left" w:pos="7371"/>
        </w:tabs>
        <w:spacing w:line="480" w:lineRule="auto"/>
        <w:jc w:val="center"/>
        <w:rPr>
          <w:rFonts w:ascii="Times New Roman" w:hAnsi="Times New Roman"/>
          <w:sz w:val="28"/>
          <w:lang w:val="en-GB"/>
        </w:rPr>
      </w:pPr>
      <w:r w:rsidRPr="0061507D">
        <w:rPr>
          <w:rFonts w:ascii="Times New Roman" w:hAnsi="Times New Roman"/>
          <w:sz w:val="28"/>
          <w:lang w:val="en-GB"/>
        </w:rPr>
        <w:t>Contents</w:t>
      </w:r>
    </w:p>
    <w:p w14:paraId="4E377666" w14:textId="77777777" w:rsidR="00B26762" w:rsidRPr="0061507D" w:rsidRDefault="00B26762" w:rsidP="001A0482">
      <w:pPr>
        <w:tabs>
          <w:tab w:val="left" w:pos="7371"/>
        </w:tabs>
        <w:spacing w:line="480" w:lineRule="auto"/>
        <w:rPr>
          <w:rFonts w:ascii="Times New Roman" w:hAnsi="Times New Roman"/>
          <w:lang w:val="en-GB"/>
        </w:rPr>
      </w:pPr>
    </w:p>
    <w:p w14:paraId="40C60FCE" w14:textId="56277F09" w:rsidR="00B26762" w:rsidRPr="0061507D" w:rsidRDefault="00AF778B" w:rsidP="001A0482">
      <w:pPr>
        <w:pStyle w:val="af6"/>
        <w:numPr>
          <w:ilvl w:val="0"/>
          <w:numId w:val="3"/>
        </w:numPr>
        <w:tabs>
          <w:tab w:val="left" w:pos="7371"/>
        </w:tabs>
        <w:spacing w:line="480" w:lineRule="auto"/>
        <w:ind w:leftChars="0"/>
        <w:rPr>
          <w:rFonts w:ascii="Times New Roman" w:hAnsi="Times New Roman"/>
          <w:lang w:val="en-GB"/>
        </w:rPr>
      </w:pPr>
      <w:r w:rsidRPr="0061507D">
        <w:rPr>
          <w:rFonts w:ascii="Times New Roman" w:hAnsi="Times New Roman"/>
          <w:lang w:val="en-GB"/>
        </w:rPr>
        <w:t>O</w:t>
      </w:r>
      <w:r w:rsidR="00F61B20" w:rsidRPr="0061507D">
        <w:rPr>
          <w:rFonts w:ascii="Times New Roman" w:hAnsi="Times New Roman"/>
          <w:lang w:val="en-GB"/>
        </w:rPr>
        <w:t xml:space="preserve">nline </w:t>
      </w:r>
      <w:r w:rsidRPr="0061507D">
        <w:rPr>
          <w:rFonts w:ascii="Times New Roman" w:hAnsi="Times New Roman"/>
          <w:lang w:val="en-GB"/>
        </w:rPr>
        <w:t>movie files</w:t>
      </w:r>
    </w:p>
    <w:p w14:paraId="0A7C336C" w14:textId="77777777" w:rsidR="00AF778B"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t>Video 1: Histamine-induced [Ca</w:t>
      </w:r>
      <w:r w:rsidRPr="0061507D">
        <w:rPr>
          <w:rFonts w:ascii="Times New Roman" w:hAnsi="Times New Roman"/>
          <w:vertAlign w:val="superscript"/>
          <w:lang w:val="en-GB"/>
        </w:rPr>
        <w:t>2+</w:t>
      </w:r>
      <w:r w:rsidRPr="0061507D">
        <w:rPr>
          <w:rFonts w:ascii="Times New Roman" w:hAnsi="Times New Roman"/>
          <w:lang w:val="en-GB"/>
        </w:rPr>
        <w:t>] oscillation in HeLa cells</w:t>
      </w:r>
    </w:p>
    <w:p w14:paraId="59CD7DCA" w14:textId="77777777" w:rsidR="00AF778B"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t>Video 2: Spontaneous [Ca</w:t>
      </w:r>
      <w:r w:rsidRPr="0061507D">
        <w:rPr>
          <w:rFonts w:ascii="Times New Roman" w:hAnsi="Times New Roman"/>
          <w:vertAlign w:val="superscript"/>
          <w:lang w:val="en-GB"/>
        </w:rPr>
        <w:t>2+</w:t>
      </w:r>
      <w:r w:rsidRPr="0061507D">
        <w:rPr>
          <w:rFonts w:ascii="Times New Roman" w:hAnsi="Times New Roman"/>
          <w:lang w:val="en-GB"/>
        </w:rPr>
        <w:t>] oscillation in HeLa cells</w:t>
      </w:r>
    </w:p>
    <w:p w14:paraId="3B5F9A21" w14:textId="77777777" w:rsidR="00AF778B"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t>Video 3: Intracellular propagation of calcium concentration in HeLa cells</w:t>
      </w:r>
    </w:p>
    <w:p w14:paraId="5DA8C578" w14:textId="77777777" w:rsidR="00AF778B"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lastRenderedPageBreak/>
        <w:t xml:space="preserve">Video 4: Macroscale pattern formation of </w:t>
      </w:r>
      <w:r w:rsidRPr="0061507D">
        <w:rPr>
          <w:rFonts w:ascii="Times New Roman" w:hAnsi="Times New Roman"/>
          <w:i/>
          <w:iCs/>
          <w:lang w:val="en-GB"/>
        </w:rPr>
        <w:t xml:space="preserve">D. </w:t>
      </w:r>
      <w:proofErr w:type="spellStart"/>
      <w:r w:rsidRPr="0061507D">
        <w:rPr>
          <w:rFonts w:ascii="Times New Roman" w:hAnsi="Times New Roman"/>
          <w:i/>
          <w:iCs/>
          <w:lang w:val="en-GB"/>
        </w:rPr>
        <w:t>discoideum</w:t>
      </w:r>
      <w:proofErr w:type="spellEnd"/>
      <w:r w:rsidRPr="0061507D">
        <w:rPr>
          <w:rFonts w:ascii="Times New Roman" w:hAnsi="Times New Roman"/>
          <w:lang w:val="en-GB"/>
        </w:rPr>
        <w:t xml:space="preserve"> cells</w:t>
      </w:r>
    </w:p>
    <w:p w14:paraId="2EAC727F" w14:textId="77777777" w:rsidR="00AF778B"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t>Video 5: Time evolution of single cell scatter plot with a tree-network diagram</w:t>
      </w:r>
    </w:p>
    <w:p w14:paraId="09592922" w14:textId="34EA856D" w:rsidR="00B26762" w:rsidRPr="0061507D" w:rsidRDefault="00AF778B" w:rsidP="00AF778B">
      <w:pPr>
        <w:tabs>
          <w:tab w:val="left" w:pos="7371"/>
        </w:tabs>
        <w:spacing w:line="480" w:lineRule="auto"/>
        <w:rPr>
          <w:rFonts w:ascii="Times New Roman" w:hAnsi="Times New Roman"/>
          <w:lang w:val="en-GB"/>
        </w:rPr>
      </w:pPr>
      <w:r w:rsidRPr="0061507D">
        <w:rPr>
          <w:rFonts w:ascii="Times New Roman" w:hAnsi="Times New Roman"/>
          <w:lang w:val="en-GB"/>
        </w:rPr>
        <w:t xml:space="preserve">Video 6: Entotic events detected in the macro-scale pattern formation of </w:t>
      </w:r>
      <w:r w:rsidRPr="0061507D">
        <w:rPr>
          <w:rFonts w:ascii="Times New Roman" w:hAnsi="Times New Roman"/>
          <w:i/>
          <w:iCs/>
          <w:lang w:val="en-GB"/>
        </w:rPr>
        <w:t xml:space="preserve">D. </w:t>
      </w:r>
      <w:proofErr w:type="spellStart"/>
      <w:r w:rsidRPr="0061507D">
        <w:rPr>
          <w:rFonts w:ascii="Times New Roman" w:hAnsi="Times New Roman"/>
          <w:i/>
          <w:iCs/>
          <w:lang w:val="en-GB"/>
        </w:rPr>
        <w:t>discoideum</w:t>
      </w:r>
      <w:proofErr w:type="spellEnd"/>
      <w:r w:rsidRPr="0061507D">
        <w:rPr>
          <w:rFonts w:ascii="Times New Roman" w:hAnsi="Times New Roman"/>
          <w:i/>
          <w:iCs/>
          <w:lang w:val="en-GB"/>
        </w:rPr>
        <w:t xml:space="preserve"> </w:t>
      </w:r>
      <w:r w:rsidRPr="0061507D">
        <w:rPr>
          <w:rFonts w:ascii="Times New Roman" w:hAnsi="Times New Roman"/>
          <w:lang w:val="en-GB"/>
        </w:rPr>
        <w:t>cells</w:t>
      </w:r>
    </w:p>
    <w:p w14:paraId="240D646A" w14:textId="77777777" w:rsidR="00AF778B" w:rsidRPr="0061507D" w:rsidRDefault="00AF778B" w:rsidP="00362E0B">
      <w:pPr>
        <w:tabs>
          <w:tab w:val="left" w:pos="7371"/>
        </w:tabs>
        <w:spacing w:line="480" w:lineRule="auto"/>
        <w:rPr>
          <w:rFonts w:ascii="Times New Roman" w:hAnsi="Times New Roman"/>
          <w:lang w:val="en-GB"/>
        </w:rPr>
      </w:pPr>
    </w:p>
    <w:p w14:paraId="3C8BA1EB" w14:textId="77777777" w:rsidR="00B26762" w:rsidRPr="0061507D" w:rsidRDefault="00F61B20" w:rsidP="001A0482">
      <w:pPr>
        <w:pStyle w:val="af6"/>
        <w:numPr>
          <w:ilvl w:val="0"/>
          <w:numId w:val="3"/>
        </w:numPr>
        <w:tabs>
          <w:tab w:val="left" w:pos="7371"/>
        </w:tabs>
        <w:spacing w:line="480" w:lineRule="auto"/>
        <w:ind w:leftChars="0"/>
        <w:rPr>
          <w:rFonts w:ascii="Times New Roman" w:hAnsi="Times New Roman"/>
          <w:lang w:val="en-GB"/>
        </w:rPr>
      </w:pPr>
      <w:r w:rsidRPr="0061507D">
        <w:rPr>
          <w:rFonts w:ascii="Times New Roman" w:hAnsi="Times New Roman"/>
          <w:lang w:val="en-GB"/>
        </w:rPr>
        <w:t>Notes</w:t>
      </w:r>
    </w:p>
    <w:p w14:paraId="53CF806C" w14:textId="268EAE54"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Note 1: Influence of the presence of a g</w:t>
      </w:r>
      <w:r w:rsidR="005E53AF" w:rsidRPr="0061507D">
        <w:rPr>
          <w:rFonts w:ascii="Times New Roman" w:hAnsi="Times New Roman"/>
          <w:lang w:val="en-GB"/>
        </w:rPr>
        <w:t>l</w:t>
      </w:r>
      <w:r w:rsidRPr="0061507D">
        <w:rPr>
          <w:rFonts w:ascii="Times New Roman" w:hAnsi="Times New Roman"/>
          <w:lang w:val="en-GB"/>
        </w:rPr>
        <w:t>ass plate between the sample plane and lens</w:t>
      </w:r>
    </w:p>
    <w:p w14:paraId="5A7E9715" w14:textId="63E694CD"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Note 2:</w:t>
      </w:r>
      <w:r w:rsidRPr="0061507D">
        <w:rPr>
          <w:lang w:val="en-GB"/>
        </w:rPr>
        <w:t xml:space="preserve"> </w:t>
      </w:r>
      <w:r w:rsidRPr="0061507D">
        <w:rPr>
          <w:rFonts w:ascii="Times New Roman" w:hAnsi="Times New Roman"/>
          <w:lang w:val="en-GB"/>
        </w:rPr>
        <w:t xml:space="preserve">Validation of the FOV and </w:t>
      </w:r>
      <w:proofErr w:type="spellStart"/>
      <w:r w:rsidRPr="0061507D">
        <w:rPr>
          <w:rFonts w:ascii="Times New Roman" w:hAnsi="Times New Roman"/>
          <w:lang w:val="en-GB"/>
        </w:rPr>
        <w:t>pixelation</w:t>
      </w:r>
      <w:proofErr w:type="spellEnd"/>
      <w:r w:rsidRPr="0061507D">
        <w:rPr>
          <w:rFonts w:ascii="Times New Roman" w:hAnsi="Times New Roman"/>
          <w:lang w:val="en-GB"/>
        </w:rPr>
        <w:t xml:space="preserve"> of AMATERAS1.0 </w:t>
      </w:r>
      <w:r w:rsidR="008B4D58" w:rsidRPr="0061507D">
        <w:rPr>
          <w:rFonts w:ascii="Times New Roman" w:hAnsi="Times New Roman"/>
          <w:lang w:val="en-GB"/>
        </w:rPr>
        <w:t xml:space="preserve">in </w:t>
      </w:r>
      <w:r w:rsidRPr="0061507D">
        <w:rPr>
          <w:rFonts w:ascii="Times New Roman" w:hAnsi="Times New Roman"/>
          <w:lang w:val="en-GB"/>
        </w:rPr>
        <w:t xml:space="preserve">comparison with </w:t>
      </w:r>
      <w:r w:rsidR="002B6F92" w:rsidRPr="0061507D">
        <w:rPr>
          <w:rFonts w:ascii="Times New Roman" w:hAnsi="Times New Roman" w:cs="Times New Roman"/>
          <w:bCs/>
          <w:lang w:val="en-GB"/>
        </w:rPr>
        <w:t>typically</w:t>
      </w:r>
      <w:r w:rsidRPr="0061507D">
        <w:rPr>
          <w:rFonts w:ascii="Times New Roman" w:hAnsi="Times New Roman"/>
          <w:lang w:val="en-GB"/>
        </w:rPr>
        <w:t xml:space="preserve"> used </w:t>
      </w:r>
      <w:proofErr w:type="spellStart"/>
      <w:r w:rsidRPr="0061507D">
        <w:rPr>
          <w:rFonts w:ascii="Times New Roman" w:hAnsi="Times New Roman"/>
          <w:lang w:val="en-GB"/>
        </w:rPr>
        <w:t>sCMOS</w:t>
      </w:r>
      <w:proofErr w:type="spellEnd"/>
      <w:r w:rsidRPr="0061507D">
        <w:rPr>
          <w:rFonts w:ascii="Times New Roman" w:hAnsi="Times New Roman"/>
          <w:lang w:val="en-GB"/>
        </w:rPr>
        <w:t xml:space="preserve"> camera and microscope objective lens</w:t>
      </w:r>
    </w:p>
    <w:p w14:paraId="4576F764" w14:textId="1FE757BD"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Note 3:</w:t>
      </w:r>
      <w:r w:rsidRPr="0061507D">
        <w:rPr>
          <w:lang w:val="en-GB"/>
        </w:rPr>
        <w:t xml:space="preserve"> </w:t>
      </w:r>
      <w:r w:rsidRPr="0061507D">
        <w:rPr>
          <w:rFonts w:ascii="Times New Roman" w:hAnsi="Times New Roman"/>
          <w:lang w:val="en-GB"/>
        </w:rPr>
        <w:t>Comparison with conventional biological microscopes and recent technologies for trans-scale imaging</w:t>
      </w:r>
    </w:p>
    <w:p w14:paraId="7FFD8D58" w14:textId="61BD8FD1"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Note 4: </w:t>
      </w:r>
      <w:r w:rsidR="00A946D7" w:rsidRPr="0061507D">
        <w:rPr>
          <w:rFonts w:ascii="Times New Roman" w:hAnsi="Times New Roman"/>
          <w:lang w:val="en-GB"/>
        </w:rPr>
        <w:t>C</w:t>
      </w:r>
      <w:r w:rsidRPr="0061507D">
        <w:rPr>
          <w:rFonts w:ascii="Times New Roman" w:hAnsi="Times New Roman"/>
          <w:lang w:val="en-GB"/>
        </w:rPr>
        <w:t>alcium</w:t>
      </w:r>
      <w:r w:rsidR="00A946D7" w:rsidRPr="0061507D">
        <w:rPr>
          <w:rFonts w:ascii="Times New Roman" w:hAnsi="Times New Roman"/>
          <w:lang w:val="en-GB"/>
        </w:rPr>
        <w:t xml:space="preserve"> oscillation induced by histamine addition</w:t>
      </w:r>
    </w:p>
    <w:p w14:paraId="3D2456E4" w14:textId="77777777" w:rsidR="00B26762" w:rsidRPr="0061507D" w:rsidRDefault="00B26762" w:rsidP="001A0482">
      <w:pPr>
        <w:tabs>
          <w:tab w:val="left" w:pos="7371"/>
        </w:tabs>
        <w:spacing w:line="480" w:lineRule="auto"/>
        <w:rPr>
          <w:rFonts w:ascii="Times New Roman" w:hAnsi="Times New Roman"/>
          <w:lang w:val="en-GB"/>
        </w:rPr>
      </w:pPr>
    </w:p>
    <w:p w14:paraId="36262E4A" w14:textId="77777777" w:rsidR="00B26762" w:rsidRPr="0061507D" w:rsidRDefault="00F61B20" w:rsidP="001A0482">
      <w:pPr>
        <w:pStyle w:val="af6"/>
        <w:numPr>
          <w:ilvl w:val="0"/>
          <w:numId w:val="3"/>
        </w:numPr>
        <w:tabs>
          <w:tab w:val="left" w:pos="7371"/>
        </w:tabs>
        <w:spacing w:line="480" w:lineRule="auto"/>
        <w:ind w:leftChars="0"/>
        <w:rPr>
          <w:rFonts w:ascii="Times New Roman" w:hAnsi="Times New Roman"/>
          <w:lang w:val="en-GB"/>
        </w:rPr>
      </w:pPr>
      <w:r w:rsidRPr="0061507D">
        <w:rPr>
          <w:rFonts w:ascii="Times New Roman" w:hAnsi="Times New Roman"/>
          <w:lang w:val="en-GB"/>
        </w:rPr>
        <w:t>Supplementary figures</w:t>
      </w:r>
    </w:p>
    <w:p w14:paraId="6477EE03" w14:textId="7B1A3EB0" w:rsidR="005C2FAD"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Figure </w:t>
      </w:r>
      <w:r w:rsidR="008A0BC1" w:rsidRPr="0061507D">
        <w:rPr>
          <w:rFonts w:ascii="Times New Roman" w:hAnsi="Times New Roman"/>
          <w:lang w:val="en-GB"/>
        </w:rPr>
        <w:t>S</w:t>
      </w:r>
      <w:r w:rsidR="00A946D7" w:rsidRPr="0061507D">
        <w:rPr>
          <w:rFonts w:ascii="Times New Roman" w:hAnsi="Times New Roman"/>
          <w:lang w:val="en-GB"/>
        </w:rPr>
        <w:t>1</w:t>
      </w:r>
      <w:r w:rsidRPr="0061507D">
        <w:rPr>
          <w:rFonts w:ascii="Times New Roman" w:hAnsi="Times New Roman"/>
          <w:lang w:val="en-GB"/>
        </w:rPr>
        <w:t xml:space="preserve">: </w:t>
      </w:r>
      <w:r w:rsidR="005C2FAD" w:rsidRPr="0061507D">
        <w:rPr>
          <w:rFonts w:ascii="Times New Roman" w:hAnsi="Times New Roman"/>
          <w:lang w:val="en-GB"/>
        </w:rPr>
        <w:t>Numerical calculation of point-spread-function in the presence of a glass plate.</w:t>
      </w:r>
    </w:p>
    <w:p w14:paraId="3EDDE9DD" w14:textId="73436EF4" w:rsidR="00B26762" w:rsidRPr="0061507D" w:rsidRDefault="005C2FAD"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Figure S2: </w:t>
      </w:r>
      <w:r w:rsidR="002B6F92" w:rsidRPr="0061507D">
        <w:rPr>
          <w:rFonts w:ascii="Times New Roman" w:hAnsi="Times New Roman" w:cs="Times New Roman"/>
          <w:lang w:val="en-GB"/>
        </w:rPr>
        <w:t>Imaging of the</w:t>
      </w:r>
      <w:r w:rsidR="002B6F92" w:rsidRPr="0061507D">
        <w:rPr>
          <w:rFonts w:ascii="Times New Roman" w:hAnsi="Times New Roman" w:cs="Times New Roman"/>
          <w:b/>
          <w:bCs/>
          <w:lang w:val="en-GB"/>
        </w:rPr>
        <w:t xml:space="preserve"> </w:t>
      </w:r>
      <w:r w:rsidR="002B6F92" w:rsidRPr="0061507D">
        <w:rPr>
          <w:rFonts w:ascii="Times New Roman" w:hAnsi="Times New Roman" w:cs="Times New Roman"/>
          <w:lang w:val="en-GB"/>
        </w:rPr>
        <w:t>f</w:t>
      </w:r>
      <w:r w:rsidR="002B33C4" w:rsidRPr="0061507D">
        <w:rPr>
          <w:rFonts w:ascii="Times New Roman" w:hAnsi="Times New Roman" w:cs="Times New Roman"/>
          <w:lang w:val="en-GB"/>
        </w:rPr>
        <w:t>luorescent</w:t>
      </w:r>
      <w:r w:rsidR="00F61B20" w:rsidRPr="0061507D">
        <w:rPr>
          <w:rFonts w:ascii="Times New Roman" w:hAnsi="Times New Roman"/>
          <w:lang w:val="en-GB"/>
        </w:rPr>
        <w:t xml:space="preserve"> beads with </w:t>
      </w:r>
      <w:r w:rsidR="002B6F92" w:rsidRPr="0061507D">
        <w:rPr>
          <w:rFonts w:ascii="Times New Roman" w:hAnsi="Times New Roman" w:cs="Times New Roman"/>
          <w:lang w:val="en-GB"/>
        </w:rPr>
        <w:t>typicall</w:t>
      </w:r>
      <w:r w:rsidR="002B33C4" w:rsidRPr="0061507D">
        <w:rPr>
          <w:rFonts w:ascii="Times New Roman" w:hAnsi="Times New Roman" w:cs="Times New Roman"/>
          <w:lang w:val="en-GB"/>
        </w:rPr>
        <w:t>y</w:t>
      </w:r>
      <w:r w:rsidR="00F61B20" w:rsidRPr="0061507D">
        <w:rPr>
          <w:rFonts w:ascii="Times New Roman" w:hAnsi="Times New Roman"/>
          <w:lang w:val="en-GB"/>
        </w:rPr>
        <w:t xml:space="preserve"> used </w:t>
      </w:r>
      <w:proofErr w:type="spellStart"/>
      <w:r w:rsidR="00F61B20" w:rsidRPr="0061507D">
        <w:rPr>
          <w:rFonts w:ascii="Times New Roman" w:hAnsi="Times New Roman"/>
          <w:lang w:val="en-GB"/>
        </w:rPr>
        <w:t>sCMOS</w:t>
      </w:r>
      <w:proofErr w:type="spellEnd"/>
      <w:r w:rsidR="00F61B20" w:rsidRPr="0061507D">
        <w:rPr>
          <w:rFonts w:ascii="Times New Roman" w:hAnsi="Times New Roman"/>
          <w:lang w:val="en-GB"/>
        </w:rPr>
        <w:t xml:space="preserve"> camera and</w:t>
      </w:r>
      <w:r w:rsidR="002B33C4" w:rsidRPr="0061507D">
        <w:rPr>
          <w:rFonts w:ascii="Times New Roman" w:hAnsi="Times New Roman" w:cs="Times New Roman"/>
          <w:lang w:val="en-GB"/>
        </w:rPr>
        <w:t xml:space="preserve"> </w:t>
      </w:r>
      <w:r w:rsidR="002B6F92" w:rsidRPr="0061507D">
        <w:rPr>
          <w:rFonts w:ascii="Times New Roman" w:hAnsi="Times New Roman" w:cs="Times New Roman"/>
          <w:lang w:val="en-GB"/>
        </w:rPr>
        <w:t>an</w:t>
      </w:r>
      <w:r w:rsidR="00F61B20" w:rsidRPr="0061507D">
        <w:rPr>
          <w:rFonts w:ascii="Times New Roman" w:hAnsi="Times New Roman"/>
          <w:lang w:val="en-GB"/>
        </w:rPr>
        <w:t xml:space="preserve"> objective lens for comparison with AMATERAS1.0</w:t>
      </w:r>
      <w:r w:rsidRPr="0061507D">
        <w:rPr>
          <w:rFonts w:ascii="Times New Roman" w:hAnsi="Times New Roman"/>
          <w:lang w:val="en-GB"/>
        </w:rPr>
        <w:t>.</w:t>
      </w:r>
    </w:p>
    <w:p w14:paraId="626194CF" w14:textId="29722ECF"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Figure </w:t>
      </w:r>
      <w:r w:rsidR="008A0BC1" w:rsidRPr="0061507D">
        <w:rPr>
          <w:rFonts w:ascii="Times New Roman" w:hAnsi="Times New Roman"/>
          <w:lang w:val="en-GB"/>
        </w:rPr>
        <w:t>S</w:t>
      </w:r>
      <w:r w:rsidR="005C2FAD" w:rsidRPr="0061507D">
        <w:rPr>
          <w:rFonts w:ascii="Times New Roman" w:hAnsi="Times New Roman"/>
          <w:lang w:val="en-GB"/>
        </w:rPr>
        <w:t>3</w:t>
      </w:r>
      <w:r w:rsidRPr="0061507D">
        <w:rPr>
          <w:rFonts w:ascii="Times New Roman" w:hAnsi="Times New Roman"/>
          <w:lang w:val="en-GB"/>
        </w:rPr>
        <w:t>:</w:t>
      </w:r>
      <w:r w:rsidRPr="0061507D">
        <w:rPr>
          <w:lang w:val="en-GB"/>
        </w:rPr>
        <w:t xml:space="preserve"> </w:t>
      </w:r>
      <w:r w:rsidRPr="0061507D">
        <w:rPr>
          <w:rFonts w:ascii="Times New Roman" w:hAnsi="Times New Roman"/>
          <w:lang w:val="en-GB"/>
        </w:rPr>
        <w:t>Comparative plots of FOV and lateral resolution of imaging systems composed of conventional microscope objectives and image sensors</w:t>
      </w:r>
      <w:r w:rsidR="005C2FAD" w:rsidRPr="0061507D">
        <w:rPr>
          <w:rFonts w:ascii="Times New Roman" w:hAnsi="Times New Roman"/>
          <w:lang w:val="en-GB"/>
        </w:rPr>
        <w:t>.</w:t>
      </w:r>
    </w:p>
    <w:p w14:paraId="1C7A7D37" w14:textId="3792554F" w:rsidR="00AC220E" w:rsidRPr="0061507D" w:rsidRDefault="00AC220E" w:rsidP="001A0482">
      <w:pPr>
        <w:tabs>
          <w:tab w:val="left" w:pos="7371"/>
        </w:tabs>
        <w:spacing w:line="480" w:lineRule="auto"/>
        <w:rPr>
          <w:rFonts w:ascii="Times New Roman" w:hAnsi="Times New Roman"/>
          <w:lang w:val="en-GB"/>
        </w:rPr>
      </w:pPr>
      <w:r w:rsidRPr="0061507D">
        <w:rPr>
          <w:rFonts w:ascii="Times New Roman" w:hAnsi="Times New Roman" w:hint="eastAsia"/>
          <w:lang w:val="en-GB"/>
        </w:rPr>
        <w:t>F</w:t>
      </w:r>
      <w:r w:rsidRPr="0061507D">
        <w:rPr>
          <w:rFonts w:ascii="Times New Roman" w:hAnsi="Times New Roman"/>
          <w:lang w:val="en-GB"/>
        </w:rPr>
        <w:t xml:space="preserve">igure S4: </w:t>
      </w:r>
      <w:r w:rsidRPr="0061507D">
        <w:rPr>
          <w:rFonts w:ascii="Times New Roman" w:hAnsi="Times New Roman"/>
          <w:bCs/>
          <w:lang w:val="en-GB"/>
        </w:rPr>
        <w:t xml:space="preserve">Schematic illustration of the two analyses on similarity of </w:t>
      </w:r>
      <w:proofErr w:type="spellStart"/>
      <w:r w:rsidRPr="0061507D">
        <w:rPr>
          <w:rFonts w:ascii="Times New Roman" w:hAnsi="Times New Roman"/>
          <w:bCs/>
          <w:lang w:val="en-GB"/>
        </w:rPr>
        <w:t>neighboring</w:t>
      </w:r>
      <w:proofErr w:type="spellEnd"/>
      <w:r w:rsidRPr="0061507D">
        <w:rPr>
          <w:rFonts w:ascii="Times New Roman" w:hAnsi="Times New Roman"/>
          <w:bCs/>
          <w:lang w:val="en-GB"/>
        </w:rPr>
        <w:t xml:space="preserve"> cells.</w:t>
      </w:r>
    </w:p>
    <w:p w14:paraId="5496ABA7" w14:textId="47AA576F"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t xml:space="preserve">Figure </w:t>
      </w:r>
      <w:r w:rsidR="00AC220E" w:rsidRPr="0061507D">
        <w:rPr>
          <w:rFonts w:ascii="Times New Roman" w:hAnsi="Times New Roman"/>
          <w:lang w:val="en-GB"/>
        </w:rPr>
        <w:t>S5</w:t>
      </w:r>
      <w:r w:rsidRPr="0061507D">
        <w:rPr>
          <w:rFonts w:ascii="Times New Roman" w:hAnsi="Times New Roman"/>
          <w:lang w:val="en-GB"/>
        </w:rPr>
        <w:t>:</w:t>
      </w:r>
      <w:r w:rsidRPr="0061507D">
        <w:rPr>
          <w:lang w:val="en-GB"/>
        </w:rPr>
        <w:t xml:space="preserve"> </w:t>
      </w:r>
      <w:r w:rsidR="005C2FAD" w:rsidRPr="0061507D">
        <w:rPr>
          <w:rFonts w:ascii="Times New Roman" w:hAnsi="Times New Roman"/>
          <w:lang w:val="en-GB"/>
        </w:rPr>
        <w:t>Histamine</w:t>
      </w:r>
      <w:r w:rsidR="005C2FAD" w:rsidRPr="0061507D">
        <w:rPr>
          <w:rFonts w:ascii="Times New Roman" w:hAnsi="Times New Roman" w:cs="Times New Roman"/>
          <w:lang w:val="en-GB"/>
        </w:rPr>
        <w:t>-</w:t>
      </w:r>
      <w:r w:rsidR="005C2FAD" w:rsidRPr="0061507D">
        <w:rPr>
          <w:rFonts w:ascii="Times New Roman" w:hAnsi="Times New Roman"/>
          <w:lang w:val="en-GB"/>
        </w:rPr>
        <w:t>induced [Ca</w:t>
      </w:r>
      <w:r w:rsidR="005C2FAD" w:rsidRPr="0061507D">
        <w:rPr>
          <w:rFonts w:ascii="Times New Roman" w:hAnsi="Times New Roman"/>
          <w:vertAlign w:val="superscript"/>
          <w:lang w:val="en-GB"/>
        </w:rPr>
        <w:t>2+</w:t>
      </w:r>
      <w:r w:rsidR="005C2FAD" w:rsidRPr="0061507D">
        <w:rPr>
          <w:rFonts w:ascii="Times New Roman" w:hAnsi="Times New Roman"/>
          <w:lang w:val="en-GB"/>
        </w:rPr>
        <w:t>] oscillation and spontaneous radial propagation observed in YC3.60-HeLa cells.</w:t>
      </w:r>
    </w:p>
    <w:p w14:paraId="3344196F" w14:textId="3E6FD1E6" w:rsidR="00B26762" w:rsidRPr="0061507D" w:rsidRDefault="00F61B20" w:rsidP="001A0482">
      <w:pPr>
        <w:tabs>
          <w:tab w:val="left" w:pos="7371"/>
        </w:tabs>
        <w:spacing w:line="480" w:lineRule="auto"/>
        <w:rPr>
          <w:rFonts w:ascii="Times New Roman" w:hAnsi="Times New Roman"/>
          <w:lang w:val="en-GB"/>
        </w:rPr>
      </w:pPr>
      <w:r w:rsidRPr="0061507D">
        <w:rPr>
          <w:rFonts w:ascii="Times New Roman" w:hAnsi="Times New Roman"/>
          <w:lang w:val="en-GB"/>
        </w:rPr>
        <w:lastRenderedPageBreak/>
        <w:t xml:space="preserve">Figure </w:t>
      </w:r>
      <w:r w:rsidR="00AC220E" w:rsidRPr="0061507D">
        <w:rPr>
          <w:rFonts w:ascii="Times New Roman" w:hAnsi="Times New Roman"/>
          <w:lang w:val="en-GB"/>
        </w:rPr>
        <w:t>S6</w:t>
      </w:r>
      <w:r w:rsidRPr="0061507D">
        <w:rPr>
          <w:rFonts w:ascii="Times New Roman" w:hAnsi="Times New Roman"/>
          <w:lang w:val="en-GB"/>
        </w:rPr>
        <w:t>: A</w:t>
      </w:r>
      <w:r w:rsidR="005E53AF" w:rsidRPr="0061507D">
        <w:rPr>
          <w:rFonts w:ascii="Times New Roman" w:hAnsi="Times New Roman"/>
          <w:lang w:val="en-GB"/>
        </w:rPr>
        <w:t>n</w:t>
      </w:r>
      <w:r w:rsidRPr="0061507D">
        <w:rPr>
          <w:rFonts w:ascii="Times New Roman" w:hAnsi="Times New Roman"/>
          <w:lang w:val="en-GB"/>
        </w:rPr>
        <w:t xml:space="preserve"> image sequence of a local region to show the dynamics of motion, morphology, and mitosis at the single</w:t>
      </w:r>
      <w:r w:rsidR="002B6F92" w:rsidRPr="0061507D">
        <w:rPr>
          <w:rFonts w:ascii="Times New Roman" w:hAnsi="Times New Roman" w:cs="Times New Roman"/>
          <w:lang w:val="en-GB"/>
        </w:rPr>
        <w:t>-</w:t>
      </w:r>
      <w:r w:rsidRPr="0061507D">
        <w:rPr>
          <w:rFonts w:ascii="Times New Roman" w:hAnsi="Times New Roman"/>
          <w:lang w:val="en-GB"/>
        </w:rPr>
        <w:t>cell level</w:t>
      </w:r>
    </w:p>
    <w:p w14:paraId="56908327" w14:textId="77777777" w:rsidR="00B26762" w:rsidRPr="0061507D" w:rsidRDefault="00B26762" w:rsidP="001A0482">
      <w:pPr>
        <w:tabs>
          <w:tab w:val="left" w:pos="7371"/>
        </w:tabs>
        <w:spacing w:line="480" w:lineRule="auto"/>
        <w:rPr>
          <w:rFonts w:ascii="Times New Roman" w:hAnsi="Times New Roman"/>
          <w:lang w:val="en-GB"/>
        </w:rPr>
      </w:pPr>
    </w:p>
    <w:p w14:paraId="0104421E" w14:textId="77777777" w:rsidR="00B26762" w:rsidRPr="0061507D" w:rsidRDefault="00F61B20" w:rsidP="001A0482">
      <w:pPr>
        <w:pStyle w:val="af6"/>
        <w:numPr>
          <w:ilvl w:val="0"/>
          <w:numId w:val="3"/>
        </w:numPr>
        <w:tabs>
          <w:tab w:val="left" w:pos="7371"/>
        </w:tabs>
        <w:spacing w:line="480" w:lineRule="auto"/>
        <w:ind w:leftChars="0"/>
        <w:rPr>
          <w:rFonts w:ascii="Times New Roman" w:hAnsi="Times New Roman"/>
          <w:lang w:val="en-GB"/>
        </w:rPr>
      </w:pPr>
      <w:r w:rsidRPr="0061507D">
        <w:rPr>
          <w:rFonts w:ascii="Times New Roman" w:hAnsi="Times New Roman"/>
          <w:lang w:val="en-GB"/>
        </w:rPr>
        <w:t>References for supplementary materials</w:t>
      </w:r>
    </w:p>
    <w:p w14:paraId="1B692F4D" w14:textId="10AABBE5" w:rsidR="00B26762" w:rsidRPr="0061507D" w:rsidRDefault="00F61B20" w:rsidP="001A0482">
      <w:pPr>
        <w:widowControl/>
        <w:tabs>
          <w:tab w:val="left" w:pos="7371"/>
        </w:tabs>
        <w:spacing w:line="480" w:lineRule="auto"/>
        <w:jc w:val="left"/>
        <w:rPr>
          <w:rFonts w:ascii="Times New Roman" w:hAnsi="Times New Roman"/>
          <w:lang w:val="en-GB"/>
        </w:rPr>
      </w:pPr>
      <w:r w:rsidRPr="0061507D">
        <w:rPr>
          <w:rFonts w:ascii="Times New Roman" w:hAnsi="Times New Roman"/>
          <w:lang w:val="en-GB"/>
        </w:rPr>
        <w:br w:type="page"/>
      </w:r>
    </w:p>
    <w:tbl>
      <w:tblPr>
        <w:tblStyle w:val="af7"/>
        <w:tblpPr w:leftFromText="142" w:rightFromText="142" w:horzAnchor="margin" w:tblpY="527"/>
        <w:tblW w:w="9067" w:type="dxa"/>
        <w:tblLook w:val="04A0" w:firstRow="1" w:lastRow="0" w:firstColumn="1" w:lastColumn="0" w:noHBand="0" w:noVBand="1"/>
      </w:tblPr>
      <w:tblGrid>
        <w:gridCol w:w="1271"/>
        <w:gridCol w:w="7796"/>
      </w:tblGrid>
      <w:tr w:rsidR="0061507D" w:rsidRPr="0061507D" w14:paraId="0BAC4F88" w14:textId="77777777" w:rsidTr="003E59AA">
        <w:tc>
          <w:tcPr>
            <w:tcW w:w="1271" w:type="dxa"/>
          </w:tcPr>
          <w:p w14:paraId="5F37DF0E" w14:textId="7619F381" w:rsidR="00A946D7" w:rsidRPr="0061507D" w:rsidRDefault="00A946D7" w:rsidP="00A946D7">
            <w:pPr>
              <w:widowControl/>
              <w:spacing w:line="480" w:lineRule="auto"/>
              <w:jc w:val="left"/>
              <w:rPr>
                <w:rFonts w:ascii="Times New Roman" w:hAnsi="Times New Roman"/>
                <w:sz w:val="22"/>
                <w:lang w:val="en-GB"/>
              </w:rPr>
            </w:pPr>
            <w:r w:rsidRPr="0061507D">
              <w:rPr>
                <w:rFonts w:ascii="Times New Roman" w:hAnsi="Times New Roman"/>
                <w:b/>
                <w:sz w:val="22"/>
                <w:lang w:val="en-GB"/>
              </w:rPr>
              <w:lastRenderedPageBreak/>
              <w:t>Video 1</w:t>
            </w:r>
          </w:p>
        </w:tc>
        <w:tc>
          <w:tcPr>
            <w:tcW w:w="7796" w:type="dxa"/>
          </w:tcPr>
          <w:p w14:paraId="7D74FA1E" w14:textId="4925D900" w:rsidR="00A946D7" w:rsidRPr="0061507D" w:rsidRDefault="00A946D7" w:rsidP="00A946D7">
            <w:pPr>
              <w:widowControl/>
              <w:spacing w:line="480" w:lineRule="auto"/>
              <w:rPr>
                <w:rFonts w:ascii="Times New Roman" w:hAnsi="Times New Roman"/>
                <w:sz w:val="22"/>
                <w:lang w:val="en-GB"/>
              </w:rPr>
            </w:pPr>
            <w:r w:rsidRPr="0061507D">
              <w:rPr>
                <w:rFonts w:ascii="Times New Roman" w:hAnsi="Times New Roman"/>
                <w:b/>
                <w:sz w:val="22"/>
                <w:lang w:val="en-GB"/>
              </w:rPr>
              <w:t xml:space="preserve">Histamine-induced </w:t>
            </w:r>
            <w:r w:rsidR="005C2FAD" w:rsidRPr="0061507D">
              <w:rPr>
                <w:rFonts w:ascii="Times New Roman" w:hAnsi="Times New Roman"/>
                <w:b/>
                <w:bCs/>
                <w:lang w:val="en-GB"/>
              </w:rPr>
              <w:t>[Ca</w:t>
            </w:r>
            <w:r w:rsidR="005C2FAD" w:rsidRPr="0061507D">
              <w:rPr>
                <w:rFonts w:ascii="Times New Roman" w:hAnsi="Times New Roman"/>
                <w:b/>
                <w:bCs/>
                <w:vertAlign w:val="superscript"/>
                <w:lang w:val="en-GB"/>
              </w:rPr>
              <w:t>2+</w:t>
            </w:r>
            <w:r w:rsidR="005C2FAD" w:rsidRPr="0061507D">
              <w:rPr>
                <w:rFonts w:ascii="Times New Roman" w:hAnsi="Times New Roman"/>
                <w:b/>
                <w:bCs/>
                <w:lang w:val="en-GB"/>
              </w:rPr>
              <w:t xml:space="preserve">] oscillation </w:t>
            </w:r>
            <w:r w:rsidR="005C2FAD" w:rsidRPr="0061507D">
              <w:rPr>
                <w:rFonts w:ascii="Times New Roman" w:hAnsi="Times New Roman"/>
                <w:b/>
                <w:sz w:val="22"/>
                <w:lang w:val="en-GB"/>
              </w:rPr>
              <w:t>in</w:t>
            </w:r>
            <w:r w:rsidRPr="0061507D">
              <w:rPr>
                <w:rFonts w:ascii="Times New Roman" w:hAnsi="Times New Roman"/>
                <w:b/>
                <w:sz w:val="22"/>
                <w:lang w:val="en-GB"/>
              </w:rPr>
              <w:t xml:space="preserve"> HeLa cells</w:t>
            </w:r>
          </w:p>
        </w:tc>
      </w:tr>
      <w:tr w:rsidR="0061507D" w:rsidRPr="0061507D" w14:paraId="579F60C8" w14:textId="77777777" w:rsidTr="003E59AA">
        <w:tc>
          <w:tcPr>
            <w:tcW w:w="1271" w:type="dxa"/>
          </w:tcPr>
          <w:p w14:paraId="6C73C6FB" w14:textId="77777777" w:rsidR="00A946D7" w:rsidRPr="0061507D" w:rsidRDefault="00A946D7" w:rsidP="00A946D7">
            <w:pPr>
              <w:widowControl/>
              <w:spacing w:line="480" w:lineRule="auto"/>
              <w:jc w:val="left"/>
              <w:rPr>
                <w:rFonts w:ascii="Times New Roman" w:hAnsi="Times New Roman"/>
                <w:sz w:val="22"/>
                <w:lang w:val="en-GB"/>
              </w:rPr>
            </w:pPr>
          </w:p>
        </w:tc>
        <w:tc>
          <w:tcPr>
            <w:tcW w:w="7796" w:type="dxa"/>
          </w:tcPr>
          <w:p w14:paraId="30A57C54" w14:textId="2A8C625D" w:rsidR="00A946D7" w:rsidRPr="0061507D" w:rsidRDefault="00A946D7" w:rsidP="00A946D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Fig. S4</w:t>
            </w:r>
            <w:r w:rsidRPr="0061507D">
              <w:rPr>
                <w:rFonts w:ascii="Times New Roman" w:hAnsi="Times New Roman"/>
                <w:sz w:val="22"/>
                <w:lang w:val="en-GB"/>
              </w:rPr>
              <w:t xml:space="preserve"> </w:t>
            </w:r>
            <w:r w:rsidRPr="0061507D">
              <w:rPr>
                <w:rFonts w:ascii="Times New Roman" w:hAnsi="Times New Roman" w:cs="Times New Roman"/>
                <w:sz w:val="22"/>
                <w:szCs w:val="22"/>
                <w:lang w:val="en-GB"/>
              </w:rPr>
              <w:t>with a</w:t>
            </w:r>
            <w:r w:rsidRPr="0061507D">
              <w:rPr>
                <w:rFonts w:ascii="Times New Roman" w:hAnsi="Times New Roman"/>
                <w:sz w:val="22"/>
                <w:lang w:val="en-GB"/>
              </w:rPr>
              <w:t xml:space="preserve"> video. The video plays simultaneously in both the panels at a speed of 10 fps.</w:t>
            </w:r>
            <w:r w:rsidRPr="0061507D">
              <w:rPr>
                <w:rFonts w:ascii="Times New Roman" w:hAnsi="Times New Roman"/>
                <w:sz w:val="22"/>
                <w:lang w:val="en-GB"/>
              </w:rPr>
              <w:br/>
              <w:t>(Left) Full FOV video.</w:t>
            </w:r>
            <w:r w:rsidRPr="0061507D">
              <w:rPr>
                <w:rFonts w:ascii="Times New Roman" w:hAnsi="Times New Roman"/>
                <w:sz w:val="22"/>
                <w:lang w:val="en-GB"/>
              </w:rPr>
              <w:br/>
              <w:t>(</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w:t>
            </w:r>
            <w:r w:rsidRPr="0061507D">
              <w:rPr>
                <w:rFonts w:ascii="Times New Roman" w:hAnsi="Times New Roman"/>
                <w:sz w:val="22"/>
                <w:lang w:val="en-GB"/>
              </w:rPr>
              <w:t>) Magnified view of the areas indicated by the dashed rectangles in the left panel.</w:t>
            </w:r>
            <w:r w:rsidRPr="0061507D">
              <w:rPr>
                <w:rFonts w:ascii="Times New Roman" w:hAnsi="Times New Roman"/>
                <w:sz w:val="22"/>
                <w:lang w:val="en-GB"/>
              </w:rPr>
              <w:br/>
              <w:t>(</w:t>
            </w:r>
            <w:r w:rsidRPr="0061507D">
              <w:rPr>
                <w:rFonts w:ascii="Times New Roman" w:hAnsi="Times New Roman"/>
                <w:i/>
                <w:iCs/>
                <w:sz w:val="22"/>
                <w:lang w:val="en-GB"/>
              </w:rPr>
              <w:t>iii</w:t>
            </w:r>
            <w:r w:rsidRPr="0061507D">
              <w:rPr>
                <w:rFonts w:ascii="Times New Roman" w:hAnsi="Times New Roman"/>
                <w:sz w:val="22"/>
                <w:lang w:val="en-GB"/>
              </w:rPr>
              <w:t xml:space="preserve"> – </w:t>
            </w:r>
            <w:r w:rsidRPr="0061507D">
              <w:rPr>
                <w:rFonts w:ascii="Times New Roman" w:hAnsi="Times New Roman"/>
                <w:i/>
                <w:iCs/>
                <w:sz w:val="22"/>
                <w:lang w:val="en-GB"/>
              </w:rPr>
              <w:t>iv</w:t>
            </w:r>
            <w:r w:rsidRPr="0061507D">
              <w:rPr>
                <w:rFonts w:ascii="Times New Roman" w:hAnsi="Times New Roman"/>
                <w:sz w:val="22"/>
                <w:lang w:val="en-GB"/>
              </w:rPr>
              <w:t xml:space="preserve">) </w:t>
            </w:r>
            <w:r w:rsidRPr="0061507D">
              <w:rPr>
                <w:rFonts w:ascii="Times New Roman" w:hAnsi="Times New Roman" w:cs="Times New Roman"/>
                <w:sz w:val="22"/>
                <w:szCs w:val="22"/>
                <w:lang w:val="en-GB"/>
              </w:rPr>
              <w:t>Views</w:t>
            </w:r>
            <w:r w:rsidRPr="0061507D">
              <w:rPr>
                <w:rFonts w:ascii="Times New Roman" w:hAnsi="Times New Roman"/>
                <w:sz w:val="22"/>
                <w:lang w:val="en-GB"/>
              </w:rPr>
              <w:t xml:space="preserve"> magnified </w:t>
            </w:r>
            <w:r w:rsidRPr="0061507D">
              <w:rPr>
                <w:rFonts w:ascii="Times New Roman" w:hAnsi="Times New Roman" w:cs="Times New Roman"/>
                <w:sz w:val="22"/>
                <w:szCs w:val="22"/>
                <w:lang w:val="en-GB"/>
              </w:rPr>
              <w:t>further</w:t>
            </w:r>
            <w:r w:rsidRPr="0061507D">
              <w:rPr>
                <w:rFonts w:ascii="Times New Roman" w:hAnsi="Times New Roman"/>
                <w:sz w:val="22"/>
                <w:lang w:val="en-GB"/>
              </w:rPr>
              <w:t xml:space="preserve"> to </w:t>
            </w:r>
            <w:r w:rsidRPr="0061507D">
              <w:rPr>
                <w:rFonts w:ascii="Times New Roman" w:hAnsi="Times New Roman" w:cs="Times New Roman"/>
                <w:sz w:val="22"/>
                <w:szCs w:val="22"/>
                <w:lang w:val="en-GB"/>
              </w:rPr>
              <w:t>demonstrate the</w:t>
            </w:r>
            <w:r w:rsidRPr="0061507D">
              <w:rPr>
                <w:rFonts w:ascii="Times New Roman" w:hAnsi="Times New Roman"/>
                <w:sz w:val="22"/>
                <w:lang w:val="en-GB"/>
              </w:rPr>
              <w:t xml:space="preserve"> cells of interest in the areas indicated by the dashed rectangles in </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w:t>
            </w:r>
            <w:r w:rsidRPr="0061507D">
              <w:rPr>
                <w:rFonts w:ascii="Times New Roman" w:hAnsi="Times New Roman"/>
                <w:sz w:val="22"/>
                <w:lang w:val="en-GB"/>
              </w:rPr>
              <w:t>, respectively.</w:t>
            </w:r>
          </w:p>
        </w:tc>
      </w:tr>
      <w:tr w:rsidR="0061507D" w:rsidRPr="0061507D" w14:paraId="1F5F8D89" w14:textId="77777777" w:rsidTr="00586CF4">
        <w:tc>
          <w:tcPr>
            <w:tcW w:w="1271" w:type="dxa"/>
          </w:tcPr>
          <w:p w14:paraId="2D484B81" w14:textId="0DDCCED1" w:rsidR="00B26762" w:rsidRPr="0061507D" w:rsidRDefault="00F61B20" w:rsidP="001A0482">
            <w:pPr>
              <w:widowControl/>
              <w:spacing w:line="480" w:lineRule="auto"/>
              <w:jc w:val="left"/>
              <w:rPr>
                <w:rFonts w:ascii="Times New Roman" w:hAnsi="Times New Roman"/>
                <w:b/>
                <w:sz w:val="22"/>
                <w:lang w:val="en-GB"/>
              </w:rPr>
            </w:pPr>
            <w:r w:rsidRPr="0061507D">
              <w:rPr>
                <w:rFonts w:ascii="Times New Roman" w:hAnsi="Times New Roman"/>
                <w:b/>
                <w:sz w:val="22"/>
                <w:lang w:val="en-GB"/>
              </w:rPr>
              <w:t xml:space="preserve">Video </w:t>
            </w:r>
            <w:r w:rsidR="00A946D7" w:rsidRPr="0061507D">
              <w:rPr>
                <w:rFonts w:ascii="Times New Roman" w:hAnsi="Times New Roman"/>
                <w:b/>
                <w:sz w:val="22"/>
                <w:lang w:val="en-GB"/>
              </w:rPr>
              <w:t>2</w:t>
            </w:r>
          </w:p>
        </w:tc>
        <w:tc>
          <w:tcPr>
            <w:tcW w:w="7796" w:type="dxa"/>
          </w:tcPr>
          <w:p w14:paraId="4985717C" w14:textId="1C9F00D5" w:rsidR="00B26762" w:rsidRPr="0061507D" w:rsidRDefault="00F61B20" w:rsidP="001A0482">
            <w:pPr>
              <w:widowControl/>
              <w:spacing w:line="480" w:lineRule="auto"/>
              <w:jc w:val="left"/>
              <w:rPr>
                <w:rFonts w:ascii="Times New Roman" w:hAnsi="Times New Roman"/>
                <w:b/>
                <w:sz w:val="22"/>
                <w:lang w:val="en-GB"/>
              </w:rPr>
            </w:pPr>
            <w:r w:rsidRPr="0061507D">
              <w:rPr>
                <w:rFonts w:ascii="Times New Roman" w:hAnsi="Times New Roman"/>
                <w:b/>
                <w:sz w:val="22"/>
                <w:lang w:val="en-GB"/>
              </w:rPr>
              <w:t xml:space="preserve">Spontaneous </w:t>
            </w:r>
            <w:r w:rsidR="00C37ACC" w:rsidRPr="0061507D">
              <w:rPr>
                <w:rFonts w:ascii="Times New Roman" w:hAnsi="Times New Roman"/>
                <w:b/>
                <w:bCs/>
                <w:lang w:val="en-GB"/>
              </w:rPr>
              <w:t>[Ca</w:t>
            </w:r>
            <w:r w:rsidR="00C37ACC" w:rsidRPr="0061507D">
              <w:rPr>
                <w:rFonts w:ascii="Times New Roman" w:hAnsi="Times New Roman"/>
                <w:b/>
                <w:bCs/>
                <w:vertAlign w:val="superscript"/>
                <w:lang w:val="en-GB"/>
              </w:rPr>
              <w:t>2+</w:t>
            </w:r>
            <w:r w:rsidR="00C37ACC" w:rsidRPr="0061507D">
              <w:rPr>
                <w:rFonts w:ascii="Times New Roman" w:hAnsi="Times New Roman"/>
                <w:b/>
                <w:bCs/>
                <w:lang w:val="en-GB"/>
              </w:rPr>
              <w:t>] oscillation</w:t>
            </w:r>
            <w:r w:rsidR="00C37ACC" w:rsidRPr="0061507D" w:rsidDel="00C37ACC">
              <w:rPr>
                <w:rFonts w:ascii="Times New Roman" w:hAnsi="Times New Roman" w:cs="Times New Roman"/>
                <w:b/>
                <w:bCs/>
                <w:sz w:val="22"/>
                <w:szCs w:val="22"/>
              </w:rPr>
              <w:t xml:space="preserve"> </w:t>
            </w:r>
            <w:r w:rsidRPr="0061507D">
              <w:rPr>
                <w:rFonts w:ascii="Times New Roman" w:hAnsi="Times New Roman"/>
                <w:b/>
                <w:sz w:val="22"/>
                <w:lang w:val="en-GB"/>
              </w:rPr>
              <w:t>in HeLa cells</w:t>
            </w:r>
          </w:p>
        </w:tc>
      </w:tr>
      <w:tr w:rsidR="0061507D" w:rsidRPr="0061507D" w14:paraId="4BC3FBBB" w14:textId="77777777" w:rsidTr="00586CF4">
        <w:tc>
          <w:tcPr>
            <w:tcW w:w="1271" w:type="dxa"/>
          </w:tcPr>
          <w:p w14:paraId="2FC576B8" w14:textId="77777777" w:rsidR="00B26762" w:rsidRPr="0061507D" w:rsidRDefault="00B26762" w:rsidP="00C105F7">
            <w:pPr>
              <w:widowControl/>
              <w:spacing w:line="480" w:lineRule="auto"/>
              <w:jc w:val="left"/>
              <w:rPr>
                <w:rFonts w:ascii="Times New Roman" w:hAnsi="Times New Roman"/>
                <w:sz w:val="22"/>
                <w:lang w:val="en-GB"/>
              </w:rPr>
            </w:pPr>
          </w:p>
        </w:tc>
        <w:tc>
          <w:tcPr>
            <w:tcW w:w="7796" w:type="dxa"/>
          </w:tcPr>
          <w:p w14:paraId="4568424A" w14:textId="275ECE2D" w:rsidR="00B26762" w:rsidRPr="0061507D" w:rsidRDefault="00F61B20" w:rsidP="00C105F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Fig</w:t>
            </w:r>
            <w:r w:rsidR="006E611D">
              <w:rPr>
                <w:rFonts w:ascii="Times New Roman" w:hAnsi="Times New Roman"/>
                <w:bCs/>
                <w:sz w:val="22"/>
                <w:lang w:val="en-GB"/>
              </w:rPr>
              <w:t>s</w:t>
            </w:r>
            <w:r w:rsidRPr="0061507D">
              <w:rPr>
                <w:rFonts w:ascii="Times New Roman" w:hAnsi="Times New Roman"/>
                <w:bCs/>
                <w:sz w:val="22"/>
                <w:lang w:val="en-GB"/>
              </w:rPr>
              <w:t xml:space="preserve">. </w:t>
            </w:r>
            <w:r w:rsidR="007F278C" w:rsidRPr="0061507D">
              <w:rPr>
                <w:rFonts w:ascii="Times New Roman" w:hAnsi="Times New Roman"/>
                <w:bCs/>
                <w:sz w:val="22"/>
                <w:lang w:val="en-GB"/>
              </w:rPr>
              <w:t>4a</w:t>
            </w:r>
            <w:r w:rsidRPr="0061507D">
              <w:rPr>
                <w:rFonts w:ascii="Times New Roman" w:hAnsi="Times New Roman"/>
                <w:bCs/>
                <w:sz w:val="22"/>
                <w:lang w:val="en-GB"/>
              </w:rPr>
              <w:t>-</w:t>
            </w:r>
            <w:r w:rsidR="007F278C" w:rsidRPr="0061507D">
              <w:rPr>
                <w:rFonts w:ascii="Times New Roman" w:hAnsi="Times New Roman"/>
                <w:bCs/>
                <w:sz w:val="22"/>
                <w:lang w:val="en-GB"/>
              </w:rPr>
              <w:t>h</w:t>
            </w:r>
            <w:r w:rsidR="007F278C" w:rsidRPr="0061507D">
              <w:rPr>
                <w:rFonts w:ascii="Times New Roman" w:hAnsi="Times New Roman"/>
                <w:sz w:val="22"/>
                <w:lang w:val="en-GB"/>
              </w:rPr>
              <w:t xml:space="preserve"> </w:t>
            </w:r>
            <w:r w:rsidR="00761E3C" w:rsidRPr="0061507D">
              <w:rPr>
                <w:rFonts w:ascii="Times New Roman" w:hAnsi="Times New Roman" w:cs="Times New Roman"/>
                <w:sz w:val="22"/>
                <w:szCs w:val="22"/>
                <w:lang w:val="en-GB"/>
              </w:rPr>
              <w:t>with a</w:t>
            </w:r>
            <w:r w:rsidRPr="0061507D">
              <w:rPr>
                <w:rFonts w:ascii="Times New Roman" w:hAnsi="Times New Roman"/>
                <w:sz w:val="22"/>
                <w:lang w:val="en-GB"/>
              </w:rPr>
              <w:t xml:space="preserve"> video. The video plays simultaneously in all the panels at a speed of 10 fps. The markers </w:t>
            </w:r>
            <w:r w:rsidR="007F278C" w:rsidRPr="0061507D">
              <w:rPr>
                <w:rFonts w:ascii="Times New Roman" w:hAnsi="Times New Roman"/>
                <w:i/>
                <w:sz w:val="22"/>
                <w:lang w:val="en-GB"/>
              </w:rPr>
              <w:t>A</w:t>
            </w:r>
            <w:r w:rsidRPr="0061507D">
              <w:rPr>
                <w:rFonts w:ascii="Times New Roman" w:hAnsi="Times New Roman"/>
                <w:sz w:val="22"/>
                <w:lang w:val="en-GB"/>
              </w:rPr>
              <w:t>-</w:t>
            </w:r>
            <w:r w:rsidR="007F278C" w:rsidRPr="0061507D">
              <w:rPr>
                <w:rFonts w:ascii="Times New Roman" w:hAnsi="Times New Roman"/>
                <w:i/>
                <w:sz w:val="22"/>
                <w:lang w:val="en-GB"/>
              </w:rPr>
              <w:t>D</w:t>
            </w:r>
            <w:r w:rsidR="007F278C" w:rsidRPr="0061507D">
              <w:rPr>
                <w:rFonts w:ascii="Times New Roman" w:hAnsi="Times New Roman"/>
                <w:sz w:val="22"/>
                <w:lang w:val="en-GB"/>
              </w:rPr>
              <w:t xml:space="preserve"> </w:t>
            </w:r>
            <w:r w:rsidRPr="0061507D">
              <w:rPr>
                <w:rFonts w:ascii="Times New Roman" w:hAnsi="Times New Roman"/>
                <w:sz w:val="22"/>
                <w:lang w:val="en-GB"/>
              </w:rPr>
              <w:t xml:space="preserve">refer to the same cells as those in </w:t>
            </w:r>
            <w:r w:rsidRPr="0061507D">
              <w:rPr>
                <w:rFonts w:ascii="Times New Roman" w:hAnsi="Times New Roman"/>
                <w:bCs/>
                <w:sz w:val="22"/>
                <w:lang w:val="en-GB"/>
              </w:rPr>
              <w:t>Fig</w:t>
            </w:r>
            <w:r w:rsidR="006E611D">
              <w:rPr>
                <w:rFonts w:ascii="Times New Roman" w:hAnsi="Times New Roman"/>
                <w:bCs/>
                <w:sz w:val="22"/>
                <w:lang w:val="en-GB"/>
              </w:rPr>
              <w:t>s</w:t>
            </w:r>
            <w:r w:rsidRPr="0061507D">
              <w:rPr>
                <w:rFonts w:ascii="Times New Roman" w:hAnsi="Times New Roman"/>
                <w:bCs/>
                <w:sz w:val="22"/>
                <w:lang w:val="en-GB"/>
              </w:rPr>
              <w:t xml:space="preserve">. </w:t>
            </w:r>
            <w:r w:rsidR="007F278C" w:rsidRPr="0061507D">
              <w:rPr>
                <w:rFonts w:ascii="Times New Roman" w:hAnsi="Times New Roman"/>
                <w:bCs/>
                <w:sz w:val="22"/>
                <w:lang w:val="en-GB"/>
              </w:rPr>
              <w:t>4a</w:t>
            </w:r>
            <w:r w:rsidR="00DE5372" w:rsidRPr="0061507D">
              <w:rPr>
                <w:rFonts w:ascii="Times New Roman" w:hAnsi="Times New Roman"/>
                <w:bCs/>
                <w:sz w:val="22"/>
                <w:lang w:val="en-GB"/>
              </w:rPr>
              <w:t>,</w:t>
            </w:r>
            <w:r w:rsidR="00DE5372" w:rsidRPr="0061507D">
              <w:rPr>
                <w:rFonts w:ascii="Times New Roman" w:hAnsi="Times New Roman"/>
                <w:b/>
                <w:sz w:val="22"/>
                <w:lang w:val="en-GB"/>
              </w:rPr>
              <w:t xml:space="preserve"> </w:t>
            </w:r>
            <w:r w:rsidR="007F278C" w:rsidRPr="0061507D">
              <w:rPr>
                <w:rFonts w:ascii="Times New Roman" w:hAnsi="Times New Roman"/>
                <w:bCs/>
                <w:sz w:val="22"/>
                <w:lang w:val="en-GB"/>
              </w:rPr>
              <w:t xml:space="preserve">b </w:t>
            </w:r>
            <w:r w:rsidR="00DE5372" w:rsidRPr="0061507D">
              <w:rPr>
                <w:rFonts w:ascii="Times New Roman" w:hAnsi="Times New Roman"/>
                <w:bCs/>
                <w:sz w:val="22"/>
                <w:lang w:val="en-GB"/>
              </w:rPr>
              <w:t xml:space="preserve">and </w:t>
            </w:r>
            <w:r w:rsidR="007F278C" w:rsidRPr="0061507D">
              <w:rPr>
                <w:rFonts w:ascii="Times New Roman" w:hAnsi="Times New Roman"/>
                <w:bCs/>
                <w:sz w:val="22"/>
                <w:lang w:val="en-GB"/>
              </w:rPr>
              <w:t>e</w:t>
            </w:r>
            <w:r w:rsidRPr="0061507D">
              <w:rPr>
                <w:rFonts w:ascii="Times New Roman" w:hAnsi="Times New Roman"/>
                <w:sz w:val="22"/>
                <w:lang w:val="en-GB"/>
              </w:rPr>
              <w:t>.</w:t>
            </w:r>
            <w:r w:rsidRPr="0061507D">
              <w:rPr>
                <w:rFonts w:ascii="Times New Roman" w:hAnsi="Times New Roman"/>
                <w:sz w:val="22"/>
                <w:lang w:val="en-GB"/>
              </w:rPr>
              <w:br/>
              <w:t xml:space="preserve">(Left) Full field-of-view (FOV) video. The light-blue circles appear </w:t>
            </w:r>
            <w:r w:rsidR="00DC53BF" w:rsidRPr="0061507D">
              <w:rPr>
                <w:rFonts w:ascii="Times New Roman" w:hAnsi="Times New Roman" w:cs="Times New Roman"/>
                <w:sz w:val="22"/>
                <w:szCs w:val="22"/>
                <w:lang w:val="en-GB"/>
              </w:rPr>
              <w:t xml:space="preserve">in the region </w:t>
            </w:r>
            <w:r w:rsidR="00A0053D" w:rsidRPr="0061507D">
              <w:rPr>
                <w:rFonts w:ascii="Times New Roman" w:hAnsi="Times New Roman" w:cs="Times New Roman"/>
                <w:sz w:val="22"/>
                <w:szCs w:val="22"/>
                <w:lang w:val="en-GB"/>
              </w:rPr>
              <w:t>upon cell</w:t>
            </w:r>
            <w:r w:rsidR="00DC53BF" w:rsidRPr="0061507D">
              <w:rPr>
                <w:rFonts w:ascii="Times New Roman" w:hAnsi="Times New Roman" w:cs="Times New Roman"/>
                <w:sz w:val="22"/>
                <w:szCs w:val="22"/>
                <w:lang w:val="en-GB"/>
              </w:rPr>
              <w:t xml:space="preserve"> pulsation at the exact time of pulsation</w:t>
            </w:r>
            <w:r w:rsidR="002B33C4" w:rsidRPr="0061507D">
              <w:rPr>
                <w:rFonts w:ascii="Times New Roman" w:hAnsi="Times New Roman" w:cs="Times New Roman"/>
                <w:sz w:val="22"/>
                <w:szCs w:val="22"/>
                <w:lang w:val="en-GB"/>
              </w:rPr>
              <w:t>.</w:t>
            </w:r>
            <w:r w:rsidRPr="0061507D">
              <w:rPr>
                <w:rFonts w:ascii="Times New Roman" w:hAnsi="Times New Roman"/>
                <w:sz w:val="22"/>
                <w:lang w:val="en-GB"/>
              </w:rPr>
              <w:br/>
              <w:t>(</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iii</w:t>
            </w:r>
            <w:r w:rsidRPr="0061507D">
              <w:rPr>
                <w:rFonts w:ascii="Times New Roman" w:hAnsi="Times New Roman"/>
                <w:sz w:val="22"/>
                <w:lang w:val="en-GB"/>
              </w:rPr>
              <w:t>) Magnified views of the three areas indicated by the dashed rectangles in the left panel.</w:t>
            </w:r>
            <w:r w:rsidRPr="0061507D">
              <w:rPr>
                <w:rFonts w:ascii="Times New Roman" w:hAnsi="Times New Roman"/>
                <w:sz w:val="22"/>
                <w:lang w:val="en-GB"/>
              </w:rPr>
              <w:br/>
              <w:t>(</w:t>
            </w:r>
            <w:r w:rsidRPr="0061507D">
              <w:rPr>
                <w:rFonts w:ascii="Times New Roman" w:hAnsi="Times New Roman"/>
                <w:i/>
                <w:iCs/>
                <w:sz w:val="22"/>
                <w:lang w:val="en-GB"/>
              </w:rPr>
              <w:t>iv</w:t>
            </w:r>
            <w:r w:rsidRPr="0061507D">
              <w:rPr>
                <w:rFonts w:ascii="Times New Roman" w:hAnsi="Times New Roman"/>
                <w:sz w:val="22"/>
                <w:lang w:val="en-GB"/>
              </w:rPr>
              <w:t xml:space="preserve"> – </w:t>
            </w:r>
            <w:r w:rsidRPr="0061507D">
              <w:rPr>
                <w:rFonts w:ascii="Times New Roman" w:hAnsi="Times New Roman"/>
                <w:i/>
                <w:iCs/>
                <w:sz w:val="22"/>
                <w:lang w:val="en-GB"/>
              </w:rPr>
              <w:t>vi</w:t>
            </w:r>
            <w:r w:rsidRPr="0061507D">
              <w:rPr>
                <w:rFonts w:ascii="Times New Roman" w:hAnsi="Times New Roman"/>
                <w:sz w:val="22"/>
                <w:lang w:val="en-GB"/>
              </w:rPr>
              <w:t xml:space="preserve">) Further magnified views to exhibit cells of interest, in the areas indicated by the dashed rectangles in </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iii</w:t>
            </w:r>
            <w:r w:rsidRPr="0061507D">
              <w:rPr>
                <w:rFonts w:ascii="Times New Roman" w:hAnsi="Times New Roman"/>
                <w:sz w:val="22"/>
                <w:lang w:val="en-GB"/>
              </w:rPr>
              <w:t>, respectively.</w:t>
            </w:r>
          </w:p>
        </w:tc>
      </w:tr>
      <w:tr w:rsidR="0061507D" w:rsidRPr="0061507D" w14:paraId="6F87773D" w14:textId="77777777" w:rsidTr="00586CF4">
        <w:tc>
          <w:tcPr>
            <w:tcW w:w="1271" w:type="dxa"/>
          </w:tcPr>
          <w:p w14:paraId="389D0F86" w14:textId="1DEF776A"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t xml:space="preserve">Video </w:t>
            </w:r>
            <w:r w:rsidR="00A946D7" w:rsidRPr="0061507D">
              <w:rPr>
                <w:rFonts w:ascii="Times New Roman" w:hAnsi="Times New Roman"/>
                <w:b/>
                <w:sz w:val="22"/>
                <w:lang w:val="en-GB"/>
              </w:rPr>
              <w:t>3</w:t>
            </w:r>
          </w:p>
        </w:tc>
        <w:tc>
          <w:tcPr>
            <w:tcW w:w="7796" w:type="dxa"/>
          </w:tcPr>
          <w:p w14:paraId="7C69524E" w14:textId="77777777"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t>Intracellular propagation of calcium concentration in HeLa cells</w:t>
            </w:r>
          </w:p>
        </w:tc>
      </w:tr>
      <w:tr w:rsidR="0061507D" w:rsidRPr="0061507D" w14:paraId="3077F123" w14:textId="77777777" w:rsidTr="00586CF4">
        <w:tc>
          <w:tcPr>
            <w:tcW w:w="1271" w:type="dxa"/>
          </w:tcPr>
          <w:p w14:paraId="3AF65792" w14:textId="77777777" w:rsidR="00B26762" w:rsidRPr="0061507D" w:rsidRDefault="00B26762" w:rsidP="00C105F7">
            <w:pPr>
              <w:widowControl/>
              <w:spacing w:line="480" w:lineRule="auto"/>
              <w:jc w:val="left"/>
              <w:rPr>
                <w:rFonts w:ascii="Times New Roman" w:hAnsi="Times New Roman"/>
                <w:sz w:val="22"/>
                <w:lang w:val="en-GB"/>
              </w:rPr>
            </w:pPr>
          </w:p>
        </w:tc>
        <w:tc>
          <w:tcPr>
            <w:tcW w:w="7796" w:type="dxa"/>
          </w:tcPr>
          <w:p w14:paraId="178A51FC" w14:textId="7B185D40" w:rsidR="00B26762" w:rsidRPr="0061507D" w:rsidRDefault="00F61B20" w:rsidP="00C105F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Fig</w:t>
            </w:r>
            <w:r w:rsidR="006E611D">
              <w:rPr>
                <w:rFonts w:ascii="Times New Roman" w:hAnsi="Times New Roman"/>
                <w:bCs/>
                <w:sz w:val="22"/>
                <w:lang w:val="en-GB"/>
              </w:rPr>
              <w:t>s</w:t>
            </w:r>
            <w:r w:rsidRPr="0061507D">
              <w:rPr>
                <w:rFonts w:ascii="Times New Roman" w:hAnsi="Times New Roman"/>
                <w:bCs/>
                <w:sz w:val="22"/>
                <w:lang w:val="en-GB"/>
              </w:rPr>
              <w:t xml:space="preserve">. </w:t>
            </w:r>
            <w:r w:rsidR="007F278C" w:rsidRPr="0061507D">
              <w:rPr>
                <w:rFonts w:ascii="Times New Roman" w:hAnsi="Times New Roman"/>
                <w:bCs/>
                <w:sz w:val="22"/>
                <w:lang w:val="en-GB"/>
              </w:rPr>
              <w:t>4i</w:t>
            </w:r>
            <w:r w:rsidRPr="0061507D">
              <w:rPr>
                <w:rFonts w:ascii="Times New Roman" w:hAnsi="Times New Roman"/>
                <w:bCs/>
                <w:sz w:val="22"/>
                <w:lang w:val="en-GB"/>
              </w:rPr>
              <w:t>-</w:t>
            </w:r>
            <w:r w:rsidR="007F278C" w:rsidRPr="0061507D">
              <w:rPr>
                <w:rFonts w:ascii="Times New Roman" w:hAnsi="Times New Roman"/>
                <w:bCs/>
                <w:sz w:val="22"/>
                <w:lang w:val="en-GB"/>
              </w:rPr>
              <w:t>k</w:t>
            </w:r>
            <w:r w:rsidR="007F278C" w:rsidRPr="0061507D">
              <w:rPr>
                <w:rFonts w:ascii="Times New Roman" w:hAnsi="Times New Roman"/>
                <w:sz w:val="22"/>
                <w:lang w:val="en-GB"/>
              </w:rPr>
              <w:t xml:space="preserve"> </w:t>
            </w:r>
            <w:r w:rsidR="00761E3C" w:rsidRPr="0061507D">
              <w:rPr>
                <w:rFonts w:ascii="Times New Roman" w:hAnsi="Times New Roman" w:cs="Times New Roman"/>
                <w:sz w:val="22"/>
                <w:szCs w:val="22"/>
                <w:lang w:val="en-GB"/>
              </w:rPr>
              <w:t>with a</w:t>
            </w:r>
            <w:r w:rsidRPr="0061507D">
              <w:rPr>
                <w:rFonts w:ascii="Times New Roman" w:hAnsi="Times New Roman"/>
                <w:sz w:val="22"/>
                <w:lang w:val="en-GB"/>
              </w:rPr>
              <w:t xml:space="preserve"> video. The video plays simultaneously in all the panels at a speed of 10 fps.</w:t>
            </w:r>
            <w:r w:rsidRPr="0061507D">
              <w:rPr>
                <w:rFonts w:ascii="Times New Roman" w:hAnsi="Times New Roman"/>
                <w:sz w:val="22"/>
                <w:lang w:val="en-GB"/>
              </w:rPr>
              <w:br/>
            </w:r>
            <w:r w:rsidRPr="0061507D">
              <w:rPr>
                <w:rFonts w:ascii="Times New Roman" w:hAnsi="Times New Roman"/>
                <w:sz w:val="22"/>
                <w:lang w:val="en-GB"/>
              </w:rPr>
              <w:lastRenderedPageBreak/>
              <w:t>(Left) Full FOV video.</w:t>
            </w:r>
            <w:r w:rsidRPr="0061507D">
              <w:rPr>
                <w:rFonts w:ascii="Times New Roman" w:hAnsi="Times New Roman"/>
                <w:sz w:val="22"/>
                <w:lang w:val="en-GB"/>
              </w:rPr>
              <w:br/>
              <w:t>(</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Magnified view of the areas indicated by dashed rectangles in the left panel.</w:t>
            </w:r>
            <w:r w:rsidRPr="0061507D">
              <w:rPr>
                <w:rFonts w:ascii="Times New Roman" w:hAnsi="Times New Roman"/>
                <w:sz w:val="22"/>
                <w:lang w:val="en-GB"/>
              </w:rPr>
              <w:br/>
              <w:t>(</w:t>
            </w:r>
            <w:r w:rsidRPr="0061507D">
              <w:rPr>
                <w:rFonts w:ascii="Times New Roman" w:hAnsi="Times New Roman"/>
                <w:i/>
                <w:iCs/>
                <w:sz w:val="22"/>
                <w:lang w:val="en-GB"/>
              </w:rPr>
              <w:t>ii</w:t>
            </w:r>
            <w:r w:rsidRPr="0061507D">
              <w:rPr>
                <w:rFonts w:ascii="Times New Roman" w:hAnsi="Times New Roman"/>
                <w:sz w:val="22"/>
                <w:lang w:val="en-GB"/>
              </w:rPr>
              <w:t xml:space="preserve">) </w:t>
            </w:r>
            <w:r w:rsidR="008D3BEB" w:rsidRPr="0061507D">
              <w:rPr>
                <w:rFonts w:ascii="Times New Roman" w:hAnsi="Times New Roman" w:cs="Times New Roman"/>
                <w:sz w:val="22"/>
                <w:szCs w:val="22"/>
                <w:lang w:val="en-GB"/>
              </w:rPr>
              <w:t xml:space="preserve">The </w:t>
            </w:r>
            <w:r w:rsidRPr="0061507D">
              <w:rPr>
                <w:rFonts w:ascii="Times New Roman" w:hAnsi="Times New Roman"/>
                <w:sz w:val="22"/>
                <w:lang w:val="en-GB"/>
              </w:rPr>
              <w:t xml:space="preserve">view of the area </w:t>
            </w:r>
            <w:r w:rsidR="008D3BEB" w:rsidRPr="0061507D">
              <w:rPr>
                <w:rFonts w:ascii="Times New Roman" w:hAnsi="Times New Roman" w:cs="Times New Roman"/>
                <w:sz w:val="22"/>
                <w:szCs w:val="22"/>
                <w:lang w:val="en-GB"/>
              </w:rPr>
              <w:t xml:space="preserve">that was magnified further as </w:t>
            </w:r>
            <w:r w:rsidRPr="0061507D">
              <w:rPr>
                <w:rFonts w:ascii="Times New Roman" w:hAnsi="Times New Roman"/>
                <w:sz w:val="22"/>
                <w:lang w:val="en-GB"/>
              </w:rPr>
              <w:t xml:space="preserve">indicated by the dashed rectangles in </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w:t>
            </w:r>
            <w:r w:rsidRPr="0061507D">
              <w:rPr>
                <w:rFonts w:ascii="Times New Roman" w:hAnsi="Times New Roman"/>
                <w:sz w:val="22"/>
                <w:lang w:val="en-GB"/>
              </w:rPr>
              <w:br/>
              <w:t>(</w:t>
            </w:r>
            <w:r w:rsidRPr="0061507D">
              <w:rPr>
                <w:rFonts w:ascii="Times New Roman" w:hAnsi="Times New Roman"/>
                <w:i/>
                <w:iCs/>
                <w:sz w:val="22"/>
                <w:lang w:val="en-GB"/>
              </w:rPr>
              <w:t>iii</w:t>
            </w:r>
            <w:r w:rsidRPr="0061507D">
              <w:rPr>
                <w:rFonts w:ascii="Times New Roman" w:hAnsi="Times New Roman"/>
                <w:sz w:val="22"/>
                <w:lang w:val="en-GB"/>
              </w:rPr>
              <w:t xml:space="preserve">) The same area as </w:t>
            </w:r>
            <w:r w:rsidR="008D3BEB" w:rsidRPr="0061507D">
              <w:rPr>
                <w:rFonts w:ascii="Times New Roman" w:hAnsi="Times New Roman" w:cs="Times New Roman"/>
                <w:sz w:val="22"/>
                <w:szCs w:val="22"/>
                <w:lang w:val="en-GB"/>
              </w:rPr>
              <w:t>(</w:t>
            </w:r>
            <w:r w:rsidRPr="0061507D">
              <w:rPr>
                <w:rFonts w:ascii="Times New Roman" w:hAnsi="Times New Roman"/>
                <w:i/>
                <w:iCs/>
                <w:sz w:val="22"/>
                <w:lang w:val="en-GB"/>
              </w:rPr>
              <w:t>ii</w:t>
            </w:r>
            <w:r w:rsidR="008D3BEB" w:rsidRPr="0061507D">
              <w:rPr>
                <w:rFonts w:ascii="Times New Roman" w:hAnsi="Times New Roman" w:cs="Times New Roman"/>
                <w:sz w:val="22"/>
                <w:szCs w:val="22"/>
                <w:lang w:val="en-GB"/>
              </w:rPr>
              <w:t>)</w:t>
            </w:r>
            <w:r w:rsidRPr="0061507D">
              <w:rPr>
                <w:rFonts w:ascii="Times New Roman" w:hAnsi="Times New Roman"/>
                <w:sz w:val="22"/>
                <w:lang w:val="en-GB"/>
              </w:rPr>
              <w:t xml:space="preserve"> displayed with </w:t>
            </w:r>
            <w:r w:rsidR="008D3BEB" w:rsidRPr="0061507D">
              <w:rPr>
                <w:rFonts w:ascii="Times New Roman" w:hAnsi="Times New Roman" w:cs="Times New Roman"/>
                <w:sz w:val="22"/>
                <w:szCs w:val="22"/>
                <w:lang w:val="en-GB"/>
              </w:rPr>
              <w:t>an</w:t>
            </w:r>
            <w:r w:rsidR="002B33C4" w:rsidRPr="0061507D">
              <w:rPr>
                <w:rFonts w:ascii="Times New Roman" w:hAnsi="Times New Roman" w:cs="Times New Roman"/>
                <w:sz w:val="22"/>
                <w:szCs w:val="22"/>
                <w:lang w:val="en-GB"/>
              </w:rPr>
              <w:t xml:space="preserve"> </w:t>
            </w:r>
            <w:r w:rsidRPr="0061507D">
              <w:rPr>
                <w:rFonts w:ascii="Times New Roman" w:hAnsi="Times New Roman"/>
                <w:sz w:val="22"/>
                <w:lang w:val="en-GB"/>
              </w:rPr>
              <w:t>intensity relative to baselines of temporal profile at each pixel.</w:t>
            </w:r>
          </w:p>
        </w:tc>
      </w:tr>
      <w:tr w:rsidR="0061507D" w:rsidRPr="0061507D" w14:paraId="6CC63333" w14:textId="77777777" w:rsidTr="00586CF4">
        <w:tc>
          <w:tcPr>
            <w:tcW w:w="1271" w:type="dxa"/>
          </w:tcPr>
          <w:p w14:paraId="046A9539" w14:textId="4FD73527"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lastRenderedPageBreak/>
              <w:t xml:space="preserve">Video </w:t>
            </w:r>
            <w:r w:rsidR="00DE5372" w:rsidRPr="0061507D">
              <w:rPr>
                <w:rFonts w:ascii="Times New Roman" w:hAnsi="Times New Roman"/>
                <w:b/>
                <w:sz w:val="22"/>
                <w:lang w:val="en-GB"/>
              </w:rPr>
              <w:t>4</w:t>
            </w:r>
          </w:p>
        </w:tc>
        <w:tc>
          <w:tcPr>
            <w:tcW w:w="7796" w:type="dxa"/>
          </w:tcPr>
          <w:p w14:paraId="07EB6674" w14:textId="77777777"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t xml:space="preserve">Macroscale pattern formation of </w:t>
            </w:r>
            <w:r w:rsidRPr="0061507D">
              <w:rPr>
                <w:rFonts w:ascii="Times New Roman" w:hAnsi="Times New Roman"/>
                <w:b/>
                <w:i/>
                <w:sz w:val="22"/>
                <w:lang w:val="en-GB"/>
              </w:rPr>
              <w:t xml:space="preserve">D. </w:t>
            </w:r>
            <w:proofErr w:type="spellStart"/>
            <w:r w:rsidRPr="0061507D">
              <w:rPr>
                <w:rFonts w:ascii="Times New Roman" w:hAnsi="Times New Roman"/>
                <w:b/>
                <w:i/>
                <w:sz w:val="22"/>
                <w:lang w:val="en-GB"/>
              </w:rPr>
              <w:t>discoideum</w:t>
            </w:r>
            <w:proofErr w:type="spellEnd"/>
            <w:r w:rsidRPr="0061507D">
              <w:rPr>
                <w:rFonts w:ascii="Times New Roman" w:hAnsi="Times New Roman"/>
                <w:b/>
                <w:sz w:val="22"/>
                <w:lang w:val="en-GB"/>
              </w:rPr>
              <w:t xml:space="preserve"> cells</w:t>
            </w:r>
          </w:p>
        </w:tc>
      </w:tr>
      <w:tr w:rsidR="0061507D" w:rsidRPr="0061507D" w14:paraId="3320479B" w14:textId="77777777" w:rsidTr="00586CF4">
        <w:tc>
          <w:tcPr>
            <w:tcW w:w="1271" w:type="dxa"/>
          </w:tcPr>
          <w:p w14:paraId="0AA71B2D" w14:textId="77777777" w:rsidR="00B26762" w:rsidRPr="0061507D" w:rsidRDefault="00B26762" w:rsidP="00C105F7">
            <w:pPr>
              <w:widowControl/>
              <w:spacing w:line="480" w:lineRule="auto"/>
              <w:jc w:val="left"/>
              <w:rPr>
                <w:rFonts w:ascii="Times New Roman" w:hAnsi="Times New Roman"/>
                <w:sz w:val="22"/>
                <w:lang w:val="en-GB"/>
              </w:rPr>
            </w:pPr>
          </w:p>
        </w:tc>
        <w:tc>
          <w:tcPr>
            <w:tcW w:w="7796" w:type="dxa"/>
          </w:tcPr>
          <w:p w14:paraId="47CA3356" w14:textId="70BE5656" w:rsidR="00B26762" w:rsidRPr="0061507D" w:rsidRDefault="00F61B20" w:rsidP="00C105F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Fig</w:t>
            </w:r>
            <w:r w:rsidR="006E611D">
              <w:rPr>
                <w:rFonts w:ascii="Times New Roman" w:hAnsi="Times New Roman"/>
                <w:bCs/>
                <w:sz w:val="22"/>
                <w:lang w:val="en-GB"/>
              </w:rPr>
              <w:t>s</w:t>
            </w:r>
            <w:r w:rsidRPr="0061507D">
              <w:rPr>
                <w:rFonts w:ascii="Times New Roman" w:hAnsi="Times New Roman"/>
                <w:bCs/>
                <w:sz w:val="22"/>
                <w:lang w:val="en-GB"/>
              </w:rPr>
              <w:t xml:space="preserve">. </w:t>
            </w:r>
            <w:r w:rsidR="007F278C" w:rsidRPr="0061507D">
              <w:rPr>
                <w:rFonts w:ascii="Times New Roman" w:hAnsi="Times New Roman"/>
                <w:bCs/>
                <w:sz w:val="22"/>
                <w:lang w:val="en-GB"/>
              </w:rPr>
              <w:t>5a</w:t>
            </w:r>
            <w:r w:rsidRPr="0061507D">
              <w:rPr>
                <w:rFonts w:ascii="Times New Roman" w:hAnsi="Times New Roman"/>
                <w:bCs/>
                <w:sz w:val="22"/>
                <w:lang w:val="en-GB"/>
              </w:rPr>
              <w:t>-</w:t>
            </w:r>
            <w:r w:rsidR="007F278C" w:rsidRPr="0061507D">
              <w:rPr>
                <w:rFonts w:ascii="Times New Roman" w:hAnsi="Times New Roman"/>
                <w:bCs/>
                <w:sz w:val="22"/>
                <w:lang w:val="en-GB"/>
              </w:rPr>
              <w:t>d</w:t>
            </w:r>
            <w:r w:rsidR="007F278C" w:rsidRPr="0061507D">
              <w:rPr>
                <w:rFonts w:ascii="Times New Roman" w:hAnsi="Times New Roman"/>
                <w:sz w:val="22"/>
                <w:lang w:val="en-GB"/>
              </w:rPr>
              <w:t xml:space="preserve"> </w:t>
            </w:r>
            <w:r w:rsidR="00761E3C" w:rsidRPr="0061507D">
              <w:rPr>
                <w:rFonts w:ascii="Times New Roman" w:hAnsi="Times New Roman" w:cs="Times New Roman"/>
                <w:sz w:val="22"/>
                <w:szCs w:val="22"/>
                <w:lang w:val="en-GB"/>
              </w:rPr>
              <w:t>with a</w:t>
            </w:r>
            <w:r w:rsidRPr="0061507D">
              <w:rPr>
                <w:rFonts w:ascii="Times New Roman" w:hAnsi="Times New Roman"/>
                <w:sz w:val="22"/>
                <w:lang w:val="en-GB"/>
              </w:rPr>
              <w:t xml:space="preserve"> video. The video plays simultaneously in all panels at a speed of 30 fps. The time counter shows the time in the </w:t>
            </w:r>
            <w:proofErr w:type="spellStart"/>
            <w:r w:rsidRPr="0061507D">
              <w:rPr>
                <w:rFonts w:ascii="Times New Roman" w:hAnsi="Times New Roman"/>
                <w:i/>
                <w:sz w:val="22"/>
                <w:lang w:val="en-GB"/>
              </w:rPr>
              <w:t>hh</w:t>
            </w:r>
            <w:r w:rsidRPr="0061507D">
              <w:rPr>
                <w:rFonts w:ascii="Times New Roman" w:hAnsi="Times New Roman"/>
                <w:sz w:val="22"/>
                <w:lang w:val="en-GB"/>
              </w:rPr>
              <w:t>:</w:t>
            </w:r>
            <w:r w:rsidRPr="0061507D">
              <w:rPr>
                <w:rFonts w:ascii="Times New Roman" w:hAnsi="Times New Roman"/>
                <w:i/>
                <w:sz w:val="22"/>
                <w:lang w:val="en-GB"/>
              </w:rPr>
              <w:t>mm</w:t>
            </w:r>
            <w:proofErr w:type="spellEnd"/>
            <w:r w:rsidRPr="0061507D">
              <w:rPr>
                <w:rFonts w:ascii="Times New Roman" w:hAnsi="Times New Roman"/>
                <w:sz w:val="22"/>
                <w:lang w:val="en-GB"/>
              </w:rPr>
              <w:t xml:space="preserve"> format that has elapsed since the starvation </w:t>
            </w:r>
            <w:r w:rsidR="00CF46D7" w:rsidRPr="0061507D">
              <w:rPr>
                <w:rFonts w:ascii="Times New Roman" w:hAnsi="Times New Roman"/>
                <w:sz w:val="22"/>
                <w:lang w:val="en-GB"/>
              </w:rPr>
              <w:t xml:space="preserve">treatment </w:t>
            </w:r>
            <w:r w:rsidRPr="0061507D">
              <w:rPr>
                <w:rFonts w:ascii="Times New Roman" w:hAnsi="Times New Roman"/>
                <w:sz w:val="22"/>
                <w:lang w:val="en-GB"/>
              </w:rPr>
              <w:t>was performed.</w:t>
            </w:r>
            <w:r w:rsidRPr="0061507D">
              <w:rPr>
                <w:rFonts w:ascii="Times New Roman" w:hAnsi="Times New Roman"/>
                <w:sz w:val="22"/>
                <w:lang w:val="en-GB"/>
              </w:rPr>
              <w:br/>
              <w:t>(Top left) Full FOV video to exhibit the macroscale pattern.</w:t>
            </w:r>
            <w:r w:rsidRPr="0061507D">
              <w:rPr>
                <w:rFonts w:ascii="Times New Roman" w:hAnsi="Times New Roman"/>
                <w:sz w:val="22"/>
                <w:lang w:val="en-GB"/>
              </w:rPr>
              <w:br/>
              <w:t>(</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iii</w:t>
            </w:r>
            <w:r w:rsidRPr="0061507D">
              <w:rPr>
                <w:rFonts w:ascii="Times New Roman" w:hAnsi="Times New Roman"/>
                <w:sz w:val="22"/>
                <w:lang w:val="en-GB"/>
              </w:rPr>
              <w:t>) Magnified views of the three areas indicated by the solid rectangles in the top-left panel. The areas (</w:t>
            </w:r>
            <w:proofErr w:type="spellStart"/>
            <w:r w:rsidRPr="0061507D">
              <w:rPr>
                <w:rFonts w:ascii="Times New Roman" w:hAnsi="Times New Roman"/>
                <w:i/>
                <w:iCs/>
                <w:sz w:val="22"/>
                <w:lang w:val="en-GB"/>
              </w:rPr>
              <w:t>i</w:t>
            </w:r>
            <w:proofErr w:type="spellEnd"/>
            <w:r w:rsidRPr="0061507D">
              <w:rPr>
                <w:rFonts w:ascii="Times New Roman" w:hAnsi="Times New Roman"/>
                <w:sz w:val="22"/>
                <w:lang w:val="en-GB"/>
              </w:rPr>
              <w:t xml:space="preserve"> – </w:t>
            </w:r>
            <w:r w:rsidRPr="0061507D">
              <w:rPr>
                <w:rFonts w:ascii="Times New Roman" w:hAnsi="Times New Roman"/>
                <w:i/>
                <w:iCs/>
                <w:sz w:val="22"/>
                <w:lang w:val="en-GB"/>
              </w:rPr>
              <w:t>iii</w:t>
            </w:r>
            <w:r w:rsidRPr="0061507D">
              <w:rPr>
                <w:rFonts w:ascii="Times New Roman" w:hAnsi="Times New Roman"/>
                <w:sz w:val="22"/>
                <w:lang w:val="en-GB"/>
              </w:rPr>
              <w:t xml:space="preserve">) are </w:t>
            </w:r>
            <w:proofErr w:type="spellStart"/>
            <w:r w:rsidRPr="0061507D">
              <w:rPr>
                <w:rFonts w:ascii="Times New Roman" w:hAnsi="Times New Roman"/>
                <w:sz w:val="22"/>
                <w:lang w:val="en-GB"/>
              </w:rPr>
              <w:t>centered</w:t>
            </w:r>
            <w:proofErr w:type="spellEnd"/>
            <w:r w:rsidRPr="0061507D">
              <w:rPr>
                <w:rFonts w:ascii="Times New Roman" w:hAnsi="Times New Roman"/>
                <w:sz w:val="22"/>
                <w:lang w:val="en-GB"/>
              </w:rPr>
              <w:t xml:space="preserve"> at the same locations as the regions </w:t>
            </w:r>
            <w:r w:rsidR="007F278C" w:rsidRPr="0061507D">
              <w:rPr>
                <w:rFonts w:ascii="Times New Roman" w:hAnsi="Times New Roman"/>
                <w:i/>
                <w:sz w:val="22"/>
                <w:lang w:val="en-GB"/>
              </w:rPr>
              <w:t>B</w:t>
            </w:r>
            <w:r w:rsidRPr="0061507D">
              <w:rPr>
                <w:rFonts w:ascii="Times New Roman" w:hAnsi="Times New Roman"/>
                <w:i/>
                <w:sz w:val="22"/>
                <w:lang w:val="en-GB"/>
              </w:rPr>
              <w:t>-</w:t>
            </w:r>
            <w:r w:rsidR="007F278C" w:rsidRPr="0061507D">
              <w:rPr>
                <w:rFonts w:ascii="Times New Roman" w:hAnsi="Times New Roman"/>
                <w:i/>
                <w:sz w:val="22"/>
                <w:lang w:val="en-GB"/>
              </w:rPr>
              <w:t>D</w:t>
            </w:r>
            <w:r w:rsidR="007F278C" w:rsidRPr="0061507D">
              <w:rPr>
                <w:rFonts w:ascii="Times New Roman" w:hAnsi="Times New Roman"/>
                <w:sz w:val="22"/>
                <w:lang w:val="en-GB"/>
              </w:rPr>
              <w:t xml:space="preserve"> </w:t>
            </w:r>
            <w:r w:rsidRPr="0061507D">
              <w:rPr>
                <w:rFonts w:ascii="Times New Roman" w:hAnsi="Times New Roman"/>
                <w:sz w:val="22"/>
                <w:lang w:val="en-GB"/>
              </w:rPr>
              <w:t xml:space="preserve">in </w:t>
            </w:r>
            <w:r w:rsidRPr="0061507D">
              <w:rPr>
                <w:rFonts w:ascii="Times New Roman" w:hAnsi="Times New Roman"/>
                <w:bCs/>
                <w:sz w:val="22"/>
                <w:lang w:val="en-GB"/>
              </w:rPr>
              <w:t xml:space="preserve">Fig. </w:t>
            </w:r>
            <w:r w:rsidR="007F278C" w:rsidRPr="0061507D">
              <w:rPr>
                <w:rFonts w:ascii="Times New Roman" w:hAnsi="Times New Roman"/>
                <w:bCs/>
                <w:sz w:val="22"/>
                <w:lang w:val="en-GB"/>
              </w:rPr>
              <w:t>5a</w:t>
            </w:r>
            <w:r w:rsidRPr="0061507D">
              <w:rPr>
                <w:rFonts w:ascii="Times New Roman" w:hAnsi="Times New Roman"/>
                <w:sz w:val="22"/>
                <w:lang w:val="en-GB"/>
              </w:rPr>
              <w:t>.</w:t>
            </w:r>
          </w:p>
        </w:tc>
      </w:tr>
      <w:tr w:rsidR="0061507D" w:rsidRPr="0061507D" w14:paraId="3F50B18A" w14:textId="77777777" w:rsidTr="00586CF4">
        <w:tc>
          <w:tcPr>
            <w:tcW w:w="1271" w:type="dxa"/>
          </w:tcPr>
          <w:p w14:paraId="7867C538" w14:textId="2CA6054B"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t xml:space="preserve">Video </w:t>
            </w:r>
            <w:r w:rsidR="00DE5372" w:rsidRPr="0061507D">
              <w:rPr>
                <w:rFonts w:ascii="Times New Roman" w:hAnsi="Times New Roman"/>
                <w:b/>
                <w:sz w:val="22"/>
                <w:lang w:val="en-GB"/>
              </w:rPr>
              <w:t>5</w:t>
            </w:r>
          </w:p>
        </w:tc>
        <w:tc>
          <w:tcPr>
            <w:tcW w:w="7796" w:type="dxa"/>
          </w:tcPr>
          <w:p w14:paraId="4005F339" w14:textId="64BC9D36" w:rsidR="00B26762" w:rsidRPr="0061507D" w:rsidRDefault="00F61B20" w:rsidP="00C105F7">
            <w:pPr>
              <w:widowControl/>
              <w:spacing w:line="480" w:lineRule="auto"/>
              <w:jc w:val="left"/>
              <w:rPr>
                <w:rFonts w:ascii="Times New Roman" w:hAnsi="Times New Roman"/>
                <w:b/>
                <w:sz w:val="22"/>
                <w:lang w:val="en-GB"/>
              </w:rPr>
            </w:pPr>
            <w:r w:rsidRPr="0061507D">
              <w:rPr>
                <w:rFonts w:ascii="Times New Roman" w:hAnsi="Times New Roman"/>
                <w:b/>
                <w:sz w:val="22"/>
                <w:lang w:val="en-GB"/>
              </w:rPr>
              <w:t>Time evolution of single cell scatter plot with a tree-network</w:t>
            </w:r>
            <w:r w:rsidR="00E6157C" w:rsidRPr="0061507D">
              <w:rPr>
                <w:rFonts w:ascii="Times New Roman" w:hAnsi="Times New Roman"/>
                <w:b/>
                <w:sz w:val="22"/>
                <w:lang w:val="en-GB"/>
              </w:rPr>
              <w:t xml:space="preserve"> diagram</w:t>
            </w:r>
          </w:p>
        </w:tc>
      </w:tr>
      <w:tr w:rsidR="0061507D" w:rsidRPr="0061507D" w14:paraId="1503058F" w14:textId="77777777" w:rsidTr="00586CF4">
        <w:tc>
          <w:tcPr>
            <w:tcW w:w="1271" w:type="dxa"/>
          </w:tcPr>
          <w:p w14:paraId="15B7E130" w14:textId="77777777" w:rsidR="00B26762" w:rsidRPr="0061507D" w:rsidRDefault="00B26762" w:rsidP="00C105F7">
            <w:pPr>
              <w:widowControl/>
              <w:spacing w:line="480" w:lineRule="auto"/>
              <w:jc w:val="left"/>
              <w:rPr>
                <w:rFonts w:ascii="Times New Roman" w:hAnsi="Times New Roman"/>
                <w:sz w:val="22"/>
                <w:lang w:val="en-GB"/>
              </w:rPr>
            </w:pPr>
          </w:p>
        </w:tc>
        <w:tc>
          <w:tcPr>
            <w:tcW w:w="7796" w:type="dxa"/>
          </w:tcPr>
          <w:p w14:paraId="4A46B10C" w14:textId="2FAD5354" w:rsidR="00B26762" w:rsidRPr="0061507D" w:rsidRDefault="00F61B20" w:rsidP="00C105F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 xml:space="preserve">Fig. </w:t>
            </w:r>
            <w:r w:rsidR="007F278C" w:rsidRPr="0061507D">
              <w:rPr>
                <w:rFonts w:ascii="Times New Roman" w:hAnsi="Times New Roman"/>
                <w:bCs/>
                <w:sz w:val="22"/>
                <w:lang w:val="en-GB"/>
              </w:rPr>
              <w:t>5h</w:t>
            </w:r>
            <w:r w:rsidR="007F278C" w:rsidRPr="0061507D">
              <w:rPr>
                <w:rFonts w:ascii="Times New Roman" w:hAnsi="Times New Roman"/>
                <w:sz w:val="22"/>
                <w:lang w:val="en-GB"/>
              </w:rPr>
              <w:t xml:space="preserve"> </w:t>
            </w:r>
            <w:r w:rsidRPr="0061507D">
              <w:rPr>
                <w:rFonts w:ascii="Times New Roman" w:hAnsi="Times New Roman"/>
                <w:sz w:val="22"/>
                <w:lang w:val="en-GB"/>
              </w:rPr>
              <w:t xml:space="preserve">(bottom) </w:t>
            </w:r>
            <w:r w:rsidR="00FD5A80" w:rsidRPr="0061507D">
              <w:rPr>
                <w:rFonts w:ascii="Times New Roman" w:hAnsi="Times New Roman"/>
                <w:sz w:val="22"/>
                <w:lang w:val="en-GB"/>
              </w:rPr>
              <w:t xml:space="preserve">and </w:t>
            </w:r>
            <w:r w:rsidRPr="0061507D">
              <w:rPr>
                <w:rFonts w:ascii="Times New Roman" w:hAnsi="Times New Roman"/>
                <w:bCs/>
                <w:sz w:val="22"/>
                <w:lang w:val="en-GB"/>
              </w:rPr>
              <w:t xml:space="preserve">Fig. </w:t>
            </w:r>
            <w:r w:rsidR="007F278C" w:rsidRPr="0061507D">
              <w:rPr>
                <w:rFonts w:ascii="Times New Roman" w:hAnsi="Times New Roman"/>
                <w:bCs/>
                <w:sz w:val="22"/>
                <w:lang w:val="en-GB"/>
              </w:rPr>
              <w:t>5a</w:t>
            </w:r>
            <w:r w:rsidR="007F278C" w:rsidRPr="0061507D">
              <w:rPr>
                <w:rFonts w:ascii="Times New Roman" w:hAnsi="Times New Roman"/>
                <w:sz w:val="22"/>
                <w:lang w:val="en-GB"/>
              </w:rPr>
              <w:t xml:space="preserve"> </w:t>
            </w:r>
            <w:r w:rsidRPr="0061507D">
              <w:rPr>
                <w:rFonts w:ascii="Times New Roman" w:hAnsi="Times New Roman"/>
                <w:sz w:val="22"/>
                <w:lang w:val="en-GB"/>
              </w:rPr>
              <w:t xml:space="preserve">(top) </w:t>
            </w:r>
            <w:r w:rsidR="00761E3C" w:rsidRPr="0061507D">
              <w:rPr>
                <w:rFonts w:ascii="Times New Roman" w:hAnsi="Times New Roman" w:cs="Times New Roman"/>
                <w:sz w:val="22"/>
                <w:szCs w:val="22"/>
                <w:lang w:val="en-GB"/>
              </w:rPr>
              <w:t xml:space="preserve">with </w:t>
            </w:r>
            <w:r w:rsidR="00E76ED1" w:rsidRPr="0061507D">
              <w:rPr>
                <w:rFonts w:ascii="Times New Roman" w:hAnsi="Times New Roman" w:cs="Times New Roman"/>
                <w:sz w:val="22"/>
                <w:szCs w:val="22"/>
                <w:lang w:val="en-GB"/>
              </w:rPr>
              <w:t>a</w:t>
            </w:r>
            <w:r w:rsidRPr="0061507D">
              <w:rPr>
                <w:rFonts w:ascii="Times New Roman" w:hAnsi="Times New Roman"/>
                <w:sz w:val="22"/>
                <w:lang w:val="en-GB"/>
              </w:rPr>
              <w:t xml:space="preserve"> video. The video plays simultaneously in both the panels at a speed of 10 fps. The time counter shows the time in the </w:t>
            </w:r>
            <w:proofErr w:type="spellStart"/>
            <w:r w:rsidRPr="0061507D">
              <w:rPr>
                <w:rFonts w:ascii="Times New Roman" w:hAnsi="Times New Roman"/>
                <w:i/>
                <w:sz w:val="22"/>
                <w:lang w:val="en-GB"/>
              </w:rPr>
              <w:t>hh</w:t>
            </w:r>
            <w:r w:rsidRPr="0061507D">
              <w:rPr>
                <w:rFonts w:ascii="Times New Roman" w:hAnsi="Times New Roman"/>
                <w:sz w:val="22"/>
                <w:lang w:val="en-GB"/>
              </w:rPr>
              <w:t>:</w:t>
            </w:r>
            <w:proofErr w:type="gramStart"/>
            <w:r w:rsidRPr="0061507D">
              <w:rPr>
                <w:rFonts w:ascii="Times New Roman" w:hAnsi="Times New Roman"/>
                <w:i/>
                <w:sz w:val="22"/>
                <w:lang w:val="en-GB"/>
              </w:rPr>
              <w:t>mm</w:t>
            </w:r>
            <w:r w:rsidRPr="0061507D">
              <w:rPr>
                <w:rFonts w:ascii="Times New Roman" w:hAnsi="Times New Roman"/>
                <w:sz w:val="22"/>
                <w:lang w:val="en-GB"/>
              </w:rPr>
              <w:t>:ss</w:t>
            </w:r>
            <w:proofErr w:type="spellEnd"/>
            <w:proofErr w:type="gramEnd"/>
            <w:r w:rsidRPr="0061507D">
              <w:rPr>
                <w:rFonts w:ascii="Times New Roman" w:hAnsi="Times New Roman"/>
                <w:sz w:val="22"/>
                <w:lang w:val="en-GB"/>
              </w:rPr>
              <w:t xml:space="preserve"> format that has elapsed since the starvation process was performed.</w:t>
            </w:r>
            <w:r w:rsidRPr="0061507D">
              <w:rPr>
                <w:rFonts w:ascii="Times New Roman" w:hAnsi="Times New Roman"/>
                <w:sz w:val="22"/>
                <w:lang w:val="en-GB"/>
              </w:rPr>
              <w:br/>
              <w:t>(Top) Full FOV video to exhibit the macroscale pattern.</w:t>
            </w:r>
            <w:r w:rsidRPr="0061507D">
              <w:rPr>
                <w:rFonts w:ascii="Times New Roman" w:hAnsi="Times New Roman"/>
                <w:sz w:val="22"/>
                <w:lang w:val="en-GB"/>
              </w:rPr>
              <w:br/>
              <w:t xml:space="preserve">(Bottom) Scatter plot of </w:t>
            </w:r>
            <w:r w:rsidR="004D3ACE" w:rsidRPr="0061507D">
              <w:rPr>
                <w:rFonts w:ascii="Times New Roman" w:hAnsi="Times New Roman" w:cs="Times New Roman"/>
                <w:sz w:val="22"/>
                <w:szCs w:val="22"/>
                <w:lang w:val="en-GB"/>
              </w:rPr>
              <w:t xml:space="preserve">the </w:t>
            </w:r>
            <w:r w:rsidRPr="0061507D">
              <w:rPr>
                <w:rFonts w:ascii="Times New Roman" w:hAnsi="Times New Roman"/>
                <w:sz w:val="22"/>
                <w:lang w:val="en-GB"/>
              </w:rPr>
              <w:t>cell positions in 8 successive frames shown with their links.</w:t>
            </w:r>
            <w:r w:rsidR="00E6157C" w:rsidRPr="0061507D">
              <w:rPr>
                <w:rFonts w:ascii="Times New Roman" w:hAnsi="Times New Roman"/>
                <w:sz w:val="22"/>
                <w:lang w:val="en-GB"/>
              </w:rPr>
              <w:t xml:space="preserve"> The red markers represent the pulsing cells </w:t>
            </w:r>
            <w:r w:rsidR="00FD5A80" w:rsidRPr="0061507D">
              <w:rPr>
                <w:rFonts w:ascii="Times New Roman" w:hAnsi="Times New Roman"/>
                <w:sz w:val="22"/>
                <w:lang w:val="en-GB"/>
              </w:rPr>
              <w:t xml:space="preserve">generating new </w:t>
            </w:r>
            <w:r w:rsidR="00E6157C" w:rsidRPr="0061507D">
              <w:rPr>
                <w:rFonts w:ascii="Times New Roman" w:hAnsi="Times New Roman"/>
                <w:sz w:val="22"/>
                <w:lang w:val="en-GB"/>
              </w:rPr>
              <w:t>waves.</w:t>
            </w:r>
          </w:p>
        </w:tc>
      </w:tr>
      <w:tr w:rsidR="0061507D" w:rsidRPr="0061507D" w14:paraId="0C4D9547" w14:textId="77777777" w:rsidTr="00586CF4">
        <w:tc>
          <w:tcPr>
            <w:tcW w:w="1271" w:type="dxa"/>
          </w:tcPr>
          <w:p w14:paraId="2FF8FD84" w14:textId="5F0560D9" w:rsidR="00B26762" w:rsidRPr="0061507D" w:rsidRDefault="00F61B20" w:rsidP="00C105F7">
            <w:pPr>
              <w:widowControl/>
              <w:spacing w:line="480" w:lineRule="auto"/>
              <w:jc w:val="left"/>
              <w:rPr>
                <w:rFonts w:ascii="Times New Roman" w:hAnsi="Times New Roman"/>
                <w:sz w:val="22"/>
                <w:lang w:val="en-GB"/>
              </w:rPr>
            </w:pPr>
            <w:r w:rsidRPr="0061507D">
              <w:rPr>
                <w:rFonts w:ascii="Times New Roman" w:hAnsi="Times New Roman"/>
                <w:b/>
                <w:sz w:val="22"/>
                <w:lang w:val="en-GB"/>
              </w:rPr>
              <w:lastRenderedPageBreak/>
              <w:t xml:space="preserve">Video </w:t>
            </w:r>
            <w:r w:rsidR="00DE5372" w:rsidRPr="0061507D">
              <w:rPr>
                <w:rFonts w:ascii="Times New Roman" w:hAnsi="Times New Roman"/>
                <w:b/>
                <w:sz w:val="22"/>
                <w:lang w:val="en-GB"/>
              </w:rPr>
              <w:t>6</w:t>
            </w:r>
          </w:p>
        </w:tc>
        <w:tc>
          <w:tcPr>
            <w:tcW w:w="7796" w:type="dxa"/>
          </w:tcPr>
          <w:p w14:paraId="7E227E20" w14:textId="4C38FC5A" w:rsidR="00B26762" w:rsidRPr="0061507D" w:rsidRDefault="00FD5A80" w:rsidP="00C105F7">
            <w:pPr>
              <w:widowControl/>
              <w:spacing w:line="480" w:lineRule="auto"/>
              <w:rPr>
                <w:rFonts w:ascii="Times New Roman" w:hAnsi="Times New Roman"/>
                <w:sz w:val="22"/>
                <w:lang w:val="en-GB"/>
              </w:rPr>
            </w:pPr>
            <w:r w:rsidRPr="0061507D">
              <w:rPr>
                <w:rFonts w:ascii="Times New Roman" w:hAnsi="Times New Roman"/>
                <w:b/>
                <w:sz w:val="22"/>
                <w:lang w:val="en-GB"/>
              </w:rPr>
              <w:t>E</w:t>
            </w:r>
            <w:r w:rsidR="00DE5372" w:rsidRPr="0061507D">
              <w:rPr>
                <w:rFonts w:ascii="Times New Roman" w:hAnsi="Times New Roman"/>
                <w:b/>
                <w:sz w:val="22"/>
                <w:lang w:val="en-GB"/>
              </w:rPr>
              <w:t>ntotic events</w:t>
            </w:r>
            <w:r w:rsidRPr="0061507D">
              <w:rPr>
                <w:rFonts w:ascii="Times New Roman" w:hAnsi="Times New Roman"/>
                <w:b/>
                <w:sz w:val="22"/>
                <w:lang w:val="en-GB"/>
              </w:rPr>
              <w:t xml:space="preserve"> detected</w:t>
            </w:r>
            <w:r w:rsidR="000C754B" w:rsidRPr="0061507D">
              <w:rPr>
                <w:rFonts w:ascii="Times New Roman" w:hAnsi="Times New Roman"/>
                <w:b/>
                <w:sz w:val="22"/>
                <w:lang w:val="en-GB"/>
              </w:rPr>
              <w:t xml:space="preserve"> </w:t>
            </w:r>
            <w:r w:rsidRPr="0061507D">
              <w:rPr>
                <w:rFonts w:ascii="Times New Roman" w:hAnsi="Times New Roman"/>
                <w:b/>
                <w:sz w:val="22"/>
                <w:lang w:val="en-GB"/>
              </w:rPr>
              <w:t>in the macro-scale pattern formation of</w:t>
            </w:r>
            <w:r w:rsidRPr="0061507D">
              <w:rPr>
                <w:rFonts w:ascii="Times New Roman" w:hAnsi="Times New Roman"/>
                <w:b/>
                <w:i/>
                <w:sz w:val="22"/>
                <w:lang w:val="en-GB"/>
              </w:rPr>
              <w:t xml:space="preserve"> D. </w:t>
            </w:r>
            <w:proofErr w:type="spellStart"/>
            <w:r w:rsidRPr="0061507D">
              <w:rPr>
                <w:rFonts w:ascii="Times New Roman" w:hAnsi="Times New Roman"/>
                <w:b/>
                <w:i/>
                <w:sz w:val="22"/>
                <w:lang w:val="en-GB"/>
              </w:rPr>
              <w:t>discoideum</w:t>
            </w:r>
            <w:proofErr w:type="spellEnd"/>
            <w:r w:rsidRPr="0061507D">
              <w:rPr>
                <w:rFonts w:ascii="Times New Roman" w:hAnsi="Times New Roman"/>
                <w:b/>
                <w:sz w:val="22"/>
                <w:lang w:val="en-GB"/>
              </w:rPr>
              <w:t xml:space="preserve"> cells</w:t>
            </w:r>
            <w:r w:rsidRPr="0061507D" w:rsidDel="00DE5372">
              <w:rPr>
                <w:rFonts w:ascii="Times New Roman" w:hAnsi="Times New Roman"/>
                <w:b/>
                <w:sz w:val="22"/>
                <w:lang w:val="en-GB"/>
              </w:rPr>
              <w:t xml:space="preserve"> </w:t>
            </w:r>
          </w:p>
        </w:tc>
      </w:tr>
      <w:tr w:rsidR="0061507D" w:rsidRPr="0061507D" w14:paraId="555787F5" w14:textId="77777777" w:rsidTr="00586CF4">
        <w:tc>
          <w:tcPr>
            <w:tcW w:w="1271" w:type="dxa"/>
          </w:tcPr>
          <w:p w14:paraId="17647DD1" w14:textId="77777777" w:rsidR="00B26762" w:rsidRPr="0061507D" w:rsidRDefault="00B26762" w:rsidP="00C105F7">
            <w:pPr>
              <w:widowControl/>
              <w:spacing w:line="480" w:lineRule="auto"/>
              <w:jc w:val="left"/>
              <w:rPr>
                <w:rFonts w:ascii="Times New Roman" w:hAnsi="Times New Roman"/>
                <w:sz w:val="22"/>
                <w:lang w:val="en-GB"/>
              </w:rPr>
            </w:pPr>
          </w:p>
        </w:tc>
        <w:tc>
          <w:tcPr>
            <w:tcW w:w="7796" w:type="dxa"/>
          </w:tcPr>
          <w:p w14:paraId="053B772C" w14:textId="33FF7451" w:rsidR="00B26762" w:rsidRPr="0061507D" w:rsidRDefault="00F61B20" w:rsidP="00C105F7">
            <w:pPr>
              <w:widowControl/>
              <w:spacing w:line="480" w:lineRule="auto"/>
              <w:rPr>
                <w:rFonts w:ascii="Times New Roman" w:hAnsi="Times New Roman"/>
                <w:sz w:val="22"/>
                <w:lang w:val="en-GB"/>
              </w:rPr>
            </w:pPr>
            <w:r w:rsidRPr="0061507D">
              <w:rPr>
                <w:rFonts w:ascii="Times New Roman" w:hAnsi="Times New Roman"/>
                <w:sz w:val="22"/>
                <w:lang w:val="en-GB"/>
              </w:rPr>
              <w:t xml:space="preserve">Representation of </w:t>
            </w:r>
            <w:r w:rsidRPr="0061507D">
              <w:rPr>
                <w:rFonts w:ascii="Times New Roman" w:hAnsi="Times New Roman"/>
                <w:bCs/>
                <w:sz w:val="22"/>
                <w:lang w:val="en-GB"/>
              </w:rPr>
              <w:t xml:space="preserve">Fig. </w:t>
            </w:r>
            <w:r w:rsidR="00DE5372" w:rsidRPr="0061507D">
              <w:rPr>
                <w:rFonts w:ascii="Times New Roman" w:hAnsi="Times New Roman"/>
                <w:bCs/>
                <w:sz w:val="22"/>
                <w:lang w:val="en-GB"/>
              </w:rPr>
              <w:t>6</w:t>
            </w:r>
            <w:r w:rsidRPr="0061507D">
              <w:rPr>
                <w:rFonts w:ascii="Times New Roman" w:hAnsi="Times New Roman"/>
                <w:sz w:val="22"/>
                <w:lang w:val="en-GB"/>
              </w:rPr>
              <w:t xml:space="preserve"> </w:t>
            </w:r>
            <w:r w:rsidR="004D3ACE" w:rsidRPr="0061507D">
              <w:rPr>
                <w:rFonts w:ascii="Times New Roman" w:hAnsi="Times New Roman" w:cs="Times New Roman"/>
                <w:sz w:val="22"/>
                <w:szCs w:val="22"/>
                <w:lang w:val="en-GB"/>
              </w:rPr>
              <w:t>with a</w:t>
            </w:r>
            <w:r w:rsidRPr="0061507D">
              <w:rPr>
                <w:rFonts w:ascii="Times New Roman" w:hAnsi="Times New Roman"/>
                <w:sz w:val="22"/>
                <w:lang w:val="en-GB"/>
              </w:rPr>
              <w:t xml:space="preserve"> video. The video plays simultaneously in </w:t>
            </w:r>
            <w:r w:rsidR="00CF46D7" w:rsidRPr="0061507D">
              <w:rPr>
                <w:rFonts w:ascii="Times New Roman" w:hAnsi="Times New Roman"/>
                <w:sz w:val="22"/>
                <w:lang w:val="en-GB"/>
              </w:rPr>
              <w:t xml:space="preserve">all </w:t>
            </w:r>
            <w:r w:rsidRPr="0061507D">
              <w:rPr>
                <w:rFonts w:ascii="Times New Roman" w:hAnsi="Times New Roman"/>
                <w:sz w:val="22"/>
                <w:lang w:val="en-GB"/>
              </w:rPr>
              <w:t xml:space="preserve">the panels at a speed of </w:t>
            </w:r>
            <w:r w:rsidR="00CF46D7" w:rsidRPr="0061507D">
              <w:rPr>
                <w:rFonts w:ascii="Times New Roman" w:hAnsi="Times New Roman"/>
                <w:sz w:val="22"/>
                <w:lang w:val="en-GB"/>
              </w:rPr>
              <w:t xml:space="preserve">30 </w:t>
            </w:r>
            <w:r w:rsidRPr="0061507D">
              <w:rPr>
                <w:rFonts w:ascii="Times New Roman" w:hAnsi="Times New Roman"/>
                <w:sz w:val="22"/>
                <w:lang w:val="en-GB"/>
              </w:rPr>
              <w:t>fps.</w:t>
            </w:r>
            <w:r w:rsidR="002C5713" w:rsidRPr="0061507D">
              <w:rPr>
                <w:rFonts w:ascii="Times New Roman" w:hAnsi="Times New Roman"/>
                <w:sz w:val="22"/>
                <w:lang w:val="en-GB"/>
              </w:rPr>
              <w:t xml:space="preserve"> The time counter shows the time in the </w:t>
            </w:r>
            <w:proofErr w:type="spellStart"/>
            <w:r w:rsidR="002C5713" w:rsidRPr="0061507D">
              <w:rPr>
                <w:rFonts w:ascii="Times New Roman" w:hAnsi="Times New Roman"/>
                <w:i/>
                <w:sz w:val="22"/>
                <w:lang w:val="en-GB"/>
              </w:rPr>
              <w:t>hh</w:t>
            </w:r>
            <w:r w:rsidR="002C5713" w:rsidRPr="0061507D">
              <w:rPr>
                <w:rFonts w:ascii="Times New Roman" w:hAnsi="Times New Roman"/>
                <w:sz w:val="22"/>
                <w:lang w:val="en-GB"/>
              </w:rPr>
              <w:t>:</w:t>
            </w:r>
            <w:r w:rsidR="002C5713" w:rsidRPr="0061507D">
              <w:rPr>
                <w:rFonts w:ascii="Times New Roman" w:hAnsi="Times New Roman"/>
                <w:i/>
                <w:sz w:val="22"/>
                <w:lang w:val="en-GB"/>
              </w:rPr>
              <w:t>mm</w:t>
            </w:r>
            <w:proofErr w:type="spellEnd"/>
            <w:r w:rsidR="002C5713" w:rsidRPr="0061507D">
              <w:rPr>
                <w:rFonts w:ascii="Times New Roman" w:hAnsi="Times New Roman"/>
                <w:sz w:val="22"/>
                <w:lang w:val="en-GB"/>
              </w:rPr>
              <w:t xml:space="preserve"> format that has elapsed since the starvation </w:t>
            </w:r>
            <w:r w:rsidR="00CF46D7" w:rsidRPr="0061507D">
              <w:rPr>
                <w:rFonts w:ascii="Times New Roman" w:hAnsi="Times New Roman"/>
                <w:sz w:val="22"/>
                <w:lang w:val="en-GB"/>
              </w:rPr>
              <w:t>treatment</w:t>
            </w:r>
            <w:r w:rsidR="002C5713" w:rsidRPr="0061507D">
              <w:rPr>
                <w:rFonts w:ascii="Times New Roman" w:hAnsi="Times New Roman"/>
                <w:sz w:val="22"/>
                <w:lang w:val="en-GB"/>
              </w:rPr>
              <w:t xml:space="preserve"> was performed.</w:t>
            </w:r>
            <w:r w:rsidRPr="0061507D">
              <w:rPr>
                <w:rFonts w:ascii="Times New Roman" w:hAnsi="Times New Roman"/>
                <w:sz w:val="22"/>
                <w:lang w:val="en-GB"/>
              </w:rPr>
              <w:br/>
            </w:r>
            <w:r w:rsidR="000C754B" w:rsidRPr="0061507D">
              <w:rPr>
                <w:rFonts w:ascii="Times New Roman" w:hAnsi="Times New Roman"/>
                <w:sz w:val="22"/>
                <w:lang w:val="en-GB"/>
              </w:rPr>
              <w:t>(</w:t>
            </w:r>
            <w:r w:rsidR="000B76DB" w:rsidRPr="0061507D">
              <w:rPr>
                <w:rFonts w:ascii="Times New Roman" w:hAnsi="Times New Roman"/>
                <w:sz w:val="22"/>
                <w:lang w:val="en-GB"/>
              </w:rPr>
              <w:t>T</w:t>
            </w:r>
            <w:r w:rsidR="000C754B" w:rsidRPr="0061507D">
              <w:rPr>
                <w:rFonts w:ascii="Times New Roman" w:hAnsi="Times New Roman"/>
                <w:sz w:val="22"/>
                <w:lang w:val="en-GB"/>
              </w:rPr>
              <w:t xml:space="preserve">op) </w:t>
            </w:r>
            <w:r w:rsidR="002C5713" w:rsidRPr="0061507D">
              <w:rPr>
                <w:rFonts w:ascii="Times New Roman" w:hAnsi="Times New Roman"/>
                <w:sz w:val="22"/>
                <w:lang w:val="en-GB"/>
              </w:rPr>
              <w:t>Full FOV video.</w:t>
            </w:r>
            <w:r w:rsidR="000C754B" w:rsidRPr="0061507D">
              <w:rPr>
                <w:rFonts w:ascii="Times New Roman" w:hAnsi="Times New Roman"/>
                <w:sz w:val="22"/>
                <w:lang w:val="en-GB"/>
              </w:rPr>
              <w:br/>
              <w:t>(</w:t>
            </w:r>
            <w:r w:rsidR="000B76DB" w:rsidRPr="0061507D">
              <w:rPr>
                <w:rFonts w:ascii="Times New Roman" w:hAnsi="Times New Roman"/>
                <w:sz w:val="22"/>
                <w:lang w:val="en-GB"/>
              </w:rPr>
              <w:t>Middle</w:t>
            </w:r>
            <w:r w:rsidR="000C754B" w:rsidRPr="0061507D">
              <w:rPr>
                <w:rFonts w:ascii="Times New Roman" w:hAnsi="Times New Roman"/>
                <w:sz w:val="22"/>
                <w:lang w:val="en-GB"/>
              </w:rPr>
              <w:t>)</w:t>
            </w:r>
            <w:r w:rsidR="002C5713" w:rsidRPr="0061507D">
              <w:rPr>
                <w:rFonts w:ascii="Times New Roman" w:hAnsi="Times New Roman"/>
                <w:sz w:val="22"/>
                <w:lang w:val="en-GB"/>
              </w:rPr>
              <w:t xml:space="preserve"> Magnified view of the square region in </w:t>
            </w:r>
            <w:r w:rsidR="000B76DB" w:rsidRPr="0061507D">
              <w:rPr>
                <w:rFonts w:ascii="Times New Roman" w:hAnsi="Times New Roman"/>
                <w:sz w:val="22"/>
                <w:lang w:val="en-GB"/>
              </w:rPr>
              <w:t>T</w:t>
            </w:r>
            <w:r w:rsidR="002C5713" w:rsidRPr="0061507D">
              <w:rPr>
                <w:rFonts w:ascii="Times New Roman" w:hAnsi="Times New Roman"/>
                <w:sz w:val="22"/>
                <w:lang w:val="en-GB"/>
              </w:rPr>
              <w:t xml:space="preserve">op, where entotic events were detected. An entotic event starting at </w:t>
            </w:r>
            <w:r w:rsidR="002C5713" w:rsidRPr="0061507D">
              <w:rPr>
                <w:rFonts w:ascii="Times New Roman" w:hAnsi="Times New Roman"/>
                <w:i/>
                <w:iCs/>
                <w:sz w:val="22"/>
                <w:lang w:val="en-GB"/>
              </w:rPr>
              <w:t>t</w:t>
            </w:r>
            <w:r w:rsidR="002C5713" w:rsidRPr="0061507D">
              <w:rPr>
                <w:rFonts w:ascii="Times New Roman" w:hAnsi="Times New Roman"/>
                <w:sz w:val="22"/>
                <w:lang w:val="en-GB"/>
              </w:rPr>
              <w:t xml:space="preserve"> = 5:38 is indicated by two </w:t>
            </w:r>
            <w:proofErr w:type="spellStart"/>
            <w:r w:rsidR="00CF46D7" w:rsidRPr="0061507D">
              <w:rPr>
                <w:rFonts w:ascii="Times New Roman" w:hAnsi="Times New Roman"/>
                <w:sz w:val="22"/>
                <w:lang w:val="en-GB"/>
              </w:rPr>
              <w:t>color</w:t>
            </w:r>
            <w:proofErr w:type="spellEnd"/>
            <w:r w:rsidR="00CF46D7" w:rsidRPr="0061507D">
              <w:rPr>
                <w:rFonts w:ascii="Times New Roman" w:hAnsi="Times New Roman"/>
                <w:sz w:val="22"/>
                <w:lang w:val="en-GB"/>
              </w:rPr>
              <w:t xml:space="preserve"> </w:t>
            </w:r>
            <w:r w:rsidR="002C5713" w:rsidRPr="0061507D">
              <w:rPr>
                <w:rFonts w:ascii="Times New Roman" w:hAnsi="Times New Roman"/>
                <w:sz w:val="22"/>
                <w:lang w:val="en-GB"/>
              </w:rPr>
              <w:t>arrows</w:t>
            </w:r>
            <w:r w:rsidR="00CF46D7" w:rsidRPr="0061507D">
              <w:rPr>
                <w:rFonts w:ascii="Times New Roman" w:hAnsi="Times New Roman"/>
                <w:sz w:val="22"/>
                <w:lang w:val="en-GB"/>
              </w:rPr>
              <w:t xml:space="preserve"> (white: engulfing, pink: engulfed).</w:t>
            </w:r>
            <w:r w:rsidR="002C5713" w:rsidRPr="0061507D">
              <w:rPr>
                <w:rFonts w:ascii="Times New Roman" w:hAnsi="Times New Roman"/>
                <w:sz w:val="22"/>
                <w:lang w:val="en-GB"/>
              </w:rPr>
              <w:t xml:space="preserve"> </w:t>
            </w:r>
            <w:r w:rsidR="000C754B" w:rsidRPr="0061507D">
              <w:rPr>
                <w:rFonts w:ascii="Times New Roman" w:hAnsi="Times New Roman"/>
                <w:sz w:val="22"/>
                <w:lang w:val="en-GB"/>
              </w:rPr>
              <w:br/>
              <w:t>(</w:t>
            </w:r>
            <w:r w:rsidR="000B76DB" w:rsidRPr="0061507D">
              <w:rPr>
                <w:rFonts w:ascii="Times New Roman" w:hAnsi="Times New Roman"/>
                <w:sz w:val="22"/>
                <w:lang w:val="en-GB"/>
              </w:rPr>
              <w:t>Bottom</w:t>
            </w:r>
            <w:r w:rsidR="000C754B" w:rsidRPr="0061507D">
              <w:rPr>
                <w:rFonts w:ascii="Times New Roman" w:hAnsi="Times New Roman"/>
                <w:sz w:val="22"/>
                <w:lang w:val="en-GB"/>
              </w:rPr>
              <w:t>)</w:t>
            </w:r>
            <w:r w:rsidR="00CF46D7" w:rsidRPr="0061507D">
              <w:rPr>
                <w:rFonts w:ascii="Times New Roman" w:hAnsi="Times New Roman"/>
                <w:sz w:val="22"/>
                <w:lang w:val="en-GB"/>
              </w:rPr>
              <w:t xml:space="preserve"> Scatter plot of entotic events in the full FOV.</w:t>
            </w:r>
          </w:p>
        </w:tc>
      </w:tr>
    </w:tbl>
    <w:p w14:paraId="335C8356" w14:textId="77777777" w:rsidR="00B26762" w:rsidRPr="0061507D" w:rsidRDefault="00B26762" w:rsidP="00C105F7">
      <w:pPr>
        <w:widowControl/>
        <w:spacing w:line="480" w:lineRule="auto"/>
        <w:jc w:val="left"/>
        <w:rPr>
          <w:rFonts w:ascii="Times New Roman" w:hAnsi="Times New Roman"/>
          <w:b/>
          <w:sz w:val="28"/>
          <w:lang w:val="en-GB"/>
        </w:rPr>
      </w:pPr>
    </w:p>
    <w:p w14:paraId="4088A6AA" w14:textId="77777777" w:rsidR="00D1351B" w:rsidRPr="0061507D" w:rsidRDefault="00D1351B">
      <w:pPr>
        <w:widowControl/>
        <w:jc w:val="left"/>
        <w:rPr>
          <w:rFonts w:ascii="Times New Roman" w:hAnsi="Times New Roman"/>
          <w:b/>
          <w:sz w:val="28"/>
          <w:lang w:val="en-GB"/>
        </w:rPr>
      </w:pPr>
      <w:r w:rsidRPr="0061507D">
        <w:rPr>
          <w:rFonts w:ascii="Times New Roman" w:hAnsi="Times New Roman"/>
          <w:b/>
          <w:sz w:val="28"/>
          <w:lang w:val="en-GB"/>
        </w:rPr>
        <w:br w:type="page"/>
      </w:r>
    </w:p>
    <w:p w14:paraId="2233626A" w14:textId="0371D1C2" w:rsidR="00B26762" w:rsidRPr="0061507D" w:rsidRDefault="00F61B20" w:rsidP="00C105F7">
      <w:pPr>
        <w:tabs>
          <w:tab w:val="left" w:pos="7371"/>
        </w:tabs>
        <w:spacing w:line="480" w:lineRule="auto"/>
        <w:rPr>
          <w:rFonts w:ascii="Times New Roman" w:hAnsi="Times New Roman"/>
          <w:b/>
          <w:sz w:val="28"/>
          <w:lang w:val="en-GB"/>
        </w:rPr>
      </w:pPr>
      <w:r w:rsidRPr="0061507D">
        <w:rPr>
          <w:rFonts w:ascii="Times New Roman" w:hAnsi="Times New Roman"/>
          <w:b/>
          <w:sz w:val="28"/>
          <w:lang w:val="en-GB"/>
        </w:rPr>
        <w:lastRenderedPageBreak/>
        <w:t>Note 1: Influence of the presence of a glass plate between the sample plane and the lens.</w:t>
      </w:r>
    </w:p>
    <w:p w14:paraId="28535274" w14:textId="77777777" w:rsidR="00B26762" w:rsidRPr="0061507D" w:rsidRDefault="00B26762" w:rsidP="00C105F7">
      <w:pPr>
        <w:tabs>
          <w:tab w:val="left" w:pos="7371"/>
        </w:tabs>
        <w:spacing w:line="480" w:lineRule="auto"/>
        <w:rPr>
          <w:rFonts w:ascii="Times New Roman" w:hAnsi="Times New Roman"/>
          <w:lang w:val="en-GB"/>
        </w:rPr>
      </w:pPr>
    </w:p>
    <w:p w14:paraId="1F8EECBB" w14:textId="5C9AF0BD"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In the AMATERAS1.0 system, a thick glass plate (emission filter) </w:t>
      </w:r>
      <w:r w:rsidR="00FC001D" w:rsidRPr="0061507D">
        <w:rPr>
          <w:rFonts w:ascii="Times New Roman" w:hAnsi="Times New Roman" w:cs="Times New Roman"/>
          <w:lang w:val="en-GB"/>
        </w:rPr>
        <w:t>was</w:t>
      </w:r>
      <w:r w:rsidRPr="0061507D">
        <w:rPr>
          <w:rFonts w:ascii="Times New Roman" w:hAnsi="Times New Roman"/>
          <w:lang w:val="en-GB"/>
        </w:rPr>
        <w:t xml:space="preserve"> placed between the lens and sample. This is not preferable </w:t>
      </w:r>
      <w:r w:rsidR="00FC001D" w:rsidRPr="0061507D">
        <w:rPr>
          <w:rFonts w:ascii="Times New Roman" w:hAnsi="Times New Roman" w:cs="Times New Roman"/>
          <w:lang w:val="en-GB"/>
        </w:rPr>
        <w:t>since</w:t>
      </w:r>
      <w:r w:rsidRPr="0061507D">
        <w:rPr>
          <w:rFonts w:ascii="Times New Roman" w:hAnsi="Times New Roman"/>
          <w:lang w:val="en-GB"/>
        </w:rPr>
        <w:t xml:space="preserve"> it causes a spherical aberration </w:t>
      </w:r>
      <w:r w:rsidR="00FC001D" w:rsidRPr="0061507D">
        <w:rPr>
          <w:rFonts w:ascii="Times New Roman" w:hAnsi="Times New Roman" w:cs="Times New Roman"/>
          <w:lang w:val="en-GB"/>
        </w:rPr>
        <w:t xml:space="preserve">leading </w:t>
      </w:r>
      <w:r w:rsidRPr="0061507D">
        <w:rPr>
          <w:rFonts w:ascii="Times New Roman" w:hAnsi="Times New Roman"/>
          <w:lang w:val="en-GB"/>
        </w:rPr>
        <w:t xml:space="preserve">to </w:t>
      </w:r>
      <w:r w:rsidR="00FC001D" w:rsidRPr="0061507D">
        <w:rPr>
          <w:rFonts w:ascii="Times New Roman" w:hAnsi="Times New Roman" w:cs="Times New Roman"/>
          <w:lang w:val="en-GB"/>
        </w:rPr>
        <w:t>the</w:t>
      </w:r>
      <w:r w:rsidR="002B33C4" w:rsidRPr="0061507D">
        <w:rPr>
          <w:rFonts w:ascii="Times New Roman" w:hAnsi="Times New Roman" w:cs="Times New Roman"/>
          <w:lang w:val="en-GB"/>
        </w:rPr>
        <w:t xml:space="preserve"> degrad</w:t>
      </w:r>
      <w:r w:rsidR="00FC001D" w:rsidRPr="0061507D">
        <w:rPr>
          <w:rFonts w:ascii="Times New Roman" w:hAnsi="Times New Roman" w:cs="Times New Roman"/>
          <w:lang w:val="en-GB"/>
        </w:rPr>
        <w:t>ation of</w:t>
      </w:r>
      <w:r w:rsidRPr="0061507D">
        <w:rPr>
          <w:rFonts w:ascii="Times New Roman" w:hAnsi="Times New Roman"/>
          <w:lang w:val="en-GB"/>
        </w:rPr>
        <w:t xml:space="preserve"> the imaging performance. To </w:t>
      </w:r>
      <w:r w:rsidR="00FC001D" w:rsidRPr="0061507D">
        <w:rPr>
          <w:rFonts w:ascii="Times New Roman" w:hAnsi="Times New Roman" w:cs="Times New Roman"/>
          <w:lang w:val="en-GB"/>
        </w:rPr>
        <w:t>evaluate</w:t>
      </w:r>
      <w:r w:rsidRPr="0061507D">
        <w:rPr>
          <w:rFonts w:ascii="Times New Roman" w:hAnsi="Times New Roman"/>
          <w:lang w:val="en-GB"/>
        </w:rPr>
        <w:t xml:space="preserve"> the </w:t>
      </w:r>
      <w:r w:rsidR="00FC001D" w:rsidRPr="0061507D">
        <w:rPr>
          <w:rFonts w:ascii="Times New Roman" w:hAnsi="Times New Roman" w:cs="Times New Roman"/>
          <w:lang w:val="en-GB"/>
        </w:rPr>
        <w:t>risks</w:t>
      </w:r>
      <w:r w:rsidRPr="0061507D">
        <w:rPr>
          <w:rFonts w:ascii="Times New Roman" w:hAnsi="Times New Roman"/>
          <w:lang w:val="en-GB"/>
        </w:rPr>
        <w:t xml:space="preserve"> of the degradation of imaging performance, a numerical calculation of the PSF in the presence of the glass plate was performed.</w:t>
      </w:r>
    </w:p>
    <w:p w14:paraId="491C8B70" w14:textId="77777777" w:rsidR="00B26762" w:rsidRPr="0061507D" w:rsidRDefault="00B26762" w:rsidP="00C105F7">
      <w:pPr>
        <w:widowControl/>
        <w:tabs>
          <w:tab w:val="left" w:pos="7371"/>
        </w:tabs>
        <w:spacing w:line="480" w:lineRule="auto"/>
        <w:rPr>
          <w:rFonts w:ascii="Times New Roman" w:hAnsi="Times New Roman"/>
          <w:lang w:val="en-GB"/>
        </w:rPr>
      </w:pPr>
    </w:p>
    <w:p w14:paraId="671E28CB" w14:textId="77777777" w:rsidR="00B26762" w:rsidRPr="0061507D" w:rsidRDefault="00F61B20" w:rsidP="00C105F7">
      <w:pPr>
        <w:widowControl/>
        <w:tabs>
          <w:tab w:val="left" w:pos="7371"/>
        </w:tabs>
        <w:spacing w:line="480" w:lineRule="auto"/>
        <w:rPr>
          <w:rFonts w:ascii="Times New Roman" w:hAnsi="Times New Roman"/>
          <w:u w:val="single"/>
          <w:lang w:val="en-GB"/>
        </w:rPr>
      </w:pPr>
      <w:r w:rsidRPr="0061507D">
        <w:rPr>
          <w:rFonts w:ascii="Times New Roman" w:hAnsi="Times New Roman"/>
          <w:u w:val="single"/>
          <w:lang w:val="en-GB"/>
        </w:rPr>
        <w:t>Numerical calculation</w:t>
      </w:r>
    </w:p>
    <w:p w14:paraId="0B0FDD2C" w14:textId="07EBA28F"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bCs/>
          <w:lang w:val="en-GB"/>
        </w:rPr>
        <w:t xml:space="preserve">Figure </w:t>
      </w:r>
      <w:r w:rsidR="007F278C" w:rsidRPr="0061507D">
        <w:rPr>
          <w:rFonts w:ascii="Times New Roman" w:hAnsi="Times New Roman"/>
          <w:bCs/>
          <w:lang w:val="en-GB"/>
        </w:rPr>
        <w:t>S1a</w:t>
      </w:r>
      <w:r w:rsidR="007F278C" w:rsidRPr="0061507D">
        <w:rPr>
          <w:rFonts w:ascii="Times New Roman" w:hAnsi="Times New Roman"/>
          <w:lang w:val="en-GB"/>
        </w:rPr>
        <w:t xml:space="preserve"> </w:t>
      </w:r>
      <w:r w:rsidRPr="0061507D">
        <w:rPr>
          <w:rFonts w:ascii="Times New Roman" w:hAnsi="Times New Roman"/>
          <w:lang w:val="en-GB"/>
        </w:rPr>
        <w:t xml:space="preserve">shows the schematic geometry of the calculation model. We assume that the imaging lens is aberration-free in the absence of a glass plate. The PSF can be calculated by integrating scalar plane waves converging to the geometrical focus of the lens, </w:t>
      </w:r>
      <w:r w:rsidRPr="0061507D">
        <w:rPr>
          <w:rFonts w:ascii="Times New Roman" w:hAnsi="Times New Roman"/>
          <w:b/>
          <w:i/>
          <w:lang w:val="en-GB"/>
        </w:rPr>
        <w:t>r</w:t>
      </w:r>
      <w:r w:rsidRPr="0061507D">
        <w:rPr>
          <w:rFonts w:ascii="Times New Roman" w:hAnsi="Times New Roman"/>
          <w:lang w:val="en-GB"/>
        </w:rPr>
        <w:t xml:space="preserve"> = (0,0,0).</w:t>
      </w:r>
      <w:r w:rsidRPr="0061507D">
        <w:rPr>
          <w:rStyle w:val="ac"/>
          <w:rFonts w:ascii="Times New Roman" w:hAnsi="Times New Roman"/>
          <w:lang w:val="en-GB"/>
        </w:rPr>
        <w:endnoteReference w:id="2"/>
      </w:r>
    </w:p>
    <w:p w14:paraId="7AA4AA43" w14:textId="395144C7" w:rsidR="00B26762" w:rsidRPr="0061507D" w:rsidRDefault="00F61B20" w:rsidP="00A0053D">
      <w:pPr>
        <w:widowControl/>
        <w:tabs>
          <w:tab w:val="left" w:pos="8364"/>
        </w:tabs>
        <w:spacing w:line="480" w:lineRule="auto"/>
        <w:ind w:leftChars="236" w:left="566"/>
        <w:jc w:val="left"/>
        <w:rPr>
          <w:rFonts w:ascii="Times New Roman" w:hAnsi="Times New Roman"/>
          <w:lang w:val="en-GB"/>
        </w:rPr>
      </w:pPr>
      <m:oMathPara>
        <m:oMath>
          <m:r>
            <w:rPr>
              <w:rFonts w:ascii="Cambria Math" w:hAnsi="Cambria Math"/>
              <w:lang w:val="en-GB"/>
            </w:rPr>
            <m:t>U</m:t>
          </m:r>
          <m:d>
            <m:dPr>
              <m:ctrlPr>
                <w:rPr>
                  <w:rFonts w:ascii="Cambria Math" w:hAnsi="Cambria Math"/>
                  <w:i/>
                  <w:lang w:val="en-GB"/>
                </w:rPr>
              </m:ctrlPr>
            </m:dPr>
            <m:e>
              <m:r>
                <m:rPr>
                  <m:sty m:val="bi"/>
                </m:rPr>
                <w:rPr>
                  <w:rFonts w:ascii="Cambria Math" w:hAnsi="Cambria Math"/>
                  <w:lang w:val="en-GB"/>
                </w:rPr>
                <m:t>r</m:t>
              </m:r>
            </m:e>
          </m:d>
          <m:r>
            <w:rPr>
              <w:rFonts w:ascii="Cambria Math" w:hAnsi="Cambria Math"/>
              <w:lang w:val="en-GB"/>
            </w:rPr>
            <m:t>=C</m:t>
          </m:r>
          <m:nary>
            <m:naryPr>
              <m:limLoc m:val="subSup"/>
              <m:ctrlPr>
                <w:rPr>
                  <w:rFonts w:ascii="Cambria Math" w:hAnsi="Cambria Math"/>
                  <w:i/>
                  <w:lang w:val="en-GB"/>
                </w:rPr>
              </m:ctrlPr>
            </m:naryPr>
            <m:sub>
              <m:r>
                <m:rPr>
                  <m:sty m:val="bi"/>
                </m:rPr>
                <w:rPr>
                  <w:rFonts w:ascii="Cambria Math" w:hAnsi="Cambria Math"/>
                  <w:lang w:val="en-GB"/>
                </w:rPr>
                <m:t>k</m:t>
              </m:r>
              <m:r>
                <w:rPr>
                  <w:rFonts w:ascii="Cambria Math" w:hAnsi="Cambria Math" w:hint="eastAsia"/>
                  <w:lang w:val="en-GB"/>
                </w:rPr>
                <m:t>∈</m:t>
              </m:r>
              <m:r>
                <w:rPr>
                  <w:rFonts w:ascii="Cambria Math" w:hAnsi="Cambria Math"/>
                  <w:lang w:val="en-GB"/>
                </w:rPr>
                <m:t>NA</m:t>
              </m:r>
            </m:sub>
            <m:sup>
              <m:r>
                <w:rPr>
                  <w:rFonts w:ascii="Cambria Math" w:hAnsi="Cambria Math"/>
                </w:rPr>
                <m:t xml:space="preserve"> </m:t>
              </m:r>
            </m:sup>
            <m:e>
              <m:func>
                <m:funcPr>
                  <m:ctrlPr>
                    <w:rPr>
                      <w:rFonts w:ascii="Cambria Math" w:hAnsi="Cambria Math"/>
                      <w:lang w:val="en-GB"/>
                    </w:rPr>
                  </m:ctrlPr>
                </m:funcPr>
                <m:fName>
                  <m:r>
                    <m:rPr>
                      <m:sty m:val="p"/>
                    </m:rPr>
                    <w:rPr>
                      <w:rFonts w:ascii="Cambria Math" w:hAnsi="Cambria Math"/>
                      <w:lang w:val="en-GB"/>
                    </w:rPr>
                    <m:t>exp</m:t>
                  </m:r>
                </m:fName>
                <m:e>
                  <m:d>
                    <m:dPr>
                      <m:begChr m:val="["/>
                      <m:endChr m:val="]"/>
                      <m:ctrlPr>
                        <w:rPr>
                          <w:rFonts w:ascii="Cambria Math" w:hAnsi="Cambria Math"/>
                          <w:i/>
                          <w:lang w:val="en-GB"/>
                        </w:rPr>
                      </m:ctrlPr>
                    </m:dPr>
                    <m:e>
                      <m:r>
                        <w:rPr>
                          <w:rFonts w:ascii="Cambria Math" w:hAnsi="Cambria Math"/>
                          <w:lang w:val="en-GB"/>
                        </w:rPr>
                        <m:t>-i</m:t>
                      </m:r>
                      <m:r>
                        <m:rPr>
                          <m:sty m:val="bi"/>
                        </m:rPr>
                        <w:rPr>
                          <w:rFonts w:ascii="Cambria Math" w:hAnsi="Cambria Math"/>
                          <w:lang w:val="en-GB"/>
                        </w:rPr>
                        <m:t>k∙r</m:t>
                      </m:r>
                    </m:e>
                  </m:d>
                </m:e>
              </m:func>
              <m:r>
                <w:rPr>
                  <w:rFonts w:ascii="Cambria Math" w:hAnsi="Cambria Math"/>
                  <w:lang w:val="en-GB"/>
                </w:rPr>
                <m:t>d</m:t>
              </m:r>
              <m:r>
                <m:rPr>
                  <m:sty m:val="bi"/>
                </m:rPr>
                <w:rPr>
                  <w:rFonts w:ascii="Cambria Math" w:hAnsi="Cambria Math"/>
                  <w:lang w:val="en-GB"/>
                </w:rPr>
                <m:t>k</m:t>
              </m:r>
            </m:e>
          </m:nary>
          <m:r>
            <m:rPr>
              <m:sty m:val="p"/>
            </m:rPr>
            <w:rPr>
              <w:rFonts w:ascii="Cambria Math" w:hAnsi="Cambria Math" w:hint="eastAsia"/>
              <w:lang w:val="en-GB"/>
            </w:rPr>
            <m:t xml:space="preserve">　　　　　　　　　　　　　　　　　　　</m:t>
          </m:r>
          <m:r>
            <m:rPr>
              <m:sty m:val="p"/>
            </m:rPr>
            <w:rPr>
              <w:rFonts w:ascii="Cambria Math" w:hAnsi="Cambria Math"/>
              <w:lang w:val="en-GB"/>
            </w:rPr>
            <m:t>(1)</m:t>
          </m:r>
        </m:oMath>
      </m:oMathPara>
    </w:p>
    <w:p w14:paraId="1A24BEE8" w14:textId="485F529B"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This integration can be expressed in the polar</w:t>
      </w:r>
      <w:r w:rsidR="00FC001D" w:rsidRPr="0061507D">
        <w:rPr>
          <w:rFonts w:ascii="Times New Roman" w:hAnsi="Times New Roman" w:cs="Times New Roman"/>
          <w:lang w:val="en-GB"/>
        </w:rPr>
        <w:t xml:space="preserve"> </w:t>
      </w:r>
      <w:r w:rsidRPr="0061507D">
        <w:rPr>
          <w:rFonts w:ascii="Times New Roman" w:hAnsi="Times New Roman"/>
          <w:lang w:val="en-GB"/>
        </w:rPr>
        <w:t>coordinate system as</w:t>
      </w:r>
    </w:p>
    <w:p w14:paraId="0EBC99C9" w14:textId="1925D480" w:rsidR="00B26762" w:rsidRPr="0061507D" w:rsidRDefault="00F61B20" w:rsidP="00C105F7">
      <w:pPr>
        <w:tabs>
          <w:tab w:val="left" w:pos="8364"/>
        </w:tabs>
        <w:spacing w:line="480" w:lineRule="auto"/>
        <w:ind w:leftChars="236" w:left="566"/>
        <w:rPr>
          <w:b/>
          <w:sz w:val="20"/>
          <w:lang w:val="en-GB"/>
        </w:rPr>
      </w:pPr>
      <m:oMathPara>
        <m:oMath>
          <m:r>
            <w:rPr>
              <w:rFonts w:ascii="Cambria Math" w:hAnsi="Cambria Math"/>
              <w:sz w:val="22"/>
              <w:lang w:val="en-GB"/>
            </w:rPr>
            <m:t>U</m:t>
          </m:r>
          <m:d>
            <m:dPr>
              <m:ctrlPr>
                <w:rPr>
                  <w:rFonts w:ascii="Cambria Math" w:hAnsi="Cambria Math"/>
                  <w:i/>
                  <w:sz w:val="22"/>
                  <w:lang w:val="en-GB"/>
                </w:rPr>
              </m:ctrlPr>
            </m:dPr>
            <m:e>
              <m:r>
                <m:rPr>
                  <m:sty m:val="bi"/>
                </m:rPr>
                <w:rPr>
                  <w:rFonts w:ascii="Cambria Math" w:hAnsi="Cambria Math"/>
                  <w:sz w:val="22"/>
                  <w:lang w:val="en-GB"/>
                </w:rPr>
                <m:t>r</m:t>
              </m:r>
            </m:e>
          </m:d>
          <m:r>
            <w:rPr>
              <w:rFonts w:ascii="Cambria Math" w:hAnsi="Cambria Math"/>
              <w:sz w:val="22"/>
              <w:lang w:val="en-GB"/>
            </w:rPr>
            <m:t>=C</m:t>
          </m:r>
          <m:nary>
            <m:naryPr>
              <m:limLoc m:val="subSup"/>
              <m:ctrlPr>
                <w:rPr>
                  <w:rFonts w:ascii="Cambria Math" w:hAnsi="Cambria Math"/>
                  <w:b/>
                  <w:bCs/>
                  <w:i/>
                  <w:sz w:val="22"/>
                  <w:lang w:val="en-GB"/>
                </w:rPr>
              </m:ctrlPr>
            </m:naryPr>
            <m:sub>
              <m:r>
                <m:rPr>
                  <m:sty m:val="bi"/>
                </m:rPr>
                <w:rPr>
                  <w:rFonts w:ascii="Cambria Math" w:hAnsi="Cambria Math"/>
                  <w:sz w:val="22"/>
                  <w:lang w:val="en-GB"/>
                </w:rPr>
                <m:t>0</m:t>
              </m:r>
            </m:sub>
            <m:sup>
              <m:r>
                <m:rPr>
                  <m:sty m:val="p"/>
                </m:rPr>
                <w:rPr>
                  <w:rFonts w:ascii="Cambria Math" w:hAnsi="Cambria Math"/>
                  <w:sz w:val="22"/>
                  <w:lang w:val="en-GB"/>
                </w:rPr>
                <m:t xml:space="preserve">arcsin </m:t>
              </m:r>
              <m:r>
                <m:rPr>
                  <m:sty m:val="bi"/>
                </m:rPr>
                <w:rPr>
                  <w:rFonts w:ascii="Cambria Math" w:hAnsi="Cambria Math"/>
                  <w:sz w:val="22"/>
                  <w:lang w:val="en-GB"/>
                </w:rPr>
                <m:t>(NA)</m:t>
              </m:r>
            </m:sup>
            <m:e>
              <m:r>
                <w:rPr>
                  <w:rFonts w:ascii="Cambria Math" w:hAnsi="Cambria Math"/>
                  <w:sz w:val="22"/>
                  <w:lang w:val="en-GB"/>
                </w:rPr>
                <m:t>dθ</m:t>
              </m:r>
              <m:nary>
                <m:naryPr>
                  <m:limLoc m:val="subSup"/>
                  <m:ctrlPr>
                    <w:rPr>
                      <w:rFonts w:ascii="Cambria Math" w:hAnsi="Cambria Math"/>
                      <w:b/>
                      <w:bCs/>
                      <w:i/>
                      <w:sz w:val="22"/>
                      <w:lang w:val="en-GB"/>
                    </w:rPr>
                  </m:ctrlPr>
                </m:naryPr>
                <m:sub>
                  <m:r>
                    <m:rPr>
                      <m:sty m:val="bi"/>
                    </m:rPr>
                    <w:rPr>
                      <w:rFonts w:ascii="Cambria Math" w:hAnsi="Cambria Math"/>
                      <w:sz w:val="22"/>
                      <w:lang w:val="en-GB"/>
                    </w:rPr>
                    <m:t>-π</m:t>
                  </m:r>
                </m:sub>
                <m:sup>
                  <m:r>
                    <m:rPr>
                      <m:sty m:val="bi"/>
                    </m:rPr>
                    <w:rPr>
                      <w:rFonts w:ascii="Cambria Math" w:hAnsi="Cambria Math"/>
                      <w:sz w:val="22"/>
                      <w:lang w:val="en-GB"/>
                    </w:rPr>
                    <m:t>π</m:t>
                  </m:r>
                </m:sup>
                <m:e>
                  <m:func>
                    <m:funcPr>
                      <m:ctrlPr>
                        <w:rPr>
                          <w:rFonts w:ascii="Cambria Math" w:hAnsi="Cambria Math"/>
                          <w:sz w:val="22"/>
                          <w:lang w:val="en-GB"/>
                        </w:rPr>
                      </m:ctrlPr>
                    </m:funcPr>
                    <m:fName>
                      <m:r>
                        <m:rPr>
                          <m:sty m:val="p"/>
                        </m:rPr>
                        <w:rPr>
                          <w:rFonts w:ascii="Cambria Math" w:hAnsi="Cambria Math"/>
                          <w:sz w:val="22"/>
                          <w:lang w:val="en-GB"/>
                        </w:rPr>
                        <m:t>exp</m:t>
                      </m:r>
                    </m:fName>
                    <m:e>
                      <m:d>
                        <m:dPr>
                          <m:begChr m:val="["/>
                          <m:endChr m:val="]"/>
                          <m:ctrlPr>
                            <w:rPr>
                              <w:rFonts w:ascii="Cambria Math" w:hAnsi="Cambria Math"/>
                              <w:i/>
                              <w:sz w:val="22"/>
                              <w:lang w:val="en-GB"/>
                            </w:rPr>
                          </m:ctrlPr>
                        </m:dPr>
                        <m:e>
                          <m:r>
                            <w:rPr>
                              <w:rFonts w:ascii="Cambria Math" w:hAnsi="Cambria Math"/>
                              <w:sz w:val="22"/>
                              <w:lang w:val="en-GB"/>
                            </w:rPr>
                            <m:t>-ik(x</m:t>
                          </m:r>
                          <m:func>
                            <m:funcPr>
                              <m:ctrlPr>
                                <w:rPr>
                                  <w:rFonts w:ascii="Cambria Math" w:hAnsi="Cambria Math"/>
                                  <w:i/>
                                  <w:sz w:val="22"/>
                                  <w:lang w:val="en-GB"/>
                                </w:rPr>
                              </m:ctrlPr>
                            </m:funcPr>
                            <m:fName>
                              <m:r>
                                <m:rPr>
                                  <m:sty m:val="p"/>
                                </m:rPr>
                                <w:rPr>
                                  <w:rFonts w:ascii="Cambria Math" w:hAnsi="Cambria Math"/>
                                  <w:sz w:val="22"/>
                                  <w:lang w:val="en-GB"/>
                                </w:rPr>
                                <m:t>sin</m:t>
                              </m:r>
                            </m:fName>
                            <m:e>
                              <m:r>
                                <w:rPr>
                                  <w:rFonts w:ascii="Cambria Math" w:hAnsi="Cambria Math"/>
                                  <w:sz w:val="22"/>
                                  <w:lang w:val="en-GB"/>
                                </w:rPr>
                                <m:t>θ</m:t>
                              </m:r>
                            </m:e>
                          </m:func>
                          <m:func>
                            <m:funcPr>
                              <m:ctrlPr>
                                <w:rPr>
                                  <w:rFonts w:ascii="Cambria Math" w:hAnsi="Cambria Math"/>
                                  <w:i/>
                                  <w:sz w:val="22"/>
                                  <w:lang w:val="en-GB"/>
                                </w:rPr>
                              </m:ctrlPr>
                            </m:funcPr>
                            <m:fName>
                              <m:r>
                                <m:rPr>
                                  <m:sty m:val="p"/>
                                </m:rPr>
                                <w:rPr>
                                  <w:rFonts w:ascii="Cambria Math" w:hAnsi="Cambria Math"/>
                                  <w:sz w:val="22"/>
                                  <w:lang w:val="en-GB"/>
                                </w:rPr>
                                <m:t>cos</m:t>
                              </m:r>
                            </m:fName>
                            <m:e>
                              <m:r>
                                <w:rPr>
                                  <w:rFonts w:ascii="Cambria Math" w:hAnsi="Cambria Math"/>
                                  <w:sz w:val="22"/>
                                  <w:lang w:val="en-GB"/>
                                </w:rPr>
                                <m:t>φ</m:t>
                              </m:r>
                            </m:e>
                          </m:func>
                          <m:r>
                            <w:rPr>
                              <w:rFonts w:ascii="Cambria Math" w:hAnsi="Cambria Math"/>
                              <w:sz w:val="22"/>
                              <w:lang w:val="en-GB"/>
                            </w:rPr>
                            <m:t>+y</m:t>
                          </m:r>
                          <m:func>
                            <m:funcPr>
                              <m:ctrlPr>
                                <w:rPr>
                                  <w:rFonts w:ascii="Cambria Math" w:hAnsi="Cambria Math"/>
                                  <w:i/>
                                  <w:sz w:val="22"/>
                                  <w:lang w:val="en-GB"/>
                                </w:rPr>
                              </m:ctrlPr>
                            </m:funcPr>
                            <m:fName>
                              <m:r>
                                <m:rPr>
                                  <m:sty m:val="p"/>
                                </m:rPr>
                                <w:rPr>
                                  <w:rFonts w:ascii="Cambria Math" w:hAnsi="Cambria Math"/>
                                  <w:sz w:val="22"/>
                                  <w:lang w:val="en-GB"/>
                                </w:rPr>
                                <m:t>sin</m:t>
                              </m:r>
                            </m:fName>
                            <m:e>
                              <m:r>
                                <w:rPr>
                                  <w:rFonts w:ascii="Cambria Math" w:hAnsi="Cambria Math"/>
                                  <w:sz w:val="22"/>
                                  <w:lang w:val="en-GB"/>
                                </w:rPr>
                                <m:t>θ</m:t>
                              </m:r>
                            </m:e>
                          </m:func>
                          <m:func>
                            <m:funcPr>
                              <m:ctrlPr>
                                <w:rPr>
                                  <w:rFonts w:ascii="Cambria Math" w:hAnsi="Cambria Math"/>
                                  <w:i/>
                                  <w:sz w:val="22"/>
                                  <w:lang w:val="en-GB"/>
                                </w:rPr>
                              </m:ctrlPr>
                            </m:funcPr>
                            <m:fName>
                              <m:r>
                                <m:rPr>
                                  <m:sty m:val="p"/>
                                </m:rPr>
                                <w:rPr>
                                  <w:rFonts w:ascii="Cambria Math" w:hAnsi="Cambria Math"/>
                                  <w:sz w:val="22"/>
                                  <w:lang w:val="en-GB"/>
                                </w:rPr>
                                <m:t>sin</m:t>
                              </m:r>
                            </m:fName>
                            <m:e>
                              <m:r>
                                <w:rPr>
                                  <w:rFonts w:ascii="Cambria Math" w:hAnsi="Cambria Math"/>
                                  <w:sz w:val="22"/>
                                  <w:lang w:val="en-GB"/>
                                </w:rPr>
                                <m:t>φ</m:t>
                              </m:r>
                            </m:e>
                          </m:func>
                          <m:r>
                            <w:rPr>
                              <w:rFonts w:ascii="Cambria Math" w:hAnsi="Cambria Math"/>
                              <w:sz w:val="22"/>
                              <w:lang w:val="en-GB"/>
                            </w:rPr>
                            <m:t>+z</m:t>
                          </m:r>
                          <m:func>
                            <m:funcPr>
                              <m:ctrlPr>
                                <w:rPr>
                                  <w:rFonts w:ascii="Cambria Math" w:hAnsi="Cambria Math"/>
                                  <w:sz w:val="22"/>
                                  <w:lang w:val="en-GB"/>
                                </w:rPr>
                              </m:ctrlPr>
                            </m:funcPr>
                            <m:fName>
                              <m:r>
                                <m:rPr>
                                  <m:sty m:val="p"/>
                                </m:rPr>
                                <w:rPr>
                                  <w:rFonts w:ascii="Cambria Math" w:hAnsi="Cambria Math"/>
                                  <w:sz w:val="22"/>
                                  <w:lang w:val="en-GB"/>
                                </w:rPr>
                                <m:t>cos</m:t>
                              </m:r>
                            </m:fName>
                            <m:e>
                              <m:r>
                                <w:rPr>
                                  <w:rFonts w:ascii="Cambria Math" w:hAnsi="Cambria Math"/>
                                  <w:sz w:val="22"/>
                                  <w:lang w:val="en-GB"/>
                                </w:rPr>
                                <m:t>θ</m:t>
                              </m:r>
                            </m:e>
                          </m:func>
                          <m:r>
                            <w:rPr>
                              <w:rFonts w:ascii="Cambria Math" w:hAnsi="Cambria Math"/>
                              <w:sz w:val="22"/>
                              <w:lang w:val="en-GB"/>
                            </w:rPr>
                            <m:t>)</m:t>
                          </m:r>
                        </m:e>
                      </m:d>
                    </m:e>
                  </m:func>
                  <m:r>
                    <w:rPr>
                      <w:rFonts w:ascii="Cambria Math" w:hAnsi="Cambria Math"/>
                      <w:sz w:val="22"/>
                      <w:lang w:val="en-GB"/>
                    </w:rPr>
                    <m:t>θdφ</m:t>
                  </m:r>
                </m:e>
              </m:nary>
            </m:e>
          </m:nary>
          <m:r>
            <m:rPr>
              <m:sty m:val="b"/>
            </m:rPr>
            <w:rPr>
              <w:rFonts w:ascii="Cambria Math" w:hAnsi="Cambria Math"/>
              <w:sz w:val="22"/>
              <w:lang w:val="en-GB"/>
            </w:rPr>
            <m:t xml:space="preserve">          </m:t>
          </m:r>
          <m:r>
            <m:rPr>
              <m:sty m:val="p"/>
            </m:rPr>
            <w:rPr>
              <w:rFonts w:ascii="Cambria Math" w:hAnsi="Cambria Math"/>
              <w:sz w:val="22"/>
              <w:lang w:val="en-GB"/>
            </w:rPr>
            <m:t>(2)</m:t>
          </m:r>
        </m:oMath>
      </m:oMathPara>
    </w:p>
    <w:p w14:paraId="74645CC7" w14:textId="0BF0DC6E"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It is known that this integral can be reduced at the focal plane (</w:t>
      </w:r>
      <w:r w:rsidRPr="0061507D">
        <w:rPr>
          <w:rFonts w:ascii="Times New Roman" w:hAnsi="Times New Roman"/>
          <w:i/>
          <w:lang w:val="en-GB"/>
        </w:rPr>
        <w:t>z</w:t>
      </w:r>
      <w:r w:rsidRPr="0061507D">
        <w:rPr>
          <w:rFonts w:ascii="Times New Roman" w:hAnsi="Times New Roman"/>
          <w:lang w:val="en-GB"/>
        </w:rPr>
        <w:t xml:space="preserve"> = 0) to a form of </w:t>
      </w:r>
      <w:r w:rsidRPr="0061507D">
        <w:rPr>
          <w:rFonts w:ascii="Times New Roman" w:hAnsi="Times New Roman"/>
          <w:i/>
          <w:lang w:val="en-GB"/>
        </w:rPr>
        <w:t>J</w:t>
      </w:r>
      <w:r w:rsidRPr="0061507D">
        <w:rPr>
          <w:rFonts w:ascii="Times New Roman" w:hAnsi="Times New Roman"/>
          <w:vertAlign w:val="subscript"/>
          <w:lang w:val="en-GB"/>
        </w:rPr>
        <w:t>1</w:t>
      </w:r>
      <w:r w:rsidRPr="0061507D">
        <w:rPr>
          <w:rFonts w:ascii="Times New Roman" w:hAnsi="Times New Roman"/>
          <w:lang w:val="en-GB"/>
        </w:rPr>
        <w:t>(</w:t>
      </w:r>
      <w:r w:rsidRPr="0061507D">
        <w:rPr>
          <w:rFonts w:ascii="Times New Roman" w:hAnsi="Times New Roman"/>
          <w:i/>
          <w:lang w:val="en-GB"/>
        </w:rPr>
        <w:t>u</w:t>
      </w:r>
      <w:r w:rsidRPr="0061507D">
        <w:rPr>
          <w:rFonts w:ascii="Times New Roman" w:hAnsi="Times New Roman"/>
          <w:lang w:val="en-GB"/>
        </w:rPr>
        <w:t>)/</w:t>
      </w:r>
      <w:r w:rsidRPr="0061507D">
        <w:rPr>
          <w:rFonts w:ascii="Times New Roman" w:hAnsi="Times New Roman"/>
          <w:i/>
          <w:lang w:val="en-GB"/>
        </w:rPr>
        <w:t>u</w:t>
      </w:r>
      <w:r w:rsidRPr="0061507D">
        <w:rPr>
          <w:rFonts w:ascii="Times New Roman" w:hAnsi="Times New Roman"/>
          <w:lang w:val="en-GB"/>
        </w:rPr>
        <w:t xml:space="preserve">, where </w:t>
      </w:r>
      <w:r w:rsidRPr="0061507D">
        <w:rPr>
          <w:rFonts w:ascii="Times New Roman" w:hAnsi="Times New Roman"/>
          <w:i/>
          <w:lang w:val="en-GB"/>
        </w:rPr>
        <w:t>J</w:t>
      </w:r>
      <w:r w:rsidRPr="0061507D">
        <w:rPr>
          <w:rFonts w:ascii="Times New Roman" w:hAnsi="Times New Roman"/>
          <w:vertAlign w:val="subscript"/>
          <w:lang w:val="en-GB"/>
        </w:rPr>
        <w:t>n</w:t>
      </w:r>
      <w:r w:rsidRPr="0061507D">
        <w:rPr>
          <w:rFonts w:ascii="Times New Roman" w:hAnsi="Times New Roman"/>
          <w:lang w:val="en-GB"/>
        </w:rPr>
        <w:t>(</w:t>
      </w:r>
      <w:r w:rsidRPr="0061507D">
        <w:rPr>
          <w:rFonts w:ascii="Times New Roman" w:hAnsi="Times New Roman"/>
          <w:i/>
          <w:lang w:val="en-GB"/>
        </w:rPr>
        <w:t>u</w:t>
      </w:r>
      <w:r w:rsidRPr="0061507D">
        <w:rPr>
          <w:rFonts w:ascii="Times New Roman" w:hAnsi="Times New Roman"/>
          <w:lang w:val="en-GB"/>
        </w:rPr>
        <w:t xml:space="preserve">) denotes the Bessel function of the first </w:t>
      </w:r>
      <w:r w:rsidR="00084F8F" w:rsidRPr="0061507D">
        <w:rPr>
          <w:rFonts w:ascii="Times New Roman" w:hAnsi="Times New Roman" w:cs="Times New Roman"/>
          <w:lang w:val="en-GB"/>
        </w:rPr>
        <w:t>type</w:t>
      </w:r>
      <w:r w:rsidRPr="0061507D">
        <w:rPr>
          <w:rFonts w:ascii="Times New Roman" w:hAnsi="Times New Roman"/>
          <w:lang w:val="en-GB"/>
        </w:rPr>
        <w:t xml:space="preserve"> as a function of the distance from the optical axis, </w:t>
      </w:r>
      <w:r w:rsidRPr="0061507D">
        <w:rPr>
          <w:rFonts w:ascii="Times New Roman" w:hAnsi="Times New Roman"/>
          <w:i/>
          <w:lang w:val="en-GB"/>
        </w:rPr>
        <w:t>u</w:t>
      </w:r>
      <w:r w:rsidRPr="0061507D">
        <w:rPr>
          <w:rFonts w:ascii="Times New Roman" w:hAnsi="Times New Roman"/>
          <w:lang w:val="en-GB"/>
        </w:rPr>
        <w:t xml:space="preserve">. </w:t>
      </w:r>
    </w:p>
    <w:p w14:paraId="4948374D" w14:textId="2DB85668"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 xml:space="preserve">In the presence of a glass plate between the lens and focus, the glass plate causes phase retardation and displacement of the optical ray </w:t>
      </w:r>
      <w:r w:rsidR="00084F8F" w:rsidRPr="0061507D">
        <w:rPr>
          <w:rFonts w:ascii="Times New Roman" w:eastAsia="游明朝" w:hAnsi="Times New Roman" w:cs="Times New Roman"/>
          <w:lang w:val="en-GB"/>
        </w:rPr>
        <w:t>upon</w:t>
      </w:r>
      <w:r w:rsidRPr="0061507D">
        <w:rPr>
          <w:rFonts w:ascii="Times New Roman" w:hAnsi="Times New Roman"/>
          <w:lang w:val="en-GB"/>
        </w:rPr>
        <w:t xml:space="preserve"> refraction, leading to </w:t>
      </w:r>
      <w:r w:rsidR="00084F8F" w:rsidRPr="0061507D">
        <w:rPr>
          <w:rFonts w:ascii="Times New Roman" w:hAnsi="Times New Roman" w:cs="Times New Roman"/>
          <w:lang w:val="en-GB"/>
        </w:rPr>
        <w:t>the</w:t>
      </w:r>
      <w:r w:rsidRPr="0061507D">
        <w:rPr>
          <w:rFonts w:ascii="Times New Roman" w:hAnsi="Times New Roman"/>
          <w:lang w:val="en-GB"/>
        </w:rPr>
        <w:t xml:space="preserve"> shift and </w:t>
      </w:r>
      <w:r w:rsidRPr="0061507D">
        <w:rPr>
          <w:rFonts w:ascii="Times New Roman" w:hAnsi="Times New Roman"/>
          <w:lang w:val="en-GB"/>
        </w:rPr>
        <w:lastRenderedPageBreak/>
        <w:t>broadening</w:t>
      </w:r>
      <w:r w:rsidR="00084F8F" w:rsidRPr="0061507D">
        <w:rPr>
          <w:rFonts w:ascii="Times New Roman" w:hAnsi="Times New Roman" w:cs="Times New Roman"/>
          <w:lang w:val="en-GB"/>
        </w:rPr>
        <w:t xml:space="preserve"> of the </w:t>
      </w:r>
      <w:r w:rsidR="002B33C4" w:rsidRPr="0061507D">
        <w:rPr>
          <w:rFonts w:ascii="Times New Roman" w:hAnsi="Times New Roman" w:cs="Times New Roman"/>
          <w:lang w:val="en-GB"/>
        </w:rPr>
        <w:t>PSF</w:t>
      </w:r>
      <w:r w:rsidRPr="0061507D">
        <w:rPr>
          <w:rFonts w:ascii="Times New Roman" w:hAnsi="Times New Roman"/>
          <w:lang w:val="en-GB"/>
        </w:rPr>
        <w:t>. The ray displacement in the transverse and axial directions (</w:t>
      </w:r>
      <w:proofErr w:type="spellStart"/>
      <w:r w:rsidRPr="0061507D">
        <w:rPr>
          <w:rFonts w:ascii="Times New Roman" w:hAnsi="Times New Roman"/>
          <w:lang w:val="en-GB"/>
        </w:rPr>
        <w:t>Δ</w:t>
      </w:r>
      <w:r w:rsidRPr="0061507D">
        <w:rPr>
          <w:rFonts w:ascii="Times New Roman" w:hAnsi="Times New Roman"/>
          <w:b/>
          <w:i/>
          <w:lang w:val="en-GB"/>
        </w:rPr>
        <w:t>r</w:t>
      </w:r>
      <w:proofErr w:type="spellEnd"/>
      <w:r w:rsidRPr="0061507D">
        <w:rPr>
          <w:rFonts w:ascii="Times New Roman" w:hAnsi="Times New Roman"/>
          <w:lang w:val="en-GB"/>
        </w:rPr>
        <w:t xml:space="preserve">, </w:t>
      </w:r>
      <w:proofErr w:type="spellStart"/>
      <w:r w:rsidRPr="0061507D">
        <w:rPr>
          <w:rFonts w:ascii="Times New Roman" w:hAnsi="Times New Roman"/>
          <w:lang w:val="en-GB"/>
        </w:rPr>
        <w:t>Δ</w:t>
      </w:r>
      <w:r w:rsidRPr="0061507D">
        <w:rPr>
          <w:rFonts w:ascii="Times New Roman" w:hAnsi="Times New Roman"/>
          <w:b/>
          <w:i/>
          <w:lang w:val="en-GB"/>
        </w:rPr>
        <w:t>z</w:t>
      </w:r>
      <w:proofErr w:type="spellEnd"/>
      <w:r w:rsidRPr="0061507D">
        <w:rPr>
          <w:rFonts w:ascii="Times New Roman" w:hAnsi="Times New Roman"/>
          <w:lang w:val="en-GB"/>
        </w:rPr>
        <w:t xml:space="preserve">) </w:t>
      </w:r>
      <w:r w:rsidR="009549A2" w:rsidRPr="0061507D">
        <w:rPr>
          <w:rFonts w:ascii="Times New Roman" w:hAnsi="Times New Roman" w:cs="Times New Roman"/>
          <w:lang w:val="en-GB"/>
        </w:rPr>
        <w:t>is</w:t>
      </w:r>
      <w:r w:rsidRPr="0061507D">
        <w:rPr>
          <w:rFonts w:ascii="Times New Roman" w:hAnsi="Times New Roman"/>
          <w:lang w:val="en-GB"/>
        </w:rPr>
        <w:t xml:space="preserve"> expressed by the following vectors </w:t>
      </w:r>
      <w:r w:rsidR="009549A2" w:rsidRPr="0061507D">
        <w:rPr>
          <w:rFonts w:ascii="Times New Roman" w:hAnsi="Times New Roman" w:cs="Times New Roman"/>
          <w:lang w:val="en-GB"/>
        </w:rPr>
        <w:t xml:space="preserve">with </w:t>
      </w:r>
      <w:r w:rsidR="009549A2" w:rsidRPr="0061507D">
        <w:rPr>
          <w:rFonts w:ascii="Times New Roman" w:hAnsi="Times New Roman" w:cs="Times New Roman"/>
          <w:i/>
          <w:iCs/>
          <w:lang w:val="en-GB"/>
        </w:rPr>
        <w:t>Snell’s</w:t>
      </w:r>
      <w:r w:rsidR="009549A2" w:rsidRPr="0061507D">
        <w:rPr>
          <w:rFonts w:ascii="Times New Roman" w:hAnsi="Times New Roman" w:cs="Times New Roman"/>
          <w:lang w:val="en-GB"/>
        </w:rPr>
        <w:t xml:space="preserve"> law </w:t>
      </w:r>
      <w:r w:rsidRPr="0061507D">
        <w:rPr>
          <w:rFonts w:ascii="Times New Roman" w:hAnsi="Times New Roman"/>
          <w:lang w:val="en-GB"/>
        </w:rPr>
        <w:t>based on geometrical optics.</w:t>
      </w:r>
    </w:p>
    <w:p w14:paraId="727E6C4C" w14:textId="77777777" w:rsidR="00B26762" w:rsidRPr="0061507D" w:rsidRDefault="00F61B20" w:rsidP="00C105F7">
      <w:pPr>
        <w:widowControl/>
        <w:tabs>
          <w:tab w:val="left" w:pos="8364"/>
        </w:tabs>
        <w:spacing w:line="480" w:lineRule="auto"/>
        <w:ind w:leftChars="236" w:left="566"/>
        <w:jc w:val="left"/>
        <w:rPr>
          <w:rFonts w:ascii="Times New Roman" w:hAnsi="Times New Roman"/>
          <w:lang w:val="en-GB"/>
        </w:rPr>
      </w:pPr>
      <m:oMath>
        <m:r>
          <w:rPr>
            <w:rFonts w:ascii="Cambria Math" w:hAnsi="Cambria Math"/>
            <w:lang w:val="en-GB"/>
          </w:rPr>
          <m:t>∆</m:t>
        </m:r>
        <m:r>
          <m:rPr>
            <m:sty m:val="bi"/>
          </m:rPr>
          <w:rPr>
            <w:rFonts w:ascii="Cambria Math" w:hAnsi="Cambria Math"/>
            <w:lang w:val="en-GB"/>
          </w:rPr>
          <m:t>r</m:t>
        </m:r>
        <m:d>
          <m:dPr>
            <m:ctrlPr>
              <w:rPr>
                <w:rFonts w:ascii="Cambria Math" w:hAnsi="Cambria Math"/>
                <w:b/>
                <w:bCs/>
                <w:i/>
                <w:lang w:val="en-GB"/>
              </w:rPr>
            </m:ctrlPr>
          </m:dPr>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r>
              <w:rPr>
                <w:rFonts w:ascii="Cambria Math" w:hAnsi="Cambria Math"/>
                <w:lang w:val="en-GB"/>
              </w:rPr>
              <m:t>,φ</m:t>
            </m:r>
          </m:e>
        </m:d>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BC</m:t>
            </m:r>
          </m:e>
        </m:acc>
        <m:r>
          <w:rPr>
            <w:rFonts w:ascii="Cambria Math" w:hAnsi="Cambria Math"/>
            <w:lang w:val="en-GB"/>
          </w:rPr>
          <m:t>=L</m:t>
        </m:r>
        <m:d>
          <m:dPr>
            <m:ctrlPr>
              <w:rPr>
                <w:rFonts w:ascii="Cambria Math" w:hAnsi="Cambria Math"/>
                <w:i/>
                <w:lang w:val="en-GB"/>
              </w:rPr>
            </m:ctrlPr>
          </m:dPr>
          <m:e>
            <m:func>
              <m:funcPr>
                <m:ctrlPr>
                  <w:rPr>
                    <w:rFonts w:ascii="Cambria Math" w:hAnsi="Cambria Math"/>
                    <w:i/>
                    <w:lang w:val="en-GB"/>
                  </w:rPr>
                </m:ctrlPr>
              </m:funcPr>
              <m:fName>
                <m:r>
                  <m:rPr>
                    <m:sty m:val="p"/>
                  </m:rPr>
                  <w:rPr>
                    <w:rFonts w:ascii="Cambria Math" w:hAnsi="Cambria Math"/>
                    <w:lang w:val="en-GB"/>
                  </w:rPr>
                  <m:t>tan</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e>
            </m:func>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tan</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2</m:t>
                    </m:r>
                  </m:sub>
                </m:sSub>
              </m:e>
            </m:func>
          </m:e>
        </m:d>
        <m:d>
          <m:dPr>
            <m:ctrlPr>
              <w:rPr>
                <w:rFonts w:ascii="Cambria Math" w:hAnsi="Cambria Math"/>
                <w:i/>
                <w:lang w:val="en-GB"/>
              </w:rPr>
            </m:ctrlPr>
          </m:dPr>
          <m:e>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φ</m:t>
                </m:r>
              </m:e>
            </m:func>
            <m:sSub>
              <m:sSubPr>
                <m:ctrlPr>
                  <w:rPr>
                    <w:rFonts w:ascii="Cambria Math" w:hAnsi="Cambria Math"/>
                    <w:b/>
                    <w:bCs/>
                    <w:i/>
                    <w:lang w:val="en-GB"/>
                  </w:rPr>
                </m:ctrlPr>
              </m:sSubPr>
              <m:e>
                <m:r>
                  <m:rPr>
                    <m:sty m:val="bi"/>
                  </m:rPr>
                  <w:rPr>
                    <w:rFonts w:ascii="Cambria Math" w:hAnsi="Cambria Math"/>
                    <w:lang w:val="en-GB"/>
                  </w:rPr>
                  <m:t>e</m:t>
                </m:r>
              </m:e>
              <m:sub>
                <m:r>
                  <w:rPr>
                    <w:rFonts w:ascii="Cambria Math" w:hAnsi="Cambria Math"/>
                    <w:lang w:val="en-GB"/>
                  </w:rPr>
                  <m:t>x</m:t>
                </m:r>
              </m:sub>
            </m:sSub>
            <m:r>
              <m:rPr>
                <m:sty m:val="bi"/>
              </m:rP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sin</m:t>
                </m:r>
              </m:fName>
              <m:e>
                <m:r>
                  <w:rPr>
                    <w:rFonts w:ascii="Cambria Math" w:hAnsi="Cambria Math"/>
                    <w:lang w:val="en-GB"/>
                  </w:rPr>
                  <m:t>φ</m:t>
                </m:r>
              </m:e>
            </m:func>
            <m:sSub>
              <m:sSubPr>
                <m:ctrlPr>
                  <w:rPr>
                    <w:rFonts w:ascii="Cambria Math" w:hAnsi="Cambria Math"/>
                    <w:b/>
                    <w:bCs/>
                    <w:i/>
                    <w:lang w:val="en-GB"/>
                  </w:rPr>
                </m:ctrlPr>
              </m:sSubPr>
              <m:e>
                <m:r>
                  <m:rPr>
                    <m:sty m:val="bi"/>
                  </m:rPr>
                  <w:rPr>
                    <w:rFonts w:ascii="Cambria Math" w:hAnsi="Cambria Math"/>
                    <w:lang w:val="en-GB"/>
                  </w:rPr>
                  <m:t>e</m:t>
                </m:r>
              </m:e>
              <m:sub>
                <m:r>
                  <w:rPr>
                    <w:rFonts w:ascii="Cambria Math" w:hAnsi="Cambria Math"/>
                    <w:lang w:val="en-GB"/>
                  </w:rPr>
                  <m:t>y</m:t>
                </m:r>
              </m:sub>
            </m:sSub>
          </m:e>
        </m:d>
      </m:oMath>
      <w:r w:rsidRPr="0061507D">
        <w:rPr>
          <w:rFonts w:ascii="Times New Roman" w:hAnsi="Times New Roman"/>
          <w:b/>
          <w:lang w:val="en-GB"/>
        </w:rPr>
        <w:tab/>
      </w:r>
      <w:r w:rsidRPr="0061507D">
        <w:rPr>
          <w:rFonts w:ascii="Times New Roman" w:hAnsi="Times New Roman"/>
          <w:lang w:val="en-GB"/>
        </w:rPr>
        <w:t>(3)</w:t>
      </w:r>
    </w:p>
    <w:p w14:paraId="770D8BF4" w14:textId="77777777" w:rsidR="00B26762" w:rsidRPr="0061507D" w:rsidRDefault="00F61B20" w:rsidP="00C105F7">
      <w:pPr>
        <w:widowControl/>
        <w:tabs>
          <w:tab w:val="left" w:pos="8364"/>
        </w:tabs>
        <w:spacing w:line="480" w:lineRule="auto"/>
        <w:ind w:leftChars="236" w:left="566"/>
        <w:jc w:val="left"/>
        <w:rPr>
          <w:rFonts w:ascii="Times New Roman" w:hAnsi="Times New Roman"/>
          <w:lang w:val="en-GB"/>
        </w:rPr>
      </w:pPr>
      <m:oMath>
        <m:r>
          <w:rPr>
            <w:rFonts w:ascii="Cambria Math" w:hAnsi="Cambria Math"/>
            <w:lang w:val="en-GB"/>
          </w:rPr>
          <m:t>∆</m:t>
        </m:r>
        <m:r>
          <m:rPr>
            <m:sty m:val="bi"/>
          </m:rPr>
          <w:rPr>
            <w:rFonts w:ascii="Cambria Math" w:hAnsi="Cambria Math"/>
            <w:lang w:val="en-GB"/>
          </w:rPr>
          <m:t>z</m:t>
        </m:r>
        <m:d>
          <m:dPr>
            <m:ctrlPr>
              <w:rPr>
                <w:rFonts w:ascii="Cambria Math" w:hAnsi="Cambria Math"/>
                <w:b/>
                <w:bCs/>
                <w:i/>
                <w:lang w:val="en-GB"/>
              </w:rPr>
            </m:ctrlPr>
          </m:dPr>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e>
        </m:d>
        <m:r>
          <w:rPr>
            <w:rFonts w:ascii="Cambria Math" w:hAnsi="Cambria Math"/>
            <w:lang w:val="en-GB"/>
          </w:rPr>
          <m:t>=</m:t>
        </m:r>
        <m:acc>
          <m:accPr>
            <m:chr m:val="⃗"/>
            <m:ctrlPr>
              <w:rPr>
                <w:rFonts w:ascii="Cambria Math" w:hAnsi="Cambria Math"/>
                <w:i/>
                <w:lang w:val="en-GB"/>
              </w:rPr>
            </m:ctrlPr>
          </m:accPr>
          <m:e>
            <m:r>
              <w:rPr>
                <w:rFonts w:ascii="Cambria Math" w:hAnsi="Cambria Math"/>
                <w:lang w:val="en-GB"/>
              </w:rPr>
              <m:t>OO</m:t>
            </m:r>
            <m:r>
              <w:rPr>
                <w:rFonts w:ascii="Cambria Math" w:hAnsi="Cambria Math" w:hint="eastAsia"/>
                <w:lang w:val="en-GB"/>
              </w:rPr>
              <m:t>'</m:t>
            </m:r>
          </m:e>
        </m:acc>
        <m:r>
          <w:rPr>
            <w:rFonts w:ascii="Cambria Math" w:hAnsi="Cambria Math"/>
            <w:lang w:val="en-GB"/>
          </w:rPr>
          <m:t>=L</m:t>
        </m:r>
        <m:d>
          <m:dPr>
            <m:ctrlPr>
              <w:rPr>
                <w:rFonts w:ascii="Cambria Math" w:hAnsi="Cambria Math"/>
                <w:i/>
                <w:lang w:val="en-GB"/>
              </w:rPr>
            </m:ctrlPr>
          </m:dPr>
          <m:e>
            <m:r>
              <w:rPr>
                <w:rFonts w:ascii="Cambria Math" w:hAnsi="Cambria Math"/>
                <w:lang w:val="en-GB"/>
              </w:rPr>
              <m:t>1-</m:t>
            </m:r>
            <m:f>
              <m:fPr>
                <m:ctrlPr>
                  <w:rPr>
                    <w:rFonts w:ascii="Cambria Math" w:hAnsi="Cambria Math"/>
                    <w:i/>
                    <w:lang w:val="en-GB"/>
                  </w:rPr>
                </m:ctrlPr>
              </m:fPr>
              <m:num>
                <m:func>
                  <m:funcPr>
                    <m:ctrlPr>
                      <w:rPr>
                        <w:rFonts w:ascii="Cambria Math" w:hAnsi="Cambria Math"/>
                        <w:i/>
                        <w:lang w:val="en-GB"/>
                      </w:rPr>
                    </m:ctrlPr>
                  </m:funcPr>
                  <m:fName>
                    <m:r>
                      <m:rPr>
                        <m:sty m:val="p"/>
                      </m:rPr>
                      <w:rPr>
                        <w:rFonts w:ascii="Cambria Math" w:hAnsi="Cambria Math"/>
                        <w:lang w:val="en-GB"/>
                      </w:rPr>
                      <m:t>tan</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2</m:t>
                        </m:r>
                      </m:sub>
                    </m:sSub>
                  </m:e>
                </m:func>
              </m:num>
              <m:den>
                <m:func>
                  <m:funcPr>
                    <m:ctrlPr>
                      <w:rPr>
                        <w:rFonts w:ascii="Cambria Math" w:hAnsi="Cambria Math"/>
                        <w:i/>
                        <w:lang w:val="en-GB"/>
                      </w:rPr>
                    </m:ctrlPr>
                  </m:funcPr>
                  <m:fName>
                    <m:r>
                      <m:rPr>
                        <m:sty m:val="p"/>
                      </m:rPr>
                      <w:rPr>
                        <w:rFonts w:ascii="Cambria Math" w:hAnsi="Cambria Math"/>
                        <w:lang w:val="en-GB"/>
                      </w:rPr>
                      <m:t>tan</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e>
                </m:func>
              </m:den>
            </m:f>
          </m:e>
        </m:d>
        <m:sSub>
          <m:sSubPr>
            <m:ctrlPr>
              <w:rPr>
                <w:rFonts w:ascii="Cambria Math" w:hAnsi="Cambria Math"/>
                <w:b/>
                <w:bCs/>
                <w:i/>
                <w:lang w:val="en-GB"/>
              </w:rPr>
            </m:ctrlPr>
          </m:sSubPr>
          <m:e>
            <m:r>
              <m:rPr>
                <m:sty m:val="bi"/>
              </m:rPr>
              <w:rPr>
                <w:rFonts w:ascii="Cambria Math" w:hAnsi="Cambria Math"/>
                <w:lang w:val="en-GB"/>
              </w:rPr>
              <m:t>e</m:t>
            </m:r>
          </m:e>
          <m:sub>
            <m:r>
              <w:rPr>
                <w:rFonts w:ascii="Cambria Math" w:hAnsi="Cambria Math"/>
                <w:lang w:val="en-GB"/>
              </w:rPr>
              <m:t>z</m:t>
            </m:r>
          </m:sub>
        </m:sSub>
      </m:oMath>
      <w:r w:rsidRPr="0061507D">
        <w:rPr>
          <w:rFonts w:ascii="Times New Roman" w:hAnsi="Times New Roman"/>
          <w:b/>
          <w:lang w:val="en-GB"/>
        </w:rPr>
        <w:tab/>
      </w:r>
      <w:r w:rsidRPr="0061507D">
        <w:rPr>
          <w:rFonts w:ascii="Times New Roman" w:hAnsi="Times New Roman"/>
          <w:lang w:val="en-GB"/>
        </w:rPr>
        <w:t>(4)</w:t>
      </w:r>
    </w:p>
    <w:p w14:paraId="5DBF02A7" w14:textId="7F9458C1"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where </w:t>
      </w:r>
      <w:r w:rsidRPr="0061507D">
        <w:rPr>
          <w:rFonts w:ascii="Times New Roman" w:hAnsi="Times New Roman"/>
          <w:i/>
          <w:lang w:val="en-GB"/>
        </w:rPr>
        <w:t>L</w:t>
      </w:r>
      <w:r w:rsidRPr="0061507D">
        <w:rPr>
          <w:rFonts w:ascii="Times New Roman" w:hAnsi="Times New Roman"/>
          <w:lang w:val="en-GB"/>
        </w:rPr>
        <w:t xml:space="preserve">, </w:t>
      </w:r>
      <w:r w:rsidRPr="0061507D">
        <w:rPr>
          <w:rFonts w:ascii="Times New Roman" w:hAnsi="Times New Roman"/>
          <w:i/>
          <w:lang w:val="en-GB"/>
        </w:rPr>
        <w:t>θ</w:t>
      </w:r>
      <w:r w:rsidRPr="0061507D">
        <w:rPr>
          <w:rFonts w:ascii="Times New Roman" w:hAnsi="Times New Roman"/>
          <w:vertAlign w:val="subscript"/>
          <w:lang w:val="en-GB"/>
        </w:rPr>
        <w:t>1</w:t>
      </w:r>
      <w:r w:rsidRPr="0061507D">
        <w:rPr>
          <w:rFonts w:ascii="Times New Roman" w:hAnsi="Times New Roman"/>
          <w:lang w:val="en-GB"/>
        </w:rPr>
        <w:t xml:space="preserve">, and </w:t>
      </w:r>
      <w:r w:rsidRPr="0061507D">
        <w:rPr>
          <w:rFonts w:ascii="Times New Roman" w:hAnsi="Times New Roman"/>
          <w:i/>
          <w:lang w:val="en-GB"/>
        </w:rPr>
        <w:t>θ</w:t>
      </w:r>
      <w:r w:rsidRPr="0061507D">
        <w:rPr>
          <w:rFonts w:ascii="Times New Roman" w:hAnsi="Times New Roman"/>
          <w:vertAlign w:val="subscript"/>
          <w:lang w:val="en-GB"/>
        </w:rPr>
        <w:t>2</w:t>
      </w:r>
      <w:r w:rsidRPr="0061507D">
        <w:rPr>
          <w:rFonts w:ascii="Times New Roman" w:hAnsi="Times New Roman"/>
          <w:lang w:val="en-GB"/>
        </w:rPr>
        <w:t xml:space="preserve"> denote the thickness of the plate, incident angle to the plate, and refraction angle </w:t>
      </w:r>
      <w:r w:rsidR="009549A2" w:rsidRPr="0061507D">
        <w:rPr>
          <w:rFonts w:ascii="Times New Roman" w:eastAsia="游明朝" w:hAnsi="Times New Roman" w:cs="Times New Roman"/>
          <w:bCs/>
          <w:lang w:val="en-GB"/>
        </w:rPr>
        <w:t>of</w:t>
      </w:r>
      <w:r w:rsidRPr="0061507D">
        <w:rPr>
          <w:rFonts w:ascii="Times New Roman" w:hAnsi="Times New Roman"/>
          <w:lang w:val="en-GB"/>
        </w:rPr>
        <w:t xml:space="preserve"> the plate, respectively</w:t>
      </w:r>
      <w:r w:rsidRPr="0061507D">
        <w:rPr>
          <w:rFonts w:ascii="Times New Roman" w:hAnsi="Times New Roman"/>
          <w:b/>
          <w:lang w:val="en-GB"/>
        </w:rPr>
        <w:t xml:space="preserve"> (</w:t>
      </w:r>
      <w:r w:rsidRPr="0061507D">
        <w:rPr>
          <w:rFonts w:ascii="Times New Roman" w:hAnsi="Times New Roman"/>
          <w:bCs/>
          <w:lang w:val="en-GB"/>
        </w:rPr>
        <w:t xml:space="preserve">Fig. </w:t>
      </w:r>
      <w:r w:rsidR="007F278C" w:rsidRPr="0061507D">
        <w:rPr>
          <w:rFonts w:ascii="Times New Roman" w:hAnsi="Times New Roman"/>
          <w:bCs/>
          <w:lang w:val="en-GB"/>
        </w:rPr>
        <w:t>S1b</w:t>
      </w:r>
      <w:r w:rsidRPr="0061507D">
        <w:rPr>
          <w:rFonts w:ascii="Times New Roman" w:hAnsi="Times New Roman"/>
          <w:lang w:val="en-GB"/>
        </w:rPr>
        <w:t xml:space="preserve">). The vectors </w:t>
      </w:r>
      <w:r w:rsidRPr="0061507D">
        <w:rPr>
          <w:rFonts w:ascii="Times New Roman" w:hAnsi="Times New Roman"/>
          <w:b/>
          <w:i/>
          <w:lang w:val="en-GB"/>
        </w:rPr>
        <w:t>e</w:t>
      </w:r>
      <w:r w:rsidRPr="0061507D">
        <w:rPr>
          <w:rFonts w:ascii="Times New Roman" w:hAnsi="Times New Roman"/>
          <w:i/>
          <w:vertAlign w:val="subscript"/>
          <w:lang w:val="en-GB"/>
        </w:rPr>
        <w:t>x</w:t>
      </w:r>
      <w:r w:rsidRPr="0061507D">
        <w:rPr>
          <w:rFonts w:ascii="Times New Roman" w:hAnsi="Times New Roman"/>
          <w:lang w:val="en-GB"/>
        </w:rPr>
        <w:t>,</w:t>
      </w:r>
      <w:r w:rsidRPr="0061507D">
        <w:rPr>
          <w:rFonts w:ascii="Times New Roman" w:hAnsi="Times New Roman"/>
          <w:b/>
          <w:i/>
          <w:lang w:val="en-GB"/>
        </w:rPr>
        <w:t xml:space="preserve"> </w:t>
      </w:r>
      <w:proofErr w:type="spellStart"/>
      <w:r w:rsidRPr="0061507D">
        <w:rPr>
          <w:rFonts w:ascii="Times New Roman" w:hAnsi="Times New Roman"/>
          <w:b/>
          <w:i/>
          <w:lang w:val="en-GB"/>
        </w:rPr>
        <w:t>e</w:t>
      </w:r>
      <w:r w:rsidRPr="0061507D">
        <w:rPr>
          <w:rFonts w:ascii="Times New Roman" w:hAnsi="Times New Roman"/>
          <w:i/>
          <w:vertAlign w:val="subscript"/>
          <w:lang w:val="en-GB"/>
        </w:rPr>
        <w:t>y</w:t>
      </w:r>
      <w:proofErr w:type="spellEnd"/>
      <w:r w:rsidRPr="0061507D">
        <w:rPr>
          <w:rFonts w:ascii="Times New Roman" w:hAnsi="Times New Roman"/>
          <w:lang w:val="en-GB"/>
        </w:rPr>
        <w:t xml:space="preserve">, and </w:t>
      </w:r>
      <w:proofErr w:type="spellStart"/>
      <w:r w:rsidRPr="0061507D">
        <w:rPr>
          <w:rFonts w:ascii="Times New Roman" w:hAnsi="Times New Roman"/>
          <w:b/>
          <w:i/>
          <w:lang w:val="en-GB"/>
        </w:rPr>
        <w:t>e</w:t>
      </w:r>
      <w:r w:rsidRPr="0061507D">
        <w:rPr>
          <w:rFonts w:ascii="Times New Roman" w:hAnsi="Times New Roman"/>
          <w:i/>
          <w:vertAlign w:val="subscript"/>
          <w:lang w:val="en-GB"/>
        </w:rPr>
        <w:t>z</w:t>
      </w:r>
      <w:proofErr w:type="spellEnd"/>
      <w:r w:rsidRPr="0061507D">
        <w:rPr>
          <w:rFonts w:ascii="Times New Roman" w:hAnsi="Times New Roman"/>
          <w:lang w:val="en-GB"/>
        </w:rPr>
        <w:t xml:space="preserve"> are defined as unit vectors in the directions of the </w:t>
      </w:r>
      <w:r w:rsidRPr="0061507D">
        <w:rPr>
          <w:rFonts w:ascii="Times New Roman" w:hAnsi="Times New Roman"/>
          <w:i/>
          <w:lang w:val="en-GB"/>
        </w:rPr>
        <w:t>x</w:t>
      </w:r>
      <w:r w:rsidRPr="0061507D">
        <w:rPr>
          <w:rFonts w:ascii="Times New Roman" w:hAnsi="Times New Roman"/>
          <w:lang w:val="en-GB"/>
        </w:rPr>
        <w:t xml:space="preserve">, </w:t>
      </w:r>
      <w:r w:rsidRPr="0061507D">
        <w:rPr>
          <w:rFonts w:ascii="Times New Roman" w:hAnsi="Times New Roman"/>
          <w:i/>
          <w:lang w:val="en-GB"/>
        </w:rPr>
        <w:t>y</w:t>
      </w:r>
      <w:r w:rsidRPr="0061507D">
        <w:rPr>
          <w:rFonts w:ascii="Times New Roman" w:hAnsi="Times New Roman"/>
          <w:lang w:val="en-GB"/>
        </w:rPr>
        <w:t xml:space="preserve">, and </w:t>
      </w:r>
      <w:r w:rsidRPr="0061507D">
        <w:rPr>
          <w:rFonts w:ascii="Times New Roman" w:hAnsi="Times New Roman"/>
          <w:i/>
          <w:lang w:val="en-GB"/>
        </w:rPr>
        <w:t>z</w:t>
      </w:r>
      <w:r w:rsidRPr="0061507D">
        <w:rPr>
          <w:rFonts w:ascii="Times New Roman" w:hAnsi="Times New Roman"/>
          <w:lang w:val="en-GB"/>
        </w:rPr>
        <w:t xml:space="preserve"> axes. The phase retardation (</w:t>
      </w:r>
      <w:r w:rsidRPr="0061507D">
        <w:rPr>
          <w:rFonts w:ascii="Times New Roman" w:hAnsi="Times New Roman"/>
          <w:i/>
          <w:lang w:val="en-GB"/>
        </w:rPr>
        <w:t>δ</w:t>
      </w:r>
      <w:r w:rsidRPr="0061507D">
        <w:rPr>
          <w:rFonts w:ascii="Times New Roman" w:hAnsi="Times New Roman"/>
          <w:lang w:val="en-GB"/>
        </w:rPr>
        <w:t xml:space="preserve">) is </w:t>
      </w:r>
      <w:r w:rsidR="009549A2" w:rsidRPr="0061507D">
        <w:rPr>
          <w:rFonts w:ascii="Times New Roman" w:hAnsi="Times New Roman" w:cs="Times New Roman"/>
          <w:lang w:val="en-GB"/>
        </w:rPr>
        <w:t>derived</w:t>
      </w:r>
      <w:r w:rsidRPr="0061507D">
        <w:rPr>
          <w:rFonts w:ascii="Times New Roman" w:hAnsi="Times New Roman"/>
          <w:lang w:val="en-GB"/>
        </w:rPr>
        <w:t xml:space="preserve"> by</w:t>
      </w:r>
      <w:r w:rsidR="002B33C4" w:rsidRPr="0061507D">
        <w:rPr>
          <w:rFonts w:ascii="Times New Roman" w:hAnsi="Times New Roman" w:cs="Times New Roman"/>
          <w:lang w:val="en-GB"/>
        </w:rPr>
        <w:t xml:space="preserve"> </w:t>
      </w:r>
      <w:r w:rsidR="009549A2" w:rsidRPr="0061507D">
        <w:rPr>
          <w:rFonts w:ascii="Times New Roman" w:hAnsi="Times New Roman" w:cs="Times New Roman"/>
          <w:lang w:val="en-GB"/>
        </w:rPr>
        <w:t>calculating</w:t>
      </w:r>
      <w:r w:rsidRPr="0061507D">
        <w:rPr>
          <w:rFonts w:ascii="Times New Roman" w:hAnsi="Times New Roman"/>
          <w:lang w:val="en-GB"/>
        </w:rPr>
        <w:t xml:space="preserve"> the difference between the optical paths AB and AC, as expressed by</w:t>
      </w:r>
    </w:p>
    <w:p w14:paraId="03D5B9FB" w14:textId="3D5240AF" w:rsidR="00B26762" w:rsidRPr="0061507D" w:rsidRDefault="00F61B20" w:rsidP="00C105F7">
      <w:pPr>
        <w:widowControl/>
        <w:tabs>
          <w:tab w:val="left" w:pos="8364"/>
        </w:tabs>
        <w:spacing w:line="480" w:lineRule="auto"/>
        <w:ind w:leftChars="236" w:left="566"/>
        <w:jc w:val="left"/>
        <w:rPr>
          <w:rFonts w:ascii="Times New Roman" w:hAnsi="Times New Roman"/>
          <w:lang w:val="en-GB"/>
        </w:rPr>
      </w:pPr>
      <m:oMathPara>
        <m:oMath>
          <m:r>
            <w:rPr>
              <w:rFonts w:ascii="Cambria Math" w:hAnsi="Cambria Math"/>
              <w:lang w:val="en-GB"/>
            </w:rPr>
            <m:t>δ</m:t>
          </m:r>
          <m:d>
            <m:dPr>
              <m:ctrlPr>
                <w:rPr>
                  <w:rFonts w:ascii="Cambria Math" w:hAnsi="Cambria Math"/>
                  <w:b/>
                  <w:bCs/>
                  <w:i/>
                  <w:lang w:val="en-GB"/>
                </w:rPr>
              </m:ctrlPr>
            </m:dPr>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e>
          </m:d>
          <m:r>
            <w:rPr>
              <w:rFonts w:ascii="Cambria Math" w:hAnsi="Cambria Math"/>
              <w:lang w:val="en-GB"/>
            </w:rPr>
            <m:t>=k</m:t>
          </m:r>
          <m:d>
            <m:dPr>
              <m:ctrlPr>
                <w:rPr>
                  <w:rFonts w:ascii="Cambria Math" w:hAnsi="Cambria Math"/>
                  <w:i/>
                  <w:lang w:val="en-GB"/>
                </w:rPr>
              </m:ctrlPr>
            </m:dPr>
            <m:e>
              <m:r>
                <w:rPr>
                  <w:rFonts w:ascii="Cambria Math" w:hAnsi="Cambria Math"/>
                  <w:lang w:val="en-GB"/>
                </w:rPr>
                <m:t>nAC-AB</m:t>
              </m:r>
            </m:e>
          </m:d>
          <m:r>
            <w:rPr>
              <w:rFonts w:ascii="Cambria Math" w:hAnsi="Cambria Math"/>
              <w:lang w:val="en-GB"/>
            </w:rPr>
            <m:t>=kL</m:t>
          </m:r>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n</m:t>
                  </m:r>
                </m:num>
                <m:den>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2</m:t>
                          </m:r>
                        </m:sub>
                      </m:sSub>
                    </m:e>
                  </m:func>
                </m:den>
              </m:f>
              <m:r>
                <w:rPr>
                  <w:rFonts w:ascii="Cambria Math" w:hAnsi="Cambria Math"/>
                  <w:lang w:val="en-GB"/>
                </w:rPr>
                <m:t>-</m:t>
              </m:r>
              <m:f>
                <m:fPr>
                  <m:ctrlPr>
                    <w:rPr>
                      <w:rFonts w:ascii="Cambria Math" w:hAnsi="Cambria Math"/>
                      <w:i/>
                      <w:lang w:val="en-GB"/>
                    </w:rPr>
                  </m:ctrlPr>
                </m:fPr>
                <m:num>
                  <m:r>
                    <w:rPr>
                      <w:rFonts w:ascii="Cambria Math" w:hAnsi="Cambria Math"/>
                      <w:lang w:val="en-GB"/>
                    </w:rPr>
                    <m:t>1</m:t>
                  </m:r>
                </m:num>
                <m:den>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θ</m:t>
                          </m:r>
                        </m:e>
                        <m:sub>
                          <m:r>
                            <w:rPr>
                              <w:rFonts w:ascii="Cambria Math" w:hAnsi="Cambria Math"/>
                              <w:lang w:val="en-GB"/>
                            </w:rPr>
                            <m:t>1</m:t>
                          </m:r>
                        </m:sub>
                      </m:sSub>
                    </m:e>
                  </m:func>
                </m:den>
              </m:f>
            </m:e>
          </m:d>
          <m:r>
            <w:rPr>
              <w:rFonts w:ascii="Cambria Math" w:hAnsi="Cambria Math"/>
              <w:lang w:val="en-GB"/>
            </w:rPr>
            <m:t xml:space="preserve">                          (5) </m:t>
          </m:r>
        </m:oMath>
      </m:oMathPara>
    </w:p>
    <w:p w14:paraId="394C8895" w14:textId="13078CD7"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The ray </w:t>
      </w:r>
      <w:r w:rsidR="00CB0689" w:rsidRPr="0061507D">
        <w:rPr>
          <w:rFonts w:ascii="Times New Roman" w:hAnsi="Times New Roman" w:cs="Times New Roman"/>
          <w:lang w:val="en-GB"/>
        </w:rPr>
        <w:t>is</w:t>
      </w:r>
      <w:r w:rsidR="002B33C4" w:rsidRPr="0061507D">
        <w:rPr>
          <w:rFonts w:ascii="Times New Roman" w:hAnsi="Times New Roman" w:cs="Times New Roman"/>
          <w:lang w:val="en-GB"/>
        </w:rPr>
        <w:t xml:space="preserve"> displac</w:t>
      </w:r>
      <w:r w:rsidR="00CB0689" w:rsidRPr="0061507D">
        <w:rPr>
          <w:rFonts w:ascii="Times New Roman" w:hAnsi="Times New Roman" w:cs="Times New Roman"/>
          <w:lang w:val="en-GB"/>
        </w:rPr>
        <w:t>ed</w:t>
      </w:r>
      <w:r w:rsidRPr="0061507D">
        <w:rPr>
          <w:rFonts w:ascii="Times New Roman" w:hAnsi="Times New Roman"/>
          <w:lang w:val="en-GB"/>
        </w:rPr>
        <w:t xml:space="preserve"> in the transverse direction (</w:t>
      </w:r>
      <w:r w:rsidRPr="0061507D">
        <w:rPr>
          <w:rFonts w:ascii="Times New Roman" w:hAnsi="Times New Roman"/>
          <w:bCs/>
          <w:lang w:val="en-GB"/>
        </w:rPr>
        <w:t>Eq. 3</w:t>
      </w:r>
      <w:r w:rsidR="002B33C4" w:rsidRPr="0061507D">
        <w:rPr>
          <w:rFonts w:ascii="Times New Roman" w:hAnsi="Times New Roman" w:cs="Times New Roman"/>
          <w:lang w:val="en-GB"/>
        </w:rPr>
        <w:t>)</w:t>
      </w:r>
      <w:r w:rsidR="00CB0689" w:rsidRPr="0061507D">
        <w:rPr>
          <w:rFonts w:ascii="Times New Roman" w:eastAsia="游明朝" w:hAnsi="Times New Roman" w:cs="Times New Roman"/>
          <w:lang w:val="en-GB"/>
        </w:rPr>
        <w:t xml:space="preserve"> along with</w:t>
      </w:r>
      <w:r w:rsidRPr="0061507D">
        <w:rPr>
          <w:rFonts w:ascii="Times New Roman" w:hAnsi="Times New Roman"/>
          <w:lang w:val="en-GB"/>
        </w:rPr>
        <w:t xml:space="preserve"> phase retardation (</w:t>
      </w:r>
      <w:r w:rsidRPr="0061507D">
        <w:rPr>
          <w:rFonts w:ascii="Times New Roman" w:hAnsi="Times New Roman"/>
          <w:bCs/>
          <w:lang w:val="en-GB"/>
        </w:rPr>
        <w:t>Eq. 5</w:t>
      </w:r>
      <w:r w:rsidRPr="0061507D">
        <w:rPr>
          <w:rFonts w:ascii="Times New Roman" w:hAnsi="Times New Roman"/>
          <w:lang w:val="en-GB"/>
        </w:rPr>
        <w:t xml:space="preserve">) </w:t>
      </w:r>
      <w:r w:rsidR="00CB0689" w:rsidRPr="0061507D">
        <w:rPr>
          <w:rFonts w:ascii="Times New Roman" w:hAnsi="Times New Roman" w:cs="Times New Roman"/>
          <w:lang w:val="en-GB"/>
        </w:rPr>
        <w:t>since</w:t>
      </w:r>
      <w:r w:rsidRPr="0061507D">
        <w:rPr>
          <w:rFonts w:ascii="Times New Roman" w:hAnsi="Times New Roman"/>
          <w:lang w:val="en-GB"/>
        </w:rPr>
        <w:t xml:space="preserve"> the glass plate is incorporated in the integral for the absence of the glass plate (</w:t>
      </w:r>
      <w:proofErr w:type="spellStart"/>
      <w:r w:rsidRPr="0061507D">
        <w:rPr>
          <w:rFonts w:ascii="Times New Roman" w:hAnsi="Times New Roman"/>
          <w:bCs/>
          <w:lang w:val="en-GB"/>
        </w:rPr>
        <w:t>Eq</w:t>
      </w:r>
      <w:r w:rsidR="006E611D">
        <w:rPr>
          <w:rFonts w:ascii="Times New Roman" w:hAnsi="Times New Roman"/>
          <w:bCs/>
          <w:lang w:val="en-GB"/>
        </w:rPr>
        <w:t>s</w:t>
      </w:r>
      <w:proofErr w:type="spellEnd"/>
      <w:r w:rsidRPr="0061507D">
        <w:rPr>
          <w:rFonts w:ascii="Times New Roman" w:hAnsi="Times New Roman"/>
          <w:bCs/>
          <w:lang w:val="en-GB"/>
        </w:rPr>
        <w:t>. 1-2</w:t>
      </w:r>
      <w:r w:rsidRPr="0061507D">
        <w:rPr>
          <w:rFonts w:ascii="Times New Roman" w:hAnsi="Times New Roman"/>
          <w:lang w:val="en-GB"/>
        </w:rPr>
        <w:t>). The integral can be rewritten as</w:t>
      </w:r>
    </w:p>
    <w:p w14:paraId="48209106" w14:textId="661BBC69" w:rsidR="00B26762" w:rsidRPr="0061507D" w:rsidRDefault="00F61B20" w:rsidP="00D84E20">
      <w:pPr>
        <w:tabs>
          <w:tab w:val="left" w:pos="8364"/>
        </w:tabs>
        <w:spacing w:line="480" w:lineRule="auto"/>
        <w:ind w:leftChars="236" w:left="566"/>
        <w:rPr>
          <w:b/>
          <w:sz w:val="20"/>
          <w:lang w:val="en-GB"/>
        </w:rPr>
      </w:pPr>
      <m:oMathPara>
        <m:oMath>
          <m:r>
            <w:rPr>
              <w:rFonts w:ascii="Cambria Math" w:hAnsi="Cambria Math"/>
              <w:lang w:val="en-GB"/>
            </w:rPr>
            <m:t>U</m:t>
          </m:r>
          <m:d>
            <m:dPr>
              <m:ctrlPr>
                <w:rPr>
                  <w:rFonts w:ascii="Cambria Math" w:hAnsi="Cambria Math"/>
                  <w:i/>
                  <w:lang w:val="en-GB"/>
                </w:rPr>
              </m:ctrlPr>
            </m:dPr>
            <m:e>
              <m:r>
                <m:rPr>
                  <m:sty m:val="bi"/>
                </m:rPr>
                <w:rPr>
                  <w:rFonts w:ascii="Cambria Math" w:hAnsi="Cambria Math"/>
                  <w:lang w:val="en-GB"/>
                </w:rPr>
                <m:t>r</m:t>
              </m:r>
            </m:e>
          </m:d>
          <m:r>
            <w:rPr>
              <w:rFonts w:ascii="Cambria Math" w:hAnsi="Cambria Math"/>
              <w:lang w:val="en-GB"/>
            </w:rPr>
            <m:t>=C</m:t>
          </m:r>
          <m:nary>
            <m:naryPr>
              <m:limLoc m:val="subSup"/>
              <m:ctrlPr>
                <w:rPr>
                  <w:rFonts w:ascii="Cambria Math" w:hAnsi="Cambria Math"/>
                  <w:b/>
                  <w:bCs/>
                  <w:i/>
                  <w:lang w:val="en-GB"/>
                </w:rPr>
              </m:ctrlPr>
            </m:naryPr>
            <m:sub>
              <m:r>
                <m:rPr>
                  <m:sty m:val="bi"/>
                </m:rPr>
                <w:rPr>
                  <w:rFonts w:ascii="Cambria Math" w:hAnsi="Cambria Math"/>
                  <w:lang w:val="en-GB"/>
                </w:rPr>
                <m:t>0</m:t>
              </m:r>
            </m:sub>
            <m:sup>
              <m:r>
                <m:rPr>
                  <m:sty m:val="p"/>
                </m:rPr>
                <w:rPr>
                  <w:rFonts w:ascii="Cambria Math" w:hAnsi="Cambria Math"/>
                  <w:lang w:val="en-GB"/>
                </w:rPr>
                <m:t>arcsin</m:t>
              </m:r>
              <m:r>
                <m:rPr>
                  <m:sty m:val="bi"/>
                </m:rPr>
                <w:rPr>
                  <w:rFonts w:ascii="Cambria Math" w:hAnsi="Cambria Math"/>
                  <w:lang w:val="en-GB"/>
                </w:rPr>
                <m:t xml:space="preserve"> (NA)</m:t>
              </m:r>
            </m:sup>
            <m:e>
              <m:r>
                <w:rPr>
                  <w:rFonts w:ascii="Cambria Math" w:hAnsi="Cambria Math"/>
                  <w:lang w:val="en-GB"/>
                </w:rPr>
                <m:t>dθ</m:t>
              </m:r>
              <m:nary>
                <m:naryPr>
                  <m:limLoc m:val="subSup"/>
                  <m:ctrlPr>
                    <w:rPr>
                      <w:rFonts w:ascii="Cambria Math" w:hAnsi="Cambria Math"/>
                      <w:b/>
                      <w:bCs/>
                      <w:i/>
                      <w:lang w:val="en-GB"/>
                    </w:rPr>
                  </m:ctrlPr>
                </m:naryPr>
                <m:sub>
                  <m:r>
                    <m:rPr>
                      <m:sty m:val="bi"/>
                    </m:rPr>
                    <w:rPr>
                      <w:rFonts w:ascii="Cambria Math" w:hAnsi="Cambria Math"/>
                      <w:lang w:val="en-GB"/>
                    </w:rPr>
                    <m:t>-π</m:t>
                  </m:r>
                </m:sub>
                <m:sup>
                  <m:r>
                    <m:rPr>
                      <m:sty m:val="bi"/>
                    </m:rPr>
                    <w:rPr>
                      <w:rFonts w:ascii="Cambria Math" w:hAnsi="Cambria Math"/>
                      <w:lang w:val="en-GB"/>
                    </w:rPr>
                    <m:t>π</m:t>
                  </m:r>
                </m:sup>
                <m:e>
                  <m:func>
                    <m:funcPr>
                      <m:ctrlPr>
                        <w:rPr>
                          <w:rFonts w:ascii="Cambria Math" w:hAnsi="Cambria Math"/>
                          <w:lang w:val="en-GB"/>
                        </w:rPr>
                      </m:ctrlPr>
                    </m:funcPr>
                    <m:fName>
                      <m:r>
                        <m:rPr>
                          <m:sty m:val="p"/>
                        </m:rPr>
                        <w:rPr>
                          <w:rFonts w:ascii="Cambria Math" w:hAnsi="Cambria Math"/>
                          <w:lang w:val="en-GB"/>
                        </w:rPr>
                        <m:t>exp</m:t>
                      </m:r>
                    </m:fName>
                    <m:e>
                      <m:d>
                        <m:dPr>
                          <m:begChr m:val="{"/>
                          <m:endChr m:val="}"/>
                          <m:ctrlPr>
                            <w:rPr>
                              <w:rFonts w:ascii="Cambria Math" w:hAnsi="Cambria Math"/>
                              <w:i/>
                              <w:lang w:val="en-GB"/>
                            </w:rPr>
                          </m:ctrlPr>
                        </m:dPr>
                        <m:e>
                          <m:r>
                            <w:rPr>
                              <w:rFonts w:ascii="Cambria Math" w:hAnsi="Cambria Math"/>
                              <w:lang w:val="en-GB"/>
                            </w:rPr>
                            <m:t>-i</m:t>
                          </m:r>
                          <m:d>
                            <m:dPr>
                              <m:begChr m:val="["/>
                              <m:endChr m:val="]"/>
                              <m:ctrlPr>
                                <w:rPr>
                                  <w:rFonts w:ascii="Cambria Math" w:hAnsi="Cambria Math"/>
                                  <w:b/>
                                  <w:bCs/>
                                  <w:i/>
                                  <w:lang w:val="en-GB"/>
                                </w:rPr>
                              </m:ctrlPr>
                            </m:dPr>
                            <m:e>
                              <m:r>
                                <m:rPr>
                                  <m:sty m:val="bi"/>
                                </m:rPr>
                                <w:rPr>
                                  <w:rFonts w:ascii="Cambria Math" w:hAnsi="Cambria Math"/>
                                  <w:lang w:val="en-GB"/>
                                </w:rPr>
                                <m:t>k∙</m:t>
                              </m:r>
                              <m:d>
                                <m:dPr>
                                  <m:ctrlPr>
                                    <w:rPr>
                                      <w:rFonts w:ascii="Cambria Math" w:hAnsi="Cambria Math"/>
                                      <w:b/>
                                      <w:bCs/>
                                      <w:i/>
                                      <w:lang w:val="en-GB"/>
                                    </w:rPr>
                                  </m:ctrlPr>
                                </m:dPr>
                                <m:e>
                                  <m:r>
                                    <m:rPr>
                                      <m:sty m:val="bi"/>
                                    </m:rPr>
                                    <w:rPr>
                                      <w:rFonts w:ascii="Cambria Math" w:hAnsi="Cambria Math"/>
                                      <w:lang w:val="en-GB"/>
                                    </w:rPr>
                                    <m:t>r-</m:t>
                                  </m:r>
                                  <m:r>
                                    <w:rPr>
                                      <w:rFonts w:ascii="Cambria Math" w:hAnsi="Cambria Math"/>
                                      <w:lang w:val="en-GB"/>
                                    </w:rPr>
                                    <m:t>∆</m:t>
                                  </m:r>
                                  <m:r>
                                    <m:rPr>
                                      <m:sty m:val="bi"/>
                                    </m:rPr>
                                    <w:rPr>
                                      <w:rFonts w:ascii="Cambria Math" w:hAnsi="Cambria Math"/>
                                      <w:lang w:val="en-GB"/>
                                    </w:rPr>
                                    <m:t>r</m:t>
                                  </m:r>
                                  <m:d>
                                    <m:dPr>
                                      <m:ctrlPr>
                                        <w:rPr>
                                          <w:rFonts w:ascii="Cambria Math" w:hAnsi="Cambria Math"/>
                                          <w:b/>
                                          <w:bCs/>
                                          <w:i/>
                                          <w:lang w:val="en-GB"/>
                                        </w:rPr>
                                      </m:ctrlPr>
                                    </m:dPr>
                                    <m:e>
                                      <m:r>
                                        <w:rPr>
                                          <w:rFonts w:ascii="Cambria Math" w:hAnsi="Cambria Math"/>
                                          <w:lang w:val="en-GB"/>
                                        </w:rPr>
                                        <m:t>θ,φ</m:t>
                                      </m:r>
                                    </m:e>
                                  </m:d>
                                </m:e>
                              </m:d>
                              <m:r>
                                <w:rPr>
                                  <w:rFonts w:ascii="Cambria Math" w:hAnsi="Cambria Math"/>
                                  <w:lang w:val="en-GB"/>
                                </w:rPr>
                                <m:t>+δ</m:t>
                              </m:r>
                              <m:d>
                                <m:dPr>
                                  <m:ctrlPr>
                                    <w:rPr>
                                      <w:rFonts w:ascii="Cambria Math" w:hAnsi="Cambria Math"/>
                                      <w:b/>
                                      <w:bCs/>
                                      <w:i/>
                                      <w:lang w:val="en-GB"/>
                                    </w:rPr>
                                  </m:ctrlPr>
                                </m:dPr>
                                <m:e>
                                  <m:r>
                                    <w:rPr>
                                      <w:rFonts w:ascii="Cambria Math" w:hAnsi="Cambria Math"/>
                                      <w:lang w:val="en-GB"/>
                                    </w:rPr>
                                    <m:t>θ</m:t>
                                  </m:r>
                                </m:e>
                              </m:d>
                            </m:e>
                          </m:d>
                        </m:e>
                      </m:d>
                    </m:e>
                  </m:func>
                  <m:r>
                    <w:rPr>
                      <w:rFonts w:ascii="Cambria Math" w:hAnsi="Cambria Math"/>
                      <w:lang w:val="en-GB"/>
                    </w:rPr>
                    <m:t>θdφ</m:t>
                  </m:r>
                </m:e>
              </m:nary>
            </m:e>
          </m:nary>
          <m:r>
            <m:rPr>
              <m:sty m:val="bi"/>
            </m:rPr>
            <w:rPr>
              <w:rFonts w:ascii="Cambria Math" w:hAnsi="Cambria Math"/>
              <w:lang w:val="en-GB"/>
            </w:rPr>
            <m:t xml:space="preserve">                   (6)</m:t>
          </m:r>
        </m:oMath>
      </m:oMathPara>
    </w:p>
    <w:p w14:paraId="2468654E" w14:textId="77777777"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The intensity distribution is given by the square of </w:t>
      </w:r>
      <w:r w:rsidRPr="0061507D">
        <w:rPr>
          <w:rFonts w:ascii="Times New Roman" w:hAnsi="Times New Roman"/>
          <w:i/>
          <w:lang w:val="en-GB"/>
        </w:rPr>
        <w:t>the absolute value of U</w:t>
      </w:r>
      <w:r w:rsidRPr="0061507D">
        <w:rPr>
          <w:rFonts w:ascii="Times New Roman" w:hAnsi="Times New Roman"/>
          <w:lang w:val="en-GB"/>
        </w:rPr>
        <w:t>(</w:t>
      </w:r>
      <w:r w:rsidRPr="0061507D">
        <w:rPr>
          <w:rFonts w:ascii="Times New Roman" w:hAnsi="Times New Roman"/>
          <w:b/>
          <w:i/>
          <w:lang w:val="en-GB"/>
        </w:rPr>
        <w:t>r</w:t>
      </w:r>
      <w:r w:rsidRPr="0061507D">
        <w:rPr>
          <w:rFonts w:ascii="Times New Roman" w:hAnsi="Times New Roman"/>
          <w:lang w:val="en-GB"/>
        </w:rPr>
        <w:t xml:space="preserve">) with </w:t>
      </w:r>
      <w:r w:rsidRPr="0061507D">
        <w:rPr>
          <w:rFonts w:ascii="Times New Roman" w:hAnsi="Times New Roman"/>
          <w:i/>
          <w:lang w:val="en-GB"/>
        </w:rPr>
        <w:t>C</w:t>
      </w:r>
      <w:r w:rsidRPr="0061507D">
        <w:rPr>
          <w:rFonts w:ascii="Times New Roman" w:hAnsi="Times New Roman"/>
          <w:lang w:val="en-GB"/>
        </w:rPr>
        <w:t xml:space="preserve"> = 1.</w:t>
      </w:r>
    </w:p>
    <w:p w14:paraId="540317CF" w14:textId="77777777" w:rsidR="00B26762" w:rsidRPr="0061507D" w:rsidRDefault="00B26762" w:rsidP="00C105F7">
      <w:pPr>
        <w:widowControl/>
        <w:tabs>
          <w:tab w:val="left" w:pos="7371"/>
        </w:tabs>
        <w:spacing w:line="480" w:lineRule="auto"/>
        <w:rPr>
          <w:rFonts w:ascii="Times New Roman" w:hAnsi="Times New Roman"/>
          <w:lang w:val="en-GB"/>
        </w:rPr>
      </w:pPr>
    </w:p>
    <w:p w14:paraId="15B53C10" w14:textId="77777777" w:rsidR="00B26762" w:rsidRPr="0061507D" w:rsidRDefault="00F61B20" w:rsidP="00C105F7">
      <w:pPr>
        <w:widowControl/>
        <w:tabs>
          <w:tab w:val="left" w:pos="7371"/>
        </w:tabs>
        <w:spacing w:line="480" w:lineRule="auto"/>
        <w:rPr>
          <w:rFonts w:ascii="Times New Roman" w:hAnsi="Times New Roman"/>
          <w:u w:val="single"/>
          <w:lang w:val="en-GB"/>
        </w:rPr>
      </w:pPr>
      <w:r w:rsidRPr="0061507D">
        <w:rPr>
          <w:rFonts w:ascii="Times New Roman" w:hAnsi="Times New Roman"/>
          <w:u w:val="single"/>
          <w:lang w:val="en-GB"/>
        </w:rPr>
        <w:t>Results and discussion</w:t>
      </w:r>
    </w:p>
    <w:p w14:paraId="64CDFFD0" w14:textId="0818BC45"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bCs/>
          <w:lang w:val="en-GB"/>
        </w:rPr>
        <w:t>Figure</w:t>
      </w:r>
      <w:r w:rsidR="00D84E20" w:rsidRPr="0061507D">
        <w:rPr>
          <w:rFonts w:ascii="Times New Roman" w:hAnsi="Times New Roman"/>
          <w:bCs/>
          <w:lang w:val="en-GB"/>
        </w:rPr>
        <w:t>s</w:t>
      </w:r>
      <w:r w:rsidRPr="0061507D">
        <w:rPr>
          <w:rFonts w:ascii="Times New Roman" w:hAnsi="Times New Roman"/>
          <w:bCs/>
          <w:lang w:val="en-GB"/>
        </w:rPr>
        <w:t xml:space="preserve"> </w:t>
      </w:r>
      <w:r w:rsidR="007F278C" w:rsidRPr="0061507D">
        <w:rPr>
          <w:rFonts w:ascii="Times New Roman" w:hAnsi="Times New Roman"/>
          <w:bCs/>
          <w:lang w:val="en-GB"/>
        </w:rPr>
        <w:t xml:space="preserve">S1c </w:t>
      </w:r>
      <w:r w:rsidRPr="0061507D">
        <w:rPr>
          <w:rFonts w:ascii="Times New Roman" w:hAnsi="Times New Roman"/>
          <w:bCs/>
          <w:lang w:val="en-GB"/>
        </w:rPr>
        <w:t xml:space="preserve">and </w:t>
      </w:r>
      <w:r w:rsidR="007F278C" w:rsidRPr="0061507D">
        <w:rPr>
          <w:rFonts w:ascii="Times New Roman" w:hAnsi="Times New Roman"/>
          <w:bCs/>
          <w:lang w:val="en-GB"/>
        </w:rPr>
        <w:t>S1d</w:t>
      </w:r>
      <w:r w:rsidRPr="0061507D">
        <w:rPr>
          <w:rFonts w:ascii="Times New Roman" w:hAnsi="Times New Roman"/>
          <w:bCs/>
          <w:lang w:val="en-GB"/>
        </w:rPr>
        <w:t>-</w:t>
      </w:r>
      <w:r w:rsidR="007F278C" w:rsidRPr="0061507D">
        <w:rPr>
          <w:rFonts w:ascii="Times New Roman" w:hAnsi="Times New Roman"/>
          <w:bCs/>
          <w:lang w:val="en-GB"/>
        </w:rPr>
        <w:t>e</w:t>
      </w:r>
      <w:r w:rsidR="007F278C" w:rsidRPr="0061507D">
        <w:rPr>
          <w:rFonts w:ascii="Times New Roman" w:hAnsi="Times New Roman"/>
          <w:lang w:val="en-GB"/>
        </w:rPr>
        <w:t xml:space="preserve"> </w:t>
      </w:r>
      <w:r w:rsidRPr="0061507D">
        <w:rPr>
          <w:rFonts w:ascii="Times New Roman" w:hAnsi="Times New Roman"/>
          <w:lang w:val="en-GB"/>
        </w:rPr>
        <w:t xml:space="preserve">show the calculation results of PSF on the </w:t>
      </w:r>
      <w:r w:rsidRPr="0061507D">
        <w:rPr>
          <w:rFonts w:ascii="Times New Roman" w:hAnsi="Times New Roman"/>
          <w:i/>
          <w:lang w:val="en-GB"/>
        </w:rPr>
        <w:t>z</w:t>
      </w:r>
      <w:r w:rsidR="00BB630C" w:rsidRPr="0061507D">
        <w:rPr>
          <w:rFonts w:ascii="Times New Roman" w:hAnsi="Times New Roman" w:cs="Times New Roman"/>
          <w:lang w:val="en-GB"/>
        </w:rPr>
        <w:t>-</w:t>
      </w:r>
      <w:r w:rsidRPr="0061507D">
        <w:rPr>
          <w:rFonts w:ascii="Times New Roman" w:hAnsi="Times New Roman"/>
          <w:lang w:val="en-GB"/>
        </w:rPr>
        <w:t>axis (</w:t>
      </w:r>
      <w:r w:rsidR="007F278C" w:rsidRPr="0061507D">
        <w:rPr>
          <w:rFonts w:ascii="Times New Roman" w:hAnsi="Times New Roman"/>
          <w:lang w:val="en-GB"/>
        </w:rPr>
        <w:t>c</w:t>
      </w:r>
      <w:r w:rsidRPr="0061507D">
        <w:rPr>
          <w:rFonts w:ascii="Times New Roman" w:hAnsi="Times New Roman"/>
          <w:lang w:val="en-GB"/>
        </w:rPr>
        <w:t xml:space="preserve">) and the </w:t>
      </w:r>
      <w:proofErr w:type="spellStart"/>
      <w:r w:rsidRPr="0061507D">
        <w:rPr>
          <w:rFonts w:ascii="Times New Roman" w:hAnsi="Times New Roman"/>
          <w:i/>
          <w:lang w:val="en-GB"/>
        </w:rPr>
        <w:t>xy</w:t>
      </w:r>
      <w:proofErr w:type="spellEnd"/>
      <w:r w:rsidRPr="0061507D">
        <w:rPr>
          <w:rFonts w:ascii="Times New Roman" w:hAnsi="Times New Roman"/>
          <w:lang w:val="en-GB"/>
        </w:rPr>
        <w:t xml:space="preserve"> plane (</w:t>
      </w:r>
      <w:r w:rsidR="007F278C" w:rsidRPr="0061507D">
        <w:rPr>
          <w:rFonts w:ascii="Times New Roman" w:hAnsi="Times New Roman"/>
          <w:lang w:val="en-GB"/>
        </w:rPr>
        <w:t>d</w:t>
      </w:r>
      <w:r w:rsidRPr="0061507D">
        <w:rPr>
          <w:rFonts w:ascii="Times New Roman" w:hAnsi="Times New Roman"/>
          <w:lang w:val="en-GB"/>
        </w:rPr>
        <w:t>–</w:t>
      </w:r>
      <w:r w:rsidR="007F278C" w:rsidRPr="0061507D">
        <w:rPr>
          <w:rFonts w:ascii="Times New Roman" w:hAnsi="Times New Roman"/>
          <w:lang w:val="en-GB"/>
        </w:rPr>
        <w:t>e</w:t>
      </w:r>
      <w:r w:rsidRPr="0061507D">
        <w:rPr>
          <w:rFonts w:ascii="Times New Roman" w:hAnsi="Times New Roman"/>
          <w:lang w:val="en-GB"/>
        </w:rPr>
        <w:t>) in the absence and presence of the glass plate. The calculation parameters, wavelength, glass thickness, and refractive index were set to 520 nm, 2.17 mm (sum of 2.0 mm of the filter and 0.17 mm of the coverslip), and 1.52, respectively.</w:t>
      </w:r>
    </w:p>
    <w:p w14:paraId="4DDBABC6" w14:textId="1A3F3B6F"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lastRenderedPageBreak/>
        <w:t>The axial profile (</w:t>
      </w:r>
      <w:r w:rsidRPr="0061507D">
        <w:rPr>
          <w:rFonts w:ascii="Times New Roman" w:hAnsi="Times New Roman"/>
          <w:bCs/>
          <w:lang w:val="en-GB"/>
        </w:rPr>
        <w:t xml:space="preserve">Fig. </w:t>
      </w:r>
      <w:r w:rsidR="00D833D5" w:rsidRPr="0061507D">
        <w:rPr>
          <w:rFonts w:ascii="Times New Roman" w:hAnsi="Times New Roman"/>
          <w:bCs/>
          <w:lang w:val="en-GB"/>
        </w:rPr>
        <w:t>S1c</w:t>
      </w:r>
      <w:r w:rsidRPr="0061507D">
        <w:rPr>
          <w:rFonts w:ascii="Times New Roman" w:hAnsi="Times New Roman"/>
          <w:lang w:val="en-GB"/>
        </w:rPr>
        <w:t xml:space="preserve">) indicated that the spherical aberration caused a large shift (745 µm) of the PSF in the axial direction. This is consistent with </w:t>
      </w:r>
      <w:r w:rsidR="002B33C4" w:rsidRPr="0061507D">
        <w:rPr>
          <w:rFonts w:ascii="Times New Roman" w:hAnsi="Times New Roman" w:cs="Times New Roman"/>
          <w:lang w:val="en-GB"/>
        </w:rPr>
        <w:t>th</w:t>
      </w:r>
      <w:r w:rsidR="007F5B97" w:rsidRPr="0061507D">
        <w:rPr>
          <w:rFonts w:ascii="Times New Roman" w:hAnsi="Times New Roman" w:cs="Times New Roman"/>
          <w:lang w:val="en-GB"/>
        </w:rPr>
        <w:t>e</w:t>
      </w:r>
      <w:r w:rsidRPr="0061507D">
        <w:rPr>
          <w:rFonts w:ascii="Times New Roman" w:hAnsi="Times New Roman"/>
          <w:lang w:val="en-GB"/>
        </w:rPr>
        <w:t xml:space="preserve"> predicted </w:t>
      </w:r>
      <w:r w:rsidR="007F5B97" w:rsidRPr="0061507D">
        <w:rPr>
          <w:rFonts w:ascii="Times New Roman" w:hAnsi="Times New Roman" w:cs="Times New Roman"/>
          <w:lang w:val="en-GB"/>
        </w:rPr>
        <w:t>values obtained</w:t>
      </w:r>
      <w:r w:rsidR="002B33C4" w:rsidRPr="0061507D">
        <w:rPr>
          <w:rFonts w:ascii="Times New Roman" w:hAnsi="Times New Roman" w:cs="Times New Roman"/>
          <w:lang w:val="en-GB"/>
        </w:rPr>
        <w:t xml:space="preserve"> </w:t>
      </w:r>
      <w:r w:rsidRPr="0061507D">
        <w:rPr>
          <w:rFonts w:ascii="Times New Roman" w:hAnsi="Times New Roman"/>
          <w:lang w:val="en-GB"/>
        </w:rPr>
        <w:t xml:space="preserve">by the geometrical-optics-based equation, </w:t>
      </w:r>
      <w:r w:rsidRPr="0061507D">
        <w:rPr>
          <w:rFonts w:ascii="Times New Roman" w:hAnsi="Times New Roman"/>
          <w:bCs/>
          <w:lang w:val="en-GB"/>
        </w:rPr>
        <w:t>Eq. 4</w:t>
      </w:r>
      <w:r w:rsidR="002B33C4" w:rsidRPr="0061507D">
        <w:rPr>
          <w:rFonts w:ascii="Times New Roman" w:hAnsi="Times New Roman" w:cs="Times New Roman"/>
          <w:lang w:val="en-GB"/>
        </w:rPr>
        <w:t xml:space="preserve">, </w:t>
      </w:r>
      <w:r w:rsidR="007F5B97" w:rsidRPr="0061507D">
        <w:rPr>
          <w:rFonts w:ascii="Times New Roman" w:hAnsi="Times New Roman" w:cs="Times New Roman"/>
          <w:lang w:val="en-GB"/>
        </w:rPr>
        <w:t>namely</w:t>
      </w:r>
      <w:r w:rsidRPr="0061507D">
        <w:rPr>
          <w:rFonts w:ascii="Times New Roman" w:hAnsi="Times New Roman"/>
          <w:lang w:val="en-GB"/>
        </w:rPr>
        <w:t>, 742 µm for the central ray (</w:t>
      </w:r>
      <w:r w:rsidRPr="0061507D">
        <w:rPr>
          <w:rFonts w:ascii="Times New Roman" w:hAnsi="Times New Roman"/>
          <w:i/>
          <w:lang w:val="en-GB"/>
        </w:rPr>
        <w:t>θ</w:t>
      </w:r>
      <w:r w:rsidRPr="0061507D">
        <w:rPr>
          <w:rFonts w:ascii="Times New Roman" w:hAnsi="Times New Roman"/>
          <w:vertAlign w:val="subscript"/>
          <w:lang w:val="en-GB"/>
        </w:rPr>
        <w:t xml:space="preserve">1 </w:t>
      </w:r>
      <w:r w:rsidRPr="0061507D">
        <w:rPr>
          <w:rFonts w:ascii="Times New Roman" w:hAnsi="Times New Roman"/>
          <w:lang w:val="en-GB"/>
        </w:rPr>
        <w:t>= 0) and 748 µm for the peripheral ray (</w:t>
      </w:r>
      <w:r w:rsidRPr="0061507D">
        <w:rPr>
          <w:rFonts w:ascii="Times New Roman" w:hAnsi="Times New Roman"/>
          <w:i/>
          <w:lang w:val="en-GB"/>
        </w:rPr>
        <w:t>θ</w:t>
      </w:r>
      <w:r w:rsidRPr="0061507D">
        <w:rPr>
          <w:rFonts w:ascii="Times New Roman" w:hAnsi="Times New Roman"/>
          <w:vertAlign w:val="subscript"/>
          <w:lang w:val="en-GB"/>
        </w:rPr>
        <w:t xml:space="preserve">1 </w:t>
      </w:r>
      <w:r w:rsidRPr="0061507D">
        <w:rPr>
          <w:rFonts w:ascii="Times New Roman" w:hAnsi="Times New Roman"/>
          <w:lang w:val="en-GB"/>
        </w:rPr>
        <w:t xml:space="preserve">= </w:t>
      </w:r>
      <w:proofErr w:type="spellStart"/>
      <w:proofErr w:type="gramStart"/>
      <w:r w:rsidRPr="0061507D">
        <w:rPr>
          <w:rFonts w:ascii="Times New Roman" w:hAnsi="Times New Roman"/>
          <w:lang w:val="en-GB"/>
        </w:rPr>
        <w:t>arcsin</w:t>
      </w:r>
      <w:proofErr w:type="spellEnd"/>
      <w:r w:rsidRPr="0061507D">
        <w:rPr>
          <w:rFonts w:ascii="Times New Roman" w:hAnsi="Times New Roman"/>
          <w:lang w:val="en-GB"/>
        </w:rPr>
        <w:t>(</w:t>
      </w:r>
      <w:proofErr w:type="gramEnd"/>
      <w:r w:rsidRPr="0061507D">
        <w:rPr>
          <w:rFonts w:ascii="Times New Roman" w:hAnsi="Times New Roman"/>
          <w:i/>
          <w:lang w:val="en-GB"/>
        </w:rPr>
        <w:t>NA</w:t>
      </w:r>
      <w:r w:rsidRPr="0061507D">
        <w:rPr>
          <w:rFonts w:ascii="Times New Roman" w:hAnsi="Times New Roman"/>
          <w:lang w:val="en-GB"/>
        </w:rPr>
        <w:t xml:space="preserve">)). In contrast to the large shift, the broadening of the PSF is only 2 µm in the axial direction, which is negligible compared to the large PSF width in the axial direction. </w:t>
      </w:r>
      <w:r w:rsidR="002B33C4" w:rsidRPr="0061507D">
        <w:rPr>
          <w:rFonts w:ascii="Times New Roman" w:hAnsi="Times New Roman" w:cs="Times New Roman"/>
          <w:lang w:val="en-GB"/>
        </w:rPr>
        <w:t>Figure</w:t>
      </w:r>
      <w:r w:rsidR="007F5B97" w:rsidRPr="0061507D">
        <w:rPr>
          <w:rFonts w:ascii="Times New Roman" w:hAnsi="Times New Roman" w:cs="Times New Roman"/>
          <w:lang w:val="en-GB"/>
        </w:rPr>
        <w:t>s</w:t>
      </w:r>
      <w:r w:rsidRPr="0061507D">
        <w:rPr>
          <w:rFonts w:ascii="Times New Roman" w:hAnsi="Times New Roman"/>
          <w:lang w:val="en-GB"/>
        </w:rPr>
        <w:t xml:space="preserve"> </w:t>
      </w:r>
      <w:r w:rsidR="00D833D5" w:rsidRPr="0061507D">
        <w:rPr>
          <w:rFonts w:ascii="Times New Roman" w:hAnsi="Times New Roman"/>
          <w:lang w:val="en-GB"/>
        </w:rPr>
        <w:t>S1d</w:t>
      </w:r>
      <w:r w:rsidRPr="0061507D">
        <w:rPr>
          <w:rFonts w:ascii="Times New Roman" w:hAnsi="Times New Roman"/>
          <w:lang w:val="en-GB"/>
        </w:rPr>
        <w:t>-</w:t>
      </w:r>
      <w:r w:rsidR="00D833D5" w:rsidRPr="0061507D">
        <w:rPr>
          <w:rFonts w:ascii="Times New Roman" w:hAnsi="Times New Roman"/>
          <w:lang w:val="en-GB"/>
        </w:rPr>
        <w:t xml:space="preserve">e </w:t>
      </w:r>
      <w:r w:rsidRPr="0061507D">
        <w:rPr>
          <w:rFonts w:ascii="Times New Roman" w:hAnsi="Times New Roman"/>
          <w:lang w:val="en-GB"/>
        </w:rPr>
        <w:t>indicate that the PSF in the transverse plane is slightly broadened by ~1 %. Such a small difference can also be considered negligible in practical applications.</w:t>
      </w:r>
    </w:p>
    <w:p w14:paraId="7F59A344" w14:textId="1218CDE9"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 xml:space="preserve">We can conclude that the spherical aberration </w:t>
      </w:r>
      <w:r w:rsidR="007F5B97" w:rsidRPr="0061507D">
        <w:rPr>
          <w:rFonts w:ascii="Times New Roman" w:hAnsi="Times New Roman" w:cs="Times New Roman"/>
          <w:lang w:val="en-GB"/>
        </w:rPr>
        <w:t>owing</w:t>
      </w:r>
      <w:r w:rsidRPr="0061507D">
        <w:rPr>
          <w:rFonts w:ascii="Times New Roman" w:hAnsi="Times New Roman"/>
          <w:lang w:val="en-GB"/>
        </w:rPr>
        <w:t xml:space="preserve"> to the presence of the glass plate causes</w:t>
      </w:r>
      <w:r w:rsidR="002B33C4" w:rsidRPr="0061507D">
        <w:rPr>
          <w:rFonts w:ascii="Times New Roman" w:hAnsi="Times New Roman" w:cs="Times New Roman"/>
          <w:lang w:val="en-GB"/>
        </w:rPr>
        <w:t xml:space="preserve"> </w:t>
      </w:r>
      <w:r w:rsidR="007F5B97" w:rsidRPr="0061507D">
        <w:rPr>
          <w:rFonts w:ascii="Times New Roman" w:hAnsi="Times New Roman" w:cs="Times New Roman"/>
          <w:lang w:val="en-GB"/>
        </w:rPr>
        <w:t>a</w:t>
      </w:r>
      <w:r w:rsidRPr="0061507D">
        <w:rPr>
          <w:rFonts w:ascii="Times New Roman" w:hAnsi="Times New Roman"/>
          <w:lang w:val="en-GB"/>
        </w:rPr>
        <w:t xml:space="preserve"> significant displacement of the PSF in the axial direction, but does not cause significant degradation of the imaging performance in this low-NA imaging system.</w:t>
      </w:r>
    </w:p>
    <w:p w14:paraId="2415D723" w14:textId="749AAC03"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 xml:space="preserve">However, care must be taken </w:t>
      </w:r>
      <w:r w:rsidR="002B33C4" w:rsidRPr="0061507D">
        <w:rPr>
          <w:rFonts w:ascii="Times New Roman" w:hAnsi="Times New Roman" w:cs="Times New Roman"/>
          <w:lang w:val="en-GB"/>
        </w:rPr>
        <w:t>w</w:t>
      </w:r>
      <w:r w:rsidR="007F5B97" w:rsidRPr="0061507D">
        <w:rPr>
          <w:rFonts w:ascii="Times New Roman" w:hAnsi="Times New Roman" w:cs="Times New Roman"/>
          <w:lang w:val="en-GB"/>
        </w:rPr>
        <w:t>hile</w:t>
      </w:r>
      <w:r w:rsidRPr="0061507D">
        <w:rPr>
          <w:rFonts w:ascii="Times New Roman" w:hAnsi="Times New Roman"/>
          <w:lang w:val="en-GB"/>
        </w:rPr>
        <w:t xml:space="preserve"> performing multi</w:t>
      </w:r>
      <w:r w:rsidR="00A0053D" w:rsidRPr="0061507D">
        <w:rPr>
          <w:rFonts w:ascii="Times New Roman" w:hAnsi="Times New Roman"/>
          <w:lang w:val="en-GB"/>
        </w:rPr>
        <w:t>-</w:t>
      </w:r>
      <w:proofErr w:type="spellStart"/>
      <w:r w:rsidRPr="0061507D">
        <w:rPr>
          <w:rFonts w:ascii="Times New Roman" w:hAnsi="Times New Roman"/>
          <w:lang w:val="en-GB"/>
        </w:rPr>
        <w:t>color</w:t>
      </w:r>
      <w:proofErr w:type="spellEnd"/>
      <w:r w:rsidRPr="0061507D">
        <w:rPr>
          <w:rFonts w:ascii="Times New Roman" w:hAnsi="Times New Roman"/>
          <w:lang w:val="en-GB"/>
        </w:rPr>
        <w:t xml:space="preserve"> imaging with multiple filters</w:t>
      </w:r>
      <w:r w:rsidR="007F5B97" w:rsidRPr="0061507D">
        <w:rPr>
          <w:rFonts w:ascii="Times New Roman" w:hAnsi="Times New Roman" w:cs="Times New Roman"/>
          <w:lang w:val="en-GB"/>
        </w:rPr>
        <w:t xml:space="preserve"> since</w:t>
      </w:r>
      <w:r w:rsidRPr="0061507D">
        <w:rPr>
          <w:rFonts w:ascii="Times New Roman" w:hAnsi="Times New Roman"/>
          <w:lang w:val="en-GB"/>
        </w:rPr>
        <w:t xml:space="preserve"> the PSF shift in the axial direction is dependent on the thickness of the glass plate. Even if two filters have the same thickness on their catalogue, the actual thickness has a deviation large enough to cause a difference in the PSF displacement. Therefore, when we </w:t>
      </w:r>
      <w:r w:rsidR="002B33C4" w:rsidRPr="0061507D">
        <w:rPr>
          <w:rFonts w:ascii="Times New Roman" w:eastAsia="游明朝" w:hAnsi="Times New Roman" w:cs="Times New Roman"/>
          <w:lang w:val="en-GB"/>
        </w:rPr>
        <w:t>perform</w:t>
      </w:r>
      <w:r w:rsidR="007F5B97" w:rsidRPr="0061507D">
        <w:rPr>
          <w:rFonts w:ascii="Times New Roman" w:eastAsia="游明朝" w:hAnsi="Times New Roman" w:cs="Times New Roman"/>
          <w:lang w:val="en-GB"/>
        </w:rPr>
        <w:t>ed</w:t>
      </w:r>
      <w:r w:rsidRPr="0061507D">
        <w:rPr>
          <w:rFonts w:ascii="Times New Roman" w:hAnsi="Times New Roman"/>
          <w:lang w:val="en-GB"/>
        </w:rPr>
        <w:t xml:space="preserve"> time-lapse multi-</w:t>
      </w:r>
      <w:proofErr w:type="spellStart"/>
      <w:r w:rsidRPr="0061507D">
        <w:rPr>
          <w:rFonts w:ascii="Times New Roman" w:hAnsi="Times New Roman"/>
          <w:lang w:val="en-GB"/>
        </w:rPr>
        <w:t>col</w:t>
      </w:r>
      <w:r w:rsidR="00A0053D" w:rsidRPr="0061507D">
        <w:rPr>
          <w:rFonts w:ascii="Times New Roman" w:hAnsi="Times New Roman"/>
          <w:lang w:val="en-GB"/>
        </w:rPr>
        <w:t>or</w:t>
      </w:r>
      <w:proofErr w:type="spellEnd"/>
      <w:r w:rsidRPr="0061507D">
        <w:rPr>
          <w:rFonts w:ascii="Times New Roman" w:hAnsi="Times New Roman"/>
          <w:lang w:val="en-GB"/>
        </w:rPr>
        <w:t xml:space="preserve"> imaging, we measured the difference in the focal plane by using fluorescent beads in advance, and the focal distance was shifted by the computer-controlled actuator </w:t>
      </w:r>
      <w:r w:rsidR="007F5B97" w:rsidRPr="0061507D">
        <w:rPr>
          <w:rFonts w:ascii="Times New Roman" w:hAnsi="Times New Roman" w:cs="Times New Roman"/>
          <w:lang w:val="en-GB"/>
        </w:rPr>
        <w:t>at</w:t>
      </w:r>
      <w:r w:rsidRPr="0061507D">
        <w:rPr>
          <w:rFonts w:ascii="Times New Roman" w:hAnsi="Times New Roman"/>
          <w:lang w:val="en-GB"/>
        </w:rPr>
        <w:t xml:space="preserve"> the same time as the filter switch at every cycle. For example, we </w:t>
      </w:r>
      <w:r w:rsidR="007F5B97" w:rsidRPr="0061507D">
        <w:rPr>
          <w:rFonts w:ascii="Times New Roman" w:hAnsi="Times New Roman" w:cs="Times New Roman"/>
          <w:lang w:val="en-GB"/>
        </w:rPr>
        <w:t>observed</w:t>
      </w:r>
      <w:r w:rsidRPr="0061507D">
        <w:rPr>
          <w:rFonts w:ascii="Times New Roman" w:hAnsi="Times New Roman"/>
          <w:lang w:val="en-GB"/>
        </w:rPr>
        <w:t xml:space="preserve"> that the two filters used for the </w:t>
      </w:r>
      <w:r w:rsidRPr="0061507D">
        <w:rPr>
          <w:rFonts w:ascii="Times New Roman" w:hAnsi="Times New Roman"/>
          <w:i/>
          <w:lang w:val="en-GB"/>
        </w:rPr>
        <w:t xml:space="preserve">D. </w:t>
      </w:r>
      <w:proofErr w:type="spellStart"/>
      <w:r w:rsidRPr="0061507D">
        <w:rPr>
          <w:rFonts w:ascii="Times New Roman" w:hAnsi="Times New Roman"/>
          <w:i/>
          <w:lang w:val="en-GB"/>
        </w:rPr>
        <w:t>discoideum</w:t>
      </w:r>
      <w:proofErr w:type="spellEnd"/>
      <w:r w:rsidRPr="0061507D">
        <w:rPr>
          <w:rFonts w:ascii="Times New Roman" w:hAnsi="Times New Roman"/>
          <w:lang w:val="en-GB"/>
        </w:rPr>
        <w:t xml:space="preserve"> experiment in the main text </w:t>
      </w:r>
      <w:r w:rsidR="007F5B97" w:rsidRPr="0061507D">
        <w:rPr>
          <w:rFonts w:ascii="Times New Roman" w:hAnsi="Times New Roman" w:cs="Times New Roman"/>
          <w:lang w:val="en-GB"/>
        </w:rPr>
        <w:t>demonstrated</w:t>
      </w:r>
      <w:r w:rsidRPr="0061507D">
        <w:rPr>
          <w:rFonts w:ascii="Times New Roman" w:hAnsi="Times New Roman"/>
          <w:lang w:val="en-GB"/>
        </w:rPr>
        <w:t xml:space="preserve"> ~65 µm difference in the focal plane in the axial direction. Based on Eq. 4, the 65 µm focus shift corresponds to a 191 µm difference in the thickness of the two filters.</w:t>
      </w:r>
      <w:r w:rsidRPr="0061507D">
        <w:rPr>
          <w:rFonts w:ascii="Times New Roman" w:hAnsi="Times New Roman"/>
          <w:b/>
          <w:sz w:val="28"/>
          <w:lang w:val="en-GB"/>
        </w:rPr>
        <w:br w:type="page"/>
      </w:r>
    </w:p>
    <w:p w14:paraId="74EB16EE" w14:textId="199F2D75" w:rsidR="00B26762" w:rsidRPr="0061507D" w:rsidRDefault="00F61B20" w:rsidP="00C105F7">
      <w:pPr>
        <w:tabs>
          <w:tab w:val="left" w:pos="7371"/>
        </w:tabs>
        <w:spacing w:line="480" w:lineRule="auto"/>
        <w:rPr>
          <w:rFonts w:ascii="Times New Roman" w:hAnsi="Times New Roman"/>
          <w:b/>
          <w:sz w:val="28"/>
          <w:lang w:val="en-GB"/>
        </w:rPr>
      </w:pPr>
      <w:r w:rsidRPr="0061507D">
        <w:rPr>
          <w:rFonts w:ascii="Times New Roman" w:hAnsi="Times New Roman"/>
          <w:b/>
          <w:sz w:val="28"/>
          <w:lang w:val="en-GB"/>
        </w:rPr>
        <w:lastRenderedPageBreak/>
        <w:t xml:space="preserve">Note 2: Validation of the FOV and </w:t>
      </w:r>
      <w:proofErr w:type="spellStart"/>
      <w:r w:rsidRPr="0061507D">
        <w:rPr>
          <w:rFonts w:ascii="Times New Roman" w:hAnsi="Times New Roman"/>
          <w:b/>
          <w:sz w:val="28"/>
          <w:lang w:val="en-GB"/>
        </w:rPr>
        <w:t>pixelation</w:t>
      </w:r>
      <w:proofErr w:type="spellEnd"/>
      <w:r w:rsidRPr="0061507D">
        <w:rPr>
          <w:rFonts w:ascii="Times New Roman" w:hAnsi="Times New Roman"/>
          <w:b/>
          <w:sz w:val="28"/>
          <w:lang w:val="en-GB"/>
        </w:rPr>
        <w:t xml:space="preserve"> of AMATERAS1.0 by comparison with </w:t>
      </w:r>
      <w:r w:rsidR="00661E42" w:rsidRPr="0061507D">
        <w:rPr>
          <w:rFonts w:ascii="Times New Roman" w:hAnsi="Times New Roman" w:cs="Times New Roman"/>
          <w:b/>
          <w:bCs/>
          <w:sz w:val="28"/>
          <w:szCs w:val="28"/>
          <w:lang w:val="en-GB"/>
        </w:rPr>
        <w:t>typically</w:t>
      </w:r>
      <w:r w:rsidRPr="0061507D">
        <w:rPr>
          <w:rFonts w:ascii="Times New Roman" w:hAnsi="Times New Roman"/>
          <w:b/>
          <w:sz w:val="28"/>
          <w:lang w:val="en-GB"/>
        </w:rPr>
        <w:t xml:space="preserve"> used </w:t>
      </w:r>
      <w:proofErr w:type="spellStart"/>
      <w:r w:rsidRPr="0061507D">
        <w:rPr>
          <w:rFonts w:ascii="Times New Roman" w:hAnsi="Times New Roman"/>
          <w:b/>
          <w:sz w:val="28"/>
          <w:lang w:val="en-GB"/>
        </w:rPr>
        <w:t>sCMOS</w:t>
      </w:r>
      <w:proofErr w:type="spellEnd"/>
      <w:r w:rsidRPr="0061507D">
        <w:rPr>
          <w:rFonts w:ascii="Times New Roman" w:hAnsi="Times New Roman"/>
          <w:b/>
          <w:sz w:val="28"/>
          <w:lang w:val="en-GB"/>
        </w:rPr>
        <w:t xml:space="preserve"> camera and microscope objective lens</w:t>
      </w:r>
    </w:p>
    <w:p w14:paraId="79DB91A8" w14:textId="77777777" w:rsidR="00B26762" w:rsidRPr="0061507D" w:rsidRDefault="00B26762" w:rsidP="00C105F7">
      <w:pPr>
        <w:tabs>
          <w:tab w:val="left" w:pos="7371"/>
        </w:tabs>
        <w:spacing w:line="480" w:lineRule="auto"/>
        <w:rPr>
          <w:rFonts w:ascii="Times New Roman" w:hAnsi="Times New Roman"/>
          <w:lang w:val="en-GB"/>
        </w:rPr>
      </w:pPr>
    </w:p>
    <w:p w14:paraId="776FDB21" w14:textId="26E3F5B4"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In order to demonstrate the validity of the lens and camera employed in the AMATERAS1.0, a comparative experiment was conducted with a conventional lens and camera. We replaced the camera and lens with </w:t>
      </w:r>
      <w:r w:rsidR="00D03A35" w:rsidRPr="0061507D">
        <w:rPr>
          <w:rFonts w:ascii="Times New Roman" w:hAnsi="Times New Roman" w:cs="Times New Roman"/>
          <w:lang w:val="en-GB"/>
        </w:rPr>
        <w:t>those that are typically</w:t>
      </w:r>
      <w:r w:rsidRPr="0061507D">
        <w:rPr>
          <w:rFonts w:ascii="Times New Roman" w:hAnsi="Times New Roman"/>
          <w:lang w:val="en-GB"/>
        </w:rPr>
        <w:t xml:space="preserve"> used and acquired fluorescence images of fluorescent beads with a diameter of 2 µm. </w:t>
      </w:r>
    </w:p>
    <w:p w14:paraId="19367FFF" w14:textId="23B2D299"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bCs/>
          <w:lang w:val="en-GB"/>
        </w:rPr>
        <w:t xml:space="preserve">Figure </w:t>
      </w:r>
      <w:r w:rsidR="00D833D5" w:rsidRPr="0061507D">
        <w:rPr>
          <w:rFonts w:ascii="Times New Roman" w:hAnsi="Times New Roman"/>
          <w:bCs/>
          <w:lang w:val="en-GB"/>
        </w:rPr>
        <w:t>S2a</w:t>
      </w:r>
      <w:r w:rsidR="00D833D5" w:rsidRPr="0061507D">
        <w:rPr>
          <w:rFonts w:ascii="Times New Roman" w:hAnsi="Times New Roman"/>
          <w:lang w:val="en-GB"/>
        </w:rPr>
        <w:t xml:space="preserve"> </w:t>
      </w:r>
      <w:r w:rsidRPr="0061507D">
        <w:rPr>
          <w:rFonts w:ascii="Times New Roman" w:hAnsi="Times New Roman"/>
          <w:lang w:val="en-GB"/>
        </w:rPr>
        <w:t xml:space="preserve">shows an image obtained using the AMATERAS1.0 system. The left large panel displays the image of the full FOV, and the right two panels show the closeups of two local regions, </w:t>
      </w:r>
      <w:r w:rsidR="00D03A35" w:rsidRPr="0061507D">
        <w:rPr>
          <w:rFonts w:ascii="Times New Roman" w:hAnsi="Times New Roman" w:cs="Times New Roman"/>
          <w:lang w:val="en-GB"/>
        </w:rPr>
        <w:t xml:space="preserve">namely, the </w:t>
      </w:r>
      <w:proofErr w:type="spellStart"/>
      <w:r w:rsidRPr="0061507D">
        <w:rPr>
          <w:rFonts w:ascii="Times New Roman" w:hAnsi="Times New Roman"/>
          <w:lang w:val="en-GB"/>
        </w:rPr>
        <w:t>cen</w:t>
      </w:r>
      <w:r w:rsidR="00A0053D" w:rsidRPr="0061507D">
        <w:rPr>
          <w:rFonts w:ascii="Times New Roman" w:hAnsi="Times New Roman"/>
          <w:lang w:val="en-GB"/>
        </w:rPr>
        <w:t>ter</w:t>
      </w:r>
      <w:proofErr w:type="spellEnd"/>
      <w:r w:rsidRPr="0061507D">
        <w:rPr>
          <w:rFonts w:ascii="Times New Roman" w:hAnsi="Times New Roman"/>
          <w:lang w:val="en-GB"/>
        </w:rPr>
        <w:t xml:space="preserve"> (</w:t>
      </w:r>
      <w:r w:rsidR="00D833D5" w:rsidRPr="0061507D">
        <w:rPr>
          <w:rFonts w:ascii="Times New Roman" w:hAnsi="Times New Roman"/>
          <w:i/>
          <w:iCs/>
          <w:lang w:val="en-GB"/>
        </w:rPr>
        <w:t>A</w:t>
      </w:r>
      <w:r w:rsidRPr="0061507D">
        <w:rPr>
          <w:rFonts w:ascii="Times New Roman" w:hAnsi="Times New Roman"/>
          <w:lang w:val="en-GB"/>
        </w:rPr>
        <w:t xml:space="preserve">) and </w:t>
      </w:r>
      <w:r w:rsidR="00D03A35" w:rsidRPr="0061507D">
        <w:rPr>
          <w:rFonts w:ascii="Times New Roman" w:hAnsi="Times New Roman" w:cs="Times New Roman"/>
          <w:lang w:val="en-GB"/>
        </w:rPr>
        <w:t xml:space="preserve">the </w:t>
      </w:r>
      <w:r w:rsidRPr="0061507D">
        <w:rPr>
          <w:rFonts w:ascii="Times New Roman" w:hAnsi="Times New Roman"/>
          <w:lang w:val="en-GB"/>
        </w:rPr>
        <w:t>corner (</w:t>
      </w:r>
      <w:r w:rsidR="00D833D5" w:rsidRPr="0061507D">
        <w:rPr>
          <w:rFonts w:ascii="Times New Roman" w:hAnsi="Times New Roman"/>
          <w:i/>
          <w:iCs/>
          <w:lang w:val="en-GB"/>
        </w:rPr>
        <w:t>B</w:t>
      </w:r>
      <w:r w:rsidRPr="0061507D">
        <w:rPr>
          <w:rFonts w:ascii="Times New Roman" w:hAnsi="Times New Roman"/>
          <w:lang w:val="en-GB"/>
        </w:rPr>
        <w:t xml:space="preserve">) of the FOV. As shown in </w:t>
      </w:r>
      <w:r w:rsidRPr="0061507D">
        <w:rPr>
          <w:rFonts w:ascii="Times New Roman" w:hAnsi="Times New Roman"/>
          <w:bCs/>
          <w:lang w:val="en-GB"/>
        </w:rPr>
        <w:t>Fig</w:t>
      </w:r>
      <w:r w:rsidR="006E611D">
        <w:rPr>
          <w:rFonts w:ascii="Times New Roman" w:hAnsi="Times New Roman"/>
          <w:bCs/>
          <w:lang w:val="en-GB"/>
        </w:rPr>
        <w:t>s</w:t>
      </w:r>
      <w:r w:rsidRPr="0061507D">
        <w:rPr>
          <w:rFonts w:ascii="Times New Roman" w:hAnsi="Times New Roman"/>
          <w:bCs/>
          <w:lang w:val="en-GB"/>
        </w:rPr>
        <w:t xml:space="preserve">. </w:t>
      </w:r>
      <w:r w:rsidR="00D833D5" w:rsidRPr="0061507D">
        <w:rPr>
          <w:rFonts w:ascii="Times New Roman" w:hAnsi="Times New Roman"/>
          <w:bCs/>
          <w:lang w:val="en-GB"/>
        </w:rPr>
        <w:t>1b</w:t>
      </w:r>
      <w:r w:rsidRPr="0061507D">
        <w:rPr>
          <w:rFonts w:ascii="Times New Roman" w:hAnsi="Times New Roman"/>
          <w:bCs/>
          <w:lang w:val="en-GB"/>
        </w:rPr>
        <w:t>-</w:t>
      </w:r>
      <w:r w:rsidR="00D833D5" w:rsidRPr="0061507D">
        <w:rPr>
          <w:rFonts w:ascii="Times New Roman" w:hAnsi="Times New Roman"/>
          <w:bCs/>
          <w:lang w:val="en-GB"/>
        </w:rPr>
        <w:t>e</w:t>
      </w:r>
      <w:r w:rsidR="00D833D5" w:rsidRPr="0061507D">
        <w:rPr>
          <w:rFonts w:ascii="Times New Roman" w:hAnsi="Times New Roman"/>
          <w:lang w:val="en-GB"/>
        </w:rPr>
        <w:t xml:space="preserve"> </w:t>
      </w:r>
      <w:r w:rsidRPr="0061507D">
        <w:rPr>
          <w:rFonts w:ascii="Times New Roman" w:hAnsi="Times New Roman"/>
          <w:lang w:val="en-GB"/>
        </w:rPr>
        <w:t>in the main text, fluorescent beads can be observed with almost the same spatial resolution even at the corner.</w:t>
      </w:r>
    </w:p>
    <w:p w14:paraId="5AD9089E" w14:textId="7E6C8066"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bCs/>
          <w:lang w:val="en-GB"/>
        </w:rPr>
        <w:t xml:space="preserve">Figure </w:t>
      </w:r>
      <w:r w:rsidR="00D833D5" w:rsidRPr="0061507D">
        <w:rPr>
          <w:rFonts w:ascii="Times New Roman" w:hAnsi="Times New Roman"/>
          <w:bCs/>
          <w:lang w:val="en-GB"/>
        </w:rPr>
        <w:t>S2b</w:t>
      </w:r>
      <w:r w:rsidR="00D833D5" w:rsidRPr="0061507D">
        <w:rPr>
          <w:rFonts w:ascii="Times New Roman" w:hAnsi="Times New Roman"/>
          <w:lang w:val="en-GB"/>
        </w:rPr>
        <w:t xml:space="preserve"> </w:t>
      </w:r>
      <w:r w:rsidRPr="0061507D">
        <w:rPr>
          <w:rFonts w:ascii="Times New Roman" w:hAnsi="Times New Roman"/>
          <w:lang w:val="en-GB"/>
        </w:rPr>
        <w:t xml:space="preserve">shows an image of the same sample obtained with the imaging lens replaced by a pair of objective and tube lenses (TL2X-SAP, TTL200-A, Thorlabs, New Jersey). The imaging property of this lens pair is characterised by a magnification of 2x, NA of 0.1, and a field number of 22 mm. Because of the narrower field number compared to </w:t>
      </w:r>
      <w:r w:rsidR="002B33C4" w:rsidRPr="0061507D">
        <w:rPr>
          <w:rFonts w:ascii="Times New Roman" w:eastAsia="游明朝" w:hAnsi="Times New Roman" w:cs="Times New Roman"/>
          <w:lang w:val="en-GB"/>
        </w:rPr>
        <w:t>th</w:t>
      </w:r>
      <w:r w:rsidR="00D03A35" w:rsidRPr="0061507D">
        <w:rPr>
          <w:rFonts w:ascii="Times New Roman" w:eastAsia="游明朝" w:hAnsi="Times New Roman" w:cs="Times New Roman"/>
          <w:lang w:val="en-GB"/>
        </w:rPr>
        <w:t xml:space="preserve">at of </w:t>
      </w:r>
      <w:r w:rsidRPr="0061507D">
        <w:rPr>
          <w:rFonts w:ascii="Times New Roman" w:hAnsi="Times New Roman"/>
          <w:lang w:val="en-GB"/>
        </w:rPr>
        <w:t xml:space="preserve">the imaging lens used in AMATERAS1.0, the effective FOV is restricted to the 11 mm circle (dashed yellow circle). The left panel displays the full FOV, and the right three panels show closeups of the three local regions at the </w:t>
      </w:r>
      <w:proofErr w:type="spellStart"/>
      <w:r w:rsidRPr="0061507D">
        <w:rPr>
          <w:rFonts w:ascii="Times New Roman" w:hAnsi="Times New Roman"/>
          <w:lang w:val="en-GB"/>
        </w:rPr>
        <w:t>cen</w:t>
      </w:r>
      <w:r w:rsidR="00A0053D" w:rsidRPr="0061507D">
        <w:rPr>
          <w:rFonts w:ascii="Times New Roman" w:hAnsi="Times New Roman"/>
          <w:lang w:val="en-GB"/>
        </w:rPr>
        <w:t>ter</w:t>
      </w:r>
      <w:proofErr w:type="spellEnd"/>
      <w:r w:rsidRPr="0061507D">
        <w:rPr>
          <w:rFonts w:ascii="Times New Roman" w:hAnsi="Times New Roman"/>
          <w:lang w:val="en-GB"/>
        </w:rPr>
        <w:t xml:space="preserve"> (</w:t>
      </w:r>
      <w:r w:rsidR="00D833D5" w:rsidRPr="0061507D">
        <w:rPr>
          <w:rFonts w:ascii="Times New Roman" w:hAnsi="Times New Roman"/>
          <w:i/>
          <w:iCs/>
          <w:lang w:val="en-GB"/>
        </w:rPr>
        <w:t>A</w:t>
      </w:r>
      <w:r w:rsidRPr="0061507D">
        <w:rPr>
          <w:rFonts w:ascii="Times New Roman" w:hAnsi="Times New Roman"/>
          <w:lang w:val="en-GB"/>
        </w:rPr>
        <w:t>), the periphery of the FOV (</w:t>
      </w:r>
      <w:r w:rsidR="00D833D5" w:rsidRPr="0061507D">
        <w:rPr>
          <w:rFonts w:ascii="Times New Roman" w:hAnsi="Times New Roman"/>
          <w:i/>
          <w:iCs/>
          <w:lang w:val="en-GB"/>
        </w:rPr>
        <w:t>B</w:t>
      </w:r>
      <w:r w:rsidRPr="0061507D">
        <w:rPr>
          <w:rFonts w:ascii="Times New Roman" w:hAnsi="Times New Roman"/>
          <w:lang w:val="en-GB"/>
        </w:rPr>
        <w:t>), and the periphery of the image sensor (</w:t>
      </w:r>
      <w:r w:rsidR="00D833D5" w:rsidRPr="0061507D">
        <w:rPr>
          <w:rFonts w:ascii="Times New Roman" w:hAnsi="Times New Roman"/>
          <w:i/>
          <w:iCs/>
          <w:lang w:val="en-GB"/>
        </w:rPr>
        <w:t>C</w:t>
      </w:r>
      <w:r w:rsidRPr="0061507D">
        <w:rPr>
          <w:rFonts w:ascii="Times New Roman" w:hAnsi="Times New Roman"/>
          <w:lang w:val="en-GB"/>
        </w:rPr>
        <w:t xml:space="preserve">). The fluorescent beads </w:t>
      </w:r>
      <w:r w:rsidR="002B33C4" w:rsidRPr="0061507D">
        <w:rPr>
          <w:rFonts w:ascii="Times New Roman" w:hAnsi="Times New Roman" w:cs="Times New Roman"/>
          <w:lang w:val="en-GB"/>
        </w:rPr>
        <w:t>c</w:t>
      </w:r>
      <w:r w:rsidR="00D03A35" w:rsidRPr="0061507D">
        <w:rPr>
          <w:rFonts w:ascii="Times New Roman" w:hAnsi="Times New Roman" w:cs="Times New Roman"/>
          <w:lang w:val="en-GB"/>
        </w:rPr>
        <w:t>ould</w:t>
      </w:r>
      <w:r w:rsidRPr="0061507D">
        <w:rPr>
          <w:rFonts w:ascii="Times New Roman" w:hAnsi="Times New Roman"/>
          <w:lang w:val="en-GB"/>
        </w:rPr>
        <w:t xml:space="preserve"> be imaged at the peripheral region of the FOV, </w:t>
      </w:r>
      <w:r w:rsidRPr="0061507D">
        <w:rPr>
          <w:rFonts w:ascii="Times New Roman" w:hAnsi="Times New Roman"/>
          <w:lang w:val="en-GB"/>
        </w:rPr>
        <w:lastRenderedPageBreak/>
        <w:t xml:space="preserve">but the intensity is significantly reduced. </w:t>
      </w:r>
      <w:r w:rsidR="00D03A35" w:rsidRPr="0061507D">
        <w:rPr>
          <w:rFonts w:ascii="Times New Roman" w:hAnsi="Times New Roman" w:cs="Times New Roman"/>
          <w:lang w:val="en-GB"/>
        </w:rPr>
        <w:t>T</w:t>
      </w:r>
      <w:r w:rsidR="002B33C4" w:rsidRPr="0061507D">
        <w:rPr>
          <w:rFonts w:ascii="Times New Roman" w:hAnsi="Times New Roman" w:cs="Times New Roman"/>
          <w:lang w:val="en-GB"/>
        </w:rPr>
        <w:t>he beads c</w:t>
      </w:r>
      <w:r w:rsidR="00D03A35" w:rsidRPr="0061507D">
        <w:rPr>
          <w:rFonts w:ascii="Times New Roman" w:hAnsi="Times New Roman" w:cs="Times New Roman"/>
          <w:lang w:val="en-GB"/>
        </w:rPr>
        <w:t>ould not</w:t>
      </w:r>
      <w:r w:rsidR="002B33C4" w:rsidRPr="0061507D">
        <w:rPr>
          <w:rFonts w:ascii="Times New Roman" w:hAnsi="Times New Roman" w:cs="Times New Roman"/>
          <w:lang w:val="en-GB"/>
        </w:rPr>
        <w:t xml:space="preserve"> be imaged at all</w:t>
      </w:r>
      <w:r w:rsidR="00D03A35" w:rsidRPr="0061507D">
        <w:rPr>
          <w:rFonts w:ascii="Times New Roman" w:hAnsi="Times New Roman" w:cs="Times New Roman"/>
          <w:lang w:val="en-GB"/>
        </w:rPr>
        <w:t xml:space="preserve"> at</w:t>
      </w:r>
      <w:r w:rsidRPr="0061507D">
        <w:rPr>
          <w:rFonts w:ascii="Times New Roman" w:hAnsi="Times New Roman"/>
          <w:lang w:val="en-GB"/>
        </w:rPr>
        <w:t xml:space="preserve"> the corner of the image sensor.</w:t>
      </w:r>
    </w:p>
    <w:p w14:paraId="532C6AF7" w14:textId="02293A14"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bCs/>
          <w:lang w:val="en-GB"/>
        </w:rPr>
        <w:t xml:space="preserve">Figure </w:t>
      </w:r>
      <w:r w:rsidR="00D833D5" w:rsidRPr="0061507D">
        <w:rPr>
          <w:rFonts w:ascii="Times New Roman" w:hAnsi="Times New Roman"/>
          <w:bCs/>
          <w:lang w:val="en-GB"/>
        </w:rPr>
        <w:t>S2c</w:t>
      </w:r>
      <w:r w:rsidR="00D833D5" w:rsidRPr="0061507D">
        <w:rPr>
          <w:rFonts w:ascii="Times New Roman" w:hAnsi="Times New Roman"/>
          <w:lang w:val="en-GB"/>
        </w:rPr>
        <w:t xml:space="preserve"> </w:t>
      </w:r>
      <w:r w:rsidRPr="0061507D">
        <w:rPr>
          <w:rFonts w:ascii="Times New Roman" w:hAnsi="Times New Roman"/>
          <w:lang w:val="en-GB"/>
        </w:rPr>
        <w:t xml:space="preserve">shows an image of the same sample obtained with the image sensor replaced by an </w:t>
      </w:r>
      <w:proofErr w:type="spellStart"/>
      <w:r w:rsidRPr="0061507D">
        <w:rPr>
          <w:rFonts w:ascii="Times New Roman" w:hAnsi="Times New Roman"/>
          <w:lang w:val="en-GB"/>
        </w:rPr>
        <w:t>sCMOS</w:t>
      </w:r>
      <w:proofErr w:type="spellEnd"/>
      <w:r w:rsidRPr="0061507D">
        <w:rPr>
          <w:rFonts w:ascii="Times New Roman" w:hAnsi="Times New Roman"/>
          <w:lang w:val="en-GB"/>
        </w:rPr>
        <w:t xml:space="preserve"> camera (</w:t>
      </w:r>
      <w:proofErr w:type="spellStart"/>
      <w:r w:rsidRPr="0061507D">
        <w:rPr>
          <w:rFonts w:ascii="Times New Roman" w:hAnsi="Times New Roman"/>
          <w:lang w:val="en-GB"/>
        </w:rPr>
        <w:t>Zyla</w:t>
      </w:r>
      <w:proofErr w:type="spellEnd"/>
      <w:r w:rsidRPr="0061507D">
        <w:rPr>
          <w:rFonts w:ascii="Times New Roman" w:hAnsi="Times New Roman"/>
          <w:lang w:val="en-GB"/>
        </w:rPr>
        <w:t xml:space="preserve"> 4.2, </w:t>
      </w:r>
      <w:proofErr w:type="spellStart"/>
      <w:r w:rsidRPr="0061507D">
        <w:rPr>
          <w:rFonts w:ascii="Times New Roman" w:hAnsi="Times New Roman"/>
          <w:lang w:val="en-GB"/>
        </w:rPr>
        <w:t>Andor</w:t>
      </w:r>
      <w:proofErr w:type="spellEnd"/>
      <w:r w:rsidRPr="0061507D">
        <w:rPr>
          <w:rFonts w:ascii="Times New Roman" w:hAnsi="Times New Roman"/>
          <w:lang w:val="en-GB"/>
        </w:rPr>
        <w:t xml:space="preserve">, Belfast, UK). The chip size is 18 mm (diagonal), which is much smaller than the image sensor of AMATERAS1.0 (35 mm). Therefore, the FOV is restricted by the CMOS chip. The pixel size of </w:t>
      </w:r>
      <w:proofErr w:type="spellStart"/>
      <w:r w:rsidRPr="0061507D">
        <w:rPr>
          <w:rFonts w:ascii="Times New Roman" w:hAnsi="Times New Roman"/>
          <w:lang w:val="en-GB"/>
        </w:rPr>
        <w:t>Zyla</w:t>
      </w:r>
      <w:proofErr w:type="spellEnd"/>
      <w:r w:rsidRPr="0061507D">
        <w:rPr>
          <w:rFonts w:ascii="Times New Roman" w:hAnsi="Times New Roman"/>
          <w:lang w:val="en-GB"/>
        </w:rPr>
        <w:t xml:space="preserve"> 4.2 is 6.5 </w:t>
      </w:r>
      <w:proofErr w:type="spellStart"/>
      <w:r w:rsidRPr="0061507D">
        <w:rPr>
          <w:rFonts w:ascii="Times New Roman" w:hAnsi="Times New Roman"/>
          <w:lang w:val="en-GB"/>
        </w:rPr>
        <w:t>μm</w:t>
      </w:r>
      <w:proofErr w:type="spellEnd"/>
      <w:r w:rsidRPr="0061507D">
        <w:rPr>
          <w:rFonts w:ascii="Times New Roman" w:hAnsi="Times New Roman"/>
          <w:lang w:val="en-GB"/>
        </w:rPr>
        <w:t>, which is approximately three times larger than that of the image sensor of AMATERAS1.0 (2.2</w:t>
      </w:r>
      <w:r w:rsidR="00C105F7" w:rsidRPr="0061507D">
        <w:rPr>
          <w:rFonts w:ascii="Times New Roman" w:hAnsi="Times New Roman" w:hint="eastAsia"/>
          <w:lang w:val="en-GB"/>
        </w:rPr>
        <w:t xml:space="preserve"> </w:t>
      </w:r>
      <w:proofErr w:type="spellStart"/>
      <w:r w:rsidR="00C105F7" w:rsidRPr="0061507D">
        <w:rPr>
          <w:rFonts w:ascii="Times New Roman" w:hAnsi="Times New Roman"/>
          <w:lang w:val="en-GB"/>
        </w:rPr>
        <w:t>μm</w:t>
      </w:r>
      <w:proofErr w:type="spellEnd"/>
      <w:r w:rsidR="00D03A35" w:rsidRPr="0061507D">
        <w:rPr>
          <w:rFonts w:ascii="Times New Roman" w:hAnsi="Times New Roman" w:cs="Times New Roman"/>
          <w:lang w:val="en-GB"/>
        </w:rPr>
        <w:t>)</w:t>
      </w:r>
      <w:r w:rsidR="002B33C4" w:rsidRPr="0061507D">
        <w:rPr>
          <w:rFonts w:ascii="Times New Roman" w:hAnsi="Times New Roman" w:cs="Times New Roman"/>
          <w:lang w:val="en-GB"/>
        </w:rPr>
        <w:t>.</w:t>
      </w:r>
      <w:r w:rsidRPr="0061507D">
        <w:rPr>
          <w:rFonts w:ascii="Times New Roman" w:hAnsi="Times New Roman"/>
          <w:lang w:val="en-GB"/>
        </w:rPr>
        <w:t xml:space="preserve"> Because of the 2x magnification, the </w:t>
      </w:r>
      <w:proofErr w:type="spellStart"/>
      <w:r w:rsidRPr="0061507D">
        <w:rPr>
          <w:rFonts w:ascii="Times New Roman" w:hAnsi="Times New Roman"/>
          <w:lang w:val="en-GB"/>
        </w:rPr>
        <w:t>pixelation</w:t>
      </w:r>
      <w:proofErr w:type="spellEnd"/>
      <w:r w:rsidRPr="0061507D">
        <w:rPr>
          <w:rFonts w:ascii="Times New Roman" w:hAnsi="Times New Roman"/>
          <w:lang w:val="en-GB"/>
        </w:rPr>
        <w:t xml:space="preserve"> size is 3.25 </w:t>
      </w:r>
      <w:proofErr w:type="spellStart"/>
      <w:r w:rsidRPr="0061507D">
        <w:rPr>
          <w:rFonts w:ascii="Times New Roman" w:hAnsi="Times New Roman"/>
          <w:lang w:val="en-GB"/>
        </w:rPr>
        <w:t>μm</w:t>
      </w:r>
      <w:proofErr w:type="spellEnd"/>
      <w:r w:rsidRPr="0061507D">
        <w:rPr>
          <w:rFonts w:ascii="Times New Roman" w:hAnsi="Times New Roman"/>
          <w:lang w:val="en-GB"/>
        </w:rPr>
        <w:t xml:space="preserve">, which is larger than the spatial resolution of the imaging lens, ~2.25 </w:t>
      </w:r>
      <w:proofErr w:type="spellStart"/>
      <w:r w:rsidRPr="0061507D">
        <w:rPr>
          <w:rFonts w:ascii="Times New Roman" w:hAnsi="Times New Roman"/>
          <w:lang w:val="en-GB"/>
        </w:rPr>
        <w:t>μm</w:t>
      </w:r>
      <w:proofErr w:type="spellEnd"/>
      <w:r w:rsidRPr="0061507D">
        <w:rPr>
          <w:rFonts w:ascii="Times New Roman" w:hAnsi="Times New Roman"/>
          <w:lang w:val="en-GB"/>
        </w:rPr>
        <w:t>, as described in the main text. Thus, the spatial resolution of this system is determined by the pixel size rather than the NA of the imaging lens.</w:t>
      </w:r>
    </w:p>
    <w:p w14:paraId="6A107034" w14:textId="77777777"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Through these comparisons, the use of the combination of the imaging lens and the image sensor in AMATERAS1.0 was validated.</w:t>
      </w:r>
    </w:p>
    <w:p w14:paraId="13AD5901" w14:textId="77777777" w:rsidR="00B26762" w:rsidRPr="0061507D" w:rsidRDefault="00B26762" w:rsidP="00C105F7">
      <w:pPr>
        <w:widowControl/>
        <w:tabs>
          <w:tab w:val="left" w:pos="7371"/>
        </w:tabs>
        <w:spacing w:line="480" w:lineRule="auto"/>
        <w:rPr>
          <w:rFonts w:ascii="Times New Roman" w:hAnsi="Times New Roman"/>
          <w:lang w:val="en-GB"/>
        </w:rPr>
      </w:pPr>
    </w:p>
    <w:p w14:paraId="7C3C343B" w14:textId="77777777" w:rsidR="00B26762" w:rsidRPr="0061507D" w:rsidRDefault="00F61B20" w:rsidP="00C105F7">
      <w:pPr>
        <w:widowControl/>
        <w:spacing w:line="480" w:lineRule="auto"/>
        <w:jc w:val="left"/>
        <w:rPr>
          <w:rFonts w:ascii="Times New Roman" w:hAnsi="Times New Roman"/>
          <w:b/>
          <w:sz w:val="28"/>
          <w:lang w:val="en-GB"/>
        </w:rPr>
      </w:pPr>
      <w:r w:rsidRPr="0061507D">
        <w:rPr>
          <w:rFonts w:ascii="Times New Roman" w:hAnsi="Times New Roman"/>
          <w:b/>
          <w:sz w:val="28"/>
          <w:lang w:val="en-GB"/>
        </w:rPr>
        <w:br w:type="page"/>
      </w:r>
    </w:p>
    <w:p w14:paraId="2CACB678" w14:textId="77777777" w:rsidR="00B26762" w:rsidRPr="0061507D" w:rsidRDefault="00F61B20" w:rsidP="00C105F7">
      <w:pPr>
        <w:tabs>
          <w:tab w:val="left" w:pos="7371"/>
        </w:tabs>
        <w:spacing w:line="480" w:lineRule="auto"/>
        <w:rPr>
          <w:rFonts w:ascii="Times New Roman" w:hAnsi="Times New Roman"/>
          <w:b/>
          <w:sz w:val="28"/>
          <w:lang w:val="en-GB"/>
        </w:rPr>
      </w:pPr>
      <w:r w:rsidRPr="0061507D">
        <w:rPr>
          <w:rFonts w:ascii="Times New Roman" w:hAnsi="Times New Roman"/>
          <w:b/>
          <w:sz w:val="28"/>
          <w:lang w:val="en-GB"/>
        </w:rPr>
        <w:lastRenderedPageBreak/>
        <w:t>Note 3: Comparison with conventional biological microscopes and recent technologies for trans-scale imaging.</w:t>
      </w:r>
    </w:p>
    <w:p w14:paraId="78E0D6F5" w14:textId="77777777" w:rsidR="00B26762" w:rsidRPr="0061507D" w:rsidRDefault="00B26762" w:rsidP="00C105F7">
      <w:pPr>
        <w:tabs>
          <w:tab w:val="left" w:pos="7371"/>
        </w:tabs>
        <w:spacing w:line="480" w:lineRule="auto"/>
        <w:rPr>
          <w:rFonts w:ascii="Times New Roman" w:hAnsi="Times New Roman"/>
          <w:lang w:val="en-GB"/>
        </w:rPr>
      </w:pPr>
    </w:p>
    <w:p w14:paraId="64A36C23" w14:textId="692E9297"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In this paper, we proposed an imaging system for sub-cell</w:t>
      </w:r>
      <w:r w:rsidR="008B4C3B" w:rsidRPr="0061507D">
        <w:rPr>
          <w:rFonts w:ascii="Times New Roman" w:hAnsi="Times New Roman"/>
          <w:lang w:val="en-GB"/>
        </w:rPr>
        <w:t>ular</w:t>
      </w:r>
      <w:r w:rsidRPr="0061507D">
        <w:rPr>
          <w:rFonts w:ascii="Times New Roman" w:hAnsi="Times New Roman"/>
          <w:lang w:val="en-GB"/>
        </w:rPr>
        <w:t xml:space="preserve"> resolution in over-one-</w:t>
      </w:r>
      <w:proofErr w:type="spellStart"/>
      <w:r w:rsidRPr="0061507D">
        <w:rPr>
          <w:rFonts w:ascii="Times New Roman" w:hAnsi="Times New Roman"/>
          <w:lang w:val="en-GB"/>
        </w:rPr>
        <w:t>centimeter</w:t>
      </w:r>
      <w:proofErr w:type="spellEnd"/>
      <w:r w:rsidRPr="0061507D">
        <w:rPr>
          <w:rFonts w:ascii="Times New Roman" w:hAnsi="Times New Roman"/>
          <w:lang w:val="en-GB"/>
        </w:rPr>
        <w:t xml:space="preserve"> FOV using a hundred-megapixel image-sensor and camera lens designed for machine vision. Fluorescence imaging of </w:t>
      </w:r>
      <w:r w:rsidR="002B33C4" w:rsidRPr="0061507D">
        <w:rPr>
          <w:rFonts w:ascii="Times New Roman" w:hAnsi="Times New Roman" w:cs="Times New Roman"/>
          <w:lang w:val="en-GB"/>
        </w:rPr>
        <w:t>liv</w:t>
      </w:r>
      <w:r w:rsidR="00EF37EA" w:rsidRPr="0061507D">
        <w:rPr>
          <w:rFonts w:ascii="Times New Roman" w:hAnsi="Times New Roman" w:cs="Times New Roman"/>
          <w:lang w:val="en-GB"/>
        </w:rPr>
        <w:t>e</w:t>
      </w:r>
      <w:r w:rsidRPr="0061507D">
        <w:rPr>
          <w:rFonts w:ascii="Times New Roman" w:hAnsi="Times New Roman"/>
          <w:lang w:val="en-GB"/>
        </w:rPr>
        <w:t xml:space="preserve"> cells has been </w:t>
      </w:r>
      <w:r w:rsidR="00EF37EA" w:rsidRPr="0061507D">
        <w:rPr>
          <w:rFonts w:ascii="Times New Roman" w:hAnsi="Times New Roman" w:cs="Times New Roman"/>
          <w:lang w:val="en-GB"/>
        </w:rPr>
        <w:t>demonstrated</w:t>
      </w:r>
      <w:r w:rsidRPr="0061507D">
        <w:rPr>
          <w:rFonts w:ascii="Times New Roman" w:hAnsi="Times New Roman"/>
          <w:lang w:val="en-GB"/>
        </w:rPr>
        <w:t xml:space="preserve"> with a single-cell resolution in a much larger FOV than </w:t>
      </w:r>
      <w:r w:rsidR="00EF37EA" w:rsidRPr="0061507D">
        <w:rPr>
          <w:rFonts w:ascii="Times New Roman" w:hAnsi="Times New Roman" w:cs="Times New Roman"/>
          <w:lang w:val="en-GB"/>
        </w:rPr>
        <w:t>that of the</w:t>
      </w:r>
      <w:r w:rsidR="002B33C4" w:rsidRPr="0061507D">
        <w:rPr>
          <w:rFonts w:ascii="Times New Roman" w:hAnsi="Times New Roman" w:cs="Times New Roman"/>
          <w:lang w:val="en-GB"/>
        </w:rPr>
        <w:t xml:space="preserve"> </w:t>
      </w:r>
      <w:r w:rsidRPr="0061507D">
        <w:rPr>
          <w:rFonts w:ascii="Times New Roman" w:hAnsi="Times New Roman"/>
          <w:lang w:val="en-GB"/>
        </w:rPr>
        <w:t xml:space="preserve">conventional biological microscopes. </w:t>
      </w:r>
      <w:r w:rsidR="00EF37EA" w:rsidRPr="0061507D">
        <w:rPr>
          <w:rFonts w:ascii="Times New Roman" w:hAnsi="Times New Roman" w:cs="Times New Roman"/>
          <w:lang w:val="en-GB"/>
        </w:rPr>
        <w:t>The</w:t>
      </w:r>
      <w:r w:rsidR="002B33C4" w:rsidRPr="0061507D">
        <w:rPr>
          <w:rFonts w:ascii="Times New Roman" w:hAnsi="Times New Roman" w:cs="Times New Roman"/>
          <w:lang w:val="en-GB"/>
        </w:rPr>
        <w:t xml:space="preserve"> </w:t>
      </w:r>
      <w:r w:rsidRPr="0061507D">
        <w:rPr>
          <w:rFonts w:ascii="Times New Roman" w:hAnsi="Times New Roman"/>
          <w:lang w:val="en-GB"/>
        </w:rPr>
        <w:t xml:space="preserve">spatial </w:t>
      </w:r>
      <w:r w:rsidR="002B33C4" w:rsidRPr="0061507D">
        <w:rPr>
          <w:rFonts w:ascii="Times New Roman" w:hAnsi="Times New Roman" w:cs="Times New Roman"/>
          <w:lang w:val="en-GB"/>
        </w:rPr>
        <w:t>resolution</w:t>
      </w:r>
      <w:r w:rsidR="00EF37EA" w:rsidRPr="0061507D">
        <w:rPr>
          <w:rFonts w:ascii="Times New Roman" w:hAnsi="Times New Roman" w:cs="Times New Roman"/>
          <w:lang w:val="en-GB"/>
        </w:rPr>
        <w:t>s</w:t>
      </w:r>
      <w:r w:rsidRPr="0061507D">
        <w:rPr>
          <w:rFonts w:ascii="Times New Roman" w:hAnsi="Times New Roman"/>
          <w:lang w:val="en-GB"/>
        </w:rPr>
        <w:t xml:space="preserve"> and FOV</w:t>
      </w:r>
      <w:r w:rsidR="00EF37EA" w:rsidRPr="0061507D">
        <w:rPr>
          <w:rFonts w:ascii="Times New Roman" w:hAnsi="Times New Roman" w:cs="Times New Roman"/>
          <w:lang w:val="en-GB"/>
        </w:rPr>
        <w:t xml:space="preserve"> corresponding to</w:t>
      </w:r>
      <w:r w:rsidRPr="0061507D">
        <w:rPr>
          <w:rFonts w:ascii="Times New Roman" w:hAnsi="Times New Roman"/>
          <w:lang w:val="en-GB"/>
        </w:rPr>
        <w:t xml:space="preserve"> AMATERAS1.0 system and several conventional imaging systems (combinations of </w:t>
      </w:r>
      <w:r w:rsidR="00EF37EA" w:rsidRPr="0061507D">
        <w:rPr>
          <w:rFonts w:ascii="Times New Roman" w:hAnsi="Times New Roman" w:cs="Times New Roman"/>
          <w:lang w:val="en-GB"/>
        </w:rPr>
        <w:t xml:space="preserve">the </w:t>
      </w:r>
      <w:r w:rsidRPr="0061507D">
        <w:rPr>
          <w:rFonts w:ascii="Times New Roman" w:hAnsi="Times New Roman"/>
          <w:lang w:val="en-GB"/>
        </w:rPr>
        <w:t xml:space="preserve">imaging lens and image sensor) are plotted in </w:t>
      </w:r>
      <w:r w:rsidRPr="0061507D">
        <w:rPr>
          <w:rFonts w:ascii="Times New Roman" w:hAnsi="Times New Roman"/>
          <w:bCs/>
          <w:lang w:val="en-GB"/>
        </w:rPr>
        <w:t xml:space="preserve">Fig. </w:t>
      </w:r>
      <w:r w:rsidR="00A946D7" w:rsidRPr="0061507D">
        <w:rPr>
          <w:rFonts w:ascii="Times New Roman" w:hAnsi="Times New Roman" w:cs="Times New Roman"/>
          <w:bCs/>
          <w:lang w:val="en-GB"/>
        </w:rPr>
        <w:t xml:space="preserve">S3 </w:t>
      </w:r>
      <w:r w:rsidR="00EF37EA" w:rsidRPr="0061507D">
        <w:rPr>
          <w:rFonts w:ascii="Times New Roman" w:hAnsi="Times New Roman" w:cs="Times New Roman"/>
          <w:lang w:val="en-GB"/>
        </w:rPr>
        <w:t>for visual comparison</w:t>
      </w:r>
      <w:r w:rsidRPr="0061507D">
        <w:rPr>
          <w:rFonts w:ascii="Times New Roman" w:hAnsi="Times New Roman"/>
          <w:lang w:val="en-GB"/>
        </w:rPr>
        <w:t>, with the vertical axis representing spatial resolution and the horizontal axis representing FOV size (diagonal). We selected five series of objective lenses from three microscope companies (Olympus, NIKON, Thorlabs), and two widely</w:t>
      </w:r>
      <w:r w:rsidR="00EF37EA" w:rsidRPr="0061507D">
        <w:rPr>
          <w:rFonts w:ascii="Times New Roman" w:hAnsi="Times New Roman" w:cs="Times New Roman"/>
          <w:lang w:val="en-GB"/>
        </w:rPr>
        <w:t>-</w:t>
      </w:r>
      <w:r w:rsidRPr="0061507D">
        <w:rPr>
          <w:rFonts w:ascii="Times New Roman" w:hAnsi="Times New Roman"/>
          <w:lang w:val="en-GB"/>
        </w:rPr>
        <w:t xml:space="preserve">used image sensors </w:t>
      </w:r>
      <w:r w:rsidR="00EF37EA" w:rsidRPr="0061507D">
        <w:rPr>
          <w:rFonts w:ascii="Times New Roman" w:hAnsi="Times New Roman" w:cs="Times New Roman"/>
          <w:lang w:val="en-GB"/>
        </w:rPr>
        <w:t>obtained from</w:t>
      </w:r>
      <w:r w:rsidRPr="0061507D">
        <w:rPr>
          <w:rFonts w:ascii="Times New Roman" w:hAnsi="Times New Roman"/>
          <w:lang w:val="en-GB"/>
        </w:rPr>
        <w:t xml:space="preserve"> </w:t>
      </w:r>
      <w:proofErr w:type="spellStart"/>
      <w:r w:rsidRPr="0061507D">
        <w:rPr>
          <w:rFonts w:ascii="Times New Roman" w:hAnsi="Times New Roman"/>
          <w:lang w:val="en-GB"/>
        </w:rPr>
        <w:t>Andor</w:t>
      </w:r>
      <w:proofErr w:type="spellEnd"/>
      <w:r w:rsidRPr="0061507D">
        <w:rPr>
          <w:rFonts w:ascii="Times New Roman" w:hAnsi="Times New Roman"/>
          <w:lang w:val="en-GB"/>
        </w:rPr>
        <w:t>. See the figure legend for further details.</w:t>
      </w:r>
    </w:p>
    <w:p w14:paraId="6C7873B9" w14:textId="31464F0C"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The effective spatial resolution (</w:t>
      </w:r>
      <w:r w:rsidRPr="0061507D">
        <w:rPr>
          <w:rFonts w:ascii="Times New Roman" w:hAnsi="Times New Roman"/>
          <w:i/>
          <w:lang w:val="en-GB"/>
        </w:rPr>
        <w:t>d</w:t>
      </w:r>
      <w:r w:rsidRPr="0061507D">
        <w:rPr>
          <w:rFonts w:ascii="Times New Roman" w:hAnsi="Times New Roman"/>
          <w:lang w:val="en-GB"/>
        </w:rPr>
        <w:t xml:space="preserve">) is defined as the larger spatial resolution </w:t>
      </w:r>
      <w:r w:rsidR="00EF37EA" w:rsidRPr="0061507D">
        <w:rPr>
          <w:rFonts w:ascii="Times New Roman" w:hAnsi="Times New Roman" w:cs="Times New Roman"/>
          <w:lang w:val="en-GB"/>
        </w:rPr>
        <w:t>of the two types with the</w:t>
      </w:r>
      <w:r w:rsidR="002B33C4" w:rsidRPr="0061507D">
        <w:rPr>
          <w:rFonts w:ascii="Times New Roman" w:hAnsi="Times New Roman" w:cs="Times New Roman"/>
          <w:lang w:val="en-GB"/>
        </w:rPr>
        <w:t xml:space="preserve"> </w:t>
      </w:r>
      <w:r w:rsidRPr="0061507D">
        <w:rPr>
          <w:rFonts w:ascii="Times New Roman" w:hAnsi="Times New Roman"/>
          <w:lang w:val="en-GB"/>
        </w:rPr>
        <w:t>limit based on optical diffraction (</w:t>
      </w:r>
      <w:proofErr w:type="spellStart"/>
      <w:r w:rsidRPr="0061507D">
        <w:rPr>
          <w:rFonts w:ascii="Times New Roman" w:hAnsi="Times New Roman"/>
          <w:i/>
          <w:lang w:val="en-GB"/>
        </w:rPr>
        <w:t>d</w:t>
      </w:r>
      <w:r w:rsidRPr="0061507D">
        <w:rPr>
          <w:rFonts w:ascii="Times New Roman" w:hAnsi="Times New Roman"/>
          <w:vertAlign w:val="subscript"/>
          <w:lang w:val="en-GB"/>
        </w:rPr>
        <w:t>lens</w:t>
      </w:r>
      <w:proofErr w:type="spellEnd"/>
      <w:r w:rsidRPr="0061507D">
        <w:rPr>
          <w:rFonts w:ascii="Times New Roman" w:hAnsi="Times New Roman"/>
          <w:lang w:val="en-GB"/>
        </w:rPr>
        <w:t xml:space="preserve">) and </w:t>
      </w:r>
      <w:proofErr w:type="spellStart"/>
      <w:r w:rsidRPr="0061507D">
        <w:rPr>
          <w:rFonts w:ascii="Times New Roman" w:hAnsi="Times New Roman"/>
          <w:lang w:val="en-GB"/>
        </w:rPr>
        <w:t>pixelation</w:t>
      </w:r>
      <w:proofErr w:type="spellEnd"/>
      <w:r w:rsidRPr="0061507D">
        <w:rPr>
          <w:rFonts w:ascii="Times New Roman" w:hAnsi="Times New Roman"/>
          <w:lang w:val="en-GB"/>
        </w:rPr>
        <w:t xml:space="preserve"> at the image sensor (</w:t>
      </w:r>
      <w:proofErr w:type="spellStart"/>
      <w:r w:rsidRPr="0061507D">
        <w:rPr>
          <w:rFonts w:ascii="Times New Roman" w:hAnsi="Times New Roman"/>
          <w:i/>
          <w:lang w:val="en-GB"/>
        </w:rPr>
        <w:t>d</w:t>
      </w:r>
      <w:r w:rsidRPr="0061507D">
        <w:rPr>
          <w:rFonts w:ascii="Times New Roman" w:hAnsi="Times New Roman"/>
          <w:vertAlign w:val="subscript"/>
          <w:lang w:val="en-GB"/>
        </w:rPr>
        <w:t>sensor</w:t>
      </w:r>
      <w:proofErr w:type="spellEnd"/>
      <w:r w:rsidRPr="0061507D">
        <w:rPr>
          <w:rFonts w:ascii="Times New Roman" w:hAnsi="Times New Roman"/>
          <w:lang w:val="en-GB"/>
        </w:rPr>
        <w:t xml:space="preserve">). </w:t>
      </w:r>
    </w:p>
    <w:p w14:paraId="63FC6775" w14:textId="4EF05F74" w:rsidR="00B26762" w:rsidRPr="0061507D" w:rsidRDefault="00F61B20" w:rsidP="008F4662">
      <w:pPr>
        <w:widowControl/>
        <w:tabs>
          <w:tab w:val="left" w:pos="7371"/>
        </w:tabs>
        <w:spacing w:line="480" w:lineRule="auto"/>
        <w:ind w:leftChars="236" w:left="566"/>
        <w:jc w:val="left"/>
        <w:rPr>
          <w:rFonts w:ascii="Times New Roman" w:hAnsi="Times New Roman"/>
          <w:lang w:val="en-GB"/>
        </w:rPr>
      </w:pPr>
      <m:oMathPara>
        <m:oMath>
          <m:r>
            <w:rPr>
              <w:rFonts w:ascii="Cambria Math" w:hAnsi="Cambria Math"/>
              <w:lang w:val="en-GB"/>
            </w:rPr>
            <m:t>d=</m:t>
          </m:r>
          <m:func>
            <m:funcPr>
              <m:ctrlPr>
                <w:rPr>
                  <w:rFonts w:ascii="Cambria Math" w:hAnsi="Cambria Math"/>
                  <w:i/>
                  <w:lang w:val="en-GB"/>
                </w:rPr>
              </m:ctrlPr>
            </m:funcPr>
            <m:fName>
              <m:limLow>
                <m:limLowPr>
                  <m:ctrlPr>
                    <w:rPr>
                      <w:rFonts w:ascii="Cambria Math" w:hAnsi="Cambria Math"/>
                      <w:i/>
                      <w:lang w:val="en-GB"/>
                    </w:rPr>
                  </m:ctrlPr>
                </m:limLowPr>
                <m:e>
                  <m:r>
                    <m:rPr>
                      <m:sty m:val="p"/>
                    </m:rPr>
                    <w:rPr>
                      <w:rFonts w:ascii="Cambria Math" w:hAnsi="Cambria Math"/>
                      <w:lang w:val="en-GB"/>
                    </w:rPr>
                    <m:t>max</m:t>
                  </m:r>
                </m:e>
                <m:lim>
                  <m:r>
                    <w:rPr>
                      <w:rFonts w:ascii="Cambria Math" w:hAnsi="Cambria Math"/>
                      <w:lang w:val="en-GB"/>
                    </w:rPr>
                    <m:t xml:space="preserve"> </m:t>
                  </m:r>
                </m:lim>
              </m:limLow>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lens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d</m:t>
                      </m:r>
                    </m:e>
                    <m:sub>
                      <m:r>
                        <w:rPr>
                          <w:rFonts w:ascii="Cambria Math" w:hAnsi="Cambria Math"/>
                          <w:lang w:val="en-GB"/>
                        </w:rPr>
                        <m:t>sensor</m:t>
                      </m:r>
                    </m:sub>
                  </m:sSub>
                </m:e>
              </m:d>
            </m:e>
          </m:func>
          <m:r>
            <w:rPr>
              <w:rFonts w:ascii="Cambria Math" w:hAnsi="Cambria Math"/>
              <w:lang w:val="en-GB"/>
            </w:rPr>
            <m:t>=</m:t>
          </m:r>
          <m:func>
            <m:funcPr>
              <m:ctrlPr>
                <w:rPr>
                  <w:rFonts w:ascii="Cambria Math" w:hAnsi="Cambria Math"/>
                  <w:i/>
                  <w:lang w:val="en-GB"/>
                </w:rPr>
              </m:ctrlPr>
            </m:funcPr>
            <m:fName>
              <m:limLow>
                <m:limLowPr>
                  <m:ctrlPr>
                    <w:rPr>
                      <w:rFonts w:ascii="Cambria Math" w:hAnsi="Cambria Math"/>
                      <w:i/>
                      <w:lang w:val="en-GB"/>
                    </w:rPr>
                  </m:ctrlPr>
                </m:limLowPr>
                <m:e>
                  <m:r>
                    <m:rPr>
                      <m:sty m:val="p"/>
                    </m:rPr>
                    <w:rPr>
                      <w:rFonts w:ascii="Cambria Math" w:hAnsi="Cambria Math"/>
                      <w:lang w:val="en-GB"/>
                    </w:rPr>
                    <m:t>max</m:t>
                  </m:r>
                </m:e>
                <m:lim>
                  <m:r>
                    <w:rPr>
                      <w:rFonts w:ascii="Cambria Math" w:hAnsi="Cambria Math"/>
                      <w:lang w:val="en-GB"/>
                    </w:rPr>
                    <m:t xml:space="preserve"> </m:t>
                  </m:r>
                </m:lim>
              </m:limLow>
            </m:fName>
            <m:e>
              <m:d>
                <m:dPr>
                  <m:ctrlPr>
                    <w:rPr>
                      <w:rFonts w:ascii="Cambria Math" w:hAnsi="Cambria Math"/>
                      <w:i/>
                      <w:lang w:val="en-GB"/>
                    </w:rPr>
                  </m:ctrlPr>
                </m:dPr>
                <m:e>
                  <m:r>
                    <w:rPr>
                      <w:rFonts w:ascii="Cambria Math" w:hAnsi="Cambria Math"/>
                      <w:lang w:val="en-GB"/>
                    </w:rPr>
                    <m:t>C</m:t>
                  </m:r>
                  <m:f>
                    <m:fPr>
                      <m:ctrlPr>
                        <w:rPr>
                          <w:rFonts w:ascii="Cambria Math" w:hAnsi="Cambria Math"/>
                          <w:i/>
                          <w:lang w:val="en-GB"/>
                        </w:rPr>
                      </m:ctrlPr>
                    </m:fPr>
                    <m:num>
                      <m:r>
                        <w:rPr>
                          <w:rFonts w:ascii="Cambria Math" w:hAnsi="Cambria Math"/>
                          <w:lang w:val="en-GB"/>
                        </w:rPr>
                        <m:t>λ</m:t>
                      </m:r>
                    </m:num>
                    <m:den>
                      <m:r>
                        <w:rPr>
                          <w:rFonts w:ascii="Cambria Math" w:hAnsi="Cambria Math"/>
                          <w:lang w:val="en-GB"/>
                        </w:rPr>
                        <m:t>NA</m:t>
                      </m:r>
                    </m:den>
                  </m:f>
                  <m:r>
                    <w:rPr>
                      <w:rFonts w:ascii="Cambria Math" w:hAnsi="Cambria Math"/>
                      <w:lang w:val="en-GB"/>
                    </w:rPr>
                    <m:t>,2a</m:t>
                  </m:r>
                </m:e>
              </m:d>
            </m:e>
          </m:func>
          <m:r>
            <w:rPr>
              <w:rFonts w:ascii="Cambria Math" w:hAnsi="Cambria Math"/>
              <w:lang w:val="en-GB"/>
            </w:rPr>
            <m:t xml:space="preserve">                              (7)</m:t>
          </m:r>
        </m:oMath>
      </m:oMathPara>
    </w:p>
    <w:p w14:paraId="6519D908" w14:textId="352793F8"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Here, </w:t>
      </w:r>
      <w:r w:rsidRPr="0061507D">
        <w:rPr>
          <w:rFonts w:ascii="Times New Roman" w:hAnsi="Times New Roman"/>
          <w:i/>
          <w:lang w:val="en-GB"/>
        </w:rPr>
        <w:t>λ</w:t>
      </w:r>
      <w:r w:rsidRPr="0061507D">
        <w:rPr>
          <w:rFonts w:ascii="Times New Roman" w:hAnsi="Times New Roman"/>
          <w:lang w:val="en-GB"/>
        </w:rPr>
        <w:t xml:space="preserve"> and </w:t>
      </w:r>
      <w:r w:rsidRPr="0061507D">
        <w:rPr>
          <w:rFonts w:ascii="Times New Roman" w:hAnsi="Times New Roman"/>
          <w:i/>
          <w:lang w:val="en-GB"/>
        </w:rPr>
        <w:t>a</w:t>
      </w:r>
      <w:r w:rsidRPr="0061507D">
        <w:rPr>
          <w:rFonts w:ascii="Times New Roman" w:hAnsi="Times New Roman"/>
          <w:lang w:val="en-GB"/>
        </w:rPr>
        <w:t xml:space="preserve"> denote</w:t>
      </w:r>
      <w:r w:rsidRPr="0061507D">
        <w:rPr>
          <w:rFonts w:ascii="Times New Roman" w:hAnsi="Times New Roman"/>
          <w:iCs/>
          <w:lang w:val="en-GB"/>
        </w:rPr>
        <w:t xml:space="preserve"> the wavelength of light and pixel size of the image sensor, respectively. The coefficient </w:t>
      </w:r>
      <w:r w:rsidRPr="0061507D">
        <w:rPr>
          <w:rFonts w:ascii="Times New Roman" w:hAnsi="Times New Roman"/>
          <w:i/>
          <w:lang w:val="en-GB"/>
        </w:rPr>
        <w:t>C</w:t>
      </w:r>
      <w:r w:rsidRPr="0061507D">
        <w:rPr>
          <w:rFonts w:ascii="Times New Roman" w:hAnsi="Times New Roman"/>
          <w:lang w:val="en-GB"/>
        </w:rPr>
        <w:t xml:space="preserve"> depends on the resolution criterion (0.5 for Abbe’s criterion, 0.61 for Rayleigh’s criterion, and 0.47 for Sparrow’s criterion</w:t>
      </w:r>
      <w:r w:rsidR="002B33C4" w:rsidRPr="0061507D">
        <w:rPr>
          <w:rFonts w:ascii="Times New Roman" w:eastAsia="游明朝" w:hAnsi="Times New Roman" w:cs="Times New Roman"/>
          <w:lang w:val="en-GB"/>
        </w:rPr>
        <w:t>)</w:t>
      </w:r>
      <w:r w:rsidR="00220C8B" w:rsidRPr="0061507D">
        <w:rPr>
          <w:rFonts w:ascii="Times New Roman" w:eastAsia="游明朝" w:hAnsi="Times New Roman" w:cs="Times New Roman"/>
          <w:lang w:val="en-GB"/>
        </w:rPr>
        <w:t>. However,</w:t>
      </w:r>
      <w:r w:rsidRPr="0061507D">
        <w:rPr>
          <w:rFonts w:ascii="Times New Roman" w:hAnsi="Times New Roman"/>
          <w:lang w:val="en-GB"/>
        </w:rPr>
        <w:t xml:space="preserve"> the Abbe criterion (</w:t>
      </w:r>
      <w:r w:rsidRPr="0061507D">
        <w:rPr>
          <w:rFonts w:ascii="Times New Roman" w:hAnsi="Times New Roman"/>
          <w:i/>
          <w:lang w:val="en-GB"/>
        </w:rPr>
        <w:t>C</w:t>
      </w:r>
      <w:r w:rsidRPr="0061507D">
        <w:rPr>
          <w:rFonts w:ascii="Times New Roman" w:hAnsi="Times New Roman"/>
          <w:lang w:val="en-GB"/>
        </w:rPr>
        <w:t xml:space="preserve"> = 0.5) should be adopted </w:t>
      </w:r>
      <w:r w:rsidR="00220C8B" w:rsidRPr="0061507D">
        <w:rPr>
          <w:rFonts w:ascii="Times New Roman" w:hAnsi="Times New Roman" w:cs="Times New Roman"/>
          <w:lang w:val="en-GB"/>
        </w:rPr>
        <w:t>here</w:t>
      </w:r>
      <w:r w:rsidR="002B33C4" w:rsidRPr="0061507D">
        <w:rPr>
          <w:rFonts w:ascii="Times New Roman" w:hAnsi="Times New Roman" w:cs="Times New Roman"/>
          <w:lang w:val="en-GB"/>
        </w:rPr>
        <w:t xml:space="preserve"> </w:t>
      </w:r>
      <w:r w:rsidR="00220C8B" w:rsidRPr="0061507D">
        <w:rPr>
          <w:rFonts w:ascii="Times New Roman" w:hAnsi="Times New Roman" w:cs="Times New Roman"/>
          <w:lang w:val="en-GB"/>
        </w:rPr>
        <w:t xml:space="preserve">for effective </w:t>
      </w:r>
      <w:r w:rsidR="002B33C4" w:rsidRPr="0061507D">
        <w:rPr>
          <w:rFonts w:ascii="Times New Roman" w:hAnsi="Times New Roman" w:cs="Times New Roman"/>
          <w:lang w:val="en-GB"/>
        </w:rPr>
        <w:t>compar</w:t>
      </w:r>
      <w:r w:rsidR="00220C8B" w:rsidRPr="0061507D">
        <w:rPr>
          <w:rFonts w:ascii="Times New Roman" w:hAnsi="Times New Roman" w:cs="Times New Roman"/>
          <w:lang w:val="en-GB"/>
        </w:rPr>
        <w:t>ison</w:t>
      </w:r>
      <w:r w:rsidRPr="0061507D">
        <w:rPr>
          <w:rFonts w:ascii="Times New Roman" w:hAnsi="Times New Roman"/>
          <w:lang w:val="en-GB"/>
        </w:rPr>
        <w:t xml:space="preserve"> with the sampling rate by the </w:t>
      </w:r>
      <w:proofErr w:type="spellStart"/>
      <w:r w:rsidRPr="0061507D">
        <w:rPr>
          <w:rFonts w:ascii="Times New Roman" w:hAnsi="Times New Roman"/>
          <w:lang w:val="en-GB"/>
        </w:rPr>
        <w:t>pixelation</w:t>
      </w:r>
      <w:proofErr w:type="spellEnd"/>
      <w:r w:rsidRPr="0061507D">
        <w:rPr>
          <w:rFonts w:ascii="Times New Roman" w:hAnsi="Times New Roman"/>
          <w:lang w:val="en-GB"/>
        </w:rPr>
        <w:t xml:space="preserve">. </w:t>
      </w:r>
      <w:r w:rsidR="00220C8B" w:rsidRPr="0061507D">
        <w:rPr>
          <w:rFonts w:ascii="Times New Roman" w:hAnsi="Times New Roman" w:cs="Times New Roman"/>
          <w:lang w:val="en-GB"/>
        </w:rPr>
        <w:t xml:space="preserve">In </w:t>
      </w:r>
      <w:r w:rsidR="00220C8B" w:rsidRPr="0061507D">
        <w:rPr>
          <w:rFonts w:ascii="Times New Roman" w:hAnsi="Times New Roman" w:cs="Times New Roman"/>
          <w:lang w:val="en-GB"/>
        </w:rPr>
        <w:lastRenderedPageBreak/>
        <w:t>contrast</w:t>
      </w:r>
      <w:r w:rsidRPr="0061507D">
        <w:rPr>
          <w:rFonts w:ascii="Times New Roman" w:hAnsi="Times New Roman"/>
          <w:lang w:val="en-GB"/>
        </w:rPr>
        <w:t>, the FOV size (</w:t>
      </w:r>
      <w:r w:rsidRPr="0061507D">
        <w:rPr>
          <w:rFonts w:ascii="Times New Roman" w:hAnsi="Times New Roman"/>
          <w:i/>
          <w:lang w:val="en-GB"/>
        </w:rPr>
        <w:t>Φ</w:t>
      </w:r>
      <w:r w:rsidRPr="0061507D">
        <w:rPr>
          <w:rFonts w:ascii="Times New Roman" w:hAnsi="Times New Roman"/>
          <w:lang w:val="en-GB"/>
        </w:rPr>
        <w:t xml:space="preserve">) is defined as the smaller FOVs restricted by </w:t>
      </w:r>
      <w:r w:rsidRPr="0061507D">
        <w:rPr>
          <w:rFonts w:ascii="Times New Roman" w:hAnsi="Times New Roman"/>
          <w:iCs/>
          <w:lang w:val="en-GB"/>
        </w:rPr>
        <w:t>the lens system (</w:t>
      </w:r>
      <w:proofErr w:type="spellStart"/>
      <w:r w:rsidRPr="0061507D">
        <w:rPr>
          <w:rFonts w:ascii="Times New Roman" w:hAnsi="Times New Roman"/>
          <w:i/>
          <w:lang w:val="en-GB"/>
        </w:rPr>
        <w:t>Φ</w:t>
      </w:r>
      <w:r w:rsidRPr="0061507D">
        <w:rPr>
          <w:rFonts w:ascii="Times New Roman" w:hAnsi="Times New Roman"/>
          <w:vertAlign w:val="subscript"/>
          <w:lang w:val="en-GB"/>
        </w:rPr>
        <w:t>lens</w:t>
      </w:r>
      <w:proofErr w:type="spellEnd"/>
      <w:r w:rsidRPr="0061507D">
        <w:rPr>
          <w:rFonts w:ascii="Times New Roman" w:hAnsi="Times New Roman"/>
          <w:lang w:val="en-GB"/>
        </w:rPr>
        <w:t>) and image sensor (</w:t>
      </w:r>
      <w:proofErr w:type="spellStart"/>
      <w:r w:rsidRPr="0061507D">
        <w:rPr>
          <w:rFonts w:ascii="Times New Roman" w:hAnsi="Times New Roman"/>
          <w:i/>
          <w:lang w:val="en-GB"/>
        </w:rPr>
        <w:t>Φ</w:t>
      </w:r>
      <w:r w:rsidRPr="0061507D">
        <w:rPr>
          <w:rFonts w:ascii="Times New Roman" w:hAnsi="Times New Roman"/>
          <w:vertAlign w:val="subscript"/>
          <w:lang w:val="en-GB"/>
        </w:rPr>
        <w:t>sensor</w:t>
      </w:r>
      <w:proofErr w:type="spellEnd"/>
      <w:r w:rsidRPr="0061507D">
        <w:rPr>
          <w:rFonts w:ascii="Times New Roman" w:hAnsi="Times New Roman"/>
          <w:lang w:val="en-GB"/>
        </w:rPr>
        <w:t>).</w:t>
      </w:r>
    </w:p>
    <w:p w14:paraId="2BA7E678" w14:textId="4784EA0C" w:rsidR="00B26762" w:rsidRPr="0061507D" w:rsidRDefault="00F61B20" w:rsidP="008F4662">
      <w:pPr>
        <w:widowControl/>
        <w:tabs>
          <w:tab w:val="left" w:pos="6960"/>
          <w:tab w:val="left" w:pos="7371"/>
        </w:tabs>
        <w:spacing w:line="480" w:lineRule="auto"/>
        <w:ind w:leftChars="236" w:left="566"/>
        <w:jc w:val="left"/>
        <w:rPr>
          <w:rFonts w:ascii="Times New Roman" w:hAnsi="Times New Roman"/>
          <w:lang w:val="en-GB"/>
        </w:rPr>
      </w:pPr>
      <m:oMathPara>
        <m:oMath>
          <m:r>
            <w:rPr>
              <w:rFonts w:ascii="Cambria Math" w:hAnsi="Cambria Math"/>
              <w:lang w:val="en-GB"/>
            </w:rPr>
            <m:t>Φ=</m:t>
          </m:r>
          <m:func>
            <m:funcPr>
              <m:ctrlPr>
                <w:rPr>
                  <w:rFonts w:ascii="Cambria Math" w:hAnsi="Cambria Math"/>
                  <w:i/>
                  <w:lang w:val="en-GB"/>
                </w:rPr>
              </m:ctrlPr>
            </m:funcPr>
            <m:fName>
              <m:limLow>
                <m:limLowPr>
                  <m:ctrlPr>
                    <w:rPr>
                      <w:rFonts w:ascii="Cambria Math" w:hAnsi="Cambria Math"/>
                      <w:i/>
                      <w:lang w:val="en-GB"/>
                    </w:rPr>
                  </m:ctrlPr>
                </m:limLowPr>
                <m:e>
                  <m:r>
                    <m:rPr>
                      <m:sty m:val="p"/>
                    </m:rPr>
                    <w:rPr>
                      <w:rFonts w:ascii="Cambria Math" w:hAnsi="Cambria Math"/>
                      <w:lang w:val="en-GB"/>
                    </w:rPr>
                    <m:t>min</m:t>
                  </m:r>
                </m:e>
                <m:lim>
                  <m:r>
                    <w:rPr>
                      <w:rFonts w:ascii="Cambria Math" w:hAnsi="Cambria Math"/>
                      <w:lang w:val="en-GB"/>
                    </w:rPr>
                    <m:t xml:space="preserve"> </m:t>
                  </m:r>
                </m:lim>
              </m:limLow>
            </m:fName>
            <m:e>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lens</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Φ</m:t>
                      </m:r>
                    </m:e>
                    <m:sub>
                      <m:r>
                        <w:rPr>
                          <w:rFonts w:ascii="Cambria Math" w:hAnsi="Cambria Math"/>
                          <w:lang w:val="en-GB"/>
                        </w:rPr>
                        <m:t>sensor</m:t>
                      </m:r>
                    </m:sub>
                  </m:sSub>
                </m:e>
              </m:d>
            </m:e>
          </m:func>
          <m:r>
            <w:rPr>
              <w:rFonts w:ascii="Cambria Math" w:hAnsi="Cambria Math"/>
              <w:lang w:val="en-GB"/>
            </w:rPr>
            <m:t>=</m:t>
          </m:r>
          <m:func>
            <m:funcPr>
              <m:ctrlPr>
                <w:rPr>
                  <w:rFonts w:ascii="Cambria Math" w:hAnsi="Cambria Math"/>
                  <w:i/>
                  <w:lang w:val="en-GB"/>
                </w:rPr>
              </m:ctrlPr>
            </m:funcPr>
            <m:fName>
              <m:limLow>
                <m:limLowPr>
                  <m:ctrlPr>
                    <w:rPr>
                      <w:rFonts w:ascii="Cambria Math" w:hAnsi="Cambria Math"/>
                      <w:i/>
                      <w:lang w:val="en-GB"/>
                    </w:rPr>
                  </m:ctrlPr>
                </m:limLowPr>
                <m:e>
                  <m:r>
                    <m:rPr>
                      <m:sty m:val="p"/>
                    </m:rPr>
                    <w:rPr>
                      <w:rFonts w:ascii="Cambria Math" w:hAnsi="Cambria Math"/>
                      <w:lang w:val="en-GB"/>
                    </w:rPr>
                    <m:t>min</m:t>
                  </m:r>
                </m:e>
                <m:lim>
                  <m:r>
                    <w:rPr>
                      <w:rFonts w:ascii="Cambria Math" w:hAnsi="Cambria Math"/>
                      <w:lang w:val="en-GB"/>
                    </w:rPr>
                    <m:t xml:space="preserve"> </m:t>
                  </m:r>
                </m:lim>
              </m:limLow>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FN</m:t>
                      </m:r>
                    </m:num>
                    <m:den>
                      <m:r>
                        <w:rPr>
                          <w:rFonts w:ascii="Cambria Math" w:hAnsi="Cambria Math"/>
                          <w:lang w:val="en-GB"/>
                        </w:rPr>
                        <m:t>M</m:t>
                      </m:r>
                    </m:den>
                  </m:f>
                  <m:r>
                    <w:rPr>
                      <w:rFonts w:ascii="Cambria Math" w:hAnsi="Cambria Math"/>
                      <w:lang w:val="en-GB"/>
                    </w:rPr>
                    <m:t>,</m:t>
                  </m:r>
                  <m:f>
                    <m:fPr>
                      <m:ctrlPr>
                        <w:rPr>
                          <w:rFonts w:ascii="Cambria Math" w:hAnsi="Cambria Math"/>
                          <w:i/>
                          <w:lang w:val="en-GB"/>
                        </w:rPr>
                      </m:ctrlPr>
                    </m:fPr>
                    <m:num>
                      <m:r>
                        <w:rPr>
                          <w:rFonts w:ascii="Cambria Math" w:hAnsi="Cambria Math"/>
                          <w:lang w:val="en-GB"/>
                        </w:rPr>
                        <m:t>∅</m:t>
                      </m:r>
                    </m:num>
                    <m:den>
                      <m:r>
                        <w:rPr>
                          <w:rFonts w:ascii="Cambria Math" w:hAnsi="Cambria Math"/>
                          <w:lang w:val="en-GB"/>
                        </w:rPr>
                        <m:t>M</m:t>
                      </m:r>
                    </m:den>
                  </m:f>
                </m:e>
              </m:d>
            </m:e>
          </m:func>
          <m:r>
            <m:rPr>
              <m:sty m:val="p"/>
            </m:rPr>
            <w:rPr>
              <w:rFonts w:ascii="Cambria Math" w:hAnsi="Cambria Math"/>
              <w:lang w:val="en-GB"/>
            </w:rPr>
            <m:t xml:space="preserve">                                   (8),</m:t>
          </m:r>
        </m:oMath>
      </m:oMathPara>
    </w:p>
    <w:p w14:paraId="634145E9" w14:textId="16456026"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where </w:t>
      </w:r>
      <w:r w:rsidRPr="0061507D">
        <w:rPr>
          <w:rFonts w:ascii="Times New Roman" w:hAnsi="Times New Roman"/>
          <w:i/>
          <w:lang w:val="en-GB"/>
        </w:rPr>
        <w:t>FN</w:t>
      </w:r>
      <w:r w:rsidRPr="0061507D">
        <w:rPr>
          <w:rFonts w:ascii="Times New Roman" w:hAnsi="Times New Roman"/>
          <w:lang w:val="en-GB"/>
        </w:rPr>
        <w:t xml:space="preserve">, </w:t>
      </w:r>
      <w:r w:rsidRPr="0061507D">
        <w:rPr>
          <w:rFonts w:ascii="Times New Roman" w:hAnsi="Times New Roman"/>
          <w:i/>
          <w:lang w:val="en-GB"/>
        </w:rPr>
        <w:t>φ</w:t>
      </w:r>
      <w:r w:rsidRPr="0061507D">
        <w:rPr>
          <w:rFonts w:ascii="Times New Roman" w:hAnsi="Times New Roman"/>
          <w:lang w:val="en-GB"/>
        </w:rPr>
        <w:t xml:space="preserve">, and </w:t>
      </w:r>
      <w:r w:rsidRPr="0061507D">
        <w:rPr>
          <w:rFonts w:ascii="Times New Roman" w:hAnsi="Times New Roman"/>
          <w:i/>
          <w:lang w:val="en-GB"/>
        </w:rPr>
        <w:t>M</w:t>
      </w:r>
      <w:r w:rsidRPr="0061507D">
        <w:rPr>
          <w:rFonts w:ascii="Times New Roman" w:hAnsi="Times New Roman"/>
          <w:lang w:val="en-GB"/>
        </w:rPr>
        <w:t xml:space="preserve"> denote the field number of the lens system, the physical size of the image sensor, and the magnification of the lens system. To represent the ability </w:t>
      </w:r>
      <w:r w:rsidR="00220C8B" w:rsidRPr="0061507D">
        <w:rPr>
          <w:rFonts w:ascii="Times New Roman" w:hAnsi="Times New Roman" w:cs="Times New Roman"/>
          <w:lang w:val="en-GB"/>
        </w:rPr>
        <w:t>to cover</w:t>
      </w:r>
      <w:r w:rsidRPr="0061507D">
        <w:rPr>
          <w:rFonts w:ascii="Times New Roman" w:hAnsi="Times New Roman"/>
          <w:lang w:val="en-GB"/>
        </w:rPr>
        <w:t xml:space="preserve"> the scale hierarchies, we introduce “trans-scalability index”, </w:t>
      </w:r>
      <w:r w:rsidRPr="0061507D">
        <w:rPr>
          <w:rFonts w:ascii="Times New Roman" w:hAnsi="Times New Roman"/>
          <w:i/>
          <w:lang w:val="en-GB"/>
        </w:rPr>
        <w:t>r</w:t>
      </w:r>
      <w:r w:rsidRPr="0061507D">
        <w:rPr>
          <w:rFonts w:ascii="Times New Roman" w:hAnsi="Times New Roman"/>
          <w:lang w:val="en-GB"/>
        </w:rPr>
        <w:t xml:space="preserve">, which </w:t>
      </w:r>
      <w:r w:rsidR="002B33C4" w:rsidRPr="0061507D">
        <w:rPr>
          <w:rFonts w:ascii="Times New Roman" w:hAnsi="Times New Roman" w:cs="Times New Roman"/>
          <w:lang w:val="en-GB"/>
        </w:rPr>
        <w:t>w</w:t>
      </w:r>
      <w:r w:rsidR="00220C8B" w:rsidRPr="0061507D">
        <w:rPr>
          <w:rFonts w:ascii="Times New Roman" w:hAnsi="Times New Roman" w:cs="Times New Roman"/>
          <w:lang w:val="en-GB"/>
        </w:rPr>
        <w:t>as</w:t>
      </w:r>
      <w:r w:rsidRPr="0061507D">
        <w:rPr>
          <w:rFonts w:ascii="Times New Roman" w:hAnsi="Times New Roman"/>
          <w:lang w:val="en-GB"/>
        </w:rPr>
        <w:t xml:space="preserve"> defined by the ratio of one-dimensional FOV (Eq. 8) to the lateral spatial resolution (Eq. 7) </w:t>
      </w:r>
      <w:r w:rsidR="00220C8B" w:rsidRPr="0061507D">
        <w:rPr>
          <w:rFonts w:ascii="Times New Roman" w:eastAsia="游明朝" w:hAnsi="Times New Roman" w:cs="Times New Roman"/>
          <w:lang w:val="en-GB"/>
        </w:rPr>
        <w:t>derived by:</w:t>
      </w:r>
      <w:r w:rsidRPr="0061507D">
        <w:rPr>
          <w:rFonts w:ascii="Times New Roman" w:hAnsi="Times New Roman"/>
          <w:lang w:val="en-GB"/>
        </w:rPr>
        <w:t xml:space="preserve"> </w:t>
      </w:r>
    </w:p>
    <w:p w14:paraId="5A23DDF3" w14:textId="6EC9F771" w:rsidR="00B26762" w:rsidRPr="0061507D" w:rsidRDefault="00F61B20" w:rsidP="00C105F7">
      <w:pPr>
        <w:widowControl/>
        <w:tabs>
          <w:tab w:val="left" w:pos="7088"/>
          <w:tab w:val="left" w:pos="7371"/>
        </w:tabs>
        <w:spacing w:line="480" w:lineRule="auto"/>
        <w:ind w:leftChars="236" w:left="566"/>
        <w:jc w:val="left"/>
        <w:rPr>
          <w:rFonts w:ascii="Times New Roman" w:hAnsi="Times New Roman"/>
          <w:lang w:val="en-GB"/>
        </w:rPr>
      </w:pPr>
      <m:oMathPara>
        <m:oMath>
          <m:r>
            <w:rPr>
              <w:rFonts w:ascii="Cambria Math" w:hAnsi="Cambria Math"/>
              <w:lang w:val="en-GB"/>
            </w:rPr>
            <m:t>r=</m:t>
          </m:r>
          <m:f>
            <m:fPr>
              <m:type m:val="skw"/>
              <m:ctrlPr>
                <w:rPr>
                  <w:rFonts w:ascii="Cambria Math" w:hAnsi="Cambria Math"/>
                  <w:i/>
                  <w:lang w:val="en-GB"/>
                </w:rPr>
              </m:ctrlPr>
            </m:fPr>
            <m:num>
              <m:r>
                <w:rPr>
                  <w:rFonts w:ascii="Cambria Math" w:hAnsi="Cambria Math"/>
                  <w:lang w:val="en-GB"/>
                </w:rPr>
                <m:t>Φ</m:t>
              </m:r>
            </m:num>
            <m:den>
              <m:r>
                <w:rPr>
                  <w:rFonts w:ascii="Cambria Math" w:hAnsi="Cambria Math"/>
                  <w:lang w:val="en-GB"/>
                </w:rPr>
                <m:t>d</m:t>
              </m:r>
            </m:den>
          </m:f>
          <m:r>
            <m:rPr>
              <m:sty m:val="p"/>
            </m:rPr>
            <w:rPr>
              <w:rFonts w:ascii="Cambria Math" w:hAnsi="Cambria Math"/>
              <w:lang w:val="en-GB"/>
            </w:rPr>
            <m:t xml:space="preserve">                                            (9)</m:t>
          </m:r>
        </m:oMath>
      </m:oMathPara>
    </w:p>
    <w:p w14:paraId="2D06991B" w14:textId="5113B8D5"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This index has the same function as the space-bandwidth product proposed in previous literature</w:t>
      </w:r>
      <w:r w:rsidRPr="0061507D">
        <w:rPr>
          <w:rStyle w:val="ac"/>
          <w:rFonts w:ascii="Times New Roman" w:hAnsi="Times New Roman"/>
          <w:lang w:val="en-GB"/>
        </w:rPr>
        <w:endnoteReference w:id="3"/>
      </w:r>
      <w:r w:rsidRPr="0061507D">
        <w:rPr>
          <w:rFonts w:ascii="Times New Roman" w:hAnsi="Times New Roman"/>
          <w:lang w:val="en-GB"/>
        </w:rPr>
        <w:t xml:space="preserve"> but offers a more intuitive understanding of the scale hierarchy covered by the optical system. In other words, the index represents the number of effective sampling points at which the full FOV is divided by its diameter. Contour lines of the trans-scalability index are shown in </w:t>
      </w:r>
      <w:r w:rsidRPr="0061507D">
        <w:rPr>
          <w:rFonts w:ascii="Times New Roman" w:hAnsi="Times New Roman"/>
          <w:bCs/>
          <w:lang w:val="en-GB"/>
        </w:rPr>
        <w:t xml:space="preserve">Fig. </w:t>
      </w:r>
      <w:r w:rsidR="00A946D7" w:rsidRPr="0061507D">
        <w:rPr>
          <w:rFonts w:ascii="Times New Roman" w:hAnsi="Times New Roman"/>
          <w:bCs/>
          <w:lang w:val="en-GB"/>
        </w:rPr>
        <w:t>S3</w:t>
      </w:r>
      <w:r w:rsidRPr="0061507D">
        <w:rPr>
          <w:rFonts w:ascii="Times New Roman" w:hAnsi="Times New Roman"/>
          <w:lang w:val="en-GB"/>
        </w:rPr>
        <w:t xml:space="preserve">. </w:t>
      </w:r>
    </w:p>
    <w:p w14:paraId="712C74E0" w14:textId="1F8E17A5"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To achieve a high trans-scalability index (</w:t>
      </w:r>
      <w:r w:rsidRPr="0061507D">
        <w:rPr>
          <w:rFonts w:ascii="Times New Roman" w:hAnsi="Times New Roman"/>
          <w:i/>
          <w:lang w:val="en-GB"/>
        </w:rPr>
        <w:t>r</w:t>
      </w:r>
      <w:r w:rsidRPr="0061507D">
        <w:rPr>
          <w:rFonts w:ascii="Times New Roman" w:hAnsi="Times New Roman"/>
          <w:lang w:val="en-GB"/>
        </w:rPr>
        <w:t>) in wide-field imaging, a large number of pixels is the minimum requirement. At the same time, the chip size must be within the FOV of the lens system, and as a result, a small pixel size is also required. The maximum value for a given image sensor is achieved when the chip size is less than the FOV of the lens system</w:t>
      </w:r>
      <w:r w:rsidRPr="0061507D">
        <w:rPr>
          <w:rFonts w:ascii="Times New Roman" w:hAnsi="Times New Roman"/>
          <w:i/>
          <w:lang w:val="en-GB"/>
        </w:rPr>
        <w:t xml:space="preserve">, and </w:t>
      </w:r>
      <w:r w:rsidRPr="0061507D">
        <w:rPr>
          <w:rFonts w:ascii="Times New Roman" w:hAnsi="Times New Roman"/>
          <w:iCs/>
          <w:lang w:val="en-GB"/>
        </w:rPr>
        <w:t>the pixel size is greater than half of the optical resolution (</w:t>
      </w:r>
      <w:proofErr w:type="spellStart"/>
      <w:r w:rsidRPr="0061507D">
        <w:rPr>
          <w:rFonts w:ascii="Times New Roman" w:hAnsi="Times New Roman"/>
          <w:i/>
          <w:lang w:val="en-GB"/>
        </w:rPr>
        <w:t>d</w:t>
      </w:r>
      <w:r w:rsidRPr="0061507D">
        <w:rPr>
          <w:rFonts w:ascii="Times New Roman" w:hAnsi="Times New Roman"/>
          <w:vertAlign w:val="subscript"/>
          <w:lang w:val="en-GB"/>
        </w:rPr>
        <w:t>sensor</w:t>
      </w:r>
      <w:proofErr w:type="spellEnd"/>
      <w:r w:rsidRPr="0061507D">
        <w:rPr>
          <w:rFonts w:ascii="Times New Roman" w:hAnsi="Times New Roman"/>
          <w:lang w:val="en-GB"/>
        </w:rPr>
        <w:t xml:space="preserve"> &gt; </w:t>
      </w:r>
      <w:proofErr w:type="spellStart"/>
      <w:r w:rsidRPr="0061507D">
        <w:rPr>
          <w:rFonts w:ascii="Times New Roman" w:hAnsi="Times New Roman"/>
          <w:i/>
          <w:lang w:val="en-GB"/>
        </w:rPr>
        <w:t>d</w:t>
      </w:r>
      <w:r w:rsidRPr="0061507D">
        <w:rPr>
          <w:rFonts w:ascii="Times New Roman" w:hAnsi="Times New Roman"/>
          <w:vertAlign w:val="subscript"/>
          <w:lang w:val="en-GB"/>
        </w:rPr>
        <w:t>lens</w:t>
      </w:r>
      <w:proofErr w:type="spellEnd"/>
      <w:r w:rsidRPr="0061507D">
        <w:rPr>
          <w:rFonts w:ascii="Times New Roman" w:hAnsi="Times New Roman"/>
          <w:lang w:val="en-GB"/>
        </w:rPr>
        <w:t>). For low-magnification (</w:t>
      </w:r>
      <w:r w:rsidRPr="0061507D">
        <w:rPr>
          <w:rFonts w:ascii="Times New Roman" w:hAnsi="Times New Roman"/>
          <w:i/>
          <w:lang w:val="en-GB"/>
        </w:rPr>
        <w:t xml:space="preserve">M </w:t>
      </w:r>
      <w:r w:rsidRPr="0061507D">
        <w:rPr>
          <w:rFonts w:ascii="Times New Roman" w:hAnsi="Times New Roman"/>
          <w:lang w:val="en-GB"/>
        </w:rPr>
        <w:t>&lt; 10) lenses, this condition is largely met</w:t>
      </w:r>
      <w:r w:rsidR="00AD656E" w:rsidRPr="0061507D">
        <w:rPr>
          <w:rFonts w:ascii="Times New Roman" w:hAnsi="Times New Roman" w:cs="Times New Roman"/>
          <w:lang w:val="en-GB"/>
        </w:rPr>
        <w:t>. Hence,</w:t>
      </w:r>
      <w:r w:rsidRPr="0061507D">
        <w:rPr>
          <w:rFonts w:ascii="Times New Roman" w:hAnsi="Times New Roman"/>
          <w:lang w:val="en-GB"/>
        </w:rPr>
        <w:t xml:space="preserve"> the markers in the plot of </w:t>
      </w:r>
      <w:r w:rsidRPr="0061507D">
        <w:rPr>
          <w:rFonts w:ascii="Times New Roman" w:hAnsi="Times New Roman"/>
          <w:bCs/>
          <w:lang w:val="en-GB"/>
        </w:rPr>
        <w:t xml:space="preserve">Fig. </w:t>
      </w:r>
      <w:r w:rsidR="00A946D7" w:rsidRPr="0061507D">
        <w:rPr>
          <w:rFonts w:ascii="Times New Roman" w:hAnsi="Times New Roman"/>
          <w:bCs/>
          <w:lang w:val="en-GB"/>
        </w:rPr>
        <w:t>S3</w:t>
      </w:r>
      <w:r w:rsidR="00A946D7" w:rsidRPr="0061507D">
        <w:rPr>
          <w:rFonts w:ascii="Times New Roman" w:hAnsi="Times New Roman"/>
          <w:lang w:val="en-GB"/>
        </w:rPr>
        <w:t xml:space="preserve"> </w:t>
      </w:r>
      <w:r w:rsidRPr="0061507D">
        <w:rPr>
          <w:rFonts w:ascii="Times New Roman" w:hAnsi="Times New Roman"/>
          <w:lang w:val="en-GB"/>
        </w:rPr>
        <w:t>are aligned along the image sensor-dependent contours (</w:t>
      </w:r>
      <w:proofErr w:type="spellStart"/>
      <w:r w:rsidRPr="0061507D">
        <w:rPr>
          <w:rFonts w:ascii="Times New Roman" w:hAnsi="Times New Roman"/>
          <w:i/>
          <w:lang w:val="en-GB"/>
        </w:rPr>
        <w:t>r</w:t>
      </w:r>
      <w:r w:rsidRPr="0061507D">
        <w:rPr>
          <w:rFonts w:ascii="Times New Roman" w:hAnsi="Times New Roman"/>
          <w:vertAlign w:val="subscript"/>
          <w:lang w:val="en-GB"/>
        </w:rPr>
        <w:t>max</w:t>
      </w:r>
      <w:proofErr w:type="spellEnd"/>
      <w:r w:rsidRPr="0061507D">
        <w:rPr>
          <w:rFonts w:ascii="Times New Roman" w:hAnsi="Times New Roman"/>
          <w:lang w:val="en-GB"/>
        </w:rPr>
        <w:t xml:space="preserve"> = </w:t>
      </w:r>
      <w:proofErr w:type="spellStart"/>
      <w:r w:rsidRPr="0061507D">
        <w:rPr>
          <w:rFonts w:ascii="Times New Roman" w:hAnsi="Times New Roman"/>
          <w:i/>
          <w:lang w:val="en-GB"/>
        </w:rPr>
        <w:t>Φ</w:t>
      </w:r>
      <w:r w:rsidRPr="0061507D">
        <w:rPr>
          <w:rFonts w:ascii="Times New Roman" w:hAnsi="Times New Roman"/>
          <w:vertAlign w:val="subscript"/>
          <w:lang w:val="en-GB"/>
        </w:rPr>
        <w:t>sensor</w:t>
      </w:r>
      <w:proofErr w:type="spellEnd"/>
      <w:r w:rsidRPr="0061507D">
        <w:rPr>
          <w:rFonts w:ascii="Times New Roman" w:hAnsi="Times New Roman"/>
          <w:lang w:val="en-GB"/>
        </w:rPr>
        <w:t>/</w:t>
      </w:r>
      <w:proofErr w:type="spellStart"/>
      <w:r w:rsidRPr="0061507D">
        <w:rPr>
          <w:rFonts w:ascii="Times New Roman" w:hAnsi="Times New Roman"/>
          <w:i/>
          <w:lang w:val="en-GB"/>
        </w:rPr>
        <w:t>d</w:t>
      </w:r>
      <w:r w:rsidRPr="0061507D">
        <w:rPr>
          <w:rFonts w:ascii="Times New Roman" w:hAnsi="Times New Roman"/>
          <w:vertAlign w:val="subscript"/>
          <w:lang w:val="en-GB"/>
        </w:rPr>
        <w:t>sensor</w:t>
      </w:r>
      <w:proofErr w:type="spellEnd"/>
      <w:r w:rsidRPr="0061507D">
        <w:rPr>
          <w:rFonts w:ascii="Times New Roman" w:hAnsi="Times New Roman"/>
          <w:lang w:val="en-GB"/>
        </w:rPr>
        <w:t xml:space="preserve">). The two types of scientific cameras, </w:t>
      </w:r>
      <w:r w:rsidR="00AD656E" w:rsidRPr="0061507D">
        <w:rPr>
          <w:rFonts w:ascii="Times New Roman" w:hAnsi="Times New Roman" w:cs="Times New Roman"/>
          <w:lang w:val="en-GB"/>
        </w:rPr>
        <w:t xml:space="preserve">namely, </w:t>
      </w:r>
      <w:proofErr w:type="spellStart"/>
      <w:r w:rsidRPr="0061507D">
        <w:rPr>
          <w:rFonts w:ascii="Times New Roman" w:hAnsi="Times New Roman"/>
          <w:lang w:val="en-GB"/>
        </w:rPr>
        <w:t>Zyla</w:t>
      </w:r>
      <w:proofErr w:type="spellEnd"/>
      <w:r w:rsidRPr="0061507D">
        <w:rPr>
          <w:rFonts w:ascii="Times New Roman" w:hAnsi="Times New Roman"/>
          <w:lang w:val="en-GB"/>
        </w:rPr>
        <w:t xml:space="preserve"> 5.5 and </w:t>
      </w:r>
      <w:proofErr w:type="spellStart"/>
      <w:r w:rsidRPr="0061507D">
        <w:rPr>
          <w:rFonts w:ascii="Times New Roman" w:hAnsi="Times New Roman"/>
          <w:lang w:val="en-GB"/>
        </w:rPr>
        <w:t>iXon</w:t>
      </w:r>
      <w:proofErr w:type="spellEnd"/>
      <w:r w:rsidRPr="0061507D">
        <w:rPr>
          <w:rFonts w:ascii="Times New Roman" w:hAnsi="Times New Roman"/>
          <w:lang w:val="en-GB"/>
        </w:rPr>
        <w:t xml:space="preserve"> Ultra 888 (</w:t>
      </w:r>
      <w:proofErr w:type="spellStart"/>
      <w:r w:rsidRPr="0061507D">
        <w:rPr>
          <w:rFonts w:ascii="Times New Roman" w:hAnsi="Times New Roman"/>
          <w:lang w:val="en-GB"/>
        </w:rPr>
        <w:t>Andor</w:t>
      </w:r>
      <w:proofErr w:type="spellEnd"/>
      <w:r w:rsidRPr="0061507D">
        <w:rPr>
          <w:rFonts w:ascii="Times New Roman" w:hAnsi="Times New Roman"/>
          <w:lang w:val="en-GB"/>
        </w:rPr>
        <w:t xml:space="preserve">, Belfast, UK), have chip sizes </w:t>
      </w:r>
      <w:r w:rsidRPr="0061507D">
        <w:rPr>
          <w:rFonts w:ascii="Times New Roman" w:hAnsi="Times New Roman"/>
          <w:lang w:val="en-GB"/>
        </w:rPr>
        <w:lastRenderedPageBreak/>
        <w:t>of 21.8 mm and 18.8 mm, and pixels of 6.5 µm and 13 µm, respectively</w:t>
      </w:r>
      <w:r w:rsidR="00AD656E" w:rsidRPr="0061507D">
        <w:rPr>
          <w:rFonts w:ascii="Times New Roman" w:hAnsi="Times New Roman" w:cs="Times New Roman"/>
          <w:lang w:val="en-GB"/>
        </w:rPr>
        <w:t>. Hence,</w:t>
      </w:r>
      <w:r w:rsidRPr="0061507D">
        <w:rPr>
          <w:rFonts w:ascii="Times New Roman" w:hAnsi="Times New Roman"/>
          <w:lang w:val="en-GB"/>
        </w:rPr>
        <w:t xml:space="preserve"> the maximum values of </w:t>
      </w:r>
      <w:proofErr w:type="spellStart"/>
      <w:r w:rsidRPr="0061507D">
        <w:rPr>
          <w:rFonts w:ascii="Times New Roman" w:hAnsi="Times New Roman"/>
          <w:i/>
          <w:lang w:val="en-GB"/>
        </w:rPr>
        <w:t>r</w:t>
      </w:r>
      <w:r w:rsidRPr="0061507D">
        <w:rPr>
          <w:rFonts w:ascii="Times New Roman" w:hAnsi="Times New Roman"/>
          <w:lang w:val="en-GB"/>
        </w:rPr>
        <w:t xml:space="preserve"> are</w:t>
      </w:r>
      <w:proofErr w:type="spellEnd"/>
      <w:r w:rsidRPr="0061507D">
        <w:rPr>
          <w:rFonts w:ascii="Times New Roman" w:hAnsi="Times New Roman"/>
          <w:lang w:val="en-GB"/>
        </w:rPr>
        <w:t xml:space="preserve"> </w:t>
      </w:r>
      <w:proofErr w:type="spellStart"/>
      <w:r w:rsidRPr="0061507D">
        <w:rPr>
          <w:rFonts w:ascii="Times New Roman" w:hAnsi="Times New Roman"/>
          <w:i/>
          <w:lang w:val="en-GB"/>
        </w:rPr>
        <w:t>r</w:t>
      </w:r>
      <w:r w:rsidRPr="0061507D">
        <w:rPr>
          <w:rFonts w:ascii="Times New Roman" w:hAnsi="Times New Roman"/>
          <w:vertAlign w:val="subscript"/>
          <w:lang w:val="en-GB"/>
        </w:rPr>
        <w:t>max</w:t>
      </w:r>
      <w:proofErr w:type="spellEnd"/>
      <w:r w:rsidRPr="0061507D">
        <w:rPr>
          <w:rFonts w:ascii="Times New Roman" w:hAnsi="Times New Roman"/>
          <w:lang w:val="en-GB"/>
        </w:rPr>
        <w:t xml:space="preserve"> = 1677 and </w:t>
      </w:r>
      <w:proofErr w:type="spellStart"/>
      <w:r w:rsidRPr="0061507D">
        <w:rPr>
          <w:rFonts w:ascii="Times New Roman" w:hAnsi="Times New Roman"/>
          <w:i/>
          <w:lang w:val="en-GB"/>
        </w:rPr>
        <w:t>r</w:t>
      </w:r>
      <w:r w:rsidRPr="0061507D">
        <w:rPr>
          <w:rFonts w:ascii="Times New Roman" w:hAnsi="Times New Roman"/>
          <w:vertAlign w:val="subscript"/>
          <w:lang w:val="en-GB"/>
        </w:rPr>
        <w:t>max</w:t>
      </w:r>
      <w:proofErr w:type="spellEnd"/>
      <w:r w:rsidRPr="0061507D">
        <w:rPr>
          <w:rFonts w:ascii="Times New Roman" w:hAnsi="Times New Roman"/>
          <w:lang w:val="en-GB"/>
        </w:rPr>
        <w:t xml:space="preserve"> = 723, respectively. This limit cannot be exceeded with any lens system. </w:t>
      </w:r>
      <w:r w:rsidR="00AD656E" w:rsidRPr="0061507D">
        <w:rPr>
          <w:rFonts w:ascii="Times New Roman" w:hAnsi="Times New Roman" w:cs="Times New Roman"/>
          <w:lang w:val="en-GB"/>
        </w:rPr>
        <w:t>In contrast</w:t>
      </w:r>
      <w:r w:rsidR="002B33C4" w:rsidRPr="0061507D">
        <w:rPr>
          <w:rFonts w:ascii="Times New Roman" w:hAnsi="Times New Roman" w:cs="Times New Roman"/>
          <w:lang w:val="en-GB"/>
        </w:rPr>
        <w:t>,</w:t>
      </w:r>
      <w:r w:rsidRPr="0061507D">
        <w:rPr>
          <w:rFonts w:ascii="Times New Roman" w:hAnsi="Times New Roman"/>
          <w:lang w:val="en-GB"/>
        </w:rPr>
        <w:t xml:space="preserve"> oversampling (</w:t>
      </w:r>
      <w:proofErr w:type="spellStart"/>
      <w:r w:rsidRPr="0061507D">
        <w:rPr>
          <w:rFonts w:ascii="Times New Roman" w:hAnsi="Times New Roman"/>
          <w:i/>
          <w:lang w:val="en-GB"/>
        </w:rPr>
        <w:t>d</w:t>
      </w:r>
      <w:r w:rsidRPr="0061507D">
        <w:rPr>
          <w:rFonts w:ascii="Times New Roman" w:hAnsi="Times New Roman"/>
          <w:vertAlign w:val="subscript"/>
          <w:lang w:val="en-GB"/>
        </w:rPr>
        <w:t>sensor</w:t>
      </w:r>
      <w:proofErr w:type="spellEnd"/>
      <w:r w:rsidRPr="0061507D">
        <w:rPr>
          <w:rFonts w:ascii="Times New Roman" w:hAnsi="Times New Roman"/>
          <w:lang w:val="en-GB"/>
        </w:rPr>
        <w:t xml:space="preserve"> &lt; </w:t>
      </w:r>
      <w:proofErr w:type="spellStart"/>
      <w:r w:rsidRPr="0061507D">
        <w:rPr>
          <w:rFonts w:ascii="Times New Roman" w:hAnsi="Times New Roman"/>
          <w:i/>
          <w:lang w:val="en-GB"/>
        </w:rPr>
        <w:t>d</w:t>
      </w:r>
      <w:r w:rsidRPr="0061507D">
        <w:rPr>
          <w:rFonts w:ascii="Times New Roman" w:hAnsi="Times New Roman"/>
          <w:vertAlign w:val="subscript"/>
          <w:lang w:val="en-GB"/>
        </w:rPr>
        <w:t>lens</w:t>
      </w:r>
      <w:proofErr w:type="spellEnd"/>
      <w:r w:rsidRPr="0061507D">
        <w:rPr>
          <w:rFonts w:ascii="Times New Roman" w:hAnsi="Times New Roman"/>
          <w:lang w:val="en-GB"/>
        </w:rPr>
        <w:t xml:space="preserve">) and the value of </w:t>
      </w:r>
      <w:r w:rsidRPr="0061507D">
        <w:rPr>
          <w:rFonts w:ascii="Times New Roman" w:hAnsi="Times New Roman"/>
          <w:i/>
          <w:lang w:val="en-GB"/>
        </w:rPr>
        <w:t>r</w:t>
      </w:r>
      <w:r w:rsidRPr="0061507D">
        <w:rPr>
          <w:rFonts w:ascii="Times New Roman" w:hAnsi="Times New Roman"/>
          <w:lang w:val="en-GB"/>
        </w:rPr>
        <w:t xml:space="preserve"> decreases</w:t>
      </w:r>
      <w:r w:rsidR="00AD656E" w:rsidRPr="0061507D">
        <w:rPr>
          <w:rFonts w:ascii="Times New Roman" w:hAnsi="Times New Roman" w:cs="Times New Roman"/>
          <w:lang w:val="en-GB"/>
        </w:rPr>
        <w:t xml:space="preserve"> in the high-magnification region (</w:t>
      </w:r>
      <w:r w:rsidR="00AD656E" w:rsidRPr="0061507D">
        <w:rPr>
          <w:rFonts w:ascii="Times New Roman" w:hAnsi="Times New Roman" w:cs="Times New Roman"/>
          <w:i/>
          <w:iCs/>
          <w:lang w:val="en-GB"/>
        </w:rPr>
        <w:t>M</w:t>
      </w:r>
      <w:r w:rsidR="00AD656E" w:rsidRPr="0061507D">
        <w:rPr>
          <w:rFonts w:ascii="Times New Roman" w:hAnsi="Times New Roman" w:cs="Times New Roman"/>
          <w:lang w:val="en-GB"/>
        </w:rPr>
        <w:t xml:space="preserve"> &gt; 10)</w:t>
      </w:r>
      <w:r w:rsidR="002B33C4" w:rsidRPr="0061507D">
        <w:rPr>
          <w:rFonts w:ascii="Times New Roman" w:hAnsi="Times New Roman" w:cs="Times New Roman"/>
          <w:lang w:val="en-GB"/>
        </w:rPr>
        <w:t>.</w:t>
      </w:r>
      <w:r w:rsidRPr="0061507D">
        <w:rPr>
          <w:rFonts w:ascii="Times New Roman" w:hAnsi="Times New Roman"/>
          <w:lang w:val="en-GB"/>
        </w:rPr>
        <w:t xml:space="preserve"> Compared to these conventional cases, in the present study, a sensor with an extremely high number of pixels was used, which resulted in an </w:t>
      </w:r>
      <w:proofErr w:type="spellStart"/>
      <w:r w:rsidRPr="0061507D">
        <w:rPr>
          <w:rFonts w:ascii="Times New Roman" w:hAnsi="Times New Roman"/>
          <w:i/>
          <w:lang w:val="en-GB"/>
        </w:rPr>
        <w:t>r</w:t>
      </w:r>
      <w:r w:rsidR="00AD656E" w:rsidRPr="0061507D">
        <w:rPr>
          <w:rFonts w:ascii="Times New Roman" w:hAnsi="Times New Roman" w:cs="Times New Roman"/>
          <w:lang w:val="en-GB"/>
        </w:rPr>
        <w:t>-</w:t>
      </w:r>
      <w:r w:rsidRPr="0061507D">
        <w:rPr>
          <w:rFonts w:ascii="Times New Roman" w:hAnsi="Times New Roman"/>
          <w:lang w:val="en-GB"/>
        </w:rPr>
        <w:t>value</w:t>
      </w:r>
      <w:proofErr w:type="spellEnd"/>
      <w:r w:rsidRPr="0061507D">
        <w:rPr>
          <w:rFonts w:ascii="Times New Roman" w:hAnsi="Times New Roman"/>
          <w:lang w:val="en-GB"/>
        </w:rPr>
        <w:t xml:space="preserve"> of 7487. </w:t>
      </w:r>
      <w:r w:rsidR="00AD656E" w:rsidRPr="0061507D">
        <w:rPr>
          <w:rFonts w:ascii="Times New Roman" w:hAnsi="Times New Roman" w:cs="Times New Roman"/>
          <w:lang w:val="en-GB"/>
        </w:rPr>
        <w:t>Since</w:t>
      </w:r>
      <w:r w:rsidRPr="0061507D">
        <w:rPr>
          <w:rFonts w:ascii="Times New Roman" w:hAnsi="Times New Roman"/>
          <w:lang w:val="en-GB"/>
        </w:rPr>
        <w:t xml:space="preserve"> the lens system was selected </w:t>
      </w:r>
      <w:r w:rsidR="00AD656E" w:rsidRPr="0061507D">
        <w:rPr>
          <w:rFonts w:ascii="Times New Roman" w:hAnsi="Times New Roman" w:cs="Times New Roman"/>
          <w:lang w:val="en-GB"/>
        </w:rPr>
        <w:t xml:space="preserve">to obtain comparable </w:t>
      </w:r>
      <w:r w:rsidRPr="0061507D">
        <w:rPr>
          <w:rFonts w:ascii="Times New Roman" w:hAnsi="Times New Roman"/>
          <w:lang w:val="en-GB"/>
        </w:rPr>
        <w:t xml:space="preserve">spatial resolutions </w:t>
      </w:r>
      <w:r w:rsidR="00AD656E" w:rsidRPr="0061507D">
        <w:rPr>
          <w:rFonts w:ascii="Times New Roman" w:hAnsi="Times New Roman" w:cs="Times New Roman"/>
          <w:lang w:val="en-GB"/>
        </w:rPr>
        <w:t>of</w:t>
      </w:r>
      <w:r w:rsidRPr="0061507D">
        <w:rPr>
          <w:rFonts w:ascii="Times New Roman" w:hAnsi="Times New Roman"/>
          <w:lang w:val="en-GB"/>
        </w:rPr>
        <w:t xml:space="preserve"> the lens system and image sensor (</w:t>
      </w:r>
      <w:proofErr w:type="spellStart"/>
      <w:r w:rsidRPr="0061507D">
        <w:rPr>
          <w:rFonts w:ascii="Times New Roman" w:hAnsi="Times New Roman"/>
          <w:i/>
          <w:lang w:val="en-GB"/>
        </w:rPr>
        <w:t>d</w:t>
      </w:r>
      <w:r w:rsidRPr="0061507D">
        <w:rPr>
          <w:rFonts w:ascii="Times New Roman" w:hAnsi="Times New Roman"/>
          <w:vertAlign w:val="subscript"/>
          <w:lang w:val="en-GB"/>
        </w:rPr>
        <w:t>sensor</w:t>
      </w:r>
      <w:proofErr w:type="spellEnd"/>
      <w:r w:rsidR="008F4662" w:rsidRPr="0061507D">
        <w:rPr>
          <w:rFonts w:ascii="Times New Roman" w:hAnsi="Times New Roman"/>
          <w:lang w:val="en-GB"/>
        </w:rPr>
        <w:t xml:space="preserve"> ~ </w:t>
      </w:r>
      <w:proofErr w:type="spellStart"/>
      <w:r w:rsidRPr="0061507D">
        <w:rPr>
          <w:rFonts w:ascii="Times New Roman" w:hAnsi="Times New Roman"/>
          <w:i/>
          <w:lang w:val="en-GB"/>
        </w:rPr>
        <w:t>d</w:t>
      </w:r>
      <w:r w:rsidRPr="0061507D">
        <w:rPr>
          <w:rFonts w:ascii="Times New Roman" w:hAnsi="Times New Roman"/>
          <w:vertAlign w:val="subscript"/>
          <w:lang w:val="en-GB"/>
        </w:rPr>
        <w:t>lens</w:t>
      </w:r>
      <w:proofErr w:type="spellEnd"/>
      <w:r w:rsidRPr="0061507D">
        <w:rPr>
          <w:rFonts w:ascii="Times New Roman" w:hAnsi="Times New Roman"/>
          <w:lang w:val="en-GB"/>
        </w:rPr>
        <w:t xml:space="preserve">), it can be said that this is an ideal configuration that achieves a high </w:t>
      </w:r>
      <w:r w:rsidRPr="0061507D">
        <w:rPr>
          <w:rFonts w:ascii="Times New Roman" w:hAnsi="Times New Roman"/>
          <w:i/>
          <w:lang w:val="en-GB"/>
        </w:rPr>
        <w:t>r</w:t>
      </w:r>
      <w:r w:rsidRPr="0061507D">
        <w:rPr>
          <w:rFonts w:ascii="Times New Roman" w:hAnsi="Times New Roman"/>
          <w:lang w:val="en-GB"/>
        </w:rPr>
        <w:t xml:space="preserve"> without compromising the optical resolution at the sub-cellular scale.</w:t>
      </w:r>
    </w:p>
    <w:p w14:paraId="518CADEF" w14:textId="616AC91F" w:rsidR="00B26762" w:rsidRPr="0061507D" w:rsidRDefault="00F61B20" w:rsidP="00C105F7">
      <w:pPr>
        <w:widowControl/>
        <w:tabs>
          <w:tab w:val="left" w:pos="7371"/>
        </w:tabs>
        <w:spacing w:line="480" w:lineRule="auto"/>
        <w:ind w:firstLineChars="236" w:firstLine="566"/>
        <w:rPr>
          <w:rFonts w:ascii="Times New Roman" w:hAnsi="Times New Roman"/>
          <w:lang w:val="en-GB"/>
        </w:rPr>
      </w:pPr>
      <w:r w:rsidRPr="0061507D">
        <w:rPr>
          <w:rFonts w:ascii="Times New Roman" w:hAnsi="Times New Roman"/>
          <w:lang w:val="en-GB"/>
        </w:rPr>
        <w:t>Imaging systems reported by other groups</w:t>
      </w:r>
      <w:bookmarkStart w:id="0" w:name="_Ref41912853"/>
      <w:r w:rsidRPr="0061507D">
        <w:rPr>
          <w:rStyle w:val="ac"/>
          <w:rFonts w:ascii="Times New Roman" w:hAnsi="Times New Roman"/>
          <w:lang w:val="en-GB"/>
        </w:rPr>
        <w:endnoteReference w:id="4"/>
      </w:r>
      <w:bookmarkEnd w:id="0"/>
      <w:r w:rsidRPr="0061507D">
        <w:rPr>
          <w:rFonts w:ascii="Times New Roman" w:hAnsi="Times New Roman"/>
          <w:vertAlign w:val="superscript"/>
          <w:lang w:val="en-GB"/>
        </w:rPr>
        <w:t>,</w:t>
      </w:r>
      <w:bookmarkStart w:id="1" w:name="_Ref41668815"/>
      <w:r w:rsidRPr="0061507D">
        <w:rPr>
          <w:rStyle w:val="ac"/>
          <w:rFonts w:ascii="Times New Roman" w:hAnsi="Times New Roman"/>
          <w:lang w:val="en-GB"/>
        </w:rPr>
        <w:endnoteReference w:id="5"/>
      </w:r>
      <w:bookmarkStart w:id="2" w:name="_Ref41668822"/>
      <w:bookmarkEnd w:id="1"/>
      <w:r w:rsidRPr="0061507D">
        <w:rPr>
          <w:rFonts w:ascii="Times New Roman" w:hAnsi="Times New Roman"/>
          <w:vertAlign w:val="superscript"/>
          <w:lang w:val="en-GB"/>
        </w:rPr>
        <w:t>,</w:t>
      </w:r>
      <w:r w:rsidRPr="0061507D">
        <w:rPr>
          <w:rStyle w:val="ac"/>
          <w:rFonts w:ascii="Times New Roman" w:hAnsi="Times New Roman"/>
          <w:lang w:val="en-GB"/>
        </w:rPr>
        <w:endnoteReference w:id="6"/>
      </w:r>
      <w:bookmarkEnd w:id="2"/>
      <w:r w:rsidRPr="0061507D">
        <w:rPr>
          <w:rFonts w:ascii="Times New Roman" w:hAnsi="Times New Roman"/>
          <w:lang w:val="en-GB"/>
        </w:rPr>
        <w:t xml:space="preserve"> are also plotted in </w:t>
      </w:r>
      <w:r w:rsidRPr="0061507D">
        <w:rPr>
          <w:rFonts w:ascii="Times New Roman" w:hAnsi="Times New Roman"/>
          <w:bCs/>
          <w:lang w:val="en-GB"/>
        </w:rPr>
        <w:t xml:space="preserve">Fig. </w:t>
      </w:r>
      <w:r w:rsidR="00A946D7" w:rsidRPr="0061507D">
        <w:rPr>
          <w:rFonts w:ascii="Times New Roman" w:hAnsi="Times New Roman"/>
          <w:bCs/>
          <w:lang w:val="en-GB"/>
        </w:rPr>
        <w:t>S3</w:t>
      </w:r>
      <w:r w:rsidR="00A946D7" w:rsidRPr="0061507D">
        <w:rPr>
          <w:rFonts w:ascii="Times New Roman" w:hAnsi="Times New Roman"/>
          <w:lang w:val="en-GB"/>
        </w:rPr>
        <w:t xml:space="preserve"> </w:t>
      </w:r>
      <w:r w:rsidRPr="0061507D">
        <w:rPr>
          <w:rFonts w:ascii="Times New Roman" w:hAnsi="Times New Roman"/>
          <w:lang w:val="en-GB"/>
        </w:rPr>
        <w:t xml:space="preserve">for comparison. The values of spatial resolution and FOV reported in the paper were adopted for the plots, even though the performance is still being improved. Our AMATERAS1.0 system outperforms the other groups with respect to the FOV, as it prioritises the expansion of the lateral FOV over resolution. </w:t>
      </w:r>
      <w:r w:rsidR="00D561FC" w:rsidRPr="0061507D">
        <w:rPr>
          <w:rFonts w:ascii="Times New Roman" w:hAnsi="Times New Roman" w:cs="Times New Roman"/>
          <w:lang w:val="en-GB"/>
        </w:rPr>
        <w:t>In contrast</w:t>
      </w:r>
      <w:r w:rsidRPr="0061507D">
        <w:rPr>
          <w:rFonts w:ascii="Times New Roman" w:hAnsi="Times New Roman"/>
          <w:lang w:val="en-GB"/>
        </w:rPr>
        <w:t xml:space="preserve">, the AMATERAS1.0 system </w:t>
      </w:r>
      <w:r w:rsidR="00D561FC" w:rsidRPr="0061507D">
        <w:rPr>
          <w:rFonts w:ascii="Times New Roman" w:hAnsi="Times New Roman" w:cs="Times New Roman"/>
          <w:lang w:val="en-GB"/>
        </w:rPr>
        <w:t>was</w:t>
      </w:r>
      <w:r w:rsidRPr="0061507D">
        <w:rPr>
          <w:rFonts w:ascii="Times New Roman" w:hAnsi="Times New Roman"/>
          <w:lang w:val="en-GB"/>
        </w:rPr>
        <w:t xml:space="preserve"> inferior in terms of spatial resolution </w:t>
      </w:r>
      <w:r w:rsidR="00D561FC" w:rsidRPr="0061507D">
        <w:rPr>
          <w:rFonts w:ascii="Times New Roman" w:hAnsi="Times New Roman" w:cs="Times New Roman"/>
          <w:lang w:val="en-GB"/>
        </w:rPr>
        <w:t>owing</w:t>
      </w:r>
      <w:r w:rsidRPr="0061507D">
        <w:rPr>
          <w:rFonts w:ascii="Times New Roman" w:hAnsi="Times New Roman"/>
          <w:lang w:val="en-GB"/>
        </w:rPr>
        <w:t xml:space="preserve"> to the low NA of the imaging lens. </w:t>
      </w:r>
      <w:r w:rsidR="000170FE" w:rsidRPr="0061507D">
        <w:rPr>
          <w:rFonts w:ascii="Times New Roman" w:hAnsi="Times New Roman" w:cs="Times New Roman"/>
          <w:lang w:val="en-GB"/>
        </w:rPr>
        <w:t>The</w:t>
      </w:r>
      <w:r w:rsidRPr="0061507D">
        <w:rPr>
          <w:rFonts w:ascii="Times New Roman" w:hAnsi="Times New Roman"/>
          <w:lang w:val="en-GB"/>
        </w:rPr>
        <w:t xml:space="preserve"> advantage </w:t>
      </w:r>
      <w:r w:rsidR="000170FE" w:rsidRPr="0061507D">
        <w:rPr>
          <w:rFonts w:ascii="Times New Roman" w:hAnsi="Times New Roman" w:cs="Times New Roman"/>
          <w:lang w:val="en-GB"/>
        </w:rPr>
        <w:t>of this system</w:t>
      </w:r>
      <w:r w:rsidR="002B33C4" w:rsidRPr="0061507D">
        <w:rPr>
          <w:rFonts w:ascii="Times New Roman" w:hAnsi="Times New Roman" w:cs="Times New Roman"/>
          <w:lang w:val="en-GB"/>
        </w:rPr>
        <w:t xml:space="preserve"> </w:t>
      </w:r>
      <w:r w:rsidRPr="0061507D">
        <w:rPr>
          <w:rFonts w:ascii="Times New Roman" w:hAnsi="Times New Roman"/>
          <w:lang w:val="en-GB"/>
        </w:rPr>
        <w:t xml:space="preserve">is that this performance can be </w:t>
      </w:r>
      <w:r w:rsidR="00D561FC" w:rsidRPr="0061507D">
        <w:rPr>
          <w:rFonts w:ascii="Times New Roman" w:hAnsi="Times New Roman" w:cs="Times New Roman"/>
          <w:lang w:val="en-GB"/>
        </w:rPr>
        <w:t>achieved</w:t>
      </w:r>
      <w:r w:rsidRPr="0061507D">
        <w:rPr>
          <w:rFonts w:ascii="Times New Roman" w:hAnsi="Times New Roman"/>
          <w:lang w:val="en-GB"/>
        </w:rPr>
        <w:t xml:space="preserve"> with simple configuration and low-cost devices, which </w:t>
      </w:r>
      <w:r w:rsidR="00D561FC" w:rsidRPr="0061507D">
        <w:rPr>
          <w:rFonts w:ascii="Times New Roman" w:hAnsi="Times New Roman" w:cs="Times New Roman"/>
          <w:lang w:val="en-GB"/>
        </w:rPr>
        <w:t>contributes to the potential for</w:t>
      </w:r>
      <w:r w:rsidRPr="0061507D">
        <w:rPr>
          <w:rFonts w:ascii="Times New Roman" w:hAnsi="Times New Roman"/>
          <w:lang w:val="en-GB"/>
        </w:rPr>
        <w:t xml:space="preserve"> wide </w:t>
      </w:r>
      <w:r w:rsidR="002B33C4" w:rsidRPr="0061507D">
        <w:rPr>
          <w:rFonts w:ascii="Times New Roman" w:hAnsi="Times New Roman" w:cs="Times New Roman"/>
          <w:lang w:val="en-GB"/>
        </w:rPr>
        <w:t>application</w:t>
      </w:r>
      <w:r w:rsidR="00233250" w:rsidRPr="0061507D">
        <w:rPr>
          <w:rFonts w:ascii="Times New Roman" w:hAnsi="Times New Roman" w:cs="Times New Roman"/>
          <w:lang w:val="en-GB"/>
        </w:rPr>
        <w:t>s</w:t>
      </w:r>
      <w:r w:rsidRPr="0061507D">
        <w:rPr>
          <w:rFonts w:ascii="Times New Roman" w:hAnsi="Times New Roman"/>
          <w:lang w:val="en-GB"/>
        </w:rPr>
        <w:t>.</w:t>
      </w:r>
    </w:p>
    <w:p w14:paraId="1CF98DB5" w14:textId="77777777" w:rsidR="00B26762" w:rsidRPr="0061507D" w:rsidRDefault="00B26762" w:rsidP="00C105F7">
      <w:pPr>
        <w:widowControl/>
        <w:tabs>
          <w:tab w:val="left" w:pos="7371"/>
        </w:tabs>
        <w:spacing w:line="480" w:lineRule="auto"/>
        <w:rPr>
          <w:rFonts w:ascii="Times New Roman" w:hAnsi="Times New Roman"/>
          <w:lang w:val="en-GB"/>
        </w:rPr>
      </w:pPr>
    </w:p>
    <w:p w14:paraId="2CBE111A"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lang w:val="en-GB"/>
        </w:rPr>
        <w:br w:type="page"/>
      </w:r>
    </w:p>
    <w:p w14:paraId="12A2DCB4" w14:textId="6FF99A8B" w:rsidR="00B26762" w:rsidRPr="0061507D" w:rsidRDefault="00F61B20" w:rsidP="00C105F7">
      <w:pPr>
        <w:tabs>
          <w:tab w:val="left" w:pos="7371"/>
        </w:tabs>
        <w:spacing w:line="480" w:lineRule="auto"/>
        <w:rPr>
          <w:rFonts w:ascii="Times New Roman" w:hAnsi="Times New Roman"/>
          <w:b/>
          <w:sz w:val="28"/>
          <w:lang w:val="en-GB"/>
        </w:rPr>
      </w:pPr>
      <w:r w:rsidRPr="0061507D">
        <w:rPr>
          <w:rFonts w:ascii="Times New Roman" w:hAnsi="Times New Roman"/>
          <w:b/>
          <w:sz w:val="28"/>
          <w:lang w:val="en-GB"/>
        </w:rPr>
        <w:lastRenderedPageBreak/>
        <w:t xml:space="preserve">Note 4: </w:t>
      </w:r>
      <w:r w:rsidR="00A946D7" w:rsidRPr="0061507D">
        <w:rPr>
          <w:rFonts w:ascii="Times New Roman" w:hAnsi="Times New Roman"/>
          <w:b/>
          <w:sz w:val="28"/>
          <w:lang w:val="en-GB"/>
        </w:rPr>
        <w:t>Calcium oscillation induced by histamine addition</w:t>
      </w:r>
    </w:p>
    <w:p w14:paraId="0CF99918" w14:textId="77777777" w:rsidR="00B26762" w:rsidRPr="0061507D" w:rsidRDefault="00B26762" w:rsidP="00C105F7">
      <w:pPr>
        <w:tabs>
          <w:tab w:val="left" w:pos="7371"/>
        </w:tabs>
        <w:spacing w:line="480" w:lineRule="auto"/>
        <w:rPr>
          <w:rFonts w:ascii="Times New Roman" w:hAnsi="Times New Roman"/>
          <w:lang w:val="en-GB"/>
        </w:rPr>
      </w:pPr>
    </w:p>
    <w:p w14:paraId="7A1EB6D9" w14:textId="74E620E2"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In the main text, we have shown that HeLa cells in a culture chamber undergo spontaneous elevation of Ca</w:t>
      </w:r>
      <w:r w:rsidRPr="0061507D">
        <w:rPr>
          <w:rFonts w:ascii="Times New Roman" w:hAnsi="Times New Roman"/>
          <w:vertAlign w:val="superscript"/>
          <w:lang w:val="en-GB"/>
        </w:rPr>
        <w:t>2+</w:t>
      </w:r>
      <w:r w:rsidRPr="0061507D">
        <w:rPr>
          <w:rFonts w:ascii="Times New Roman" w:hAnsi="Times New Roman"/>
          <w:lang w:val="en-GB"/>
        </w:rPr>
        <w:t>concentration ([Ca</w:t>
      </w:r>
      <w:r w:rsidRPr="0061507D">
        <w:rPr>
          <w:rFonts w:ascii="Times New Roman" w:hAnsi="Times New Roman"/>
          <w:vertAlign w:val="superscript"/>
          <w:lang w:val="en-GB"/>
        </w:rPr>
        <w:t>2+</w:t>
      </w:r>
      <w:r w:rsidRPr="0061507D">
        <w:rPr>
          <w:rFonts w:ascii="Times New Roman" w:hAnsi="Times New Roman"/>
          <w:lang w:val="en-GB"/>
        </w:rPr>
        <w:t>]) at an extremely low frequency. Here, we present an observation of [Ca</w:t>
      </w:r>
      <w:r w:rsidRPr="0061507D">
        <w:rPr>
          <w:rFonts w:ascii="Times New Roman" w:hAnsi="Times New Roman"/>
          <w:vertAlign w:val="superscript"/>
          <w:lang w:val="en-GB"/>
        </w:rPr>
        <w:t>2+</w:t>
      </w:r>
      <w:r w:rsidRPr="0061507D">
        <w:rPr>
          <w:rFonts w:ascii="Times New Roman" w:hAnsi="Times New Roman"/>
          <w:lang w:val="en-GB"/>
        </w:rPr>
        <w:t xml:space="preserve">] oscillations induced by histamine stimulation, which is </w:t>
      </w:r>
      <w:r w:rsidR="00A61321" w:rsidRPr="0061507D">
        <w:rPr>
          <w:rFonts w:ascii="Times New Roman" w:hAnsi="Times New Roman" w:cs="Times New Roman"/>
          <w:lang w:val="en-GB"/>
        </w:rPr>
        <w:t xml:space="preserve">a </w:t>
      </w:r>
      <w:r w:rsidRPr="0061507D">
        <w:rPr>
          <w:rFonts w:ascii="Times New Roman" w:hAnsi="Times New Roman"/>
          <w:lang w:val="en-GB"/>
        </w:rPr>
        <w:t>well-studied phenomenon.</w:t>
      </w:r>
      <w:r w:rsidRPr="0061507D">
        <w:rPr>
          <w:rStyle w:val="ac"/>
          <w:rFonts w:ascii="Times New Roman" w:hAnsi="Times New Roman"/>
          <w:lang w:val="en-GB"/>
        </w:rPr>
        <w:endnoteReference w:id="7"/>
      </w:r>
      <w:r w:rsidRPr="0061507D">
        <w:rPr>
          <w:rFonts w:ascii="Times New Roman" w:hAnsi="Times New Roman"/>
          <w:vertAlign w:val="superscript"/>
          <w:lang w:val="en-GB"/>
        </w:rPr>
        <w:t>,</w:t>
      </w:r>
      <w:r w:rsidRPr="0061507D">
        <w:rPr>
          <w:rStyle w:val="ac"/>
          <w:rFonts w:ascii="Times New Roman" w:hAnsi="Times New Roman"/>
          <w:lang w:val="en-GB"/>
        </w:rPr>
        <w:endnoteReference w:id="8"/>
      </w:r>
      <w:r w:rsidRPr="0061507D">
        <w:rPr>
          <w:rFonts w:ascii="Times New Roman" w:hAnsi="Times New Roman"/>
          <w:vertAlign w:val="superscript"/>
          <w:lang w:val="en-GB"/>
        </w:rPr>
        <w:t>,</w:t>
      </w:r>
      <w:r w:rsidRPr="0061507D">
        <w:rPr>
          <w:rStyle w:val="ac"/>
          <w:rFonts w:ascii="Times New Roman" w:hAnsi="Times New Roman"/>
          <w:lang w:val="en-GB"/>
        </w:rPr>
        <w:endnoteReference w:id="9"/>
      </w:r>
      <w:r w:rsidRPr="0061507D">
        <w:rPr>
          <w:rFonts w:ascii="Times New Roman" w:hAnsi="Times New Roman"/>
          <w:vertAlign w:val="superscript"/>
          <w:lang w:val="en-GB"/>
        </w:rPr>
        <w:t>,</w:t>
      </w:r>
      <w:r w:rsidRPr="0061507D">
        <w:rPr>
          <w:rStyle w:val="ac"/>
          <w:rFonts w:ascii="Times New Roman" w:hAnsi="Times New Roman"/>
          <w:lang w:val="en-GB"/>
        </w:rPr>
        <w:endnoteReference w:id="10"/>
      </w:r>
      <w:r w:rsidRPr="0061507D">
        <w:rPr>
          <w:rFonts w:ascii="Times New Roman" w:hAnsi="Times New Roman"/>
          <w:vertAlign w:val="superscript"/>
          <w:lang w:val="en-GB"/>
        </w:rPr>
        <w:t>,</w:t>
      </w:r>
      <w:r w:rsidRPr="0061507D">
        <w:rPr>
          <w:rStyle w:val="ac"/>
          <w:rFonts w:ascii="Times New Roman" w:hAnsi="Times New Roman"/>
          <w:lang w:val="en-GB"/>
        </w:rPr>
        <w:endnoteReference w:id="11"/>
      </w:r>
    </w:p>
    <w:p w14:paraId="0759988C" w14:textId="77777777" w:rsidR="00B26762" w:rsidRPr="0061507D" w:rsidRDefault="00B26762" w:rsidP="00C105F7">
      <w:pPr>
        <w:widowControl/>
        <w:tabs>
          <w:tab w:val="left" w:pos="7371"/>
        </w:tabs>
        <w:spacing w:line="480" w:lineRule="auto"/>
        <w:rPr>
          <w:rFonts w:ascii="Times New Roman" w:hAnsi="Times New Roman"/>
          <w:lang w:val="en-GB"/>
        </w:rPr>
      </w:pPr>
    </w:p>
    <w:p w14:paraId="133DF420" w14:textId="36EE600A"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The same HeLa cell samples used in the experiments in the main text were used. The cells were stimulated with histamine (#081-03551, Wako, Japan) at a concentration of 5 µM and time-lapse imaging was performed at an imaging rate of 5 s intervals. The results obtained are shown in </w:t>
      </w:r>
      <w:r w:rsidRPr="0061507D">
        <w:rPr>
          <w:rFonts w:ascii="Times New Roman" w:hAnsi="Times New Roman"/>
          <w:bCs/>
          <w:lang w:val="en-GB"/>
        </w:rPr>
        <w:t xml:space="preserve">Fig. </w:t>
      </w:r>
      <w:r w:rsidR="00C92DB9" w:rsidRPr="0061507D">
        <w:rPr>
          <w:rFonts w:ascii="Times New Roman" w:hAnsi="Times New Roman"/>
          <w:bCs/>
          <w:lang w:val="en-GB"/>
        </w:rPr>
        <w:t>S5</w:t>
      </w:r>
      <w:r w:rsidRPr="0061507D">
        <w:rPr>
          <w:rFonts w:ascii="Times New Roman" w:hAnsi="Times New Roman"/>
          <w:lang w:val="en-GB"/>
        </w:rPr>
        <w:t xml:space="preserve">. </w:t>
      </w:r>
      <w:r w:rsidRPr="0061507D">
        <w:rPr>
          <w:rFonts w:ascii="Times New Roman" w:hAnsi="Times New Roman"/>
          <w:bCs/>
          <w:lang w:val="en-GB"/>
        </w:rPr>
        <w:t xml:space="preserve">Figure </w:t>
      </w:r>
      <w:r w:rsidR="00D833D5" w:rsidRPr="0061507D">
        <w:rPr>
          <w:rFonts w:ascii="Times New Roman" w:hAnsi="Times New Roman"/>
          <w:bCs/>
          <w:lang w:val="en-GB"/>
        </w:rPr>
        <w:t>S5a</w:t>
      </w:r>
      <w:r w:rsidR="00D833D5" w:rsidRPr="0061507D">
        <w:rPr>
          <w:rFonts w:ascii="Times New Roman" w:hAnsi="Times New Roman"/>
          <w:lang w:val="en-GB"/>
        </w:rPr>
        <w:t xml:space="preserve"> </w:t>
      </w:r>
      <w:r w:rsidRPr="0061507D">
        <w:rPr>
          <w:rFonts w:ascii="Times New Roman" w:hAnsi="Times New Roman"/>
          <w:lang w:val="en-GB"/>
        </w:rPr>
        <w:t>shows the full FOV</w:t>
      </w:r>
      <w:r w:rsidRPr="0061507D">
        <w:rPr>
          <w:rFonts w:ascii="Times New Roman" w:hAnsi="Times New Roman"/>
          <w:bCs/>
          <w:lang w:val="en-GB"/>
        </w:rPr>
        <w:t xml:space="preserve">, and Fig. </w:t>
      </w:r>
      <w:r w:rsidR="00D833D5" w:rsidRPr="0061507D">
        <w:rPr>
          <w:rFonts w:ascii="Times New Roman" w:hAnsi="Times New Roman"/>
          <w:bCs/>
          <w:lang w:val="en-GB"/>
        </w:rPr>
        <w:t>S5b</w:t>
      </w:r>
      <w:r w:rsidR="00D833D5" w:rsidRPr="0061507D">
        <w:rPr>
          <w:rFonts w:ascii="Times New Roman" w:hAnsi="Times New Roman"/>
          <w:b/>
          <w:lang w:val="en-GB"/>
        </w:rPr>
        <w:t xml:space="preserve"> </w:t>
      </w:r>
      <w:r w:rsidRPr="0061507D">
        <w:rPr>
          <w:rFonts w:ascii="Times New Roman" w:hAnsi="Times New Roman"/>
          <w:lang w:val="en-GB"/>
        </w:rPr>
        <w:t xml:space="preserve">shows a partial magnification of the area indicated by the white rectangle. In this region, we observed a large number of cells </w:t>
      </w:r>
      <w:r w:rsidRPr="0061507D">
        <w:rPr>
          <w:rFonts w:ascii="Times New Roman" w:hAnsi="Times New Roman" w:cs="Times New Roman"/>
        </w:rPr>
        <w:t>pulsing</w:t>
      </w:r>
      <w:r w:rsidRPr="0061507D">
        <w:rPr>
          <w:rFonts w:ascii="Times New Roman" w:hAnsi="Times New Roman"/>
          <w:lang w:val="en-GB"/>
        </w:rPr>
        <w:t xml:space="preserve"> periodically. In addition, in the time </w:t>
      </w:r>
      <w:r w:rsidR="00A61321" w:rsidRPr="0061507D">
        <w:rPr>
          <w:rFonts w:ascii="Times New Roman" w:hAnsi="Times New Roman" w:cs="Times New Roman"/>
          <w:lang w:val="en-GB"/>
        </w:rPr>
        <w:t>range of</w:t>
      </w:r>
      <w:r w:rsidRPr="0061507D">
        <w:rPr>
          <w:lang w:val="en-GB"/>
        </w:rPr>
        <w:t xml:space="preserve"> </w:t>
      </w:r>
      <w:r w:rsidRPr="0061507D">
        <w:rPr>
          <w:rFonts w:ascii="Times New Roman" w:hAnsi="Times New Roman"/>
          <w:i/>
          <w:lang w:val="en-GB"/>
        </w:rPr>
        <w:t>t</w:t>
      </w:r>
      <w:r w:rsidRPr="0061507D">
        <w:rPr>
          <w:rFonts w:ascii="Times New Roman" w:hAnsi="Times New Roman"/>
          <w:lang w:val="en-GB"/>
        </w:rPr>
        <w:t xml:space="preserve"> = 420-490 s, we were able to capture a [Ca</w:t>
      </w:r>
      <w:r w:rsidRPr="0061507D">
        <w:rPr>
          <w:rFonts w:ascii="Times New Roman" w:hAnsi="Times New Roman"/>
          <w:vertAlign w:val="superscript"/>
          <w:lang w:val="en-GB"/>
        </w:rPr>
        <w:t>2+</w:t>
      </w:r>
      <w:r w:rsidRPr="0061507D">
        <w:rPr>
          <w:rFonts w:ascii="Times New Roman" w:hAnsi="Times New Roman"/>
          <w:lang w:val="en-GB"/>
        </w:rPr>
        <w:t xml:space="preserve">] wave propagating radially from the </w:t>
      </w:r>
      <w:proofErr w:type="spellStart"/>
      <w:r w:rsidRPr="0061507D">
        <w:rPr>
          <w:rFonts w:ascii="Times New Roman" w:hAnsi="Times New Roman"/>
          <w:lang w:val="en-GB"/>
        </w:rPr>
        <w:t>cen</w:t>
      </w:r>
      <w:r w:rsidR="00A0053D" w:rsidRPr="0061507D">
        <w:rPr>
          <w:rFonts w:ascii="Times New Roman" w:hAnsi="Times New Roman"/>
          <w:lang w:val="en-GB"/>
        </w:rPr>
        <w:t>ter</w:t>
      </w:r>
      <w:proofErr w:type="spellEnd"/>
      <w:r w:rsidRPr="0061507D">
        <w:rPr>
          <w:rFonts w:ascii="Times New Roman" w:hAnsi="Times New Roman"/>
          <w:lang w:val="en-GB"/>
        </w:rPr>
        <w:t xml:space="preserve"> to the surrounding area (</w:t>
      </w:r>
      <w:r w:rsidRPr="0061507D">
        <w:rPr>
          <w:rFonts w:ascii="Times New Roman" w:hAnsi="Times New Roman"/>
          <w:bCs/>
          <w:lang w:val="en-GB"/>
        </w:rPr>
        <w:t xml:space="preserve">Fig. </w:t>
      </w:r>
      <w:r w:rsidR="00D833D5" w:rsidRPr="0061507D">
        <w:rPr>
          <w:rFonts w:ascii="Times New Roman" w:hAnsi="Times New Roman"/>
          <w:bCs/>
          <w:lang w:val="en-GB"/>
        </w:rPr>
        <w:t>S5c</w:t>
      </w:r>
      <w:r w:rsidRPr="0061507D">
        <w:rPr>
          <w:rFonts w:ascii="Times New Roman" w:hAnsi="Times New Roman"/>
          <w:lang w:val="en-GB"/>
        </w:rPr>
        <w:t>).</w:t>
      </w:r>
      <w:r w:rsidRPr="0061507D">
        <w:rPr>
          <w:lang w:val="en-GB"/>
        </w:rPr>
        <w:t xml:space="preserve"> </w:t>
      </w:r>
      <w:r w:rsidRPr="0061507D">
        <w:rPr>
          <w:rFonts w:ascii="Times New Roman" w:hAnsi="Times New Roman"/>
          <w:lang w:val="en-GB"/>
        </w:rPr>
        <w:t xml:space="preserve">The temporal profile at the seven locations (indicated by </w:t>
      </w:r>
      <w:r w:rsidR="00D833D5" w:rsidRPr="0061507D">
        <w:rPr>
          <w:rFonts w:ascii="Times New Roman" w:hAnsi="Times New Roman"/>
          <w:i/>
          <w:lang w:val="en-GB"/>
        </w:rPr>
        <w:t>A</w:t>
      </w:r>
      <w:r w:rsidRPr="0061507D">
        <w:rPr>
          <w:rFonts w:ascii="Times New Roman" w:hAnsi="Times New Roman"/>
          <w:lang w:val="en-GB"/>
        </w:rPr>
        <w:t>-</w:t>
      </w:r>
      <w:r w:rsidR="00D833D5" w:rsidRPr="0061507D">
        <w:rPr>
          <w:rFonts w:ascii="Times New Roman" w:hAnsi="Times New Roman"/>
          <w:i/>
          <w:lang w:val="en-GB"/>
        </w:rPr>
        <w:t>G</w:t>
      </w:r>
      <w:r w:rsidRPr="0061507D">
        <w:rPr>
          <w:rFonts w:ascii="Times New Roman" w:hAnsi="Times New Roman"/>
          <w:lang w:val="en-GB"/>
        </w:rPr>
        <w:t xml:space="preserve">) at the top left of </w:t>
      </w:r>
      <w:r w:rsidRPr="0061507D">
        <w:rPr>
          <w:rFonts w:ascii="Times New Roman" w:hAnsi="Times New Roman"/>
          <w:bCs/>
          <w:lang w:val="en-GB"/>
        </w:rPr>
        <w:t xml:space="preserve">Fig. </w:t>
      </w:r>
      <w:r w:rsidR="00D833D5" w:rsidRPr="0061507D">
        <w:rPr>
          <w:rFonts w:ascii="Times New Roman" w:hAnsi="Times New Roman"/>
          <w:bCs/>
          <w:lang w:val="en-GB"/>
        </w:rPr>
        <w:t>S5c</w:t>
      </w:r>
      <w:r w:rsidR="00D833D5" w:rsidRPr="0061507D">
        <w:rPr>
          <w:rFonts w:ascii="Times New Roman" w:hAnsi="Times New Roman"/>
          <w:b/>
          <w:lang w:val="en-GB"/>
        </w:rPr>
        <w:t xml:space="preserve"> </w:t>
      </w:r>
      <w:r w:rsidRPr="0061507D">
        <w:rPr>
          <w:rFonts w:ascii="Times New Roman" w:hAnsi="Times New Roman"/>
          <w:lang w:val="en-GB"/>
        </w:rPr>
        <w:t xml:space="preserve">is shown in </w:t>
      </w:r>
      <w:r w:rsidRPr="0061507D">
        <w:rPr>
          <w:rFonts w:ascii="Times New Roman" w:hAnsi="Times New Roman"/>
          <w:bCs/>
          <w:lang w:val="en-GB"/>
        </w:rPr>
        <w:t xml:space="preserve">Fig. </w:t>
      </w:r>
      <w:r w:rsidR="00D833D5" w:rsidRPr="0061507D">
        <w:rPr>
          <w:rFonts w:ascii="Times New Roman" w:hAnsi="Times New Roman"/>
          <w:bCs/>
          <w:lang w:val="en-GB"/>
        </w:rPr>
        <w:t>S5d</w:t>
      </w:r>
      <w:r w:rsidRPr="0061507D">
        <w:rPr>
          <w:rFonts w:ascii="Times New Roman" w:hAnsi="Times New Roman"/>
          <w:lang w:val="en-GB"/>
        </w:rPr>
        <w:t xml:space="preserve">. It can be </w:t>
      </w:r>
      <w:r w:rsidR="00A61321" w:rsidRPr="0061507D">
        <w:rPr>
          <w:rFonts w:ascii="Times New Roman" w:hAnsi="Times New Roman" w:cs="Times New Roman"/>
          <w:lang w:val="en-GB"/>
        </w:rPr>
        <w:t>observed</w:t>
      </w:r>
      <w:r w:rsidRPr="0061507D">
        <w:rPr>
          <w:rFonts w:ascii="Times New Roman" w:hAnsi="Times New Roman"/>
          <w:lang w:val="en-GB"/>
        </w:rPr>
        <w:t xml:space="preserve"> that some of the cells </w:t>
      </w:r>
      <w:r w:rsidR="002B33C4" w:rsidRPr="0061507D">
        <w:rPr>
          <w:rFonts w:ascii="Times New Roman" w:hAnsi="Times New Roman" w:cs="Times New Roman"/>
          <w:lang w:val="en-GB"/>
        </w:rPr>
        <w:t>pulsed</w:t>
      </w:r>
      <w:r w:rsidRPr="0061507D">
        <w:rPr>
          <w:rFonts w:ascii="Times New Roman" w:hAnsi="Times New Roman"/>
          <w:lang w:val="en-GB"/>
        </w:rPr>
        <w:t xml:space="preserve"> for a period of approximately 100 s. </w:t>
      </w:r>
      <w:r w:rsidR="00A61321" w:rsidRPr="0061507D">
        <w:rPr>
          <w:rFonts w:ascii="Times New Roman" w:hAnsi="Times New Roman" w:cs="Times New Roman"/>
          <w:lang w:val="en-GB"/>
        </w:rPr>
        <w:t>In contrast</w:t>
      </w:r>
      <w:r w:rsidRPr="0061507D">
        <w:rPr>
          <w:rFonts w:ascii="Times New Roman" w:hAnsi="Times New Roman"/>
          <w:lang w:val="en-GB"/>
        </w:rPr>
        <w:t xml:space="preserve">, cell </w:t>
      </w:r>
      <w:r w:rsidR="00D833D5" w:rsidRPr="0061507D">
        <w:rPr>
          <w:rFonts w:ascii="Times New Roman" w:hAnsi="Times New Roman"/>
          <w:i/>
          <w:lang w:val="en-GB"/>
        </w:rPr>
        <w:t>E</w:t>
      </w:r>
      <w:r w:rsidR="00D833D5" w:rsidRPr="0061507D">
        <w:rPr>
          <w:rFonts w:ascii="Times New Roman" w:hAnsi="Times New Roman"/>
          <w:lang w:val="en-GB"/>
        </w:rPr>
        <w:t xml:space="preserve"> </w:t>
      </w:r>
      <w:r w:rsidRPr="0061507D">
        <w:rPr>
          <w:rFonts w:ascii="Times New Roman" w:hAnsi="Times New Roman"/>
          <w:lang w:val="en-GB"/>
        </w:rPr>
        <w:t>caused only a single increase in [Ca</w:t>
      </w:r>
      <w:r w:rsidRPr="0061507D">
        <w:rPr>
          <w:rFonts w:ascii="Times New Roman" w:hAnsi="Times New Roman"/>
          <w:vertAlign w:val="superscript"/>
          <w:lang w:val="en-GB"/>
        </w:rPr>
        <w:t>2+</w:t>
      </w:r>
      <w:r w:rsidRPr="0061507D">
        <w:rPr>
          <w:rFonts w:ascii="Times New Roman" w:hAnsi="Times New Roman"/>
          <w:lang w:val="en-GB"/>
        </w:rPr>
        <w:t>] and an increase due to [Ca</w:t>
      </w:r>
      <w:r w:rsidRPr="0061507D">
        <w:rPr>
          <w:rFonts w:ascii="Times New Roman" w:hAnsi="Times New Roman"/>
          <w:vertAlign w:val="superscript"/>
          <w:lang w:val="en-GB"/>
        </w:rPr>
        <w:t>2+</w:t>
      </w:r>
      <w:r w:rsidRPr="0061507D">
        <w:rPr>
          <w:rFonts w:ascii="Times New Roman" w:hAnsi="Times New Roman"/>
          <w:lang w:val="en-GB"/>
        </w:rPr>
        <w:t xml:space="preserve">] propagation </w:t>
      </w:r>
      <w:r w:rsidR="00044CA6" w:rsidRPr="0061507D">
        <w:rPr>
          <w:rFonts w:ascii="Times New Roman" w:hAnsi="Times New Roman" w:cs="Times New Roman"/>
          <w:lang w:val="en-GB"/>
        </w:rPr>
        <w:t>at approximately</w:t>
      </w:r>
      <w:r w:rsidRPr="0061507D">
        <w:rPr>
          <w:rFonts w:ascii="Times New Roman" w:hAnsi="Times New Roman"/>
          <w:lang w:val="en-GB"/>
        </w:rPr>
        <w:t xml:space="preserve"> </w:t>
      </w:r>
      <w:r w:rsidRPr="0061507D">
        <w:rPr>
          <w:rFonts w:ascii="Times New Roman" w:hAnsi="Times New Roman"/>
          <w:i/>
          <w:lang w:val="en-GB"/>
        </w:rPr>
        <w:t>t</w:t>
      </w:r>
      <w:r w:rsidRPr="0061507D">
        <w:rPr>
          <w:rFonts w:ascii="Times New Roman" w:hAnsi="Times New Roman"/>
          <w:lang w:val="en-GB"/>
        </w:rPr>
        <w:t xml:space="preserve"> = 420 s. Cell </w:t>
      </w:r>
      <w:r w:rsidR="00D833D5" w:rsidRPr="0061507D">
        <w:rPr>
          <w:rFonts w:ascii="Times New Roman" w:hAnsi="Times New Roman"/>
          <w:i/>
          <w:lang w:val="en-GB"/>
        </w:rPr>
        <w:t>D</w:t>
      </w:r>
      <w:r w:rsidR="00D833D5" w:rsidRPr="0061507D">
        <w:rPr>
          <w:rFonts w:ascii="Times New Roman" w:hAnsi="Times New Roman"/>
          <w:lang w:val="en-GB"/>
        </w:rPr>
        <w:t xml:space="preserve"> </w:t>
      </w:r>
      <w:r w:rsidRPr="0061507D">
        <w:rPr>
          <w:rFonts w:ascii="Times New Roman" w:hAnsi="Times New Roman"/>
          <w:lang w:val="en-GB"/>
        </w:rPr>
        <w:t>was not even affected by [Ca</w:t>
      </w:r>
      <w:r w:rsidRPr="0061507D">
        <w:rPr>
          <w:rFonts w:ascii="Times New Roman" w:hAnsi="Times New Roman"/>
          <w:vertAlign w:val="superscript"/>
          <w:lang w:val="en-GB"/>
        </w:rPr>
        <w:t>2+</w:t>
      </w:r>
      <w:r w:rsidRPr="0061507D">
        <w:rPr>
          <w:rFonts w:ascii="Times New Roman" w:hAnsi="Times New Roman"/>
          <w:lang w:val="en-GB"/>
        </w:rPr>
        <w:t xml:space="preserve">] propagation. Thus, it is evident that there are individual differences in calcium properties, probably </w:t>
      </w:r>
      <w:r w:rsidR="00044CA6" w:rsidRPr="0061507D">
        <w:rPr>
          <w:rFonts w:ascii="Times New Roman" w:hAnsi="Times New Roman" w:cs="Times New Roman"/>
          <w:lang w:val="en-GB"/>
        </w:rPr>
        <w:t>owing</w:t>
      </w:r>
      <w:r w:rsidRPr="0061507D">
        <w:rPr>
          <w:rFonts w:ascii="Times New Roman" w:hAnsi="Times New Roman"/>
          <w:lang w:val="en-GB"/>
        </w:rPr>
        <w:t xml:space="preserve"> to </w:t>
      </w:r>
      <w:r w:rsidR="00044CA6" w:rsidRPr="0061507D">
        <w:rPr>
          <w:rFonts w:ascii="Times New Roman" w:hAnsi="Times New Roman" w:cs="Times New Roman"/>
          <w:lang w:val="en-GB"/>
        </w:rPr>
        <w:t>the</w:t>
      </w:r>
      <w:r w:rsidR="002B33C4" w:rsidRPr="0061507D">
        <w:rPr>
          <w:rFonts w:ascii="Times New Roman" w:hAnsi="Times New Roman" w:cs="Times New Roman"/>
          <w:lang w:val="en-GB"/>
        </w:rPr>
        <w:t xml:space="preserve"> cell</w:t>
      </w:r>
      <w:r w:rsidR="00044CA6" w:rsidRPr="0061507D">
        <w:rPr>
          <w:rFonts w:ascii="Times New Roman" w:hAnsi="Times New Roman" w:cs="Times New Roman"/>
          <w:lang w:val="en-GB"/>
        </w:rPr>
        <w:t>ular</w:t>
      </w:r>
      <w:r w:rsidRPr="0061507D">
        <w:rPr>
          <w:rFonts w:ascii="Times New Roman" w:hAnsi="Times New Roman"/>
          <w:lang w:val="en-GB"/>
        </w:rPr>
        <w:t xml:space="preserve"> arrangement and state. By using our trans-scale-scope, we can statistically investigate such individual differences in cells. </w:t>
      </w:r>
    </w:p>
    <w:p w14:paraId="4ACB2B1E" w14:textId="77777777" w:rsidR="00B26762" w:rsidRPr="0061507D" w:rsidRDefault="00B26762" w:rsidP="00C105F7">
      <w:pPr>
        <w:widowControl/>
        <w:tabs>
          <w:tab w:val="left" w:pos="7371"/>
        </w:tabs>
        <w:spacing w:line="480" w:lineRule="auto"/>
        <w:rPr>
          <w:rFonts w:ascii="Times New Roman" w:hAnsi="Times New Roman"/>
          <w:lang w:val="en-GB"/>
        </w:rPr>
      </w:pPr>
    </w:p>
    <w:p w14:paraId="6F420047" w14:textId="6B157A32"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lang w:val="en-GB"/>
        </w:rPr>
        <w:t xml:space="preserve">The results of </w:t>
      </w:r>
      <w:r w:rsidRPr="0061507D">
        <w:rPr>
          <w:rFonts w:ascii="Times New Roman" w:hAnsi="Times New Roman"/>
          <w:bCs/>
          <w:lang w:val="en-GB"/>
        </w:rPr>
        <w:t xml:space="preserve">Fig. </w:t>
      </w:r>
      <w:r w:rsidR="00C92DB9" w:rsidRPr="0061507D">
        <w:rPr>
          <w:rFonts w:ascii="Times New Roman" w:hAnsi="Times New Roman"/>
          <w:bCs/>
          <w:lang w:val="en-GB"/>
        </w:rPr>
        <w:t>S5</w:t>
      </w:r>
      <w:r w:rsidR="00C92DB9" w:rsidRPr="0061507D">
        <w:rPr>
          <w:rFonts w:ascii="Times New Roman" w:hAnsi="Times New Roman"/>
          <w:lang w:val="en-GB"/>
        </w:rPr>
        <w:t xml:space="preserve"> </w:t>
      </w:r>
      <w:r w:rsidRPr="0061507D">
        <w:rPr>
          <w:rFonts w:ascii="Times New Roman" w:hAnsi="Times New Roman"/>
          <w:lang w:val="en-GB"/>
        </w:rPr>
        <w:t xml:space="preserve">is also shown </w:t>
      </w:r>
      <w:r w:rsidR="00044CA6" w:rsidRPr="0061507D">
        <w:rPr>
          <w:rFonts w:ascii="Times New Roman" w:hAnsi="Times New Roman" w:cs="Times New Roman"/>
          <w:lang w:val="en-GB"/>
        </w:rPr>
        <w:t>in</w:t>
      </w:r>
      <w:r w:rsidRPr="0061507D">
        <w:rPr>
          <w:rFonts w:ascii="Times New Roman" w:hAnsi="Times New Roman"/>
          <w:lang w:val="en-GB"/>
        </w:rPr>
        <w:t xml:space="preserve"> a video (</w:t>
      </w:r>
      <w:r w:rsidRPr="0061507D">
        <w:rPr>
          <w:rFonts w:ascii="Times New Roman" w:hAnsi="Times New Roman"/>
          <w:bCs/>
          <w:lang w:val="en-GB"/>
        </w:rPr>
        <w:t xml:space="preserve">Video </w:t>
      </w:r>
      <w:r w:rsidR="00A946D7" w:rsidRPr="0061507D">
        <w:rPr>
          <w:rFonts w:ascii="Times New Roman" w:hAnsi="Times New Roman"/>
          <w:bCs/>
          <w:lang w:val="en-GB"/>
        </w:rPr>
        <w:t>1</w:t>
      </w:r>
      <w:r w:rsidRPr="0061507D">
        <w:rPr>
          <w:rFonts w:ascii="Times New Roman" w:hAnsi="Times New Roman"/>
          <w:lang w:val="en-GB"/>
        </w:rPr>
        <w:t>).</w:t>
      </w:r>
    </w:p>
    <w:p w14:paraId="019C8311"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lang w:val="en-GB"/>
        </w:rPr>
        <w:br w:type="page"/>
      </w:r>
    </w:p>
    <w:p w14:paraId="70CEAF35" w14:textId="77777777" w:rsidR="00B26762" w:rsidRPr="0061507D" w:rsidRDefault="00F61B20" w:rsidP="00C105F7">
      <w:pPr>
        <w:widowControl/>
        <w:spacing w:line="480" w:lineRule="auto"/>
        <w:jc w:val="center"/>
        <w:rPr>
          <w:rFonts w:ascii="Times New Roman" w:hAnsi="Times New Roman"/>
          <w:lang w:val="en-GB"/>
        </w:rPr>
      </w:pPr>
      <w:r w:rsidRPr="0061507D">
        <w:rPr>
          <w:rFonts w:ascii="Times New Roman" w:hAnsi="Times New Roman"/>
          <w:noProof/>
        </w:rPr>
        <w:lastRenderedPageBreak/>
        <w:drawing>
          <wp:inline distT="0" distB="0" distL="0" distR="0" wp14:anchorId="277AEF4F" wp14:editId="1DAB0032">
            <wp:extent cx="5046660" cy="6151251"/>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8">
                      <a:extLst>
                        <a:ext uri="{28A0092B-C50C-407E-A947-70E740481C1C}">
                          <a14:useLocalDpi xmlns:a14="http://schemas.microsoft.com/office/drawing/2010/main" val="0"/>
                        </a:ext>
                      </a:extLst>
                    </a:blip>
                    <a:stretch>
                      <a:fillRect/>
                    </a:stretch>
                  </pic:blipFill>
                  <pic:spPr>
                    <a:xfrm>
                      <a:off x="0" y="0"/>
                      <a:ext cx="5046660" cy="6151251"/>
                    </a:xfrm>
                    <a:prstGeom prst="rect">
                      <a:avLst/>
                    </a:prstGeom>
                  </pic:spPr>
                </pic:pic>
              </a:graphicData>
            </a:graphic>
          </wp:inline>
        </w:drawing>
      </w:r>
    </w:p>
    <w:p w14:paraId="4424808F" w14:textId="54235FD6" w:rsidR="00B26762" w:rsidRPr="0061507D" w:rsidRDefault="00F61B20" w:rsidP="00C105F7">
      <w:pPr>
        <w:widowControl/>
        <w:spacing w:line="480" w:lineRule="auto"/>
        <w:rPr>
          <w:rFonts w:ascii="Times New Roman" w:hAnsi="Times New Roman"/>
          <w:lang w:val="en-GB"/>
        </w:rPr>
      </w:pPr>
      <w:r w:rsidRPr="0061507D">
        <w:rPr>
          <w:rFonts w:ascii="Times New Roman" w:hAnsi="Times New Roman"/>
          <w:b/>
          <w:lang w:val="en-GB"/>
        </w:rPr>
        <w:t xml:space="preserve">Figure </w:t>
      </w:r>
      <w:r w:rsidR="00A946D7" w:rsidRPr="0061507D">
        <w:rPr>
          <w:rFonts w:ascii="Times New Roman" w:hAnsi="Times New Roman"/>
          <w:b/>
          <w:lang w:val="en-GB"/>
        </w:rPr>
        <w:t>S1</w:t>
      </w:r>
      <w:r w:rsidRPr="0061507D">
        <w:rPr>
          <w:rFonts w:ascii="Times New Roman" w:hAnsi="Times New Roman"/>
          <w:lang w:val="en-GB"/>
        </w:rPr>
        <w:t xml:space="preserve">: </w:t>
      </w:r>
      <w:r w:rsidRPr="0061507D">
        <w:rPr>
          <w:rFonts w:ascii="Times New Roman" w:hAnsi="Times New Roman"/>
          <w:b/>
          <w:lang w:val="en-GB"/>
        </w:rPr>
        <w:t xml:space="preserve">Numerical calculation of point-spread-function in the presence of </w:t>
      </w:r>
      <w:r w:rsidR="007350EE" w:rsidRPr="0061507D">
        <w:rPr>
          <w:rFonts w:ascii="Times New Roman" w:hAnsi="Times New Roman" w:cs="Times New Roman"/>
          <w:b/>
          <w:bCs/>
          <w:lang w:val="en-GB"/>
        </w:rPr>
        <w:t xml:space="preserve">a </w:t>
      </w:r>
      <w:r w:rsidRPr="0061507D">
        <w:rPr>
          <w:rFonts w:ascii="Times New Roman" w:hAnsi="Times New Roman"/>
          <w:b/>
          <w:lang w:val="en-GB"/>
        </w:rPr>
        <w:t>glass plate.</w:t>
      </w:r>
      <w:r w:rsidRPr="0061507D">
        <w:rPr>
          <w:rFonts w:ascii="Times New Roman" w:hAnsi="Times New Roman"/>
          <w:lang w:val="en-GB"/>
        </w:rPr>
        <w:t xml:space="preserve"> (</w:t>
      </w:r>
      <w:r w:rsidR="007F278C" w:rsidRPr="0061507D">
        <w:rPr>
          <w:rFonts w:ascii="Times New Roman" w:hAnsi="Times New Roman"/>
          <w:lang w:val="en-GB"/>
        </w:rPr>
        <w:t>a</w:t>
      </w:r>
      <w:r w:rsidRPr="0061507D">
        <w:rPr>
          <w:rFonts w:ascii="Times New Roman" w:hAnsi="Times New Roman"/>
          <w:lang w:val="en-GB"/>
        </w:rPr>
        <w:t>-</w:t>
      </w:r>
      <w:r w:rsidR="007F278C" w:rsidRPr="0061507D">
        <w:rPr>
          <w:rFonts w:ascii="Times New Roman" w:hAnsi="Times New Roman"/>
          <w:lang w:val="en-GB"/>
        </w:rPr>
        <w:t>b</w:t>
      </w:r>
      <w:r w:rsidRPr="0061507D">
        <w:rPr>
          <w:rFonts w:ascii="Times New Roman" w:hAnsi="Times New Roman"/>
          <w:lang w:val="en-GB"/>
        </w:rPr>
        <w:t>) Schematics of the calculation model in the absence (</w:t>
      </w:r>
      <w:r w:rsidR="007F278C" w:rsidRPr="0061507D">
        <w:rPr>
          <w:rFonts w:ascii="Times New Roman" w:hAnsi="Times New Roman"/>
          <w:lang w:val="en-GB"/>
        </w:rPr>
        <w:t>a</w:t>
      </w:r>
      <w:r w:rsidRPr="0061507D">
        <w:rPr>
          <w:rFonts w:ascii="Times New Roman" w:hAnsi="Times New Roman"/>
          <w:lang w:val="en-GB"/>
        </w:rPr>
        <w:t>) and presence (</w:t>
      </w:r>
      <w:r w:rsidR="007F278C" w:rsidRPr="0061507D">
        <w:rPr>
          <w:rFonts w:ascii="Times New Roman" w:hAnsi="Times New Roman"/>
          <w:lang w:val="en-GB"/>
        </w:rPr>
        <w:t>b</w:t>
      </w:r>
      <w:r w:rsidRPr="0061507D">
        <w:rPr>
          <w:rFonts w:ascii="Times New Roman" w:hAnsi="Times New Roman"/>
          <w:lang w:val="en-GB"/>
        </w:rPr>
        <w:t>) of a glass plate. (</w:t>
      </w:r>
      <w:r w:rsidR="007F278C" w:rsidRPr="0061507D">
        <w:rPr>
          <w:rFonts w:ascii="Times New Roman" w:hAnsi="Times New Roman"/>
          <w:lang w:val="en-GB"/>
        </w:rPr>
        <w:t>c</w:t>
      </w:r>
      <w:r w:rsidRPr="0061507D">
        <w:rPr>
          <w:rFonts w:ascii="Times New Roman" w:hAnsi="Times New Roman"/>
          <w:lang w:val="en-GB"/>
        </w:rPr>
        <w:t xml:space="preserve">) Intensity profile along the </w:t>
      </w:r>
      <w:r w:rsidRPr="0061507D">
        <w:rPr>
          <w:rFonts w:ascii="Times New Roman" w:hAnsi="Times New Roman"/>
          <w:i/>
          <w:lang w:val="en-GB"/>
        </w:rPr>
        <w:t>z</w:t>
      </w:r>
      <w:r w:rsidR="007350EE" w:rsidRPr="0061507D">
        <w:rPr>
          <w:rFonts w:ascii="Times New Roman" w:hAnsi="Times New Roman" w:cs="Times New Roman"/>
          <w:lang w:val="en-GB"/>
        </w:rPr>
        <w:t>-</w:t>
      </w:r>
      <w:r w:rsidRPr="0061507D">
        <w:rPr>
          <w:rFonts w:ascii="Times New Roman" w:hAnsi="Times New Roman"/>
          <w:lang w:val="en-GB"/>
        </w:rPr>
        <w:t xml:space="preserve">axis without and with the glass plates, indicating the </w:t>
      </w:r>
      <w:r w:rsidR="007350EE" w:rsidRPr="0061507D">
        <w:rPr>
          <w:rFonts w:ascii="Times New Roman" w:hAnsi="Times New Roman" w:cs="Times New Roman"/>
          <w:lang w:val="en-GB"/>
        </w:rPr>
        <w:t>displacement of the</w:t>
      </w:r>
      <w:r w:rsidR="002B33C4" w:rsidRPr="0061507D">
        <w:rPr>
          <w:rFonts w:ascii="Times New Roman" w:hAnsi="Times New Roman" w:cs="Times New Roman"/>
          <w:lang w:val="en-GB"/>
        </w:rPr>
        <w:t xml:space="preserve"> </w:t>
      </w:r>
      <w:r w:rsidRPr="0061507D">
        <w:rPr>
          <w:rFonts w:ascii="Times New Roman" w:hAnsi="Times New Roman"/>
          <w:lang w:val="en-GB"/>
        </w:rPr>
        <w:t>focus position in the z</w:t>
      </w:r>
      <w:r w:rsidR="007350EE" w:rsidRPr="0061507D">
        <w:rPr>
          <w:rFonts w:ascii="Times New Roman" w:hAnsi="Times New Roman" w:cs="Times New Roman"/>
          <w:lang w:val="en-GB"/>
        </w:rPr>
        <w:t>-</w:t>
      </w:r>
      <w:r w:rsidRPr="0061507D">
        <w:rPr>
          <w:rFonts w:ascii="Times New Roman" w:hAnsi="Times New Roman"/>
          <w:lang w:val="en-GB"/>
        </w:rPr>
        <w:t xml:space="preserve">direction by 745 µm. The wavelength, glass thickness, </w:t>
      </w:r>
      <w:r w:rsidR="007350EE" w:rsidRPr="0061507D">
        <w:rPr>
          <w:rFonts w:ascii="Times New Roman" w:hAnsi="Times New Roman" w:cs="Times New Roman"/>
          <w:lang w:val="en-GB"/>
        </w:rPr>
        <w:t>and</w:t>
      </w:r>
      <w:r w:rsidR="002B33C4" w:rsidRPr="0061507D">
        <w:rPr>
          <w:rFonts w:ascii="Times New Roman" w:hAnsi="Times New Roman" w:cs="Times New Roman"/>
          <w:lang w:val="en-GB"/>
        </w:rPr>
        <w:t xml:space="preserve"> </w:t>
      </w:r>
      <w:r w:rsidRPr="0061507D">
        <w:rPr>
          <w:rFonts w:ascii="Times New Roman" w:hAnsi="Times New Roman"/>
          <w:lang w:val="en-GB"/>
        </w:rPr>
        <w:t>refractive index were set to 520 nm, 2.17 mm (sum of 2.0 mm of the filter and 0.17 mm of the coverslip), and 1.52, respectively. (</w:t>
      </w:r>
      <w:r w:rsidR="007F278C" w:rsidRPr="0061507D">
        <w:rPr>
          <w:rFonts w:ascii="Times New Roman" w:hAnsi="Times New Roman"/>
          <w:lang w:val="en-GB"/>
        </w:rPr>
        <w:t>d</w:t>
      </w:r>
      <w:r w:rsidRPr="0061507D">
        <w:rPr>
          <w:rFonts w:ascii="Times New Roman" w:hAnsi="Times New Roman"/>
          <w:lang w:val="en-GB"/>
        </w:rPr>
        <w:t>-</w:t>
      </w:r>
      <w:r w:rsidR="007F278C" w:rsidRPr="0061507D">
        <w:rPr>
          <w:rFonts w:ascii="Times New Roman" w:hAnsi="Times New Roman"/>
          <w:lang w:val="en-GB"/>
        </w:rPr>
        <w:t>e</w:t>
      </w:r>
      <w:r w:rsidRPr="0061507D">
        <w:rPr>
          <w:rFonts w:ascii="Times New Roman" w:hAnsi="Times New Roman"/>
          <w:lang w:val="en-GB"/>
        </w:rPr>
        <w:t xml:space="preserve">) Intensity distribution in the </w:t>
      </w:r>
      <w:proofErr w:type="spellStart"/>
      <w:r w:rsidRPr="0061507D">
        <w:rPr>
          <w:rFonts w:ascii="Times New Roman" w:hAnsi="Times New Roman"/>
          <w:i/>
          <w:lang w:val="en-GB"/>
        </w:rPr>
        <w:t>xy</w:t>
      </w:r>
      <w:proofErr w:type="spellEnd"/>
      <w:r w:rsidRPr="0061507D">
        <w:rPr>
          <w:rFonts w:ascii="Times New Roman" w:hAnsi="Times New Roman"/>
          <w:lang w:val="en-GB"/>
        </w:rPr>
        <w:t xml:space="preserve"> plane at </w:t>
      </w:r>
      <w:r w:rsidRPr="0061507D">
        <w:rPr>
          <w:rFonts w:ascii="Times New Roman" w:hAnsi="Times New Roman"/>
          <w:lang w:val="en-GB"/>
        </w:rPr>
        <w:lastRenderedPageBreak/>
        <w:t xml:space="preserve">the </w:t>
      </w:r>
      <w:r w:rsidRPr="0061507D">
        <w:rPr>
          <w:rFonts w:ascii="Times New Roman" w:hAnsi="Times New Roman"/>
          <w:i/>
          <w:lang w:val="en-GB"/>
        </w:rPr>
        <w:t>z</w:t>
      </w:r>
      <w:r w:rsidRPr="0061507D">
        <w:rPr>
          <w:rFonts w:ascii="Times New Roman" w:hAnsi="Times New Roman"/>
          <w:lang w:val="en-GB"/>
        </w:rPr>
        <w:t xml:space="preserve"> </w:t>
      </w:r>
      <w:r w:rsidR="007350EE" w:rsidRPr="0061507D">
        <w:rPr>
          <w:rFonts w:ascii="Times New Roman" w:hAnsi="Times New Roman" w:cs="Times New Roman"/>
          <w:lang w:val="en-GB"/>
        </w:rPr>
        <w:t xml:space="preserve">axial </w:t>
      </w:r>
      <w:r w:rsidR="002B33C4" w:rsidRPr="0061507D">
        <w:rPr>
          <w:rFonts w:ascii="Times New Roman" w:hAnsi="Times New Roman" w:cs="Times New Roman"/>
          <w:lang w:val="en-GB"/>
        </w:rPr>
        <w:t>position</w:t>
      </w:r>
      <w:r w:rsidRPr="0061507D">
        <w:rPr>
          <w:rFonts w:ascii="Times New Roman" w:hAnsi="Times New Roman"/>
          <w:lang w:val="en-GB"/>
        </w:rPr>
        <w:t>, (</w:t>
      </w:r>
      <w:r w:rsidR="007F278C" w:rsidRPr="0061507D">
        <w:rPr>
          <w:rFonts w:ascii="Times New Roman" w:hAnsi="Times New Roman"/>
          <w:lang w:val="en-GB"/>
        </w:rPr>
        <w:t>d</w:t>
      </w:r>
      <w:r w:rsidRPr="0061507D">
        <w:rPr>
          <w:rFonts w:ascii="Times New Roman" w:hAnsi="Times New Roman"/>
          <w:lang w:val="en-GB"/>
        </w:rPr>
        <w:t xml:space="preserve">) </w:t>
      </w:r>
      <w:r w:rsidRPr="0061507D">
        <w:rPr>
          <w:rFonts w:ascii="Times New Roman" w:hAnsi="Times New Roman"/>
          <w:i/>
          <w:lang w:val="en-GB"/>
        </w:rPr>
        <w:t>z</w:t>
      </w:r>
      <w:r w:rsidRPr="0061507D">
        <w:rPr>
          <w:rFonts w:ascii="Times New Roman" w:hAnsi="Times New Roman"/>
          <w:lang w:val="en-GB"/>
        </w:rPr>
        <w:t xml:space="preserve"> = 0 for the case without the glass plate, and (</w:t>
      </w:r>
      <w:r w:rsidR="007F278C" w:rsidRPr="0061507D">
        <w:rPr>
          <w:rFonts w:ascii="Times New Roman" w:hAnsi="Times New Roman"/>
          <w:lang w:val="en-GB"/>
        </w:rPr>
        <w:t>e</w:t>
      </w:r>
      <w:r w:rsidRPr="0061507D">
        <w:rPr>
          <w:rFonts w:ascii="Times New Roman" w:hAnsi="Times New Roman"/>
          <w:lang w:val="en-GB"/>
        </w:rPr>
        <w:t xml:space="preserve">) </w:t>
      </w:r>
      <w:r w:rsidRPr="0061507D">
        <w:rPr>
          <w:rFonts w:ascii="Times New Roman" w:hAnsi="Times New Roman"/>
          <w:i/>
          <w:lang w:val="en-GB"/>
        </w:rPr>
        <w:t>z</w:t>
      </w:r>
      <w:r w:rsidRPr="0061507D">
        <w:rPr>
          <w:rFonts w:ascii="Times New Roman" w:hAnsi="Times New Roman"/>
          <w:lang w:val="en-GB"/>
        </w:rPr>
        <w:t xml:space="preserve"> = 745 for the case with the glass plate.</w:t>
      </w:r>
    </w:p>
    <w:p w14:paraId="4764D4FA"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lang w:val="en-GB"/>
        </w:rPr>
        <w:br w:type="page"/>
      </w:r>
    </w:p>
    <w:p w14:paraId="024B4B4C" w14:textId="77777777" w:rsidR="00B26762" w:rsidRPr="0061507D" w:rsidRDefault="00F61B20" w:rsidP="00C105F7">
      <w:pPr>
        <w:widowControl/>
        <w:spacing w:line="480" w:lineRule="auto"/>
        <w:jc w:val="center"/>
        <w:rPr>
          <w:rFonts w:ascii="Times New Roman" w:hAnsi="Times New Roman"/>
          <w:lang w:val="en-GB"/>
        </w:rPr>
      </w:pPr>
      <w:r w:rsidRPr="0061507D">
        <w:rPr>
          <w:rFonts w:ascii="Times New Roman" w:hAnsi="Times New Roman"/>
          <w:noProof/>
        </w:rPr>
        <w:lastRenderedPageBreak/>
        <w:drawing>
          <wp:inline distT="0" distB="0" distL="0" distR="0" wp14:anchorId="2AF3B334" wp14:editId="7AC21539">
            <wp:extent cx="5755639" cy="5344522"/>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9">
                      <a:extLst>
                        <a:ext uri="{28A0092B-C50C-407E-A947-70E740481C1C}">
                          <a14:useLocalDpi xmlns:a14="http://schemas.microsoft.com/office/drawing/2010/main" val="0"/>
                        </a:ext>
                      </a:extLst>
                    </a:blip>
                    <a:stretch>
                      <a:fillRect/>
                    </a:stretch>
                  </pic:blipFill>
                  <pic:spPr>
                    <a:xfrm>
                      <a:off x="0" y="0"/>
                      <a:ext cx="5755639" cy="5344522"/>
                    </a:xfrm>
                    <a:prstGeom prst="rect">
                      <a:avLst/>
                    </a:prstGeom>
                  </pic:spPr>
                </pic:pic>
              </a:graphicData>
            </a:graphic>
          </wp:inline>
        </w:drawing>
      </w:r>
    </w:p>
    <w:p w14:paraId="1D94593C" w14:textId="27B2233F" w:rsidR="00B26762" w:rsidRPr="0061507D" w:rsidRDefault="00F61B20" w:rsidP="00C105F7">
      <w:pPr>
        <w:widowControl/>
        <w:spacing w:line="480" w:lineRule="auto"/>
        <w:rPr>
          <w:rFonts w:ascii="Times New Roman" w:hAnsi="Times New Roman"/>
          <w:lang w:val="en-GB"/>
        </w:rPr>
      </w:pPr>
      <w:r w:rsidRPr="0061507D">
        <w:rPr>
          <w:rFonts w:ascii="Times New Roman" w:hAnsi="Times New Roman"/>
          <w:b/>
          <w:lang w:val="en-GB"/>
        </w:rPr>
        <w:t xml:space="preserve">Figure </w:t>
      </w:r>
      <w:r w:rsidR="00A946D7" w:rsidRPr="0061507D">
        <w:rPr>
          <w:rFonts w:ascii="Times New Roman" w:hAnsi="Times New Roman"/>
          <w:b/>
          <w:lang w:val="en-GB"/>
        </w:rPr>
        <w:t>S2</w:t>
      </w:r>
      <w:r w:rsidRPr="0061507D">
        <w:rPr>
          <w:rFonts w:ascii="Times New Roman" w:hAnsi="Times New Roman"/>
          <w:lang w:val="en-GB"/>
        </w:rPr>
        <w:t xml:space="preserve">: </w:t>
      </w:r>
      <w:r w:rsidR="00EE4FDC" w:rsidRPr="0061507D">
        <w:rPr>
          <w:rFonts w:ascii="Times New Roman" w:hAnsi="Times New Roman" w:cs="Times New Roman"/>
          <w:b/>
          <w:bCs/>
          <w:lang w:val="en-GB"/>
        </w:rPr>
        <w:t>Imaging of the</w:t>
      </w:r>
      <w:r w:rsidR="00EE4FDC" w:rsidRPr="0061507D">
        <w:rPr>
          <w:rFonts w:ascii="Times New Roman" w:hAnsi="Times New Roman" w:cs="Times New Roman"/>
          <w:lang w:val="en-GB"/>
        </w:rPr>
        <w:t xml:space="preserve"> </w:t>
      </w:r>
      <w:r w:rsidR="00EE4FDC" w:rsidRPr="0061507D">
        <w:rPr>
          <w:rFonts w:ascii="Times New Roman" w:hAnsi="Times New Roman" w:cs="Times New Roman"/>
          <w:b/>
          <w:bCs/>
          <w:lang w:val="en-GB"/>
        </w:rPr>
        <w:t>f</w:t>
      </w:r>
      <w:r w:rsidR="002B33C4" w:rsidRPr="0061507D">
        <w:rPr>
          <w:rFonts w:ascii="Times New Roman" w:hAnsi="Times New Roman" w:cs="Times New Roman"/>
          <w:b/>
          <w:bCs/>
          <w:lang w:val="en-GB"/>
        </w:rPr>
        <w:t>luorescent</w:t>
      </w:r>
      <w:r w:rsidRPr="0061507D">
        <w:rPr>
          <w:rFonts w:ascii="Times New Roman" w:hAnsi="Times New Roman"/>
          <w:b/>
          <w:lang w:val="en-GB"/>
        </w:rPr>
        <w:t xml:space="preserve"> beads with </w:t>
      </w:r>
      <w:r w:rsidR="00EE4FDC" w:rsidRPr="0061507D">
        <w:rPr>
          <w:rFonts w:ascii="Times New Roman" w:hAnsi="Times New Roman" w:cs="Times New Roman"/>
          <w:b/>
          <w:bCs/>
          <w:lang w:val="en-GB"/>
        </w:rPr>
        <w:t>typically</w:t>
      </w:r>
      <w:r w:rsidRPr="0061507D">
        <w:rPr>
          <w:rFonts w:ascii="Times New Roman" w:hAnsi="Times New Roman"/>
          <w:b/>
          <w:lang w:val="en-GB"/>
        </w:rPr>
        <w:t xml:space="preserve"> used </w:t>
      </w:r>
      <w:proofErr w:type="spellStart"/>
      <w:r w:rsidRPr="0061507D">
        <w:rPr>
          <w:rFonts w:ascii="Times New Roman" w:hAnsi="Times New Roman"/>
          <w:b/>
          <w:lang w:val="en-GB"/>
        </w:rPr>
        <w:t>sCMOS</w:t>
      </w:r>
      <w:proofErr w:type="spellEnd"/>
      <w:r w:rsidRPr="0061507D">
        <w:rPr>
          <w:rFonts w:ascii="Times New Roman" w:hAnsi="Times New Roman"/>
          <w:b/>
          <w:lang w:val="en-GB"/>
        </w:rPr>
        <w:t xml:space="preserve"> camera and microscope objective lens for comparison with the AMATERAS1.0 system. </w:t>
      </w:r>
      <w:r w:rsidRPr="0061507D">
        <w:rPr>
          <w:rFonts w:ascii="Times New Roman" w:hAnsi="Times New Roman"/>
          <w:lang w:val="en-GB"/>
        </w:rPr>
        <w:t>(</w:t>
      </w:r>
      <w:r w:rsidR="007F278C" w:rsidRPr="0061507D">
        <w:rPr>
          <w:rFonts w:ascii="Times New Roman" w:hAnsi="Times New Roman"/>
          <w:lang w:val="en-GB"/>
        </w:rPr>
        <w:t>a</w:t>
      </w:r>
      <w:r w:rsidRPr="0061507D">
        <w:rPr>
          <w:rFonts w:ascii="Times New Roman" w:hAnsi="Times New Roman"/>
          <w:lang w:val="en-GB"/>
        </w:rPr>
        <w:t>) An image obtained by the AMATERAS1.0 system. The left panel shows the full FOV regulated by the image</w:t>
      </w:r>
      <w:r w:rsidR="00EE4FDC" w:rsidRPr="0061507D">
        <w:rPr>
          <w:rFonts w:ascii="Times New Roman" w:hAnsi="Times New Roman" w:cs="Times New Roman"/>
          <w:lang w:val="en-GB"/>
        </w:rPr>
        <w:t xml:space="preserve"> </w:t>
      </w:r>
      <w:r w:rsidRPr="0061507D">
        <w:rPr>
          <w:rFonts w:ascii="Times New Roman" w:hAnsi="Times New Roman"/>
          <w:lang w:val="en-GB"/>
        </w:rPr>
        <w:t>sensor, and the right two panels show the magnified views of the two local regions (</w:t>
      </w:r>
      <w:r w:rsidR="007F278C" w:rsidRPr="0061507D">
        <w:rPr>
          <w:rFonts w:ascii="Times New Roman" w:hAnsi="Times New Roman"/>
          <w:i/>
          <w:lang w:val="en-GB"/>
        </w:rPr>
        <w:t>A</w:t>
      </w:r>
      <w:r w:rsidRPr="0061507D">
        <w:rPr>
          <w:rFonts w:ascii="Times New Roman" w:hAnsi="Times New Roman"/>
          <w:lang w:val="en-GB"/>
        </w:rPr>
        <w:t xml:space="preserve">: </w:t>
      </w:r>
      <w:proofErr w:type="spellStart"/>
      <w:r w:rsidRPr="0061507D">
        <w:rPr>
          <w:rFonts w:ascii="Times New Roman" w:hAnsi="Times New Roman"/>
          <w:lang w:val="en-GB"/>
        </w:rPr>
        <w:t>center</w:t>
      </w:r>
      <w:proofErr w:type="spellEnd"/>
      <w:r w:rsidRPr="0061507D">
        <w:rPr>
          <w:rFonts w:ascii="Times New Roman" w:hAnsi="Times New Roman"/>
          <w:lang w:val="en-GB"/>
        </w:rPr>
        <w:t xml:space="preserve">, </w:t>
      </w:r>
      <w:r w:rsidR="007F278C" w:rsidRPr="0061507D">
        <w:rPr>
          <w:rFonts w:ascii="Times New Roman" w:hAnsi="Times New Roman"/>
          <w:i/>
          <w:lang w:val="en-GB"/>
        </w:rPr>
        <w:t>B</w:t>
      </w:r>
      <w:r w:rsidRPr="0061507D">
        <w:rPr>
          <w:rFonts w:ascii="Times New Roman" w:hAnsi="Times New Roman"/>
          <w:lang w:val="en-GB"/>
        </w:rPr>
        <w:t>: corner). (</w:t>
      </w:r>
      <w:r w:rsidR="007F278C" w:rsidRPr="0061507D">
        <w:rPr>
          <w:rFonts w:ascii="Times New Roman" w:hAnsi="Times New Roman"/>
          <w:lang w:val="en-GB"/>
        </w:rPr>
        <w:t>b</w:t>
      </w:r>
      <w:r w:rsidRPr="0061507D">
        <w:rPr>
          <w:rFonts w:ascii="Times New Roman" w:hAnsi="Times New Roman"/>
          <w:lang w:val="en-GB"/>
        </w:rPr>
        <w:t>) An image obtained by the combination of a 2</w:t>
      </w:r>
      <w:r w:rsidR="008F4662" w:rsidRPr="0061507D">
        <w:rPr>
          <w:rFonts w:ascii="Times New Roman" w:hAnsi="Times New Roman"/>
          <w:lang w:val="en-GB"/>
        </w:rPr>
        <w:t>X</w:t>
      </w:r>
      <w:r w:rsidRPr="0061507D">
        <w:rPr>
          <w:rFonts w:ascii="Times New Roman" w:hAnsi="Times New Roman"/>
          <w:lang w:val="en-GB"/>
        </w:rPr>
        <w:t xml:space="preserve"> imaging system of Thorlabs and the image-sensor used in the AMATERAS1.0 system. The left panel shows the full image </w:t>
      </w:r>
      <w:r w:rsidR="00EE4FDC" w:rsidRPr="0061507D">
        <w:rPr>
          <w:rFonts w:ascii="Times New Roman" w:hAnsi="Times New Roman" w:cs="Times New Roman"/>
          <w:lang w:val="en-GB"/>
        </w:rPr>
        <w:t>obtained by</w:t>
      </w:r>
      <w:r w:rsidRPr="0061507D">
        <w:rPr>
          <w:rFonts w:ascii="Times New Roman" w:hAnsi="Times New Roman"/>
          <w:lang w:val="en-GB"/>
        </w:rPr>
        <w:t xml:space="preserve"> the image</w:t>
      </w:r>
      <w:r w:rsidR="00EE4FDC" w:rsidRPr="0061507D">
        <w:rPr>
          <w:rFonts w:ascii="Times New Roman" w:hAnsi="Times New Roman" w:cs="Times New Roman"/>
          <w:lang w:val="en-GB"/>
        </w:rPr>
        <w:t xml:space="preserve"> </w:t>
      </w:r>
      <w:r w:rsidRPr="0061507D">
        <w:rPr>
          <w:rFonts w:ascii="Times New Roman" w:hAnsi="Times New Roman"/>
          <w:lang w:val="en-GB"/>
        </w:rPr>
        <w:t>sensor, and the right three panels show the magnified views of the three local regions (</w:t>
      </w:r>
      <w:r w:rsidR="007F278C" w:rsidRPr="0061507D">
        <w:rPr>
          <w:rFonts w:ascii="Times New Roman" w:hAnsi="Times New Roman"/>
          <w:i/>
          <w:lang w:val="en-GB"/>
        </w:rPr>
        <w:t>A</w:t>
      </w:r>
      <w:r w:rsidRPr="0061507D">
        <w:rPr>
          <w:rFonts w:ascii="Times New Roman" w:hAnsi="Times New Roman"/>
          <w:lang w:val="en-GB"/>
        </w:rPr>
        <w:t xml:space="preserve">: </w:t>
      </w:r>
      <w:proofErr w:type="spellStart"/>
      <w:r w:rsidRPr="0061507D">
        <w:rPr>
          <w:rFonts w:ascii="Times New Roman" w:hAnsi="Times New Roman"/>
          <w:lang w:val="en-GB"/>
        </w:rPr>
        <w:t>center</w:t>
      </w:r>
      <w:proofErr w:type="spellEnd"/>
      <w:r w:rsidRPr="0061507D">
        <w:rPr>
          <w:rFonts w:ascii="Times New Roman" w:hAnsi="Times New Roman"/>
          <w:lang w:val="en-GB"/>
        </w:rPr>
        <w:t xml:space="preserve">, </w:t>
      </w:r>
      <w:r w:rsidR="007F278C" w:rsidRPr="0061507D">
        <w:rPr>
          <w:rFonts w:ascii="Times New Roman" w:hAnsi="Times New Roman"/>
          <w:i/>
          <w:lang w:val="en-GB"/>
        </w:rPr>
        <w:t>B</w:t>
      </w:r>
      <w:r w:rsidRPr="0061507D">
        <w:rPr>
          <w:rFonts w:ascii="Times New Roman" w:hAnsi="Times New Roman"/>
          <w:lang w:val="en-GB"/>
        </w:rPr>
        <w:t xml:space="preserve">: </w:t>
      </w:r>
      <w:r w:rsidR="00EE4FDC" w:rsidRPr="0061507D">
        <w:rPr>
          <w:rFonts w:ascii="Times New Roman" w:hAnsi="Times New Roman" w:cs="Times New Roman"/>
          <w:lang w:val="en-GB"/>
        </w:rPr>
        <w:t xml:space="preserve">an </w:t>
      </w:r>
      <w:r w:rsidRPr="0061507D">
        <w:rPr>
          <w:rFonts w:ascii="Times New Roman" w:hAnsi="Times New Roman"/>
          <w:lang w:val="en-GB"/>
        </w:rPr>
        <w:t xml:space="preserve">edge of FOV regulated by the lens, </w:t>
      </w:r>
      <w:r w:rsidR="007F278C" w:rsidRPr="0061507D">
        <w:rPr>
          <w:rFonts w:ascii="Times New Roman" w:hAnsi="Times New Roman"/>
          <w:i/>
          <w:lang w:val="en-GB"/>
        </w:rPr>
        <w:t>C</w:t>
      </w:r>
      <w:r w:rsidRPr="0061507D">
        <w:rPr>
          <w:rFonts w:ascii="Times New Roman" w:hAnsi="Times New Roman"/>
          <w:lang w:val="en-GB"/>
        </w:rPr>
        <w:t xml:space="preserve">: corner). The </w:t>
      </w:r>
      <w:r w:rsidRPr="0061507D">
        <w:rPr>
          <w:rFonts w:ascii="Times New Roman" w:hAnsi="Times New Roman"/>
          <w:lang w:val="en-GB"/>
        </w:rPr>
        <w:lastRenderedPageBreak/>
        <w:t>dashed yellow circle (diameter: 11 mm) indicates the FOV of this system. (</w:t>
      </w:r>
      <w:r w:rsidR="007F278C" w:rsidRPr="0061507D">
        <w:rPr>
          <w:rFonts w:ascii="Times New Roman" w:hAnsi="Times New Roman"/>
          <w:lang w:val="en-GB"/>
        </w:rPr>
        <w:t>c</w:t>
      </w:r>
      <w:r w:rsidRPr="0061507D">
        <w:rPr>
          <w:rFonts w:ascii="Times New Roman" w:hAnsi="Times New Roman"/>
          <w:lang w:val="en-GB"/>
        </w:rPr>
        <w:t xml:space="preserve">) An image obtained by the combination of an </w:t>
      </w:r>
      <w:proofErr w:type="spellStart"/>
      <w:r w:rsidRPr="0061507D">
        <w:rPr>
          <w:rFonts w:ascii="Times New Roman" w:hAnsi="Times New Roman"/>
          <w:lang w:val="en-GB"/>
        </w:rPr>
        <w:t>sCMOS</w:t>
      </w:r>
      <w:proofErr w:type="spellEnd"/>
      <w:r w:rsidRPr="0061507D">
        <w:rPr>
          <w:rFonts w:ascii="Times New Roman" w:hAnsi="Times New Roman"/>
          <w:lang w:val="en-GB"/>
        </w:rPr>
        <w:t xml:space="preserve"> camera, </w:t>
      </w:r>
      <w:proofErr w:type="spellStart"/>
      <w:r w:rsidRPr="0061507D">
        <w:rPr>
          <w:rFonts w:ascii="Times New Roman" w:hAnsi="Times New Roman"/>
          <w:lang w:val="en-GB"/>
        </w:rPr>
        <w:t>Zyla</w:t>
      </w:r>
      <w:proofErr w:type="spellEnd"/>
      <w:r w:rsidRPr="0061507D">
        <w:rPr>
          <w:rFonts w:ascii="Times New Roman" w:hAnsi="Times New Roman"/>
          <w:lang w:val="en-GB"/>
        </w:rPr>
        <w:t xml:space="preserve"> 4.2, and the camera lens used in the AMATERAS1.0 system. The left panel shows the full FOV regulated by the image</w:t>
      </w:r>
      <w:r w:rsidR="00EE4FDC" w:rsidRPr="0061507D">
        <w:rPr>
          <w:rFonts w:ascii="Times New Roman" w:hAnsi="Times New Roman" w:cs="Times New Roman"/>
          <w:lang w:val="en-GB"/>
        </w:rPr>
        <w:t xml:space="preserve"> </w:t>
      </w:r>
      <w:r w:rsidRPr="0061507D">
        <w:rPr>
          <w:rFonts w:ascii="Times New Roman" w:hAnsi="Times New Roman"/>
          <w:lang w:val="en-GB"/>
        </w:rPr>
        <w:t>sensor, and the right two panels show the magnified views of the two local regions (</w:t>
      </w:r>
      <w:r w:rsidR="007F278C" w:rsidRPr="0061507D">
        <w:rPr>
          <w:rFonts w:ascii="Times New Roman" w:hAnsi="Times New Roman"/>
          <w:i/>
          <w:lang w:val="en-GB"/>
        </w:rPr>
        <w:t>A</w:t>
      </w:r>
      <w:r w:rsidRPr="0061507D">
        <w:rPr>
          <w:rFonts w:ascii="Times New Roman" w:hAnsi="Times New Roman"/>
          <w:lang w:val="en-GB"/>
        </w:rPr>
        <w:t xml:space="preserve">: </w:t>
      </w:r>
      <w:proofErr w:type="spellStart"/>
      <w:r w:rsidRPr="0061507D">
        <w:rPr>
          <w:rFonts w:ascii="Times New Roman" w:hAnsi="Times New Roman"/>
          <w:lang w:val="en-GB"/>
        </w:rPr>
        <w:t>center</w:t>
      </w:r>
      <w:proofErr w:type="spellEnd"/>
      <w:r w:rsidRPr="0061507D">
        <w:rPr>
          <w:rFonts w:ascii="Times New Roman" w:hAnsi="Times New Roman"/>
          <w:lang w:val="en-GB"/>
        </w:rPr>
        <w:t xml:space="preserve">, </w:t>
      </w:r>
      <w:r w:rsidR="007F278C" w:rsidRPr="0061507D">
        <w:rPr>
          <w:rFonts w:ascii="Times New Roman" w:hAnsi="Times New Roman"/>
          <w:i/>
          <w:lang w:val="en-GB"/>
        </w:rPr>
        <w:t>B</w:t>
      </w:r>
      <w:r w:rsidRPr="0061507D">
        <w:rPr>
          <w:rFonts w:ascii="Times New Roman" w:hAnsi="Times New Roman"/>
          <w:lang w:val="en-GB"/>
        </w:rPr>
        <w:t>: corner).</w:t>
      </w:r>
      <w:r w:rsidRPr="0061507D">
        <w:rPr>
          <w:rFonts w:ascii="Times New Roman" w:hAnsi="Times New Roman"/>
          <w:lang w:val="en-GB"/>
        </w:rPr>
        <w:br w:type="page"/>
      </w:r>
    </w:p>
    <w:p w14:paraId="5F30163C" w14:textId="77777777" w:rsidR="00B26762" w:rsidRPr="0061507D" w:rsidRDefault="00F61B20" w:rsidP="00C105F7">
      <w:pPr>
        <w:widowControl/>
        <w:tabs>
          <w:tab w:val="left" w:pos="7371"/>
        </w:tabs>
        <w:spacing w:line="480" w:lineRule="auto"/>
        <w:jc w:val="left"/>
        <w:rPr>
          <w:rFonts w:ascii="Times New Roman" w:hAnsi="Times New Roman"/>
          <w:lang w:val="en-GB"/>
        </w:rPr>
      </w:pPr>
      <w:r w:rsidRPr="0061507D">
        <w:rPr>
          <w:rFonts w:ascii="Times New Roman" w:hAnsi="Times New Roman"/>
          <w:noProof/>
        </w:rPr>
        <w:lastRenderedPageBreak/>
        <w:drawing>
          <wp:inline distT="0" distB="0" distL="0" distR="0" wp14:anchorId="2EA24E9B" wp14:editId="23AE570B">
            <wp:extent cx="5755640" cy="320351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78943" name="図 5"/>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755640" cy="3203510"/>
                    </a:xfrm>
                    <a:prstGeom prst="rect">
                      <a:avLst/>
                    </a:prstGeom>
                  </pic:spPr>
                </pic:pic>
              </a:graphicData>
            </a:graphic>
          </wp:inline>
        </w:drawing>
      </w:r>
    </w:p>
    <w:p w14:paraId="52D1D88F" w14:textId="1989978A" w:rsidR="00857993" w:rsidRPr="0061507D" w:rsidRDefault="00F61B20" w:rsidP="00857993">
      <w:pPr>
        <w:widowControl/>
        <w:tabs>
          <w:tab w:val="left" w:pos="7371"/>
        </w:tabs>
        <w:spacing w:line="480" w:lineRule="auto"/>
        <w:rPr>
          <w:rFonts w:ascii="Times New Roman" w:hAnsi="Times New Roman"/>
          <w:lang w:val="en-GB"/>
        </w:rPr>
      </w:pPr>
      <w:r w:rsidRPr="0061507D">
        <w:rPr>
          <w:rFonts w:ascii="Times New Roman" w:hAnsi="Times New Roman"/>
          <w:b/>
          <w:lang w:val="en-GB"/>
        </w:rPr>
        <w:t xml:space="preserve">Figure </w:t>
      </w:r>
      <w:r w:rsidR="00A946D7" w:rsidRPr="0061507D">
        <w:rPr>
          <w:rFonts w:ascii="Times New Roman" w:hAnsi="Times New Roman"/>
          <w:b/>
          <w:lang w:val="en-GB"/>
        </w:rPr>
        <w:t>S3</w:t>
      </w:r>
      <w:r w:rsidRPr="0061507D">
        <w:rPr>
          <w:rFonts w:ascii="Times New Roman" w:hAnsi="Times New Roman"/>
          <w:b/>
          <w:lang w:val="en-GB"/>
        </w:rPr>
        <w:t>:</w:t>
      </w:r>
      <w:r w:rsidRPr="0061507D">
        <w:rPr>
          <w:rFonts w:ascii="Times New Roman" w:hAnsi="Times New Roman"/>
          <w:lang w:val="en-GB"/>
        </w:rPr>
        <w:t xml:space="preserve"> </w:t>
      </w:r>
      <w:r w:rsidRPr="0061507D">
        <w:rPr>
          <w:rFonts w:ascii="Times New Roman" w:hAnsi="Times New Roman"/>
          <w:b/>
          <w:lang w:val="en-GB"/>
        </w:rPr>
        <w:t>Comparative plots of FOV and lateral resolution of imaging systems composed of conventional microscope objectives and image sensors.</w:t>
      </w:r>
      <w:r w:rsidRPr="0061507D">
        <w:rPr>
          <w:rFonts w:ascii="Times New Roman" w:hAnsi="Times New Roman"/>
          <w:lang w:val="en-GB"/>
        </w:rPr>
        <w:t xml:space="preserve"> Two series of Olympus, two series of NIKON, and a series of Thorlabs were </w:t>
      </w:r>
      <w:r w:rsidR="009E1E70" w:rsidRPr="0061507D">
        <w:rPr>
          <w:rFonts w:ascii="Times New Roman" w:hAnsi="Times New Roman" w:cs="Times New Roman"/>
          <w:lang w:val="en-GB"/>
        </w:rPr>
        <w:t>selected</w:t>
      </w:r>
      <w:r w:rsidRPr="0061507D">
        <w:rPr>
          <w:rFonts w:ascii="Times New Roman" w:hAnsi="Times New Roman"/>
          <w:lang w:val="en-GB"/>
        </w:rPr>
        <w:t xml:space="preserve"> as objective </w:t>
      </w:r>
      <w:r w:rsidR="002B33C4" w:rsidRPr="0061507D">
        <w:rPr>
          <w:rFonts w:ascii="Times New Roman" w:hAnsi="Times New Roman" w:cs="Times New Roman"/>
          <w:lang w:val="en-GB"/>
        </w:rPr>
        <w:t>lens</w:t>
      </w:r>
      <w:r w:rsidR="009E1E70" w:rsidRPr="0061507D">
        <w:rPr>
          <w:rFonts w:ascii="Times New Roman" w:hAnsi="Times New Roman" w:cs="Times New Roman"/>
          <w:lang w:val="en-GB"/>
        </w:rPr>
        <w:t>es</w:t>
      </w:r>
      <w:r w:rsidRPr="0061507D">
        <w:rPr>
          <w:rFonts w:ascii="Times New Roman" w:hAnsi="Times New Roman"/>
          <w:lang w:val="en-GB"/>
        </w:rPr>
        <w:t xml:space="preserve">, and </w:t>
      </w:r>
      <w:proofErr w:type="spellStart"/>
      <w:r w:rsidRPr="0061507D">
        <w:rPr>
          <w:rFonts w:ascii="Times New Roman" w:hAnsi="Times New Roman"/>
          <w:lang w:val="en-GB"/>
        </w:rPr>
        <w:t>Zyla</w:t>
      </w:r>
      <w:proofErr w:type="spellEnd"/>
      <w:r w:rsidRPr="0061507D">
        <w:rPr>
          <w:rFonts w:ascii="Times New Roman" w:hAnsi="Times New Roman"/>
          <w:lang w:val="en-GB"/>
        </w:rPr>
        <w:t xml:space="preserve"> 4.2 of Oxford Instruments were </w:t>
      </w:r>
      <w:r w:rsidR="009E1E70" w:rsidRPr="0061507D">
        <w:rPr>
          <w:rFonts w:ascii="Times New Roman" w:hAnsi="Times New Roman" w:cs="Times New Roman"/>
          <w:lang w:val="en-GB"/>
        </w:rPr>
        <w:t>selected</w:t>
      </w:r>
      <w:r w:rsidRPr="0061507D">
        <w:rPr>
          <w:rFonts w:ascii="Times New Roman" w:hAnsi="Times New Roman"/>
          <w:lang w:val="en-GB"/>
        </w:rPr>
        <w:t xml:space="preserve"> as image sensors. The contour lines of </w:t>
      </w:r>
      <w:r w:rsidR="009E1E70" w:rsidRPr="0061507D">
        <w:rPr>
          <w:rFonts w:ascii="Times New Roman" w:hAnsi="Times New Roman" w:cs="Times New Roman"/>
          <w:lang w:val="en-GB"/>
        </w:rPr>
        <w:t xml:space="preserve">the </w:t>
      </w:r>
      <w:r w:rsidRPr="0061507D">
        <w:rPr>
          <w:rFonts w:ascii="Times New Roman" w:hAnsi="Times New Roman"/>
          <w:lang w:val="en-GB"/>
        </w:rPr>
        <w:t xml:space="preserve">trans-scalability index are </w:t>
      </w:r>
      <w:r w:rsidR="009E1E70" w:rsidRPr="0061507D">
        <w:rPr>
          <w:rFonts w:ascii="Times New Roman" w:hAnsi="Times New Roman" w:cs="Times New Roman"/>
          <w:lang w:val="en-GB"/>
        </w:rPr>
        <w:t>shown in</w:t>
      </w:r>
      <w:r w:rsidR="002B33C4" w:rsidRPr="0061507D">
        <w:rPr>
          <w:rFonts w:ascii="Times New Roman" w:hAnsi="Times New Roman" w:cs="Times New Roman"/>
          <w:lang w:val="en-GB"/>
        </w:rPr>
        <w:t xml:space="preserve"> </w:t>
      </w:r>
      <w:r w:rsidRPr="0061507D">
        <w:rPr>
          <w:rFonts w:ascii="Times New Roman" w:hAnsi="Times New Roman"/>
          <w:lang w:val="en-GB"/>
        </w:rPr>
        <w:t xml:space="preserve">green </w:t>
      </w:r>
      <w:proofErr w:type="spellStart"/>
      <w:r w:rsidR="009E1E70" w:rsidRPr="0061507D">
        <w:rPr>
          <w:rFonts w:ascii="Times New Roman" w:hAnsi="Times New Roman" w:cs="Times New Roman"/>
          <w:lang w:val="en-GB"/>
        </w:rPr>
        <w:t>col</w:t>
      </w:r>
      <w:r w:rsidR="00A0053D" w:rsidRPr="0061507D">
        <w:rPr>
          <w:rFonts w:ascii="Times New Roman" w:hAnsi="Times New Roman" w:cs="Times New Roman"/>
          <w:lang w:val="en-GB"/>
        </w:rPr>
        <w:t>or</w:t>
      </w:r>
      <w:proofErr w:type="spellEnd"/>
      <w:r w:rsidRPr="0061507D">
        <w:rPr>
          <w:rFonts w:ascii="Times New Roman" w:hAnsi="Times New Roman"/>
          <w:lang w:val="en-GB"/>
        </w:rPr>
        <w:t xml:space="preserve">. The performance of this study (AMATERAS1.0) and three previously reported imaging systems (Refs. 3,4,5) are also plotted for </w:t>
      </w:r>
      <w:r w:rsidR="009E1E70" w:rsidRPr="0061507D">
        <w:rPr>
          <w:rFonts w:ascii="Times New Roman" w:hAnsi="Times New Roman" w:cs="Times New Roman"/>
          <w:lang w:val="en-GB"/>
        </w:rPr>
        <w:t xml:space="preserve">the </w:t>
      </w:r>
      <w:r w:rsidRPr="0061507D">
        <w:rPr>
          <w:rFonts w:ascii="Times New Roman" w:hAnsi="Times New Roman"/>
          <w:lang w:val="en-GB"/>
        </w:rPr>
        <w:t>comparison</w:t>
      </w:r>
      <w:r w:rsidR="009E1E70" w:rsidRPr="0061507D">
        <w:rPr>
          <w:rFonts w:ascii="Times New Roman" w:hAnsi="Times New Roman" w:cs="Times New Roman"/>
          <w:lang w:val="en-GB"/>
        </w:rPr>
        <w:t xml:space="preserve"> of the lateral resolution corresponding to the FOV</w:t>
      </w:r>
      <w:r w:rsidRPr="0061507D">
        <w:rPr>
          <w:rFonts w:ascii="Times New Roman" w:hAnsi="Times New Roman"/>
          <w:lang w:val="en-GB"/>
        </w:rPr>
        <w:t>.</w:t>
      </w:r>
    </w:p>
    <w:p w14:paraId="4E87503D" w14:textId="77777777" w:rsidR="00857993" w:rsidRPr="0061507D" w:rsidRDefault="00857993">
      <w:pPr>
        <w:widowControl/>
        <w:jc w:val="left"/>
        <w:rPr>
          <w:rFonts w:ascii="Times New Roman" w:hAnsi="Times New Roman"/>
          <w:lang w:val="en-GB"/>
        </w:rPr>
      </w:pPr>
      <w:r w:rsidRPr="0061507D">
        <w:rPr>
          <w:rFonts w:ascii="Times New Roman" w:hAnsi="Times New Roman"/>
          <w:lang w:val="en-GB"/>
        </w:rPr>
        <w:br w:type="page"/>
      </w:r>
    </w:p>
    <w:p w14:paraId="3A7E425C" w14:textId="493C6BBD" w:rsidR="00857993" w:rsidRPr="0061507D" w:rsidRDefault="00857993" w:rsidP="00857993">
      <w:pPr>
        <w:widowControl/>
        <w:tabs>
          <w:tab w:val="left" w:pos="7371"/>
        </w:tabs>
        <w:spacing w:line="480" w:lineRule="auto"/>
        <w:rPr>
          <w:rFonts w:ascii="Times New Roman" w:hAnsi="Times New Roman"/>
          <w:b/>
          <w:lang w:val="en-GB"/>
        </w:rPr>
      </w:pPr>
      <w:r w:rsidRPr="0061507D">
        <w:rPr>
          <w:rFonts w:ascii="Times New Roman" w:hAnsi="Times New Roman"/>
          <w:b/>
          <w:noProof/>
        </w:rPr>
        <w:lastRenderedPageBreak/>
        <w:drawing>
          <wp:inline distT="0" distB="0" distL="0" distR="0" wp14:anchorId="2DFDFB2B" wp14:editId="06D435D0">
            <wp:extent cx="5727741" cy="1317732"/>
            <wp:effectExtent l="0" t="0" r="0"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1">
                      <a:extLst>
                        <a:ext uri="{28A0092B-C50C-407E-A947-70E740481C1C}">
                          <a14:useLocalDpi xmlns:a14="http://schemas.microsoft.com/office/drawing/2010/main" val="0"/>
                        </a:ext>
                      </a:extLst>
                    </a:blip>
                    <a:stretch>
                      <a:fillRect/>
                    </a:stretch>
                  </pic:blipFill>
                  <pic:spPr>
                    <a:xfrm>
                      <a:off x="0" y="0"/>
                      <a:ext cx="5727741" cy="1317732"/>
                    </a:xfrm>
                    <a:prstGeom prst="rect">
                      <a:avLst/>
                    </a:prstGeom>
                  </pic:spPr>
                </pic:pic>
              </a:graphicData>
            </a:graphic>
          </wp:inline>
        </w:drawing>
      </w:r>
    </w:p>
    <w:p w14:paraId="381E1C76" w14:textId="33BF87BC" w:rsidR="00857993" w:rsidRPr="0061507D" w:rsidRDefault="00857993" w:rsidP="00857993">
      <w:pPr>
        <w:widowControl/>
        <w:tabs>
          <w:tab w:val="left" w:pos="7371"/>
        </w:tabs>
        <w:spacing w:line="480" w:lineRule="auto"/>
        <w:rPr>
          <w:rFonts w:ascii="Times New Roman" w:hAnsi="Times New Roman"/>
          <w:b/>
          <w:lang w:val="en-GB"/>
        </w:rPr>
      </w:pPr>
      <w:r w:rsidRPr="0061507D">
        <w:rPr>
          <w:rFonts w:ascii="Times New Roman" w:hAnsi="Times New Roman"/>
          <w:b/>
          <w:lang w:val="en-GB"/>
        </w:rPr>
        <w:t>Figure S4:</w:t>
      </w:r>
      <w:r w:rsidRPr="0061507D">
        <w:rPr>
          <w:rFonts w:ascii="Times New Roman" w:hAnsi="Times New Roman"/>
          <w:lang w:val="en-GB"/>
        </w:rPr>
        <w:t xml:space="preserve"> </w:t>
      </w:r>
      <w:r w:rsidRPr="0061507D">
        <w:rPr>
          <w:rFonts w:ascii="Times New Roman" w:hAnsi="Times New Roman"/>
          <w:b/>
          <w:lang w:val="en-GB"/>
        </w:rPr>
        <w:t xml:space="preserve">Schematic illustration of the two analyses on similarity of </w:t>
      </w:r>
      <w:proofErr w:type="spellStart"/>
      <w:r w:rsidRPr="0061507D">
        <w:rPr>
          <w:rFonts w:ascii="Times New Roman" w:hAnsi="Times New Roman"/>
          <w:b/>
          <w:lang w:val="en-GB"/>
        </w:rPr>
        <w:t>neighboring</w:t>
      </w:r>
      <w:proofErr w:type="spellEnd"/>
      <w:r w:rsidRPr="0061507D">
        <w:rPr>
          <w:rFonts w:ascii="Times New Roman" w:hAnsi="Times New Roman"/>
          <w:b/>
          <w:lang w:val="en-GB"/>
        </w:rPr>
        <w:t xml:space="preserve"> cells. </w:t>
      </w:r>
      <w:r w:rsidR="005764BE" w:rsidRPr="0061507D">
        <w:rPr>
          <w:rFonts w:ascii="Times New Roman" w:hAnsi="Times New Roman"/>
          <w:bCs/>
          <w:lang w:val="en-GB"/>
        </w:rPr>
        <w:t>(</w:t>
      </w:r>
      <w:r w:rsidR="007F278C" w:rsidRPr="0061507D">
        <w:rPr>
          <w:rFonts w:ascii="Times New Roman" w:hAnsi="Times New Roman"/>
          <w:bCs/>
          <w:lang w:val="en-GB"/>
        </w:rPr>
        <w:t>a</w:t>
      </w:r>
      <w:r w:rsidR="005764BE" w:rsidRPr="0061507D">
        <w:rPr>
          <w:rFonts w:ascii="Times New Roman" w:hAnsi="Times New Roman"/>
          <w:bCs/>
          <w:lang w:val="en-GB"/>
        </w:rPr>
        <w:t>-</w:t>
      </w:r>
      <w:r w:rsidR="007F278C" w:rsidRPr="0061507D">
        <w:rPr>
          <w:rFonts w:ascii="Times New Roman" w:hAnsi="Times New Roman"/>
          <w:bCs/>
          <w:lang w:val="en-GB"/>
        </w:rPr>
        <w:t>b</w:t>
      </w:r>
      <w:r w:rsidR="005764BE" w:rsidRPr="0061507D">
        <w:rPr>
          <w:rFonts w:ascii="Times New Roman" w:hAnsi="Times New Roman"/>
          <w:bCs/>
          <w:lang w:val="en-GB"/>
        </w:rPr>
        <w:t>) T</w:t>
      </w:r>
      <w:r w:rsidRPr="0061507D">
        <w:rPr>
          <w:rFonts w:ascii="Times New Roman" w:hAnsi="Times New Roman"/>
          <w:bCs/>
          <w:lang w:val="en-GB"/>
        </w:rPr>
        <w:t>he rate</w:t>
      </w:r>
      <w:r w:rsidR="005764BE" w:rsidRPr="0061507D">
        <w:rPr>
          <w:rFonts w:ascii="Times New Roman" w:hAnsi="Times New Roman"/>
          <w:bCs/>
          <w:lang w:val="en-GB"/>
        </w:rPr>
        <w:t>s</w:t>
      </w:r>
      <w:r w:rsidRPr="0061507D">
        <w:rPr>
          <w:rFonts w:ascii="Times New Roman" w:hAnsi="Times New Roman"/>
          <w:bCs/>
          <w:lang w:val="en-GB"/>
        </w:rPr>
        <w:t xml:space="preserve"> of in-phase cells</w:t>
      </w:r>
      <w:r w:rsidR="005764BE" w:rsidRPr="0061507D">
        <w:rPr>
          <w:rFonts w:ascii="Times New Roman" w:hAnsi="Times New Roman"/>
          <w:bCs/>
          <w:lang w:val="en-GB"/>
        </w:rPr>
        <w:t xml:space="preserve"> of </w:t>
      </w:r>
      <w:proofErr w:type="spellStart"/>
      <w:r w:rsidR="005764BE" w:rsidRPr="0061507D">
        <w:rPr>
          <w:rFonts w:ascii="Times New Roman" w:hAnsi="Times New Roman"/>
          <w:bCs/>
          <w:lang w:val="en-GB"/>
        </w:rPr>
        <w:t>neighboring</w:t>
      </w:r>
      <w:proofErr w:type="spellEnd"/>
      <w:r w:rsidR="005764BE" w:rsidRPr="0061507D">
        <w:rPr>
          <w:rFonts w:ascii="Times New Roman" w:hAnsi="Times New Roman"/>
          <w:bCs/>
          <w:lang w:val="en-GB"/>
        </w:rPr>
        <w:t xml:space="preserve"> cells</w:t>
      </w:r>
      <w:r w:rsidRPr="0061507D">
        <w:rPr>
          <w:rFonts w:ascii="Times New Roman" w:hAnsi="Times New Roman"/>
          <w:bCs/>
          <w:lang w:val="en-GB"/>
        </w:rPr>
        <w:t xml:space="preserve"> </w:t>
      </w:r>
      <w:r w:rsidR="005764BE" w:rsidRPr="0061507D">
        <w:rPr>
          <w:rFonts w:ascii="Times New Roman" w:hAnsi="Times New Roman"/>
          <w:bCs/>
          <w:lang w:val="en-GB"/>
        </w:rPr>
        <w:t>as a function of (</w:t>
      </w:r>
      <w:r w:rsidR="007F278C" w:rsidRPr="0061507D">
        <w:rPr>
          <w:rFonts w:ascii="Times New Roman" w:hAnsi="Times New Roman"/>
          <w:bCs/>
          <w:lang w:val="en-GB"/>
        </w:rPr>
        <w:t>a</w:t>
      </w:r>
      <w:r w:rsidR="005764BE" w:rsidRPr="0061507D">
        <w:rPr>
          <w:rFonts w:ascii="Times New Roman" w:hAnsi="Times New Roman"/>
          <w:bCs/>
          <w:lang w:val="en-GB"/>
        </w:rPr>
        <w:t>) order of distance and (</w:t>
      </w:r>
      <w:r w:rsidR="007F278C" w:rsidRPr="0061507D">
        <w:rPr>
          <w:rFonts w:ascii="Times New Roman" w:hAnsi="Times New Roman"/>
          <w:bCs/>
          <w:lang w:val="en-GB"/>
        </w:rPr>
        <w:t>b</w:t>
      </w:r>
      <w:r w:rsidR="005764BE" w:rsidRPr="0061507D">
        <w:rPr>
          <w:rFonts w:ascii="Times New Roman" w:hAnsi="Times New Roman"/>
          <w:bCs/>
          <w:lang w:val="en-GB"/>
        </w:rPr>
        <w:t xml:space="preserve">) radius of </w:t>
      </w:r>
      <w:proofErr w:type="spellStart"/>
      <w:r w:rsidR="005764BE" w:rsidRPr="0061507D">
        <w:rPr>
          <w:rFonts w:ascii="Times New Roman" w:hAnsi="Times New Roman"/>
          <w:bCs/>
          <w:lang w:val="en-GB"/>
        </w:rPr>
        <w:t>neighboring</w:t>
      </w:r>
      <w:proofErr w:type="spellEnd"/>
      <w:r w:rsidR="005764BE" w:rsidRPr="0061507D">
        <w:rPr>
          <w:rFonts w:ascii="Times New Roman" w:hAnsi="Times New Roman"/>
          <w:bCs/>
          <w:lang w:val="en-GB"/>
        </w:rPr>
        <w:t xml:space="preserve"> area.</w:t>
      </w:r>
    </w:p>
    <w:p w14:paraId="27A5C298" w14:textId="77777777" w:rsidR="00B26762" w:rsidRPr="0061507D" w:rsidRDefault="00B26762" w:rsidP="002306AB">
      <w:pPr>
        <w:widowControl/>
        <w:tabs>
          <w:tab w:val="left" w:pos="7371"/>
        </w:tabs>
        <w:spacing w:line="480" w:lineRule="auto"/>
        <w:rPr>
          <w:rFonts w:ascii="Times New Roman" w:hAnsi="Times New Roman"/>
          <w:lang w:val="en-GB"/>
        </w:rPr>
      </w:pPr>
    </w:p>
    <w:p w14:paraId="1D26F7B2"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lang w:val="en-GB"/>
        </w:rPr>
        <w:br w:type="page"/>
      </w:r>
    </w:p>
    <w:p w14:paraId="7AF91D29" w14:textId="77777777" w:rsidR="00B26762" w:rsidRPr="0061507D" w:rsidRDefault="00B26762" w:rsidP="00C105F7">
      <w:pPr>
        <w:widowControl/>
        <w:spacing w:line="480" w:lineRule="auto"/>
        <w:jc w:val="left"/>
        <w:rPr>
          <w:rFonts w:ascii="Times New Roman" w:hAnsi="Times New Roman"/>
          <w:lang w:val="en-GB"/>
        </w:rPr>
      </w:pPr>
    </w:p>
    <w:p w14:paraId="41E0A242" w14:textId="77777777" w:rsidR="00B26762" w:rsidRPr="0061507D" w:rsidRDefault="00F61B20" w:rsidP="00C105F7">
      <w:pPr>
        <w:widowControl/>
        <w:spacing w:line="480" w:lineRule="auto"/>
        <w:rPr>
          <w:rFonts w:ascii="Times New Roman" w:hAnsi="Times New Roman"/>
          <w:lang w:val="en-GB"/>
        </w:rPr>
      </w:pPr>
      <w:r w:rsidRPr="0061507D">
        <w:rPr>
          <w:rFonts w:ascii="Times New Roman" w:hAnsi="Times New Roman"/>
          <w:noProof/>
        </w:rPr>
        <w:drawing>
          <wp:inline distT="0" distB="0" distL="0" distR="0" wp14:anchorId="724E0674" wp14:editId="119D1CE0">
            <wp:extent cx="5753835" cy="3336468"/>
            <wp:effectExtent l="0" t="0" r="0" b="381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12">
                      <a:extLst>
                        <a:ext uri="{28A0092B-C50C-407E-A947-70E740481C1C}">
                          <a14:useLocalDpi xmlns:a14="http://schemas.microsoft.com/office/drawing/2010/main" val="0"/>
                        </a:ext>
                      </a:extLst>
                    </a:blip>
                    <a:stretch>
                      <a:fillRect/>
                    </a:stretch>
                  </pic:blipFill>
                  <pic:spPr>
                    <a:xfrm>
                      <a:off x="0" y="0"/>
                      <a:ext cx="5753835" cy="3336468"/>
                    </a:xfrm>
                    <a:prstGeom prst="rect">
                      <a:avLst/>
                    </a:prstGeom>
                  </pic:spPr>
                </pic:pic>
              </a:graphicData>
            </a:graphic>
          </wp:inline>
        </w:drawing>
      </w:r>
    </w:p>
    <w:p w14:paraId="61BD9B43" w14:textId="577BC38B" w:rsidR="00B26762" w:rsidRPr="0061507D" w:rsidRDefault="00F61B20" w:rsidP="00C105F7">
      <w:pPr>
        <w:widowControl/>
        <w:tabs>
          <w:tab w:val="left" w:pos="7371"/>
        </w:tabs>
        <w:spacing w:line="480" w:lineRule="auto"/>
        <w:rPr>
          <w:rFonts w:ascii="Times New Roman" w:hAnsi="Times New Roman"/>
          <w:b/>
          <w:lang w:val="en-GB"/>
        </w:rPr>
      </w:pPr>
      <w:r w:rsidRPr="0061507D">
        <w:rPr>
          <w:rFonts w:ascii="Times New Roman" w:hAnsi="Times New Roman"/>
          <w:b/>
          <w:lang w:val="en-GB"/>
        </w:rPr>
        <w:t xml:space="preserve">Figure </w:t>
      </w:r>
      <w:r w:rsidR="00857993" w:rsidRPr="0061507D">
        <w:rPr>
          <w:rFonts w:ascii="Times New Roman" w:hAnsi="Times New Roman"/>
          <w:b/>
          <w:lang w:val="en-GB"/>
        </w:rPr>
        <w:t>S5</w:t>
      </w:r>
      <w:r w:rsidRPr="0061507D">
        <w:rPr>
          <w:rFonts w:ascii="Times New Roman" w:hAnsi="Times New Roman"/>
          <w:b/>
          <w:lang w:val="en-GB"/>
        </w:rPr>
        <w:t>: Histamine</w:t>
      </w:r>
      <w:r w:rsidR="00A05F14" w:rsidRPr="0061507D">
        <w:rPr>
          <w:rFonts w:ascii="Times New Roman" w:hAnsi="Times New Roman" w:cs="Times New Roman"/>
          <w:b/>
          <w:bCs/>
          <w:lang w:val="en-GB"/>
        </w:rPr>
        <w:t>-</w:t>
      </w:r>
      <w:r w:rsidRPr="0061507D">
        <w:rPr>
          <w:rFonts w:ascii="Times New Roman" w:hAnsi="Times New Roman"/>
          <w:b/>
          <w:lang w:val="en-GB"/>
        </w:rPr>
        <w:t>induced</w:t>
      </w:r>
      <w:r w:rsidRPr="0061507D">
        <w:rPr>
          <w:rFonts w:ascii="Times New Roman" w:hAnsi="Times New Roman"/>
          <w:b/>
          <w:bCs/>
          <w:lang w:val="en-GB"/>
        </w:rPr>
        <w:t xml:space="preserve"> </w:t>
      </w:r>
      <w:r w:rsidR="005C2FAD" w:rsidRPr="0061507D">
        <w:rPr>
          <w:rFonts w:ascii="Times New Roman" w:hAnsi="Times New Roman"/>
          <w:b/>
          <w:bCs/>
          <w:lang w:val="en-GB"/>
        </w:rPr>
        <w:t>[Ca</w:t>
      </w:r>
      <w:r w:rsidR="005C2FAD" w:rsidRPr="0061507D">
        <w:rPr>
          <w:rFonts w:ascii="Times New Roman" w:hAnsi="Times New Roman"/>
          <w:b/>
          <w:bCs/>
          <w:vertAlign w:val="superscript"/>
          <w:lang w:val="en-GB"/>
        </w:rPr>
        <w:t>2+</w:t>
      </w:r>
      <w:r w:rsidR="005C2FAD" w:rsidRPr="0061507D">
        <w:rPr>
          <w:rFonts w:ascii="Times New Roman" w:hAnsi="Times New Roman"/>
          <w:b/>
          <w:bCs/>
          <w:lang w:val="en-GB"/>
        </w:rPr>
        <w:t xml:space="preserve">] </w:t>
      </w:r>
      <w:r w:rsidR="005C2FAD" w:rsidRPr="0061507D">
        <w:rPr>
          <w:rFonts w:ascii="Times New Roman" w:hAnsi="Times New Roman"/>
          <w:b/>
          <w:lang w:val="en-GB"/>
        </w:rPr>
        <w:t xml:space="preserve">oscillation </w:t>
      </w:r>
      <w:r w:rsidRPr="0061507D">
        <w:rPr>
          <w:rFonts w:ascii="Times New Roman" w:hAnsi="Times New Roman"/>
          <w:b/>
          <w:lang w:val="en-GB"/>
        </w:rPr>
        <w:t>and spontaneous radial propagation observed in YC3.60-HeLa cells.</w:t>
      </w:r>
      <w:r w:rsidRPr="0061507D">
        <w:rPr>
          <w:rFonts w:ascii="Times New Roman" w:hAnsi="Times New Roman"/>
          <w:lang w:val="en-GB"/>
        </w:rPr>
        <w:t xml:space="preserve"> (</w:t>
      </w:r>
      <w:r w:rsidR="007F278C" w:rsidRPr="0061507D">
        <w:rPr>
          <w:rFonts w:ascii="Times New Roman" w:hAnsi="Times New Roman"/>
          <w:lang w:val="en-GB"/>
        </w:rPr>
        <w:t>a</w:t>
      </w:r>
      <w:r w:rsidRPr="0061507D">
        <w:rPr>
          <w:rFonts w:ascii="Times New Roman" w:hAnsi="Times New Roman"/>
          <w:lang w:val="en-GB"/>
        </w:rPr>
        <w:t>-</w:t>
      </w:r>
      <w:r w:rsidR="007F278C" w:rsidRPr="0061507D">
        <w:rPr>
          <w:rFonts w:ascii="Times New Roman" w:hAnsi="Times New Roman"/>
          <w:lang w:val="en-GB"/>
        </w:rPr>
        <w:t>b</w:t>
      </w:r>
      <w:r w:rsidRPr="0061507D">
        <w:rPr>
          <w:rFonts w:ascii="Times New Roman" w:hAnsi="Times New Roman"/>
          <w:lang w:val="en-GB"/>
        </w:rPr>
        <w:t xml:space="preserve">) Venus fluorescence images </w:t>
      </w:r>
      <w:r w:rsidR="00A05F14" w:rsidRPr="0061507D">
        <w:rPr>
          <w:rFonts w:ascii="Times New Roman" w:hAnsi="Times New Roman" w:cs="Times New Roman"/>
          <w:lang w:val="en-GB"/>
        </w:rPr>
        <w:t>corresponding to</w:t>
      </w:r>
      <w:r w:rsidRPr="0061507D">
        <w:rPr>
          <w:rFonts w:ascii="Times New Roman" w:hAnsi="Times New Roman"/>
          <w:lang w:val="en-GB"/>
        </w:rPr>
        <w:t xml:space="preserve"> (</w:t>
      </w:r>
      <w:r w:rsidR="007F278C" w:rsidRPr="0061507D">
        <w:rPr>
          <w:rFonts w:ascii="Times New Roman" w:hAnsi="Times New Roman"/>
          <w:lang w:val="en-GB"/>
        </w:rPr>
        <w:t>a</w:t>
      </w:r>
      <w:r w:rsidRPr="0061507D">
        <w:rPr>
          <w:rFonts w:ascii="Times New Roman" w:hAnsi="Times New Roman"/>
          <w:lang w:val="en-GB"/>
        </w:rPr>
        <w:t>) Full FOV image and (</w:t>
      </w:r>
      <w:r w:rsidR="007F278C" w:rsidRPr="0061507D">
        <w:rPr>
          <w:rFonts w:ascii="Times New Roman" w:hAnsi="Times New Roman"/>
          <w:lang w:val="en-GB"/>
        </w:rPr>
        <w:t>b</w:t>
      </w:r>
      <w:r w:rsidRPr="0061507D">
        <w:rPr>
          <w:rFonts w:ascii="Times New Roman" w:hAnsi="Times New Roman"/>
          <w:lang w:val="en-GB"/>
        </w:rPr>
        <w:t>) a 16X magnified view of the dashed rectangle indicated in (</w:t>
      </w:r>
      <w:r w:rsidR="007F278C" w:rsidRPr="0061507D">
        <w:rPr>
          <w:rFonts w:ascii="Times New Roman" w:hAnsi="Times New Roman"/>
          <w:lang w:val="en-GB"/>
        </w:rPr>
        <w:t>a</w:t>
      </w:r>
      <w:r w:rsidRPr="0061507D">
        <w:rPr>
          <w:rFonts w:ascii="Times New Roman" w:hAnsi="Times New Roman"/>
          <w:lang w:val="en-GB"/>
        </w:rPr>
        <w:t>). (</w:t>
      </w:r>
      <w:r w:rsidR="007F278C" w:rsidRPr="0061507D">
        <w:rPr>
          <w:rFonts w:ascii="Times New Roman" w:hAnsi="Times New Roman"/>
          <w:lang w:val="en-GB"/>
        </w:rPr>
        <w:t>c</w:t>
      </w:r>
      <w:r w:rsidRPr="0061507D">
        <w:rPr>
          <w:rFonts w:ascii="Times New Roman" w:hAnsi="Times New Roman"/>
          <w:lang w:val="en-GB"/>
        </w:rPr>
        <w:t xml:space="preserve">) Time course of the region </w:t>
      </w:r>
      <w:r w:rsidR="00BD6B6F" w:rsidRPr="0061507D">
        <w:rPr>
          <w:rFonts w:ascii="Times New Roman" w:hAnsi="Times New Roman" w:cs="Times New Roman"/>
          <w:lang w:val="en-GB"/>
        </w:rPr>
        <w:t>indicated in</w:t>
      </w:r>
      <w:r w:rsidRPr="0061507D">
        <w:rPr>
          <w:rFonts w:ascii="Times New Roman" w:hAnsi="Times New Roman"/>
          <w:lang w:val="en-GB"/>
        </w:rPr>
        <w:t xml:space="preserve"> (</w:t>
      </w:r>
      <w:r w:rsidR="007F278C" w:rsidRPr="0061507D">
        <w:rPr>
          <w:rFonts w:ascii="Times New Roman" w:hAnsi="Times New Roman"/>
          <w:lang w:val="en-GB"/>
        </w:rPr>
        <w:t>b</w:t>
      </w:r>
      <w:r w:rsidRPr="0061507D">
        <w:rPr>
          <w:rFonts w:ascii="Times New Roman" w:hAnsi="Times New Roman"/>
          <w:lang w:val="en-GB"/>
        </w:rPr>
        <w:t xml:space="preserve">) in 50 seconds of a particular time </w:t>
      </w:r>
      <w:r w:rsidR="002B33C4" w:rsidRPr="0061507D">
        <w:rPr>
          <w:rFonts w:ascii="Times New Roman" w:hAnsi="Times New Roman" w:cs="Times New Roman"/>
          <w:lang w:val="en-GB"/>
        </w:rPr>
        <w:t>r</w:t>
      </w:r>
      <w:r w:rsidR="00BD6B6F" w:rsidRPr="0061507D">
        <w:rPr>
          <w:rFonts w:ascii="Times New Roman" w:hAnsi="Times New Roman" w:cs="Times New Roman"/>
          <w:lang w:val="en-GB"/>
        </w:rPr>
        <w:t>ange</w:t>
      </w:r>
      <w:r w:rsidRPr="0061507D">
        <w:rPr>
          <w:rFonts w:ascii="Times New Roman" w:hAnsi="Times New Roman"/>
          <w:lang w:val="en-GB"/>
        </w:rPr>
        <w:t xml:space="preserve"> (</w:t>
      </w:r>
      <w:r w:rsidRPr="0061507D">
        <w:rPr>
          <w:rFonts w:ascii="Times New Roman" w:hAnsi="Times New Roman"/>
          <w:i/>
          <w:lang w:val="en-GB"/>
        </w:rPr>
        <w:t>t</w:t>
      </w:r>
      <w:r w:rsidRPr="0061507D">
        <w:rPr>
          <w:rFonts w:ascii="Times New Roman" w:hAnsi="Times New Roman"/>
          <w:lang w:val="en-GB"/>
        </w:rPr>
        <w:t xml:space="preserve"> = 420 s - 490 s) where a radial propagation of [Ca</w:t>
      </w:r>
      <w:r w:rsidRPr="0061507D">
        <w:rPr>
          <w:rFonts w:ascii="Times New Roman" w:hAnsi="Times New Roman"/>
          <w:vertAlign w:val="superscript"/>
          <w:lang w:val="en-GB"/>
        </w:rPr>
        <w:t>2+</w:t>
      </w:r>
      <w:r w:rsidRPr="0061507D">
        <w:rPr>
          <w:rFonts w:ascii="Times New Roman" w:hAnsi="Times New Roman"/>
          <w:lang w:val="en-GB"/>
        </w:rPr>
        <w:t xml:space="preserve">] wave </w:t>
      </w:r>
      <w:r w:rsidR="00A05F14" w:rsidRPr="0061507D">
        <w:rPr>
          <w:rFonts w:ascii="Times New Roman" w:hAnsi="Times New Roman" w:cs="Times New Roman"/>
          <w:lang w:val="en-GB"/>
        </w:rPr>
        <w:t>was observed</w:t>
      </w:r>
      <w:r w:rsidRPr="0061507D">
        <w:rPr>
          <w:rFonts w:ascii="Times New Roman" w:hAnsi="Times New Roman"/>
          <w:lang w:val="en-GB"/>
        </w:rPr>
        <w:t xml:space="preserve"> in this local region. The images are displayed with fluorescence intensity relative to baseline at each pixel. (</w:t>
      </w:r>
      <w:r w:rsidR="007F278C" w:rsidRPr="0061507D">
        <w:rPr>
          <w:rFonts w:ascii="Times New Roman" w:hAnsi="Times New Roman"/>
          <w:lang w:val="en-GB"/>
        </w:rPr>
        <w:t>d</w:t>
      </w:r>
      <w:r w:rsidRPr="0061507D">
        <w:rPr>
          <w:rFonts w:ascii="Times New Roman" w:hAnsi="Times New Roman"/>
          <w:lang w:val="en-GB"/>
        </w:rPr>
        <w:t xml:space="preserve">) Temporal profile of </w:t>
      </w:r>
      <w:r w:rsidRPr="0061507D">
        <w:rPr>
          <w:rFonts w:ascii="Times New Roman" w:hAnsi="Times New Roman" w:cs="Times New Roman"/>
        </w:rPr>
        <w:t>Venus</w:t>
      </w:r>
      <w:r w:rsidRPr="0061507D">
        <w:rPr>
          <w:rFonts w:ascii="Times New Roman" w:hAnsi="Times New Roman"/>
          <w:lang w:val="en-GB"/>
        </w:rPr>
        <w:t xml:space="preserve"> fluorescence intensity </w:t>
      </w:r>
      <w:r w:rsidR="00A92891" w:rsidRPr="0061507D">
        <w:rPr>
          <w:rFonts w:ascii="Times New Roman" w:hAnsi="Times New Roman" w:cs="Times New Roman"/>
          <w:lang w:val="en-GB"/>
        </w:rPr>
        <w:t>of</w:t>
      </w:r>
      <w:r w:rsidRPr="0061507D">
        <w:rPr>
          <w:rFonts w:ascii="Times New Roman" w:hAnsi="Times New Roman"/>
          <w:lang w:val="en-GB"/>
        </w:rPr>
        <w:t xml:space="preserve"> </w:t>
      </w:r>
      <w:r w:rsidR="00857993" w:rsidRPr="0061507D">
        <w:rPr>
          <w:rFonts w:ascii="Times New Roman" w:hAnsi="Times New Roman"/>
          <w:lang w:val="en-GB"/>
        </w:rPr>
        <w:t xml:space="preserve">seven </w:t>
      </w:r>
      <w:r w:rsidRPr="0061507D">
        <w:rPr>
          <w:rFonts w:ascii="Times New Roman" w:hAnsi="Times New Roman"/>
          <w:lang w:val="en-GB"/>
        </w:rPr>
        <w:t xml:space="preserve">cells marked with </w:t>
      </w:r>
      <w:r w:rsidR="007F278C" w:rsidRPr="0061507D">
        <w:rPr>
          <w:rFonts w:ascii="Times New Roman" w:hAnsi="Times New Roman"/>
          <w:i/>
          <w:lang w:val="en-GB"/>
        </w:rPr>
        <w:t>A</w:t>
      </w:r>
      <w:r w:rsidRPr="0061507D">
        <w:rPr>
          <w:rFonts w:ascii="Times New Roman" w:hAnsi="Times New Roman"/>
          <w:lang w:val="en-GB"/>
        </w:rPr>
        <w:t>-</w:t>
      </w:r>
      <w:r w:rsidR="007F278C" w:rsidRPr="0061507D">
        <w:rPr>
          <w:rFonts w:ascii="Times New Roman" w:hAnsi="Times New Roman"/>
          <w:i/>
          <w:lang w:val="en-GB"/>
        </w:rPr>
        <w:t>G</w:t>
      </w:r>
      <w:r w:rsidR="007F278C" w:rsidRPr="0061507D">
        <w:rPr>
          <w:rFonts w:ascii="Times New Roman" w:hAnsi="Times New Roman"/>
          <w:lang w:val="en-GB"/>
        </w:rPr>
        <w:t xml:space="preserve"> </w:t>
      </w:r>
      <w:r w:rsidR="00A92891" w:rsidRPr="0061507D">
        <w:rPr>
          <w:rFonts w:ascii="Times New Roman" w:hAnsi="Times New Roman" w:cs="Times New Roman"/>
          <w:lang w:val="en-GB"/>
        </w:rPr>
        <w:t>during</w:t>
      </w:r>
      <w:r w:rsidRPr="0061507D">
        <w:rPr>
          <w:rFonts w:ascii="Times New Roman" w:hAnsi="Times New Roman"/>
          <w:lang w:val="en-GB"/>
        </w:rPr>
        <w:t xml:space="preserve"> the </w:t>
      </w:r>
      <w:r w:rsidR="00A92891" w:rsidRPr="0061507D">
        <w:rPr>
          <w:rFonts w:ascii="Times New Roman" w:hAnsi="Times New Roman" w:cs="Times New Roman"/>
          <w:lang w:val="en-GB"/>
        </w:rPr>
        <w:t>course of</w:t>
      </w:r>
      <w:r w:rsidRPr="0061507D">
        <w:rPr>
          <w:rFonts w:ascii="Times New Roman" w:hAnsi="Times New Roman"/>
          <w:lang w:val="en-GB"/>
        </w:rPr>
        <w:t xml:space="preserve"> measurement </w:t>
      </w:r>
      <w:r w:rsidR="00492259" w:rsidRPr="0061507D">
        <w:rPr>
          <w:rFonts w:ascii="Times New Roman" w:hAnsi="Times New Roman" w:cs="Times New Roman"/>
          <w:lang w:val="en-GB"/>
        </w:rPr>
        <w:t>(</w:t>
      </w:r>
      <w:r w:rsidR="00A92891" w:rsidRPr="0061507D">
        <w:rPr>
          <w:rFonts w:ascii="Times New Roman" w:hAnsi="Times New Roman" w:cs="Times New Roman"/>
          <w:lang w:val="en-GB"/>
        </w:rPr>
        <w:t xml:space="preserve">total </w:t>
      </w:r>
      <w:r w:rsidRPr="0061507D">
        <w:rPr>
          <w:rFonts w:ascii="Times New Roman" w:hAnsi="Times New Roman"/>
          <w:lang w:val="en-GB"/>
        </w:rPr>
        <w:t>time</w:t>
      </w:r>
      <w:r w:rsidR="00492259" w:rsidRPr="0061507D">
        <w:rPr>
          <w:rFonts w:ascii="Times New Roman" w:hAnsi="Times New Roman" w:cs="Times New Roman"/>
          <w:lang w:val="en-GB"/>
        </w:rPr>
        <w:t xml:space="preserve">: </w:t>
      </w:r>
      <w:r w:rsidRPr="0061507D">
        <w:rPr>
          <w:rFonts w:ascii="Times New Roman" w:hAnsi="Times New Roman"/>
          <w:lang w:val="en-GB"/>
        </w:rPr>
        <w:t>1000 s).</w:t>
      </w:r>
      <w:r w:rsidR="005764BE" w:rsidRPr="0061507D">
        <w:rPr>
          <w:rFonts w:ascii="Times New Roman" w:hAnsi="Times New Roman"/>
          <w:lang w:val="en-GB"/>
        </w:rPr>
        <w:t xml:space="preserve"> The time range of the frames in (</w:t>
      </w:r>
      <w:r w:rsidR="007F278C" w:rsidRPr="0061507D">
        <w:rPr>
          <w:rFonts w:ascii="Times New Roman" w:hAnsi="Times New Roman"/>
          <w:lang w:val="en-GB"/>
        </w:rPr>
        <w:t>c</w:t>
      </w:r>
      <w:r w:rsidR="005764BE" w:rsidRPr="0061507D">
        <w:rPr>
          <w:rFonts w:ascii="Times New Roman" w:hAnsi="Times New Roman"/>
          <w:lang w:val="en-GB"/>
        </w:rPr>
        <w:t xml:space="preserve">) is indicated by the </w:t>
      </w:r>
      <w:proofErr w:type="spellStart"/>
      <w:r w:rsidR="005764BE" w:rsidRPr="0061507D">
        <w:rPr>
          <w:rFonts w:ascii="Times New Roman" w:hAnsi="Times New Roman"/>
          <w:lang w:val="en-GB"/>
        </w:rPr>
        <w:t>gray</w:t>
      </w:r>
      <w:proofErr w:type="spellEnd"/>
      <w:r w:rsidR="005764BE" w:rsidRPr="0061507D">
        <w:rPr>
          <w:rFonts w:ascii="Times New Roman" w:hAnsi="Times New Roman"/>
          <w:lang w:val="en-GB"/>
        </w:rPr>
        <w:t xml:space="preserve"> shade.</w:t>
      </w:r>
    </w:p>
    <w:p w14:paraId="41FA38A6" w14:textId="77777777" w:rsidR="00B26762" w:rsidRPr="0061507D" w:rsidRDefault="00B26762" w:rsidP="00C105F7">
      <w:pPr>
        <w:widowControl/>
        <w:spacing w:line="480" w:lineRule="auto"/>
        <w:rPr>
          <w:rFonts w:ascii="Times New Roman" w:hAnsi="Times New Roman"/>
          <w:lang w:val="en-GB"/>
        </w:rPr>
      </w:pPr>
    </w:p>
    <w:p w14:paraId="375C13F1" w14:textId="77777777" w:rsidR="00B26762" w:rsidRPr="0061507D" w:rsidRDefault="00B26762" w:rsidP="00C105F7">
      <w:pPr>
        <w:widowControl/>
        <w:spacing w:line="480" w:lineRule="auto"/>
        <w:rPr>
          <w:rFonts w:ascii="Times New Roman" w:hAnsi="Times New Roman"/>
          <w:lang w:val="en-GB"/>
        </w:rPr>
      </w:pPr>
    </w:p>
    <w:p w14:paraId="6275E402"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lang w:val="en-GB"/>
        </w:rPr>
        <w:br w:type="page"/>
      </w:r>
    </w:p>
    <w:p w14:paraId="5FB90A4D" w14:textId="77777777" w:rsidR="00B26762" w:rsidRPr="0061507D" w:rsidRDefault="00F61B20" w:rsidP="00C105F7">
      <w:pPr>
        <w:widowControl/>
        <w:spacing w:line="480" w:lineRule="auto"/>
        <w:jc w:val="left"/>
        <w:rPr>
          <w:rFonts w:ascii="Times New Roman" w:hAnsi="Times New Roman"/>
          <w:lang w:val="en-GB"/>
        </w:rPr>
      </w:pPr>
      <w:r w:rsidRPr="0061507D">
        <w:rPr>
          <w:rFonts w:ascii="Times New Roman" w:hAnsi="Times New Roman"/>
          <w:noProof/>
        </w:rPr>
        <w:lastRenderedPageBreak/>
        <w:drawing>
          <wp:inline distT="0" distB="0" distL="0" distR="0" wp14:anchorId="47D11AC9" wp14:editId="12C8692B">
            <wp:extent cx="5396230" cy="659081"/>
            <wp:effectExtent l="0" t="0" r="1270" b="190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3">
                      <a:extLst>
                        <a:ext uri="{28A0092B-C50C-407E-A947-70E740481C1C}">
                          <a14:useLocalDpi xmlns:a14="http://schemas.microsoft.com/office/drawing/2010/main" val="0"/>
                        </a:ext>
                      </a:extLst>
                    </a:blip>
                    <a:stretch>
                      <a:fillRect/>
                    </a:stretch>
                  </pic:blipFill>
                  <pic:spPr>
                    <a:xfrm>
                      <a:off x="0" y="0"/>
                      <a:ext cx="5396230" cy="659081"/>
                    </a:xfrm>
                    <a:prstGeom prst="rect">
                      <a:avLst/>
                    </a:prstGeom>
                  </pic:spPr>
                </pic:pic>
              </a:graphicData>
            </a:graphic>
          </wp:inline>
        </w:drawing>
      </w:r>
    </w:p>
    <w:p w14:paraId="58CD0330" w14:textId="6977C6B2" w:rsidR="00B26762" w:rsidRPr="0061507D" w:rsidRDefault="00F61B20" w:rsidP="00C105F7">
      <w:pPr>
        <w:widowControl/>
        <w:tabs>
          <w:tab w:val="left" w:pos="7371"/>
        </w:tabs>
        <w:spacing w:line="480" w:lineRule="auto"/>
        <w:rPr>
          <w:rFonts w:ascii="Times New Roman" w:hAnsi="Times New Roman"/>
          <w:lang w:val="en-GB"/>
        </w:rPr>
      </w:pPr>
      <w:r w:rsidRPr="0061507D">
        <w:rPr>
          <w:rFonts w:ascii="Times New Roman" w:hAnsi="Times New Roman"/>
          <w:b/>
          <w:lang w:val="en-GB"/>
        </w:rPr>
        <w:t xml:space="preserve">Figure </w:t>
      </w:r>
      <w:r w:rsidR="00857993" w:rsidRPr="0061507D">
        <w:rPr>
          <w:rFonts w:ascii="Times New Roman" w:hAnsi="Times New Roman"/>
          <w:b/>
          <w:lang w:val="en-GB"/>
        </w:rPr>
        <w:t>S6</w:t>
      </w:r>
      <w:r w:rsidRPr="0061507D">
        <w:rPr>
          <w:rFonts w:ascii="Times New Roman" w:hAnsi="Times New Roman"/>
          <w:lang w:val="en-GB"/>
        </w:rPr>
        <w:t xml:space="preserve">: </w:t>
      </w:r>
      <w:r w:rsidRPr="0061507D">
        <w:rPr>
          <w:rFonts w:ascii="Times New Roman" w:hAnsi="Times New Roman"/>
          <w:b/>
          <w:lang w:val="en-GB"/>
        </w:rPr>
        <w:t>A image sequence of a local region to show the dynamics of motion, morphology, and mitosis at the single</w:t>
      </w:r>
      <w:r w:rsidR="00CF14A9" w:rsidRPr="0061507D">
        <w:rPr>
          <w:rFonts w:ascii="Times New Roman" w:hAnsi="Times New Roman" w:cs="Times New Roman"/>
          <w:b/>
          <w:bCs/>
          <w:lang w:val="en-GB"/>
        </w:rPr>
        <w:t>-</w:t>
      </w:r>
      <w:r w:rsidRPr="0061507D">
        <w:rPr>
          <w:rFonts w:ascii="Times New Roman" w:hAnsi="Times New Roman"/>
          <w:b/>
          <w:lang w:val="en-GB"/>
        </w:rPr>
        <w:t>cell level</w:t>
      </w:r>
      <w:r w:rsidRPr="0061507D">
        <w:rPr>
          <w:rFonts w:ascii="Times New Roman" w:hAnsi="Times New Roman"/>
          <w:lang w:val="en-GB"/>
        </w:rPr>
        <w:t xml:space="preserve">. Magnified views (165 µm × 165 µm) of a local region. </w:t>
      </w:r>
      <w:r w:rsidR="00CF14A9" w:rsidRPr="0061507D">
        <w:rPr>
          <w:rFonts w:ascii="Times New Roman" w:hAnsi="Times New Roman" w:cs="Times New Roman"/>
          <w:lang w:val="en-GB"/>
        </w:rPr>
        <w:t>A</w:t>
      </w:r>
      <w:r w:rsidRPr="0061507D">
        <w:rPr>
          <w:rFonts w:ascii="Times New Roman" w:hAnsi="Times New Roman"/>
          <w:lang w:val="en-GB"/>
        </w:rPr>
        <w:t xml:space="preserve"> cell indicated by the downward arrow undergoes mitosis to be divided into two cells. It can also be seen that some other cells </w:t>
      </w:r>
      <w:r w:rsidR="00CF14A9" w:rsidRPr="0061507D">
        <w:rPr>
          <w:rFonts w:ascii="Times New Roman" w:hAnsi="Times New Roman" w:cs="Times New Roman"/>
          <w:lang w:val="en-GB"/>
        </w:rPr>
        <w:t>alter their</w:t>
      </w:r>
      <w:r w:rsidRPr="0061507D">
        <w:rPr>
          <w:rFonts w:ascii="Times New Roman" w:hAnsi="Times New Roman"/>
          <w:lang w:val="en-GB"/>
        </w:rPr>
        <w:t xml:space="preserve"> morphology when moving around quickly. The imaging acquisition speed (30 s per frame) was high enough to track the single</w:t>
      </w:r>
      <w:r w:rsidR="00A247A5" w:rsidRPr="0061507D">
        <w:rPr>
          <w:rFonts w:ascii="Times New Roman" w:hAnsi="Times New Roman" w:cs="Times New Roman"/>
          <w:lang w:val="en-GB"/>
        </w:rPr>
        <w:t>-</w:t>
      </w:r>
      <w:r w:rsidRPr="0061507D">
        <w:rPr>
          <w:rFonts w:ascii="Times New Roman" w:hAnsi="Times New Roman"/>
          <w:lang w:val="en-GB"/>
        </w:rPr>
        <w:t xml:space="preserve">cell movement </w:t>
      </w:r>
      <w:r w:rsidR="002B33C4" w:rsidRPr="0061507D">
        <w:rPr>
          <w:rFonts w:ascii="Times New Roman" w:hAnsi="Times New Roman" w:cs="Times New Roman"/>
          <w:lang w:val="en-GB"/>
        </w:rPr>
        <w:t>a</w:t>
      </w:r>
      <w:r w:rsidR="00A247A5" w:rsidRPr="0061507D">
        <w:rPr>
          <w:rFonts w:ascii="Times New Roman" w:hAnsi="Times New Roman" w:cs="Times New Roman"/>
          <w:lang w:val="en-GB"/>
        </w:rPr>
        <w:t>long with changes in the</w:t>
      </w:r>
      <w:r w:rsidRPr="0061507D">
        <w:rPr>
          <w:rFonts w:ascii="Times New Roman" w:hAnsi="Times New Roman"/>
          <w:lang w:val="en-GB"/>
        </w:rPr>
        <w:t xml:space="preserve"> morphology.</w:t>
      </w:r>
    </w:p>
    <w:p w14:paraId="4C0032C3" w14:textId="77777777" w:rsidR="00B26762" w:rsidRPr="0061507D" w:rsidRDefault="00B26762" w:rsidP="00C105F7">
      <w:pPr>
        <w:widowControl/>
        <w:spacing w:line="480" w:lineRule="auto"/>
        <w:jc w:val="left"/>
        <w:rPr>
          <w:rFonts w:ascii="Times New Roman" w:hAnsi="Times New Roman"/>
          <w:lang w:val="en-GB"/>
        </w:rPr>
      </w:pPr>
    </w:p>
    <w:p w14:paraId="3EA83303" w14:textId="77777777" w:rsidR="00B26762" w:rsidRPr="0061507D" w:rsidRDefault="00F61B20" w:rsidP="00C105F7">
      <w:pPr>
        <w:widowControl/>
        <w:spacing w:line="480" w:lineRule="auto"/>
        <w:jc w:val="left"/>
        <w:rPr>
          <w:rFonts w:ascii="Times New Roman" w:hAnsi="Times New Roman"/>
          <w:b/>
          <w:sz w:val="28"/>
          <w:lang w:val="en-GB"/>
        </w:rPr>
      </w:pPr>
      <w:r w:rsidRPr="0061507D">
        <w:rPr>
          <w:rFonts w:ascii="Times New Roman" w:hAnsi="Times New Roman"/>
          <w:b/>
          <w:sz w:val="28"/>
          <w:lang w:val="en-GB"/>
        </w:rPr>
        <w:br w:type="page"/>
      </w:r>
    </w:p>
    <w:p w14:paraId="55B9E191" w14:textId="77777777" w:rsidR="00B26762" w:rsidRPr="0061507D" w:rsidRDefault="00F61B20" w:rsidP="00C105F7">
      <w:pPr>
        <w:widowControl/>
        <w:tabs>
          <w:tab w:val="left" w:pos="7371"/>
        </w:tabs>
        <w:spacing w:line="480" w:lineRule="auto"/>
        <w:jc w:val="left"/>
        <w:rPr>
          <w:rFonts w:ascii="Times New Roman" w:hAnsi="Times New Roman"/>
          <w:lang w:val="en-GB"/>
        </w:rPr>
      </w:pPr>
      <w:r w:rsidRPr="0061507D">
        <w:rPr>
          <w:rFonts w:ascii="Times New Roman" w:hAnsi="Times New Roman"/>
          <w:b/>
          <w:sz w:val="28"/>
          <w:lang w:val="en-GB"/>
        </w:rPr>
        <w:lastRenderedPageBreak/>
        <w:t>References for the Supplementary Materials</w:t>
      </w:r>
    </w:p>
    <w:sectPr w:rsidR="00B26762" w:rsidRPr="0061507D" w:rsidSect="004525F1">
      <w:footerReference w:type="even" r:id="rId14"/>
      <w:footerReference w:type="default" r:id="rId15"/>
      <w:endnotePr>
        <w:numFmt w:val="decimal"/>
      </w:endnotePr>
      <w:pgSz w:w="11900" w:h="16840"/>
      <w:pgMar w:top="1418" w:right="1418" w:bottom="1418" w:left="141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76F13" w14:textId="77777777" w:rsidR="008D29AA" w:rsidRDefault="008D29AA" w:rsidP="00DD0E41"/>
  </w:endnote>
  <w:endnote w:type="continuationSeparator" w:id="0">
    <w:p w14:paraId="18D14E73" w14:textId="77777777" w:rsidR="008D29AA" w:rsidRDefault="008D29AA" w:rsidP="00DD0E41"/>
  </w:endnote>
  <w:endnote w:type="continuationNotice" w:id="1">
    <w:p w14:paraId="1E9B5AEA" w14:textId="77777777" w:rsidR="008D29AA" w:rsidRDefault="008D29AA"/>
  </w:endnote>
  <w:endnote w:id="2">
    <w:p w14:paraId="39A7C8AD"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Born, M. &amp; Wolf, E. </w:t>
      </w:r>
      <w:r w:rsidRPr="009A1B43">
        <w:rPr>
          <w:rFonts w:ascii="Times New Roman" w:hAnsi="Times New Roman"/>
          <w:i/>
        </w:rPr>
        <w:t>Principles of Optics: Electromagnetic Theory of Propagation, Interference and Diffraction of Light 7th Edition</w:t>
      </w:r>
      <w:r w:rsidRPr="009A1B43">
        <w:rPr>
          <w:rFonts w:ascii="Times New Roman" w:hAnsi="Times New Roman" w:cs="Times New Roman"/>
        </w:rPr>
        <w:t xml:space="preserve"> (Cambridge University Press, Cambridge, 1999).</w:t>
      </w:r>
    </w:p>
  </w:endnote>
  <w:endnote w:id="3">
    <w:p w14:paraId="74CA78B9"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Lohmann, A. W., Dorsch, R. G., Mendlovic, D., Ferreira, C. &amp; Zalevsky, Z. Space–bandwidth product of optical signals and systems. </w:t>
      </w:r>
      <w:r w:rsidRPr="009A1B43">
        <w:rPr>
          <w:rFonts w:ascii="Times New Roman" w:hAnsi="Times New Roman"/>
          <w:i/>
        </w:rPr>
        <w:t>J. Opt. Soc. Am. A</w:t>
      </w:r>
      <w:r w:rsidRPr="009A1B43">
        <w:rPr>
          <w:rFonts w:ascii="Times New Roman" w:hAnsi="Times New Roman" w:cs="Times New Roman"/>
        </w:rPr>
        <w:t xml:space="preserve"> </w:t>
      </w:r>
      <w:r w:rsidRPr="009A1B43">
        <w:rPr>
          <w:rFonts w:ascii="Times New Roman" w:hAnsi="Times New Roman"/>
          <w:b/>
        </w:rPr>
        <w:t>13</w:t>
      </w:r>
      <w:r w:rsidRPr="009A1B43">
        <w:rPr>
          <w:rFonts w:ascii="Times New Roman" w:hAnsi="Times New Roman" w:cs="Times New Roman"/>
        </w:rPr>
        <w:t>, 470 (1996).</w:t>
      </w:r>
    </w:p>
  </w:endnote>
  <w:endnote w:id="4">
    <w:p w14:paraId="16865648" w14:textId="6A23D0AF"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Fan, J. et al. Video-rate imaging of biological dynamics at centimetre scale and micrometre resolution. </w:t>
      </w:r>
      <w:r w:rsidRPr="009A1B43">
        <w:rPr>
          <w:rFonts w:ascii="Times New Roman" w:hAnsi="Times New Roman"/>
          <w:i/>
        </w:rPr>
        <w:t xml:space="preserve">Nat. Photonics </w:t>
      </w:r>
      <w:r w:rsidRPr="009A1B43">
        <w:rPr>
          <w:rFonts w:ascii="Times New Roman" w:hAnsi="Times New Roman" w:cs="Times New Roman"/>
          <w:b/>
          <w:bCs/>
        </w:rPr>
        <w:t>13</w:t>
      </w:r>
      <w:r w:rsidRPr="009A1B43">
        <w:rPr>
          <w:rFonts w:ascii="Times New Roman" w:hAnsi="Times New Roman" w:cs="Times New Roman"/>
        </w:rPr>
        <w:t>, 809-816 (2019). doi:10.1038/s41566-019-0474-7</w:t>
      </w:r>
    </w:p>
  </w:endnote>
  <w:endnote w:id="5">
    <w:p w14:paraId="3AA8D269"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McConnell, G. &amp; Amos, W. B. Application of the Mesolens for subcellular resolution imaging of intact larval and whole adult Drosophila. J. Microsc. 270, 252–258 (2018).</w:t>
      </w:r>
    </w:p>
  </w:endnote>
  <w:endnote w:id="6">
    <w:p w14:paraId="799CE035"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Lu, R. et al. Rapid mesoscale volumetric imaging of neural activity with synaptic resolution. </w:t>
      </w:r>
      <w:r w:rsidRPr="009A1B43">
        <w:rPr>
          <w:rFonts w:ascii="Times New Roman" w:hAnsi="Times New Roman"/>
          <w:i/>
        </w:rPr>
        <w:t>Nat. Methods</w:t>
      </w:r>
      <w:r w:rsidRPr="009A1B43">
        <w:rPr>
          <w:rFonts w:ascii="Times New Roman" w:hAnsi="Times New Roman" w:cs="Times New Roman"/>
        </w:rPr>
        <w:t xml:space="preserve"> </w:t>
      </w:r>
      <w:r w:rsidRPr="009A1B43">
        <w:rPr>
          <w:rFonts w:ascii="Times New Roman" w:hAnsi="Times New Roman"/>
          <w:b/>
        </w:rPr>
        <w:t>17</w:t>
      </w:r>
      <w:r w:rsidRPr="009A1B43">
        <w:rPr>
          <w:rFonts w:ascii="Times New Roman" w:hAnsi="Times New Roman" w:cs="Times New Roman"/>
        </w:rPr>
        <w:t>, 291–294 (2020).</w:t>
      </w:r>
    </w:p>
  </w:endnote>
  <w:endnote w:id="7">
    <w:p w14:paraId="125237D5"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Sauvé, R. et al. Ca</w:t>
      </w:r>
      <w:r w:rsidRPr="009A1B43">
        <w:rPr>
          <w:rFonts w:ascii="Times New Roman" w:hAnsi="Times New Roman" w:cs="Times New Roman"/>
          <w:vertAlign w:val="superscript"/>
        </w:rPr>
        <w:t>2+</w:t>
      </w:r>
      <w:r w:rsidRPr="009A1B43">
        <w:rPr>
          <w:rFonts w:ascii="Times New Roman" w:hAnsi="Times New Roman" w:cs="Times New Roman"/>
        </w:rPr>
        <w:t xml:space="preserve"> oscillations induced by histamine H1 receptor stimulation in HeLa cells: Fura-2 and patch clamp analysis. </w:t>
      </w:r>
      <w:r w:rsidRPr="009A1B43">
        <w:rPr>
          <w:rFonts w:ascii="Times New Roman" w:hAnsi="Times New Roman"/>
          <w:i/>
        </w:rPr>
        <w:t>Cell Calcium</w:t>
      </w:r>
      <w:r w:rsidRPr="009A1B43">
        <w:rPr>
          <w:rFonts w:ascii="Times New Roman" w:hAnsi="Times New Roman" w:cs="Times New Roman"/>
        </w:rPr>
        <w:t xml:space="preserve"> </w:t>
      </w:r>
      <w:r w:rsidRPr="009A1B43">
        <w:rPr>
          <w:rFonts w:ascii="Times New Roman" w:hAnsi="Times New Roman"/>
          <w:b/>
        </w:rPr>
        <w:t>12</w:t>
      </w:r>
      <w:r w:rsidRPr="009A1B43">
        <w:rPr>
          <w:rFonts w:ascii="Times New Roman" w:hAnsi="Times New Roman" w:cs="Times New Roman"/>
        </w:rPr>
        <w:t>, 165–176 (1991).</w:t>
      </w:r>
    </w:p>
  </w:endnote>
  <w:endnote w:id="8">
    <w:p w14:paraId="7734B37A"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Rintoul, G. L. &amp; Baimbridge, K. G. Effects of calcium buffers and calbindin-D28k upon histamine-induced calcium oscillations and calcium waves in HeLa cells. </w:t>
      </w:r>
      <w:r w:rsidRPr="009A1B43">
        <w:rPr>
          <w:rFonts w:ascii="Times New Roman" w:hAnsi="Times New Roman"/>
          <w:i/>
        </w:rPr>
        <w:t>Cell Calcium</w:t>
      </w:r>
      <w:r w:rsidRPr="009A1B43">
        <w:rPr>
          <w:rFonts w:ascii="Times New Roman" w:hAnsi="Times New Roman" w:cs="Times New Roman"/>
        </w:rPr>
        <w:t xml:space="preserve"> </w:t>
      </w:r>
      <w:r w:rsidRPr="009A1B43">
        <w:rPr>
          <w:rFonts w:ascii="Times New Roman" w:hAnsi="Times New Roman"/>
          <w:b/>
        </w:rPr>
        <w:t>34</w:t>
      </w:r>
      <w:r w:rsidRPr="009A1B43">
        <w:rPr>
          <w:rFonts w:ascii="Times New Roman" w:hAnsi="Times New Roman" w:cs="Times New Roman"/>
        </w:rPr>
        <w:t>, 131–144 (2003).</w:t>
      </w:r>
    </w:p>
  </w:endnote>
  <w:endnote w:id="9">
    <w:p w14:paraId="3BD64C00"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Wu, J. et al. Improved orange and red Ca</w:t>
      </w:r>
      <w:r w:rsidRPr="009A1B43">
        <w:rPr>
          <w:rFonts w:ascii="Times New Roman" w:hAnsi="Times New Roman" w:cs="Times New Roman"/>
          <w:vertAlign w:val="superscript"/>
        </w:rPr>
        <w:t>2+</w:t>
      </w:r>
      <w:r w:rsidRPr="009A1B43">
        <w:rPr>
          <w:rFonts w:ascii="Times New Roman" w:hAnsi="Times New Roman" w:cs="Times New Roman"/>
        </w:rPr>
        <w:t xml:space="preserve"> indicators and photophysical considerations for optogenetic applications. </w:t>
      </w:r>
      <w:r w:rsidRPr="009A1B43">
        <w:rPr>
          <w:rFonts w:ascii="Times New Roman" w:hAnsi="Times New Roman"/>
          <w:i/>
        </w:rPr>
        <w:t>ACS Chem. Neurosci</w:t>
      </w:r>
      <w:r w:rsidRPr="009A1B43">
        <w:rPr>
          <w:rFonts w:ascii="Times New Roman" w:hAnsi="Times New Roman" w:cs="Times New Roman"/>
        </w:rPr>
        <w:t xml:space="preserve">. </w:t>
      </w:r>
      <w:r w:rsidRPr="009A1B43">
        <w:rPr>
          <w:rFonts w:ascii="Times New Roman" w:hAnsi="Times New Roman"/>
          <w:b/>
        </w:rPr>
        <w:t>4</w:t>
      </w:r>
      <w:r w:rsidRPr="009A1B43">
        <w:rPr>
          <w:rFonts w:ascii="Times New Roman" w:hAnsi="Times New Roman" w:cs="Times New Roman"/>
        </w:rPr>
        <w:t>, 963–972 (2013).</w:t>
      </w:r>
    </w:p>
  </w:endnote>
  <w:endnote w:id="10">
    <w:p w14:paraId="272E7F6F"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Meisenberg, A., Kaschuba, D., Balfanz, S., Jordan, N. &amp; Baumann, A. Molecular and functional profiling of histamine receptor-mediated calcium ion signals in different cell lines. </w:t>
      </w:r>
      <w:r w:rsidRPr="009A1B43">
        <w:rPr>
          <w:rFonts w:ascii="Times New Roman" w:hAnsi="Times New Roman"/>
          <w:i/>
        </w:rPr>
        <w:t>Anal. Biochem</w:t>
      </w:r>
      <w:r w:rsidRPr="009A1B43">
        <w:rPr>
          <w:rFonts w:ascii="Times New Roman" w:hAnsi="Times New Roman" w:cs="Times New Roman"/>
        </w:rPr>
        <w:t xml:space="preserve">. </w:t>
      </w:r>
      <w:r w:rsidRPr="009A1B43">
        <w:rPr>
          <w:rFonts w:ascii="Times New Roman" w:hAnsi="Times New Roman"/>
          <w:b/>
        </w:rPr>
        <w:t>486</w:t>
      </w:r>
      <w:r w:rsidRPr="009A1B43">
        <w:rPr>
          <w:rFonts w:ascii="Times New Roman" w:hAnsi="Times New Roman" w:cs="Times New Roman"/>
        </w:rPr>
        <w:t>, 96–101 (2015).</w:t>
      </w:r>
    </w:p>
  </w:endnote>
  <w:endnote w:id="11">
    <w:p w14:paraId="3DDB7A39" w14:textId="77777777" w:rsidR="003E59AA" w:rsidRPr="009A1B43" w:rsidRDefault="003E59AA" w:rsidP="00B26762">
      <w:pPr>
        <w:pStyle w:val="aa"/>
        <w:jc w:val="both"/>
        <w:rPr>
          <w:rFonts w:ascii="Times New Roman" w:hAnsi="Times New Roman" w:cs="Times New Roman"/>
        </w:rPr>
      </w:pPr>
      <w:r w:rsidRPr="009A1B43">
        <w:rPr>
          <w:rStyle w:val="ac"/>
          <w:rFonts w:ascii="Times New Roman" w:hAnsi="Times New Roman" w:cs="Times New Roman"/>
        </w:rPr>
        <w:endnoteRef/>
      </w:r>
      <w:r w:rsidRPr="009A1B43">
        <w:rPr>
          <w:rFonts w:ascii="Times New Roman" w:hAnsi="Times New Roman" w:cs="Times New Roman"/>
        </w:rPr>
        <w:t xml:space="preserve"> Ogasawara, H. et al. A far-red fluorescent probe based on a phospha-fluorescein scaffold for cytosolic calcium imaging. </w:t>
      </w:r>
      <w:r w:rsidRPr="009A1B43">
        <w:rPr>
          <w:rFonts w:ascii="Times New Roman" w:hAnsi="Times New Roman"/>
          <w:i/>
        </w:rPr>
        <w:t>Chem. Commun</w:t>
      </w:r>
      <w:r w:rsidRPr="009A1B43">
        <w:rPr>
          <w:rFonts w:ascii="Times New Roman" w:hAnsi="Times New Roman" w:cs="Times New Roman"/>
        </w:rPr>
        <w:t xml:space="preserve">. </w:t>
      </w:r>
      <w:r w:rsidRPr="009A1B43">
        <w:rPr>
          <w:rFonts w:ascii="Times New Roman" w:hAnsi="Times New Roman"/>
          <w:b/>
        </w:rPr>
        <w:t>54,</w:t>
      </w:r>
      <w:r w:rsidRPr="009A1B43">
        <w:rPr>
          <w:rFonts w:ascii="Times New Roman" w:hAnsi="Times New Roman" w:cs="Times New Roman"/>
        </w:rPr>
        <w:t xml:space="preserve"> 299–302 (2018).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5"/>
      </w:rPr>
      <w:id w:val="-1879537525"/>
      <w:docPartObj>
        <w:docPartGallery w:val="Page Numbers (Bottom of Page)"/>
        <w:docPartUnique/>
      </w:docPartObj>
    </w:sdtPr>
    <w:sdtEndPr>
      <w:rPr>
        <w:rStyle w:val="af5"/>
      </w:rPr>
    </w:sdtEndPr>
    <w:sdtContent>
      <w:p w14:paraId="516F028B" w14:textId="77777777" w:rsidR="003E59AA" w:rsidRDefault="003E59AA" w:rsidP="00BA42E8">
        <w:pPr>
          <w:pStyle w:val="af1"/>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end"/>
        </w:r>
      </w:p>
    </w:sdtContent>
  </w:sdt>
  <w:p w14:paraId="2AC163EA" w14:textId="77777777" w:rsidR="003E59AA" w:rsidRDefault="003E59AA">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5"/>
      </w:rPr>
      <w:id w:val="-1428115247"/>
      <w:docPartObj>
        <w:docPartGallery w:val="Page Numbers (Bottom of Page)"/>
        <w:docPartUnique/>
      </w:docPartObj>
    </w:sdtPr>
    <w:sdtEndPr>
      <w:rPr>
        <w:rStyle w:val="af5"/>
      </w:rPr>
    </w:sdtEndPr>
    <w:sdtContent>
      <w:p w14:paraId="4DA68ED9" w14:textId="6959A7A5" w:rsidR="003E59AA" w:rsidRDefault="003E59AA" w:rsidP="00BA42E8">
        <w:pPr>
          <w:pStyle w:val="af1"/>
          <w:framePr w:wrap="none" w:vAnchor="text" w:hAnchor="margin" w:xAlign="center" w:y="1"/>
          <w:rPr>
            <w:rStyle w:val="af5"/>
          </w:rPr>
        </w:pPr>
        <w:r w:rsidRPr="00AE24A0">
          <w:rPr>
            <w:rStyle w:val="af5"/>
            <w:rFonts w:ascii="Times New Roman" w:hAnsi="Times New Roman" w:cs="Times New Roman"/>
          </w:rPr>
          <w:fldChar w:fldCharType="begin"/>
        </w:r>
        <w:r w:rsidRPr="00AE24A0">
          <w:rPr>
            <w:rStyle w:val="af5"/>
            <w:rFonts w:ascii="Times New Roman" w:hAnsi="Times New Roman" w:cs="Times New Roman"/>
          </w:rPr>
          <w:instrText xml:space="preserve"> PAGE </w:instrText>
        </w:r>
        <w:r w:rsidRPr="00AE24A0">
          <w:rPr>
            <w:rStyle w:val="af5"/>
            <w:rFonts w:ascii="Times New Roman" w:hAnsi="Times New Roman" w:cs="Times New Roman"/>
          </w:rPr>
          <w:fldChar w:fldCharType="separate"/>
        </w:r>
        <w:r w:rsidR="00B11250">
          <w:rPr>
            <w:rStyle w:val="af5"/>
            <w:rFonts w:ascii="Times New Roman" w:hAnsi="Times New Roman" w:cs="Times New Roman"/>
            <w:noProof/>
          </w:rPr>
          <w:t>25</w:t>
        </w:r>
        <w:r w:rsidRPr="00AE24A0">
          <w:rPr>
            <w:rStyle w:val="af5"/>
            <w:rFonts w:ascii="Times New Roman" w:hAnsi="Times New Roman" w:cs="Times New Roman"/>
          </w:rPr>
          <w:fldChar w:fldCharType="end"/>
        </w:r>
      </w:p>
    </w:sdtContent>
  </w:sdt>
  <w:p w14:paraId="09C2F952" w14:textId="77777777" w:rsidR="003E59AA" w:rsidRDefault="003E59A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28AB2" w14:textId="77777777" w:rsidR="008D29AA" w:rsidRDefault="008D29AA">
      <w:r>
        <w:separator/>
      </w:r>
    </w:p>
  </w:footnote>
  <w:footnote w:type="continuationSeparator" w:id="0">
    <w:p w14:paraId="193F92F4" w14:textId="77777777" w:rsidR="008D29AA" w:rsidRDefault="008D29AA">
      <w:r>
        <w:continuationSeparator/>
      </w:r>
    </w:p>
  </w:footnote>
  <w:footnote w:type="continuationNotice" w:id="1">
    <w:p w14:paraId="7AB192DA" w14:textId="77777777" w:rsidR="008D29AA" w:rsidRDefault="008D29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E59AD"/>
    <w:multiLevelType w:val="multilevel"/>
    <w:tmpl w:val="FB54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24618"/>
    <w:multiLevelType w:val="hybridMultilevel"/>
    <w:tmpl w:val="FFB8BAAE"/>
    <w:lvl w:ilvl="0" w:tplc="10A4E8CC">
      <w:start w:val="1"/>
      <w:numFmt w:val="decimal"/>
      <w:lvlText w:val="(%1)"/>
      <w:lvlJc w:val="left"/>
      <w:pPr>
        <w:ind w:left="360" w:hanging="360"/>
      </w:pPr>
      <w:rPr>
        <w:rFonts w:hint="default"/>
      </w:rPr>
    </w:lvl>
    <w:lvl w:ilvl="1" w:tplc="783E8192" w:tentative="1">
      <w:start w:val="1"/>
      <w:numFmt w:val="aiueoFullWidth"/>
      <w:lvlText w:val="(%2)"/>
      <w:lvlJc w:val="left"/>
      <w:pPr>
        <w:ind w:left="840" w:hanging="420"/>
      </w:pPr>
    </w:lvl>
    <w:lvl w:ilvl="2" w:tplc="2F78901C" w:tentative="1">
      <w:start w:val="1"/>
      <w:numFmt w:val="decimalEnclosedCircle"/>
      <w:lvlText w:val="%3"/>
      <w:lvlJc w:val="left"/>
      <w:pPr>
        <w:ind w:left="1260" w:hanging="420"/>
      </w:pPr>
    </w:lvl>
    <w:lvl w:ilvl="3" w:tplc="1E867FC8" w:tentative="1">
      <w:start w:val="1"/>
      <w:numFmt w:val="decimal"/>
      <w:lvlText w:val="%4."/>
      <w:lvlJc w:val="left"/>
      <w:pPr>
        <w:ind w:left="1680" w:hanging="420"/>
      </w:pPr>
    </w:lvl>
    <w:lvl w:ilvl="4" w:tplc="BBECF2D4" w:tentative="1">
      <w:start w:val="1"/>
      <w:numFmt w:val="aiueoFullWidth"/>
      <w:lvlText w:val="(%5)"/>
      <w:lvlJc w:val="left"/>
      <w:pPr>
        <w:ind w:left="2100" w:hanging="420"/>
      </w:pPr>
    </w:lvl>
    <w:lvl w:ilvl="5" w:tplc="651673A0" w:tentative="1">
      <w:start w:val="1"/>
      <w:numFmt w:val="decimalEnclosedCircle"/>
      <w:lvlText w:val="%6"/>
      <w:lvlJc w:val="left"/>
      <w:pPr>
        <w:ind w:left="2520" w:hanging="420"/>
      </w:pPr>
    </w:lvl>
    <w:lvl w:ilvl="6" w:tplc="55CE308A" w:tentative="1">
      <w:start w:val="1"/>
      <w:numFmt w:val="decimal"/>
      <w:lvlText w:val="%7."/>
      <w:lvlJc w:val="left"/>
      <w:pPr>
        <w:ind w:left="2940" w:hanging="420"/>
      </w:pPr>
    </w:lvl>
    <w:lvl w:ilvl="7" w:tplc="A2808482" w:tentative="1">
      <w:start w:val="1"/>
      <w:numFmt w:val="aiueoFullWidth"/>
      <w:lvlText w:val="(%8)"/>
      <w:lvlJc w:val="left"/>
      <w:pPr>
        <w:ind w:left="3360" w:hanging="420"/>
      </w:pPr>
    </w:lvl>
    <w:lvl w:ilvl="8" w:tplc="1048F6AC" w:tentative="1">
      <w:start w:val="1"/>
      <w:numFmt w:val="decimalEnclosedCircle"/>
      <w:lvlText w:val="%9"/>
      <w:lvlJc w:val="left"/>
      <w:pPr>
        <w:ind w:left="3780" w:hanging="420"/>
      </w:pPr>
    </w:lvl>
  </w:abstractNum>
  <w:abstractNum w:abstractNumId="2" w15:restartNumberingAfterBreak="0">
    <w:nsid w:val="458255A4"/>
    <w:multiLevelType w:val="hybridMultilevel"/>
    <w:tmpl w:val="FFB8BAAE"/>
    <w:lvl w:ilvl="0" w:tplc="E67EF478">
      <w:start w:val="1"/>
      <w:numFmt w:val="decimal"/>
      <w:lvlText w:val="(%1)"/>
      <w:lvlJc w:val="left"/>
      <w:pPr>
        <w:ind w:left="360" w:hanging="360"/>
      </w:pPr>
      <w:rPr>
        <w:rFonts w:hint="default"/>
      </w:rPr>
    </w:lvl>
    <w:lvl w:ilvl="1" w:tplc="4E5A5FF2" w:tentative="1">
      <w:start w:val="1"/>
      <w:numFmt w:val="aiueoFullWidth"/>
      <w:lvlText w:val="(%2)"/>
      <w:lvlJc w:val="left"/>
      <w:pPr>
        <w:ind w:left="840" w:hanging="420"/>
      </w:pPr>
    </w:lvl>
    <w:lvl w:ilvl="2" w:tplc="2D6CFB68" w:tentative="1">
      <w:start w:val="1"/>
      <w:numFmt w:val="decimalEnclosedCircle"/>
      <w:lvlText w:val="%3"/>
      <w:lvlJc w:val="left"/>
      <w:pPr>
        <w:ind w:left="1260" w:hanging="420"/>
      </w:pPr>
    </w:lvl>
    <w:lvl w:ilvl="3" w:tplc="623868D4" w:tentative="1">
      <w:start w:val="1"/>
      <w:numFmt w:val="decimal"/>
      <w:lvlText w:val="%4."/>
      <w:lvlJc w:val="left"/>
      <w:pPr>
        <w:ind w:left="1680" w:hanging="420"/>
      </w:pPr>
    </w:lvl>
    <w:lvl w:ilvl="4" w:tplc="0206F4E4" w:tentative="1">
      <w:start w:val="1"/>
      <w:numFmt w:val="aiueoFullWidth"/>
      <w:lvlText w:val="(%5)"/>
      <w:lvlJc w:val="left"/>
      <w:pPr>
        <w:ind w:left="2100" w:hanging="420"/>
      </w:pPr>
    </w:lvl>
    <w:lvl w:ilvl="5" w:tplc="91B2C908" w:tentative="1">
      <w:start w:val="1"/>
      <w:numFmt w:val="decimalEnclosedCircle"/>
      <w:lvlText w:val="%6"/>
      <w:lvlJc w:val="left"/>
      <w:pPr>
        <w:ind w:left="2520" w:hanging="420"/>
      </w:pPr>
    </w:lvl>
    <w:lvl w:ilvl="6" w:tplc="F51A7E98" w:tentative="1">
      <w:start w:val="1"/>
      <w:numFmt w:val="decimal"/>
      <w:lvlText w:val="%7."/>
      <w:lvlJc w:val="left"/>
      <w:pPr>
        <w:ind w:left="2940" w:hanging="420"/>
      </w:pPr>
    </w:lvl>
    <w:lvl w:ilvl="7" w:tplc="2C82FA78" w:tentative="1">
      <w:start w:val="1"/>
      <w:numFmt w:val="aiueoFullWidth"/>
      <w:lvlText w:val="(%8)"/>
      <w:lvlJc w:val="left"/>
      <w:pPr>
        <w:ind w:left="3360" w:hanging="420"/>
      </w:pPr>
    </w:lvl>
    <w:lvl w:ilvl="8" w:tplc="7CA4FF0C" w:tentative="1">
      <w:start w:val="1"/>
      <w:numFmt w:val="decimalEnclosedCircle"/>
      <w:lvlText w:val="%9"/>
      <w:lvlJc w:val="left"/>
      <w:pPr>
        <w:ind w:left="3780" w:hanging="420"/>
      </w:pPr>
    </w:lvl>
  </w:abstractNum>
  <w:abstractNum w:abstractNumId="3" w15:restartNumberingAfterBreak="0">
    <w:nsid w:val="565F3C30"/>
    <w:multiLevelType w:val="hybridMultilevel"/>
    <w:tmpl w:val="85D82754"/>
    <w:lvl w:ilvl="0" w:tplc="8FAEA4E8">
      <w:start w:val="1"/>
      <w:numFmt w:val="lowerLetter"/>
      <w:lvlText w:val="(%1)"/>
      <w:lvlJc w:val="left"/>
      <w:pPr>
        <w:ind w:left="360" w:hanging="360"/>
      </w:pPr>
      <w:rPr>
        <w:rFonts w:hint="default"/>
      </w:rPr>
    </w:lvl>
    <w:lvl w:ilvl="1" w:tplc="D3121178" w:tentative="1">
      <w:start w:val="1"/>
      <w:numFmt w:val="aiueoFullWidth"/>
      <w:lvlText w:val="(%2)"/>
      <w:lvlJc w:val="left"/>
      <w:pPr>
        <w:ind w:left="960" w:hanging="480"/>
      </w:pPr>
    </w:lvl>
    <w:lvl w:ilvl="2" w:tplc="8DFC7C34" w:tentative="1">
      <w:start w:val="1"/>
      <w:numFmt w:val="decimalEnclosedCircle"/>
      <w:lvlText w:val="%3"/>
      <w:lvlJc w:val="left"/>
      <w:pPr>
        <w:ind w:left="1440" w:hanging="480"/>
      </w:pPr>
    </w:lvl>
    <w:lvl w:ilvl="3" w:tplc="63F2CA10" w:tentative="1">
      <w:start w:val="1"/>
      <w:numFmt w:val="decimal"/>
      <w:lvlText w:val="%4."/>
      <w:lvlJc w:val="left"/>
      <w:pPr>
        <w:ind w:left="1920" w:hanging="480"/>
      </w:pPr>
    </w:lvl>
    <w:lvl w:ilvl="4" w:tplc="7D025418" w:tentative="1">
      <w:start w:val="1"/>
      <w:numFmt w:val="aiueoFullWidth"/>
      <w:lvlText w:val="(%5)"/>
      <w:lvlJc w:val="left"/>
      <w:pPr>
        <w:ind w:left="2400" w:hanging="480"/>
      </w:pPr>
    </w:lvl>
    <w:lvl w:ilvl="5" w:tplc="97E6E2D2" w:tentative="1">
      <w:start w:val="1"/>
      <w:numFmt w:val="decimalEnclosedCircle"/>
      <w:lvlText w:val="%6"/>
      <w:lvlJc w:val="left"/>
      <w:pPr>
        <w:ind w:left="2880" w:hanging="480"/>
      </w:pPr>
    </w:lvl>
    <w:lvl w:ilvl="6" w:tplc="2522FDF0" w:tentative="1">
      <w:start w:val="1"/>
      <w:numFmt w:val="decimal"/>
      <w:lvlText w:val="%7."/>
      <w:lvlJc w:val="left"/>
      <w:pPr>
        <w:ind w:left="3360" w:hanging="480"/>
      </w:pPr>
    </w:lvl>
    <w:lvl w:ilvl="7" w:tplc="8C9CBAEE" w:tentative="1">
      <w:start w:val="1"/>
      <w:numFmt w:val="aiueoFullWidth"/>
      <w:lvlText w:val="(%8)"/>
      <w:lvlJc w:val="left"/>
      <w:pPr>
        <w:ind w:left="3840" w:hanging="480"/>
      </w:pPr>
    </w:lvl>
    <w:lvl w:ilvl="8" w:tplc="B8D8A544" w:tentative="1">
      <w:start w:val="1"/>
      <w:numFmt w:val="decimalEnclosedCircle"/>
      <w:lvlText w:val="%9"/>
      <w:lvlJc w:val="left"/>
      <w:pPr>
        <w:ind w:left="4320" w:hanging="4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bordersDoNotSurroundHeader/>
  <w:bordersDoNotSurroundFooter/>
  <w:proofState w:spelling="clean" w:grammar="clean"/>
  <w:defaultTabStop w:val="96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pos w:val="sectEnd"/>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D9"/>
    <w:rsid w:val="00002FCF"/>
    <w:rsid w:val="00004C5A"/>
    <w:rsid w:val="00006171"/>
    <w:rsid w:val="00012294"/>
    <w:rsid w:val="00012CBC"/>
    <w:rsid w:val="000170FE"/>
    <w:rsid w:val="00021D43"/>
    <w:rsid w:val="000229B7"/>
    <w:rsid w:val="00025A85"/>
    <w:rsid w:val="00027243"/>
    <w:rsid w:val="00036CD7"/>
    <w:rsid w:val="000377C4"/>
    <w:rsid w:val="000449F3"/>
    <w:rsid w:val="00044C43"/>
    <w:rsid w:val="00044CA6"/>
    <w:rsid w:val="000501F9"/>
    <w:rsid w:val="00053DDF"/>
    <w:rsid w:val="00054ADB"/>
    <w:rsid w:val="00055495"/>
    <w:rsid w:val="00055577"/>
    <w:rsid w:val="00055B5F"/>
    <w:rsid w:val="00060A04"/>
    <w:rsid w:val="00060B9F"/>
    <w:rsid w:val="00063B75"/>
    <w:rsid w:val="000644BE"/>
    <w:rsid w:val="00064FF2"/>
    <w:rsid w:val="0006675A"/>
    <w:rsid w:val="00070D1A"/>
    <w:rsid w:val="00071E27"/>
    <w:rsid w:val="000737E4"/>
    <w:rsid w:val="00075B29"/>
    <w:rsid w:val="00075D99"/>
    <w:rsid w:val="000765EF"/>
    <w:rsid w:val="000769E5"/>
    <w:rsid w:val="00076B65"/>
    <w:rsid w:val="00076CBC"/>
    <w:rsid w:val="00077804"/>
    <w:rsid w:val="000801E1"/>
    <w:rsid w:val="00083ED7"/>
    <w:rsid w:val="00084F8F"/>
    <w:rsid w:val="00092E5A"/>
    <w:rsid w:val="00092FD2"/>
    <w:rsid w:val="00095461"/>
    <w:rsid w:val="000A082E"/>
    <w:rsid w:val="000A4E9B"/>
    <w:rsid w:val="000B1C86"/>
    <w:rsid w:val="000B3494"/>
    <w:rsid w:val="000B3742"/>
    <w:rsid w:val="000B5857"/>
    <w:rsid w:val="000B5975"/>
    <w:rsid w:val="000B603A"/>
    <w:rsid w:val="000B60AB"/>
    <w:rsid w:val="000B6C61"/>
    <w:rsid w:val="000B72B0"/>
    <w:rsid w:val="000B76DB"/>
    <w:rsid w:val="000C02B6"/>
    <w:rsid w:val="000C1794"/>
    <w:rsid w:val="000C2382"/>
    <w:rsid w:val="000C2518"/>
    <w:rsid w:val="000C71DA"/>
    <w:rsid w:val="000C754B"/>
    <w:rsid w:val="000C765B"/>
    <w:rsid w:val="000C772A"/>
    <w:rsid w:val="000D0604"/>
    <w:rsid w:val="000D2683"/>
    <w:rsid w:val="000D4F1B"/>
    <w:rsid w:val="000D50BD"/>
    <w:rsid w:val="000D6260"/>
    <w:rsid w:val="000D6334"/>
    <w:rsid w:val="000E006E"/>
    <w:rsid w:val="000E05A8"/>
    <w:rsid w:val="000E2609"/>
    <w:rsid w:val="000E343D"/>
    <w:rsid w:val="000E72EE"/>
    <w:rsid w:val="000F0B0E"/>
    <w:rsid w:val="000F1284"/>
    <w:rsid w:val="000F5C38"/>
    <w:rsid w:val="000F7D98"/>
    <w:rsid w:val="0010053F"/>
    <w:rsid w:val="00100FA8"/>
    <w:rsid w:val="0010104D"/>
    <w:rsid w:val="001024EC"/>
    <w:rsid w:val="001039D9"/>
    <w:rsid w:val="0010556C"/>
    <w:rsid w:val="001064F0"/>
    <w:rsid w:val="00107C67"/>
    <w:rsid w:val="00110812"/>
    <w:rsid w:val="0011582B"/>
    <w:rsid w:val="00115C91"/>
    <w:rsid w:val="00116F79"/>
    <w:rsid w:val="001174EF"/>
    <w:rsid w:val="0012004B"/>
    <w:rsid w:val="0012392C"/>
    <w:rsid w:val="00125271"/>
    <w:rsid w:val="00126DAB"/>
    <w:rsid w:val="00127574"/>
    <w:rsid w:val="00127A32"/>
    <w:rsid w:val="00130828"/>
    <w:rsid w:val="00141766"/>
    <w:rsid w:val="00142358"/>
    <w:rsid w:val="001430DE"/>
    <w:rsid w:val="00144EE2"/>
    <w:rsid w:val="0014552F"/>
    <w:rsid w:val="00145BFE"/>
    <w:rsid w:val="00147D74"/>
    <w:rsid w:val="00150D50"/>
    <w:rsid w:val="00152DC6"/>
    <w:rsid w:val="001556F9"/>
    <w:rsid w:val="00155BBF"/>
    <w:rsid w:val="001565CC"/>
    <w:rsid w:val="00156D73"/>
    <w:rsid w:val="00160CA3"/>
    <w:rsid w:val="00160FA4"/>
    <w:rsid w:val="00163113"/>
    <w:rsid w:val="00164891"/>
    <w:rsid w:val="00166319"/>
    <w:rsid w:val="00167B6C"/>
    <w:rsid w:val="00170230"/>
    <w:rsid w:val="00172515"/>
    <w:rsid w:val="00176909"/>
    <w:rsid w:val="001770EA"/>
    <w:rsid w:val="00180521"/>
    <w:rsid w:val="00182A41"/>
    <w:rsid w:val="00186DD5"/>
    <w:rsid w:val="00192BC5"/>
    <w:rsid w:val="001931D8"/>
    <w:rsid w:val="0019378C"/>
    <w:rsid w:val="00193BD8"/>
    <w:rsid w:val="001945B1"/>
    <w:rsid w:val="001948DF"/>
    <w:rsid w:val="00197908"/>
    <w:rsid w:val="001979FB"/>
    <w:rsid w:val="001A0482"/>
    <w:rsid w:val="001A399F"/>
    <w:rsid w:val="001A3D2A"/>
    <w:rsid w:val="001B0490"/>
    <w:rsid w:val="001B1A1E"/>
    <w:rsid w:val="001B2280"/>
    <w:rsid w:val="001B4569"/>
    <w:rsid w:val="001B48D3"/>
    <w:rsid w:val="001B7918"/>
    <w:rsid w:val="001C2F13"/>
    <w:rsid w:val="001C37EC"/>
    <w:rsid w:val="001C3B66"/>
    <w:rsid w:val="001C4BA6"/>
    <w:rsid w:val="001C5812"/>
    <w:rsid w:val="001D0D50"/>
    <w:rsid w:val="001D0D61"/>
    <w:rsid w:val="001D10EA"/>
    <w:rsid w:val="001D2858"/>
    <w:rsid w:val="001D4814"/>
    <w:rsid w:val="001D54DB"/>
    <w:rsid w:val="001D66A1"/>
    <w:rsid w:val="001D7BA5"/>
    <w:rsid w:val="001E1C13"/>
    <w:rsid w:val="001E2A42"/>
    <w:rsid w:val="001E33A7"/>
    <w:rsid w:val="001E441C"/>
    <w:rsid w:val="001E45DE"/>
    <w:rsid w:val="001E5811"/>
    <w:rsid w:val="001F0764"/>
    <w:rsid w:val="001F1224"/>
    <w:rsid w:val="001F2E95"/>
    <w:rsid w:val="001F442D"/>
    <w:rsid w:val="001F5895"/>
    <w:rsid w:val="001F5CF8"/>
    <w:rsid w:val="00200F08"/>
    <w:rsid w:val="00201A9C"/>
    <w:rsid w:val="002032BD"/>
    <w:rsid w:val="002042DB"/>
    <w:rsid w:val="002062B6"/>
    <w:rsid w:val="00206910"/>
    <w:rsid w:val="00211636"/>
    <w:rsid w:val="00211663"/>
    <w:rsid w:val="00214FCB"/>
    <w:rsid w:val="00217DF6"/>
    <w:rsid w:val="00220C8B"/>
    <w:rsid w:val="002306AB"/>
    <w:rsid w:val="0023104A"/>
    <w:rsid w:val="002317E5"/>
    <w:rsid w:val="002320BD"/>
    <w:rsid w:val="002322B9"/>
    <w:rsid w:val="0023288B"/>
    <w:rsid w:val="00232FB7"/>
    <w:rsid w:val="00233250"/>
    <w:rsid w:val="00233FC6"/>
    <w:rsid w:val="00234419"/>
    <w:rsid w:val="002348F2"/>
    <w:rsid w:val="00235EBF"/>
    <w:rsid w:val="002371FE"/>
    <w:rsid w:val="0024064D"/>
    <w:rsid w:val="00241388"/>
    <w:rsid w:val="00244690"/>
    <w:rsid w:val="002457C6"/>
    <w:rsid w:val="0024793B"/>
    <w:rsid w:val="00247F63"/>
    <w:rsid w:val="0025024F"/>
    <w:rsid w:val="0025436E"/>
    <w:rsid w:val="0025663A"/>
    <w:rsid w:val="00262EFF"/>
    <w:rsid w:val="0026535B"/>
    <w:rsid w:val="00266192"/>
    <w:rsid w:val="00266E60"/>
    <w:rsid w:val="00267536"/>
    <w:rsid w:val="0026783B"/>
    <w:rsid w:val="00271AD9"/>
    <w:rsid w:val="00272F53"/>
    <w:rsid w:val="00273607"/>
    <w:rsid w:val="00275FB0"/>
    <w:rsid w:val="00276B1B"/>
    <w:rsid w:val="00277D4E"/>
    <w:rsid w:val="00280CF1"/>
    <w:rsid w:val="0028423E"/>
    <w:rsid w:val="002867CC"/>
    <w:rsid w:val="00286DC0"/>
    <w:rsid w:val="0028709E"/>
    <w:rsid w:val="0029049F"/>
    <w:rsid w:val="002907D9"/>
    <w:rsid w:val="0029158B"/>
    <w:rsid w:val="00291681"/>
    <w:rsid w:val="00294914"/>
    <w:rsid w:val="00295F33"/>
    <w:rsid w:val="0029667D"/>
    <w:rsid w:val="00297095"/>
    <w:rsid w:val="002A1AF8"/>
    <w:rsid w:val="002A3A45"/>
    <w:rsid w:val="002A3EC2"/>
    <w:rsid w:val="002A4258"/>
    <w:rsid w:val="002A4782"/>
    <w:rsid w:val="002A74E0"/>
    <w:rsid w:val="002A7D69"/>
    <w:rsid w:val="002B0B6D"/>
    <w:rsid w:val="002B211B"/>
    <w:rsid w:val="002B2B2C"/>
    <w:rsid w:val="002B2D83"/>
    <w:rsid w:val="002B33C4"/>
    <w:rsid w:val="002B4253"/>
    <w:rsid w:val="002B4590"/>
    <w:rsid w:val="002B5ADF"/>
    <w:rsid w:val="002B60A1"/>
    <w:rsid w:val="002B6BF2"/>
    <w:rsid w:val="002B6F92"/>
    <w:rsid w:val="002B7E30"/>
    <w:rsid w:val="002C0829"/>
    <w:rsid w:val="002C2017"/>
    <w:rsid w:val="002C2D5B"/>
    <w:rsid w:val="002C5713"/>
    <w:rsid w:val="002C59E8"/>
    <w:rsid w:val="002C5DC5"/>
    <w:rsid w:val="002C7D69"/>
    <w:rsid w:val="002C7E46"/>
    <w:rsid w:val="002D1E6B"/>
    <w:rsid w:val="002D267F"/>
    <w:rsid w:val="002D443E"/>
    <w:rsid w:val="002D601E"/>
    <w:rsid w:val="002D6BCF"/>
    <w:rsid w:val="002E11B8"/>
    <w:rsid w:val="002E207E"/>
    <w:rsid w:val="002E344C"/>
    <w:rsid w:val="002E4814"/>
    <w:rsid w:val="002E6C3C"/>
    <w:rsid w:val="002F0168"/>
    <w:rsid w:val="002F1AB7"/>
    <w:rsid w:val="002F2E51"/>
    <w:rsid w:val="002F2F85"/>
    <w:rsid w:val="002F5B6C"/>
    <w:rsid w:val="002F7329"/>
    <w:rsid w:val="00302516"/>
    <w:rsid w:val="00303D85"/>
    <w:rsid w:val="00304799"/>
    <w:rsid w:val="00304C2A"/>
    <w:rsid w:val="00305BD4"/>
    <w:rsid w:val="003063CB"/>
    <w:rsid w:val="003066B1"/>
    <w:rsid w:val="00306D87"/>
    <w:rsid w:val="00307178"/>
    <w:rsid w:val="0030722A"/>
    <w:rsid w:val="00312500"/>
    <w:rsid w:val="00313308"/>
    <w:rsid w:val="0031359A"/>
    <w:rsid w:val="00314BC9"/>
    <w:rsid w:val="0032113F"/>
    <w:rsid w:val="00321E4F"/>
    <w:rsid w:val="003240CD"/>
    <w:rsid w:val="00324298"/>
    <w:rsid w:val="00326304"/>
    <w:rsid w:val="00330627"/>
    <w:rsid w:val="00330802"/>
    <w:rsid w:val="00332112"/>
    <w:rsid w:val="00332456"/>
    <w:rsid w:val="00333FFB"/>
    <w:rsid w:val="00340101"/>
    <w:rsid w:val="00341CD3"/>
    <w:rsid w:val="00342671"/>
    <w:rsid w:val="003439A9"/>
    <w:rsid w:val="003446B9"/>
    <w:rsid w:val="00345525"/>
    <w:rsid w:val="00346271"/>
    <w:rsid w:val="0035236B"/>
    <w:rsid w:val="003528C6"/>
    <w:rsid w:val="00353EED"/>
    <w:rsid w:val="003569B6"/>
    <w:rsid w:val="00356A0C"/>
    <w:rsid w:val="00357E21"/>
    <w:rsid w:val="003616DB"/>
    <w:rsid w:val="00361A82"/>
    <w:rsid w:val="00362958"/>
    <w:rsid w:val="00362E0B"/>
    <w:rsid w:val="00362ECA"/>
    <w:rsid w:val="003633E0"/>
    <w:rsid w:val="00366061"/>
    <w:rsid w:val="00366E82"/>
    <w:rsid w:val="00370152"/>
    <w:rsid w:val="00372545"/>
    <w:rsid w:val="00372F79"/>
    <w:rsid w:val="00374656"/>
    <w:rsid w:val="003754AC"/>
    <w:rsid w:val="0037550B"/>
    <w:rsid w:val="00377D9F"/>
    <w:rsid w:val="0038027C"/>
    <w:rsid w:val="0038293C"/>
    <w:rsid w:val="00383591"/>
    <w:rsid w:val="00384339"/>
    <w:rsid w:val="0038471F"/>
    <w:rsid w:val="003852FD"/>
    <w:rsid w:val="00386C78"/>
    <w:rsid w:val="00387589"/>
    <w:rsid w:val="00390C63"/>
    <w:rsid w:val="0039104A"/>
    <w:rsid w:val="0039250D"/>
    <w:rsid w:val="00393216"/>
    <w:rsid w:val="0039366B"/>
    <w:rsid w:val="00394FEE"/>
    <w:rsid w:val="00397386"/>
    <w:rsid w:val="0039778E"/>
    <w:rsid w:val="003A1453"/>
    <w:rsid w:val="003A43D2"/>
    <w:rsid w:val="003A43D3"/>
    <w:rsid w:val="003A4417"/>
    <w:rsid w:val="003A4FC0"/>
    <w:rsid w:val="003A67A7"/>
    <w:rsid w:val="003A67F5"/>
    <w:rsid w:val="003B1FC9"/>
    <w:rsid w:val="003B2648"/>
    <w:rsid w:val="003B5C2B"/>
    <w:rsid w:val="003B5D88"/>
    <w:rsid w:val="003B6DB5"/>
    <w:rsid w:val="003B709B"/>
    <w:rsid w:val="003C0B52"/>
    <w:rsid w:val="003C0BF4"/>
    <w:rsid w:val="003C0D69"/>
    <w:rsid w:val="003C6123"/>
    <w:rsid w:val="003D0804"/>
    <w:rsid w:val="003D28C7"/>
    <w:rsid w:val="003D3997"/>
    <w:rsid w:val="003D4C9E"/>
    <w:rsid w:val="003D7492"/>
    <w:rsid w:val="003D77F5"/>
    <w:rsid w:val="003E1758"/>
    <w:rsid w:val="003E396A"/>
    <w:rsid w:val="003E3B27"/>
    <w:rsid w:val="003E3C90"/>
    <w:rsid w:val="003E40F3"/>
    <w:rsid w:val="003E4A66"/>
    <w:rsid w:val="003E59AA"/>
    <w:rsid w:val="003E7146"/>
    <w:rsid w:val="003F44AA"/>
    <w:rsid w:val="003F4C1F"/>
    <w:rsid w:val="003F4C74"/>
    <w:rsid w:val="003F74C0"/>
    <w:rsid w:val="00400A8F"/>
    <w:rsid w:val="00400CBF"/>
    <w:rsid w:val="00403FFA"/>
    <w:rsid w:val="0040456A"/>
    <w:rsid w:val="004050C6"/>
    <w:rsid w:val="00407789"/>
    <w:rsid w:val="004106CE"/>
    <w:rsid w:val="0041222C"/>
    <w:rsid w:val="00412411"/>
    <w:rsid w:val="00414A79"/>
    <w:rsid w:val="00415A9D"/>
    <w:rsid w:val="00421D14"/>
    <w:rsid w:val="0042300B"/>
    <w:rsid w:val="004231F1"/>
    <w:rsid w:val="00424A24"/>
    <w:rsid w:val="004256C8"/>
    <w:rsid w:val="004259B6"/>
    <w:rsid w:val="0043193C"/>
    <w:rsid w:val="00436799"/>
    <w:rsid w:val="004377EA"/>
    <w:rsid w:val="00441CF4"/>
    <w:rsid w:val="00443A05"/>
    <w:rsid w:val="00443F52"/>
    <w:rsid w:val="00445FE1"/>
    <w:rsid w:val="00446114"/>
    <w:rsid w:val="004525F1"/>
    <w:rsid w:val="00452980"/>
    <w:rsid w:val="004541C6"/>
    <w:rsid w:val="004567AE"/>
    <w:rsid w:val="0046057B"/>
    <w:rsid w:val="00460780"/>
    <w:rsid w:val="00461361"/>
    <w:rsid w:val="00465C8F"/>
    <w:rsid w:val="0047073D"/>
    <w:rsid w:val="004720BE"/>
    <w:rsid w:val="004728F9"/>
    <w:rsid w:val="00473931"/>
    <w:rsid w:val="00474B07"/>
    <w:rsid w:val="00480353"/>
    <w:rsid w:val="0048043B"/>
    <w:rsid w:val="00482761"/>
    <w:rsid w:val="0048387F"/>
    <w:rsid w:val="004853DF"/>
    <w:rsid w:val="00485BE1"/>
    <w:rsid w:val="0048794C"/>
    <w:rsid w:val="0049000B"/>
    <w:rsid w:val="00491F42"/>
    <w:rsid w:val="00492259"/>
    <w:rsid w:val="00492582"/>
    <w:rsid w:val="00492905"/>
    <w:rsid w:val="00492A90"/>
    <w:rsid w:val="00492DCE"/>
    <w:rsid w:val="00493881"/>
    <w:rsid w:val="00496142"/>
    <w:rsid w:val="00496F25"/>
    <w:rsid w:val="004A0A16"/>
    <w:rsid w:val="004A114F"/>
    <w:rsid w:val="004A27FE"/>
    <w:rsid w:val="004A4E0C"/>
    <w:rsid w:val="004A6F7B"/>
    <w:rsid w:val="004A72F2"/>
    <w:rsid w:val="004B00C6"/>
    <w:rsid w:val="004B1C39"/>
    <w:rsid w:val="004B3118"/>
    <w:rsid w:val="004B4E66"/>
    <w:rsid w:val="004B54A4"/>
    <w:rsid w:val="004B5F0F"/>
    <w:rsid w:val="004B5F97"/>
    <w:rsid w:val="004B640B"/>
    <w:rsid w:val="004C0AD0"/>
    <w:rsid w:val="004C1791"/>
    <w:rsid w:val="004C1CDD"/>
    <w:rsid w:val="004C32EB"/>
    <w:rsid w:val="004C4BA1"/>
    <w:rsid w:val="004C5083"/>
    <w:rsid w:val="004C5B90"/>
    <w:rsid w:val="004D048F"/>
    <w:rsid w:val="004D198A"/>
    <w:rsid w:val="004D3ACE"/>
    <w:rsid w:val="004D4AB3"/>
    <w:rsid w:val="004D4B62"/>
    <w:rsid w:val="004D5A0D"/>
    <w:rsid w:val="004D62EB"/>
    <w:rsid w:val="004E07DE"/>
    <w:rsid w:val="004E14CA"/>
    <w:rsid w:val="004E1956"/>
    <w:rsid w:val="004E2D63"/>
    <w:rsid w:val="004E2F34"/>
    <w:rsid w:val="004E5500"/>
    <w:rsid w:val="004E6CF3"/>
    <w:rsid w:val="004E77EF"/>
    <w:rsid w:val="004F045F"/>
    <w:rsid w:val="004F1D02"/>
    <w:rsid w:val="004F1F36"/>
    <w:rsid w:val="004F22B2"/>
    <w:rsid w:val="004F5451"/>
    <w:rsid w:val="004F729A"/>
    <w:rsid w:val="0050760A"/>
    <w:rsid w:val="005111DB"/>
    <w:rsid w:val="00511AF8"/>
    <w:rsid w:val="0051379F"/>
    <w:rsid w:val="005157EB"/>
    <w:rsid w:val="00515805"/>
    <w:rsid w:val="00516A7C"/>
    <w:rsid w:val="0052083C"/>
    <w:rsid w:val="005227E8"/>
    <w:rsid w:val="00522A88"/>
    <w:rsid w:val="00522BC3"/>
    <w:rsid w:val="005231D8"/>
    <w:rsid w:val="00524129"/>
    <w:rsid w:val="00525511"/>
    <w:rsid w:val="005262AF"/>
    <w:rsid w:val="005279CF"/>
    <w:rsid w:val="00530257"/>
    <w:rsid w:val="005302D6"/>
    <w:rsid w:val="005304FB"/>
    <w:rsid w:val="00530936"/>
    <w:rsid w:val="005335C5"/>
    <w:rsid w:val="0053361F"/>
    <w:rsid w:val="00533B3C"/>
    <w:rsid w:val="00535FFF"/>
    <w:rsid w:val="005363E5"/>
    <w:rsid w:val="005366E2"/>
    <w:rsid w:val="005408BA"/>
    <w:rsid w:val="00541CD5"/>
    <w:rsid w:val="00543407"/>
    <w:rsid w:val="005457F2"/>
    <w:rsid w:val="00547C75"/>
    <w:rsid w:val="00547FB8"/>
    <w:rsid w:val="0055108E"/>
    <w:rsid w:val="00551A7F"/>
    <w:rsid w:val="005549A4"/>
    <w:rsid w:val="00554EA1"/>
    <w:rsid w:val="00554FEB"/>
    <w:rsid w:val="00555561"/>
    <w:rsid w:val="00556045"/>
    <w:rsid w:val="0055701D"/>
    <w:rsid w:val="00562DAF"/>
    <w:rsid w:val="0056382E"/>
    <w:rsid w:val="0056536A"/>
    <w:rsid w:val="00565D59"/>
    <w:rsid w:val="00570F67"/>
    <w:rsid w:val="005751D8"/>
    <w:rsid w:val="0057552D"/>
    <w:rsid w:val="005764BE"/>
    <w:rsid w:val="0058010C"/>
    <w:rsid w:val="00580B1B"/>
    <w:rsid w:val="00581452"/>
    <w:rsid w:val="0058325E"/>
    <w:rsid w:val="00585A77"/>
    <w:rsid w:val="00586CF4"/>
    <w:rsid w:val="00590B52"/>
    <w:rsid w:val="005911C1"/>
    <w:rsid w:val="00592F53"/>
    <w:rsid w:val="005930AF"/>
    <w:rsid w:val="00593C34"/>
    <w:rsid w:val="005A0CAF"/>
    <w:rsid w:val="005A2088"/>
    <w:rsid w:val="005A3A9E"/>
    <w:rsid w:val="005A4062"/>
    <w:rsid w:val="005A5169"/>
    <w:rsid w:val="005B14B8"/>
    <w:rsid w:val="005B19B5"/>
    <w:rsid w:val="005B1B7A"/>
    <w:rsid w:val="005B21E2"/>
    <w:rsid w:val="005B29EF"/>
    <w:rsid w:val="005B3725"/>
    <w:rsid w:val="005B445B"/>
    <w:rsid w:val="005C1604"/>
    <w:rsid w:val="005C2FAD"/>
    <w:rsid w:val="005C5DB1"/>
    <w:rsid w:val="005C6758"/>
    <w:rsid w:val="005D0544"/>
    <w:rsid w:val="005D081F"/>
    <w:rsid w:val="005D0E09"/>
    <w:rsid w:val="005D6BD5"/>
    <w:rsid w:val="005E0EED"/>
    <w:rsid w:val="005E3C33"/>
    <w:rsid w:val="005E4938"/>
    <w:rsid w:val="005E53AF"/>
    <w:rsid w:val="005E6471"/>
    <w:rsid w:val="005E6A52"/>
    <w:rsid w:val="005F016F"/>
    <w:rsid w:val="005F1CCF"/>
    <w:rsid w:val="005F67DF"/>
    <w:rsid w:val="005F7BF0"/>
    <w:rsid w:val="00601733"/>
    <w:rsid w:val="0060340A"/>
    <w:rsid w:val="006076B0"/>
    <w:rsid w:val="00611776"/>
    <w:rsid w:val="006123C3"/>
    <w:rsid w:val="006129BA"/>
    <w:rsid w:val="006129FC"/>
    <w:rsid w:val="00613418"/>
    <w:rsid w:val="006134E8"/>
    <w:rsid w:val="0061391C"/>
    <w:rsid w:val="006145CF"/>
    <w:rsid w:val="0061507D"/>
    <w:rsid w:val="00615213"/>
    <w:rsid w:val="0061524E"/>
    <w:rsid w:val="00616046"/>
    <w:rsid w:val="0061653B"/>
    <w:rsid w:val="00617A51"/>
    <w:rsid w:val="00617EB3"/>
    <w:rsid w:val="00617F1B"/>
    <w:rsid w:val="006215A0"/>
    <w:rsid w:val="00621785"/>
    <w:rsid w:val="0062311C"/>
    <w:rsid w:val="006255B8"/>
    <w:rsid w:val="00627181"/>
    <w:rsid w:val="00631BE4"/>
    <w:rsid w:val="00631C17"/>
    <w:rsid w:val="006323EC"/>
    <w:rsid w:val="00636C19"/>
    <w:rsid w:val="006379C9"/>
    <w:rsid w:val="00640CE0"/>
    <w:rsid w:val="00642A98"/>
    <w:rsid w:val="00643003"/>
    <w:rsid w:val="0064424D"/>
    <w:rsid w:val="00647AF5"/>
    <w:rsid w:val="00650711"/>
    <w:rsid w:val="00650BF6"/>
    <w:rsid w:val="00652D95"/>
    <w:rsid w:val="0065506A"/>
    <w:rsid w:val="00655CA1"/>
    <w:rsid w:val="00655F75"/>
    <w:rsid w:val="00657EC8"/>
    <w:rsid w:val="00660A32"/>
    <w:rsid w:val="00660ED3"/>
    <w:rsid w:val="00661DDE"/>
    <w:rsid w:val="00661E42"/>
    <w:rsid w:val="0066472A"/>
    <w:rsid w:val="00664796"/>
    <w:rsid w:val="00665104"/>
    <w:rsid w:val="006657A0"/>
    <w:rsid w:val="00665CA0"/>
    <w:rsid w:val="006662B8"/>
    <w:rsid w:val="00670175"/>
    <w:rsid w:val="006719E7"/>
    <w:rsid w:val="00672342"/>
    <w:rsid w:val="006743FD"/>
    <w:rsid w:val="006745EF"/>
    <w:rsid w:val="00674B4B"/>
    <w:rsid w:val="00675F3C"/>
    <w:rsid w:val="00676EA1"/>
    <w:rsid w:val="00680B6C"/>
    <w:rsid w:val="00681346"/>
    <w:rsid w:val="00681B62"/>
    <w:rsid w:val="00682849"/>
    <w:rsid w:val="00683DEF"/>
    <w:rsid w:val="00684411"/>
    <w:rsid w:val="00684D91"/>
    <w:rsid w:val="00686EEA"/>
    <w:rsid w:val="00687282"/>
    <w:rsid w:val="0069196A"/>
    <w:rsid w:val="00693151"/>
    <w:rsid w:val="00695004"/>
    <w:rsid w:val="0069549C"/>
    <w:rsid w:val="00697FD2"/>
    <w:rsid w:val="006A0592"/>
    <w:rsid w:val="006A12A7"/>
    <w:rsid w:val="006A1345"/>
    <w:rsid w:val="006A7C89"/>
    <w:rsid w:val="006B0736"/>
    <w:rsid w:val="006B26EB"/>
    <w:rsid w:val="006C02A4"/>
    <w:rsid w:val="006C032C"/>
    <w:rsid w:val="006C05DE"/>
    <w:rsid w:val="006C1888"/>
    <w:rsid w:val="006C4174"/>
    <w:rsid w:val="006C47A2"/>
    <w:rsid w:val="006D02BE"/>
    <w:rsid w:val="006D0538"/>
    <w:rsid w:val="006D1322"/>
    <w:rsid w:val="006D17F0"/>
    <w:rsid w:val="006D1B0B"/>
    <w:rsid w:val="006D29C6"/>
    <w:rsid w:val="006D4827"/>
    <w:rsid w:val="006D50AC"/>
    <w:rsid w:val="006D54FB"/>
    <w:rsid w:val="006D5ACD"/>
    <w:rsid w:val="006D60BD"/>
    <w:rsid w:val="006D64C6"/>
    <w:rsid w:val="006E0003"/>
    <w:rsid w:val="006E05E0"/>
    <w:rsid w:val="006E0BAB"/>
    <w:rsid w:val="006E25F6"/>
    <w:rsid w:val="006E3BAD"/>
    <w:rsid w:val="006E56DE"/>
    <w:rsid w:val="006E611D"/>
    <w:rsid w:val="006E6C5E"/>
    <w:rsid w:val="006E6D9D"/>
    <w:rsid w:val="006F0521"/>
    <w:rsid w:val="006F16E2"/>
    <w:rsid w:val="006F1885"/>
    <w:rsid w:val="006F1A3E"/>
    <w:rsid w:val="006F6B58"/>
    <w:rsid w:val="006F6C35"/>
    <w:rsid w:val="006F793C"/>
    <w:rsid w:val="0070132B"/>
    <w:rsid w:val="0070720A"/>
    <w:rsid w:val="007101BC"/>
    <w:rsid w:val="00711716"/>
    <w:rsid w:val="0071276F"/>
    <w:rsid w:val="00713D62"/>
    <w:rsid w:val="00713F75"/>
    <w:rsid w:val="00715523"/>
    <w:rsid w:val="00715A46"/>
    <w:rsid w:val="00715B09"/>
    <w:rsid w:val="007166D5"/>
    <w:rsid w:val="00716901"/>
    <w:rsid w:val="00723153"/>
    <w:rsid w:val="00723259"/>
    <w:rsid w:val="0072513C"/>
    <w:rsid w:val="0072595B"/>
    <w:rsid w:val="007279D0"/>
    <w:rsid w:val="007279EC"/>
    <w:rsid w:val="00730789"/>
    <w:rsid w:val="00730A9D"/>
    <w:rsid w:val="00734FCA"/>
    <w:rsid w:val="007350EE"/>
    <w:rsid w:val="007351E5"/>
    <w:rsid w:val="00736148"/>
    <w:rsid w:val="00740A13"/>
    <w:rsid w:val="00740B63"/>
    <w:rsid w:val="00740EBE"/>
    <w:rsid w:val="00741D7E"/>
    <w:rsid w:val="00743F31"/>
    <w:rsid w:val="00743F67"/>
    <w:rsid w:val="00744F64"/>
    <w:rsid w:val="00745527"/>
    <w:rsid w:val="00746A29"/>
    <w:rsid w:val="00752496"/>
    <w:rsid w:val="00752EB0"/>
    <w:rsid w:val="00753DB5"/>
    <w:rsid w:val="007543AF"/>
    <w:rsid w:val="00754E80"/>
    <w:rsid w:val="0075567E"/>
    <w:rsid w:val="007567A3"/>
    <w:rsid w:val="00760D21"/>
    <w:rsid w:val="00761A12"/>
    <w:rsid w:val="00761E3C"/>
    <w:rsid w:val="007624BD"/>
    <w:rsid w:val="0076265E"/>
    <w:rsid w:val="00764D70"/>
    <w:rsid w:val="00766A85"/>
    <w:rsid w:val="007675A6"/>
    <w:rsid w:val="00774C27"/>
    <w:rsid w:val="007750E7"/>
    <w:rsid w:val="00775A1C"/>
    <w:rsid w:val="00775AEB"/>
    <w:rsid w:val="00780C27"/>
    <w:rsid w:val="007862B8"/>
    <w:rsid w:val="007873E9"/>
    <w:rsid w:val="00787848"/>
    <w:rsid w:val="00790FD9"/>
    <w:rsid w:val="00791665"/>
    <w:rsid w:val="00792242"/>
    <w:rsid w:val="0079274B"/>
    <w:rsid w:val="0079315E"/>
    <w:rsid w:val="00796D68"/>
    <w:rsid w:val="007A12AD"/>
    <w:rsid w:val="007A1F11"/>
    <w:rsid w:val="007A2820"/>
    <w:rsid w:val="007A3135"/>
    <w:rsid w:val="007A47D7"/>
    <w:rsid w:val="007A75CC"/>
    <w:rsid w:val="007B17F1"/>
    <w:rsid w:val="007B2C77"/>
    <w:rsid w:val="007B2DA1"/>
    <w:rsid w:val="007B5346"/>
    <w:rsid w:val="007B562E"/>
    <w:rsid w:val="007C0A6B"/>
    <w:rsid w:val="007C1D19"/>
    <w:rsid w:val="007C3642"/>
    <w:rsid w:val="007C5B5E"/>
    <w:rsid w:val="007C6383"/>
    <w:rsid w:val="007D16F9"/>
    <w:rsid w:val="007D18B1"/>
    <w:rsid w:val="007D21E9"/>
    <w:rsid w:val="007D2A8E"/>
    <w:rsid w:val="007D33FA"/>
    <w:rsid w:val="007D3556"/>
    <w:rsid w:val="007D3814"/>
    <w:rsid w:val="007E028E"/>
    <w:rsid w:val="007E267D"/>
    <w:rsid w:val="007E3C8E"/>
    <w:rsid w:val="007F0298"/>
    <w:rsid w:val="007F278C"/>
    <w:rsid w:val="007F4B4D"/>
    <w:rsid w:val="007F5615"/>
    <w:rsid w:val="007F5B97"/>
    <w:rsid w:val="007F5EE6"/>
    <w:rsid w:val="00802E77"/>
    <w:rsid w:val="00805597"/>
    <w:rsid w:val="00807F0E"/>
    <w:rsid w:val="0081058B"/>
    <w:rsid w:val="00812B78"/>
    <w:rsid w:val="008135FD"/>
    <w:rsid w:val="008136FA"/>
    <w:rsid w:val="008166F7"/>
    <w:rsid w:val="008214E1"/>
    <w:rsid w:val="008236A9"/>
    <w:rsid w:val="00826F5B"/>
    <w:rsid w:val="00827C78"/>
    <w:rsid w:val="008312A0"/>
    <w:rsid w:val="008328FE"/>
    <w:rsid w:val="008347A7"/>
    <w:rsid w:val="00836777"/>
    <w:rsid w:val="0083764A"/>
    <w:rsid w:val="00840FA7"/>
    <w:rsid w:val="008413A5"/>
    <w:rsid w:val="00841C93"/>
    <w:rsid w:val="00843A02"/>
    <w:rsid w:val="00844A92"/>
    <w:rsid w:val="00845C3D"/>
    <w:rsid w:val="0084646C"/>
    <w:rsid w:val="00846608"/>
    <w:rsid w:val="00846F35"/>
    <w:rsid w:val="00850139"/>
    <w:rsid w:val="00850E78"/>
    <w:rsid w:val="00851808"/>
    <w:rsid w:val="008552D1"/>
    <w:rsid w:val="00855D1A"/>
    <w:rsid w:val="0085693A"/>
    <w:rsid w:val="008569D2"/>
    <w:rsid w:val="00857993"/>
    <w:rsid w:val="00861499"/>
    <w:rsid w:val="00864692"/>
    <w:rsid w:val="00867EFC"/>
    <w:rsid w:val="00872EFA"/>
    <w:rsid w:val="00875BF1"/>
    <w:rsid w:val="00875D76"/>
    <w:rsid w:val="00880CCE"/>
    <w:rsid w:val="00881593"/>
    <w:rsid w:val="00882F18"/>
    <w:rsid w:val="00883126"/>
    <w:rsid w:val="00884594"/>
    <w:rsid w:val="00884D3F"/>
    <w:rsid w:val="00886104"/>
    <w:rsid w:val="0088649C"/>
    <w:rsid w:val="0088792A"/>
    <w:rsid w:val="00887A21"/>
    <w:rsid w:val="008903D9"/>
    <w:rsid w:val="008950FC"/>
    <w:rsid w:val="008A0BC1"/>
    <w:rsid w:val="008A36D6"/>
    <w:rsid w:val="008A50CC"/>
    <w:rsid w:val="008B1C73"/>
    <w:rsid w:val="008B2378"/>
    <w:rsid w:val="008B3FB3"/>
    <w:rsid w:val="008B47EA"/>
    <w:rsid w:val="008B4C3B"/>
    <w:rsid w:val="008B4CF4"/>
    <w:rsid w:val="008B4D58"/>
    <w:rsid w:val="008B4EDE"/>
    <w:rsid w:val="008B5E71"/>
    <w:rsid w:val="008B6006"/>
    <w:rsid w:val="008B6A51"/>
    <w:rsid w:val="008C2DA6"/>
    <w:rsid w:val="008C505D"/>
    <w:rsid w:val="008C7A2C"/>
    <w:rsid w:val="008D0FE0"/>
    <w:rsid w:val="008D1F5B"/>
    <w:rsid w:val="008D29AA"/>
    <w:rsid w:val="008D366D"/>
    <w:rsid w:val="008D3BEB"/>
    <w:rsid w:val="008D6775"/>
    <w:rsid w:val="008D7044"/>
    <w:rsid w:val="008D75F5"/>
    <w:rsid w:val="008E05A8"/>
    <w:rsid w:val="008E3AF5"/>
    <w:rsid w:val="008E7395"/>
    <w:rsid w:val="008F4662"/>
    <w:rsid w:val="008F54B5"/>
    <w:rsid w:val="00903B01"/>
    <w:rsid w:val="009053D5"/>
    <w:rsid w:val="0090588C"/>
    <w:rsid w:val="00905AAD"/>
    <w:rsid w:val="009111DB"/>
    <w:rsid w:val="00911C50"/>
    <w:rsid w:val="0091348D"/>
    <w:rsid w:val="00914183"/>
    <w:rsid w:val="00914621"/>
    <w:rsid w:val="00917F8D"/>
    <w:rsid w:val="00920BDC"/>
    <w:rsid w:val="009218C1"/>
    <w:rsid w:val="00922824"/>
    <w:rsid w:val="0092352C"/>
    <w:rsid w:val="00925785"/>
    <w:rsid w:val="00925BE9"/>
    <w:rsid w:val="00926DEA"/>
    <w:rsid w:val="00930681"/>
    <w:rsid w:val="00930BA3"/>
    <w:rsid w:val="0093208B"/>
    <w:rsid w:val="00933E1C"/>
    <w:rsid w:val="00937EC0"/>
    <w:rsid w:val="009403C3"/>
    <w:rsid w:val="0094104A"/>
    <w:rsid w:val="0094164A"/>
    <w:rsid w:val="00942B09"/>
    <w:rsid w:val="009430DF"/>
    <w:rsid w:val="00946DCD"/>
    <w:rsid w:val="00947BE1"/>
    <w:rsid w:val="00947D26"/>
    <w:rsid w:val="00951865"/>
    <w:rsid w:val="009518BD"/>
    <w:rsid w:val="00952F5F"/>
    <w:rsid w:val="009549A2"/>
    <w:rsid w:val="00956F5A"/>
    <w:rsid w:val="009625BF"/>
    <w:rsid w:val="00964054"/>
    <w:rsid w:val="00965965"/>
    <w:rsid w:val="0096735C"/>
    <w:rsid w:val="009675F1"/>
    <w:rsid w:val="0096763E"/>
    <w:rsid w:val="00967663"/>
    <w:rsid w:val="00970036"/>
    <w:rsid w:val="009716C8"/>
    <w:rsid w:val="009777EF"/>
    <w:rsid w:val="00980F3F"/>
    <w:rsid w:val="00982464"/>
    <w:rsid w:val="00982996"/>
    <w:rsid w:val="00982D54"/>
    <w:rsid w:val="00983D56"/>
    <w:rsid w:val="00984DA7"/>
    <w:rsid w:val="00985AFA"/>
    <w:rsid w:val="00985C44"/>
    <w:rsid w:val="00986606"/>
    <w:rsid w:val="00986EF2"/>
    <w:rsid w:val="00987A9B"/>
    <w:rsid w:val="0099030F"/>
    <w:rsid w:val="0099249A"/>
    <w:rsid w:val="009925CB"/>
    <w:rsid w:val="00994418"/>
    <w:rsid w:val="00997D03"/>
    <w:rsid w:val="009A10B6"/>
    <w:rsid w:val="009A1610"/>
    <w:rsid w:val="009A1B43"/>
    <w:rsid w:val="009A208A"/>
    <w:rsid w:val="009A20F1"/>
    <w:rsid w:val="009A244C"/>
    <w:rsid w:val="009A33B5"/>
    <w:rsid w:val="009A67E8"/>
    <w:rsid w:val="009B1C43"/>
    <w:rsid w:val="009B35DD"/>
    <w:rsid w:val="009B4206"/>
    <w:rsid w:val="009B4CEF"/>
    <w:rsid w:val="009B7B6C"/>
    <w:rsid w:val="009C0B6B"/>
    <w:rsid w:val="009C26E0"/>
    <w:rsid w:val="009C291E"/>
    <w:rsid w:val="009C66BE"/>
    <w:rsid w:val="009C7C1F"/>
    <w:rsid w:val="009D06C1"/>
    <w:rsid w:val="009D1152"/>
    <w:rsid w:val="009D3B4F"/>
    <w:rsid w:val="009D44FC"/>
    <w:rsid w:val="009D6ABA"/>
    <w:rsid w:val="009E11F7"/>
    <w:rsid w:val="009E1E70"/>
    <w:rsid w:val="009E4F9F"/>
    <w:rsid w:val="009E576D"/>
    <w:rsid w:val="009E6E0E"/>
    <w:rsid w:val="009F22D5"/>
    <w:rsid w:val="009F3C2E"/>
    <w:rsid w:val="009F618B"/>
    <w:rsid w:val="00A0053D"/>
    <w:rsid w:val="00A006A0"/>
    <w:rsid w:val="00A00DE1"/>
    <w:rsid w:val="00A04716"/>
    <w:rsid w:val="00A05F14"/>
    <w:rsid w:val="00A0724F"/>
    <w:rsid w:val="00A10DB8"/>
    <w:rsid w:val="00A12B2E"/>
    <w:rsid w:val="00A13CD5"/>
    <w:rsid w:val="00A16A60"/>
    <w:rsid w:val="00A207FC"/>
    <w:rsid w:val="00A234F2"/>
    <w:rsid w:val="00A23CBC"/>
    <w:rsid w:val="00A24292"/>
    <w:rsid w:val="00A247A5"/>
    <w:rsid w:val="00A26348"/>
    <w:rsid w:val="00A27AB6"/>
    <w:rsid w:val="00A31559"/>
    <w:rsid w:val="00A31844"/>
    <w:rsid w:val="00A3702D"/>
    <w:rsid w:val="00A40385"/>
    <w:rsid w:val="00A4332A"/>
    <w:rsid w:val="00A4365C"/>
    <w:rsid w:val="00A43A6E"/>
    <w:rsid w:val="00A44CB0"/>
    <w:rsid w:val="00A45273"/>
    <w:rsid w:val="00A455C4"/>
    <w:rsid w:val="00A4570A"/>
    <w:rsid w:val="00A46D42"/>
    <w:rsid w:val="00A47A97"/>
    <w:rsid w:val="00A53A42"/>
    <w:rsid w:val="00A53FED"/>
    <w:rsid w:val="00A55203"/>
    <w:rsid w:val="00A55314"/>
    <w:rsid w:val="00A57DE3"/>
    <w:rsid w:val="00A60C46"/>
    <w:rsid w:val="00A61321"/>
    <w:rsid w:val="00A6240E"/>
    <w:rsid w:val="00A72E8D"/>
    <w:rsid w:val="00A74649"/>
    <w:rsid w:val="00A7751A"/>
    <w:rsid w:val="00A8154D"/>
    <w:rsid w:val="00A8249E"/>
    <w:rsid w:val="00A8274C"/>
    <w:rsid w:val="00A82802"/>
    <w:rsid w:val="00A86891"/>
    <w:rsid w:val="00A8768F"/>
    <w:rsid w:val="00A92891"/>
    <w:rsid w:val="00A928EE"/>
    <w:rsid w:val="00A93F26"/>
    <w:rsid w:val="00A946D7"/>
    <w:rsid w:val="00A948BA"/>
    <w:rsid w:val="00A96AA1"/>
    <w:rsid w:val="00AA026E"/>
    <w:rsid w:val="00AA116A"/>
    <w:rsid w:val="00AA23E9"/>
    <w:rsid w:val="00AA2602"/>
    <w:rsid w:val="00AA2718"/>
    <w:rsid w:val="00AA4414"/>
    <w:rsid w:val="00AA53AD"/>
    <w:rsid w:val="00AA5F3D"/>
    <w:rsid w:val="00AA6744"/>
    <w:rsid w:val="00AA76EF"/>
    <w:rsid w:val="00AB05DB"/>
    <w:rsid w:val="00AB0A0B"/>
    <w:rsid w:val="00AB1C64"/>
    <w:rsid w:val="00AB3C1F"/>
    <w:rsid w:val="00AB49F9"/>
    <w:rsid w:val="00AB7764"/>
    <w:rsid w:val="00AC05CB"/>
    <w:rsid w:val="00AC135F"/>
    <w:rsid w:val="00AC1CBA"/>
    <w:rsid w:val="00AC220E"/>
    <w:rsid w:val="00AC223A"/>
    <w:rsid w:val="00AC2354"/>
    <w:rsid w:val="00AC7FB0"/>
    <w:rsid w:val="00AD1AF4"/>
    <w:rsid w:val="00AD1F0D"/>
    <w:rsid w:val="00AD2C6D"/>
    <w:rsid w:val="00AD3363"/>
    <w:rsid w:val="00AD3FCC"/>
    <w:rsid w:val="00AD4E6A"/>
    <w:rsid w:val="00AD656E"/>
    <w:rsid w:val="00AD6A8C"/>
    <w:rsid w:val="00AD6F88"/>
    <w:rsid w:val="00AD727F"/>
    <w:rsid w:val="00AD756F"/>
    <w:rsid w:val="00AE14B1"/>
    <w:rsid w:val="00AE1BCE"/>
    <w:rsid w:val="00AE2117"/>
    <w:rsid w:val="00AE24A0"/>
    <w:rsid w:val="00AE2FB3"/>
    <w:rsid w:val="00AE5B0E"/>
    <w:rsid w:val="00AE68A4"/>
    <w:rsid w:val="00AE7EA0"/>
    <w:rsid w:val="00AF09D8"/>
    <w:rsid w:val="00AF4E4D"/>
    <w:rsid w:val="00AF72FD"/>
    <w:rsid w:val="00AF778B"/>
    <w:rsid w:val="00B00A50"/>
    <w:rsid w:val="00B02E7E"/>
    <w:rsid w:val="00B0521C"/>
    <w:rsid w:val="00B05A9E"/>
    <w:rsid w:val="00B07EB6"/>
    <w:rsid w:val="00B11250"/>
    <w:rsid w:val="00B1398A"/>
    <w:rsid w:val="00B15B7A"/>
    <w:rsid w:val="00B1726F"/>
    <w:rsid w:val="00B2147B"/>
    <w:rsid w:val="00B23D97"/>
    <w:rsid w:val="00B242F8"/>
    <w:rsid w:val="00B259ED"/>
    <w:rsid w:val="00B26466"/>
    <w:rsid w:val="00B26469"/>
    <w:rsid w:val="00B26762"/>
    <w:rsid w:val="00B272B7"/>
    <w:rsid w:val="00B275DE"/>
    <w:rsid w:val="00B32601"/>
    <w:rsid w:val="00B355CA"/>
    <w:rsid w:val="00B36B75"/>
    <w:rsid w:val="00B37EA9"/>
    <w:rsid w:val="00B40212"/>
    <w:rsid w:val="00B42696"/>
    <w:rsid w:val="00B426AA"/>
    <w:rsid w:val="00B432CD"/>
    <w:rsid w:val="00B45AF5"/>
    <w:rsid w:val="00B47676"/>
    <w:rsid w:val="00B47747"/>
    <w:rsid w:val="00B506C8"/>
    <w:rsid w:val="00B50F71"/>
    <w:rsid w:val="00B519DC"/>
    <w:rsid w:val="00B53E5F"/>
    <w:rsid w:val="00B55348"/>
    <w:rsid w:val="00B55DCD"/>
    <w:rsid w:val="00B562E3"/>
    <w:rsid w:val="00B601B8"/>
    <w:rsid w:val="00B60FA4"/>
    <w:rsid w:val="00B6252E"/>
    <w:rsid w:val="00B631E5"/>
    <w:rsid w:val="00B645CE"/>
    <w:rsid w:val="00B64634"/>
    <w:rsid w:val="00B652D5"/>
    <w:rsid w:val="00B7044A"/>
    <w:rsid w:val="00B7106E"/>
    <w:rsid w:val="00B71FFD"/>
    <w:rsid w:val="00B722A3"/>
    <w:rsid w:val="00B732A7"/>
    <w:rsid w:val="00B74DFC"/>
    <w:rsid w:val="00B75ECE"/>
    <w:rsid w:val="00B77456"/>
    <w:rsid w:val="00B82A08"/>
    <w:rsid w:val="00B83EAD"/>
    <w:rsid w:val="00B86409"/>
    <w:rsid w:val="00B873BB"/>
    <w:rsid w:val="00B8753A"/>
    <w:rsid w:val="00B875FD"/>
    <w:rsid w:val="00B91EB6"/>
    <w:rsid w:val="00B93DA6"/>
    <w:rsid w:val="00B96DFC"/>
    <w:rsid w:val="00B97485"/>
    <w:rsid w:val="00BA03BC"/>
    <w:rsid w:val="00BA1B4A"/>
    <w:rsid w:val="00BA42E8"/>
    <w:rsid w:val="00BA514F"/>
    <w:rsid w:val="00BB004D"/>
    <w:rsid w:val="00BB00F5"/>
    <w:rsid w:val="00BB4066"/>
    <w:rsid w:val="00BB630C"/>
    <w:rsid w:val="00BB7B4C"/>
    <w:rsid w:val="00BC5775"/>
    <w:rsid w:val="00BD0B44"/>
    <w:rsid w:val="00BD15D9"/>
    <w:rsid w:val="00BD212A"/>
    <w:rsid w:val="00BD241D"/>
    <w:rsid w:val="00BD26C2"/>
    <w:rsid w:val="00BD2F50"/>
    <w:rsid w:val="00BD4067"/>
    <w:rsid w:val="00BD47A1"/>
    <w:rsid w:val="00BD6445"/>
    <w:rsid w:val="00BD649C"/>
    <w:rsid w:val="00BD64D8"/>
    <w:rsid w:val="00BD6872"/>
    <w:rsid w:val="00BD6B6F"/>
    <w:rsid w:val="00BE0718"/>
    <w:rsid w:val="00BE283F"/>
    <w:rsid w:val="00BE28F6"/>
    <w:rsid w:val="00BE2927"/>
    <w:rsid w:val="00BF12AC"/>
    <w:rsid w:val="00BF219B"/>
    <w:rsid w:val="00BF2430"/>
    <w:rsid w:val="00BF42E4"/>
    <w:rsid w:val="00BF4565"/>
    <w:rsid w:val="00BF472D"/>
    <w:rsid w:val="00BF5F34"/>
    <w:rsid w:val="00BF7D95"/>
    <w:rsid w:val="00C01145"/>
    <w:rsid w:val="00C01539"/>
    <w:rsid w:val="00C03205"/>
    <w:rsid w:val="00C04FB9"/>
    <w:rsid w:val="00C0544D"/>
    <w:rsid w:val="00C054AD"/>
    <w:rsid w:val="00C0669A"/>
    <w:rsid w:val="00C07691"/>
    <w:rsid w:val="00C105F7"/>
    <w:rsid w:val="00C1095F"/>
    <w:rsid w:val="00C13C8A"/>
    <w:rsid w:val="00C14937"/>
    <w:rsid w:val="00C16A2D"/>
    <w:rsid w:val="00C17686"/>
    <w:rsid w:val="00C20979"/>
    <w:rsid w:val="00C2307A"/>
    <w:rsid w:val="00C24428"/>
    <w:rsid w:val="00C24D42"/>
    <w:rsid w:val="00C251DC"/>
    <w:rsid w:val="00C255CE"/>
    <w:rsid w:val="00C2616A"/>
    <w:rsid w:val="00C326BF"/>
    <w:rsid w:val="00C32B8D"/>
    <w:rsid w:val="00C33F24"/>
    <w:rsid w:val="00C34DC7"/>
    <w:rsid w:val="00C35298"/>
    <w:rsid w:val="00C365BD"/>
    <w:rsid w:val="00C377FA"/>
    <w:rsid w:val="00C37ACC"/>
    <w:rsid w:val="00C46B52"/>
    <w:rsid w:val="00C4706E"/>
    <w:rsid w:val="00C50F5E"/>
    <w:rsid w:val="00C52204"/>
    <w:rsid w:val="00C56F8D"/>
    <w:rsid w:val="00C5721E"/>
    <w:rsid w:val="00C57D0D"/>
    <w:rsid w:val="00C61344"/>
    <w:rsid w:val="00C62F3D"/>
    <w:rsid w:val="00C63F5B"/>
    <w:rsid w:val="00C66DD2"/>
    <w:rsid w:val="00C67553"/>
    <w:rsid w:val="00C76326"/>
    <w:rsid w:val="00C80700"/>
    <w:rsid w:val="00C81024"/>
    <w:rsid w:val="00C8141B"/>
    <w:rsid w:val="00C81B03"/>
    <w:rsid w:val="00C81CEA"/>
    <w:rsid w:val="00C82A22"/>
    <w:rsid w:val="00C83B9A"/>
    <w:rsid w:val="00C84551"/>
    <w:rsid w:val="00C8657C"/>
    <w:rsid w:val="00C86FAF"/>
    <w:rsid w:val="00C87591"/>
    <w:rsid w:val="00C92C52"/>
    <w:rsid w:val="00C92DB9"/>
    <w:rsid w:val="00C936A1"/>
    <w:rsid w:val="00C93937"/>
    <w:rsid w:val="00C94216"/>
    <w:rsid w:val="00C9482E"/>
    <w:rsid w:val="00C9608A"/>
    <w:rsid w:val="00CA07CE"/>
    <w:rsid w:val="00CA09B2"/>
    <w:rsid w:val="00CA0A8E"/>
    <w:rsid w:val="00CA2268"/>
    <w:rsid w:val="00CA4166"/>
    <w:rsid w:val="00CA4760"/>
    <w:rsid w:val="00CA481C"/>
    <w:rsid w:val="00CA5CE0"/>
    <w:rsid w:val="00CB051B"/>
    <w:rsid w:val="00CB0689"/>
    <w:rsid w:val="00CB1661"/>
    <w:rsid w:val="00CB4A4A"/>
    <w:rsid w:val="00CB5FE5"/>
    <w:rsid w:val="00CB71D0"/>
    <w:rsid w:val="00CB7ECA"/>
    <w:rsid w:val="00CC1056"/>
    <w:rsid w:val="00CC26ED"/>
    <w:rsid w:val="00CC3E4A"/>
    <w:rsid w:val="00CC3FF4"/>
    <w:rsid w:val="00CC43DE"/>
    <w:rsid w:val="00CC5340"/>
    <w:rsid w:val="00CC5365"/>
    <w:rsid w:val="00CC5805"/>
    <w:rsid w:val="00CC7DAC"/>
    <w:rsid w:val="00CD0AC5"/>
    <w:rsid w:val="00CD2FB0"/>
    <w:rsid w:val="00CD55B2"/>
    <w:rsid w:val="00CE1D64"/>
    <w:rsid w:val="00CE3A18"/>
    <w:rsid w:val="00CE4F90"/>
    <w:rsid w:val="00CE4FBE"/>
    <w:rsid w:val="00CE547B"/>
    <w:rsid w:val="00CE5B8B"/>
    <w:rsid w:val="00CF14A9"/>
    <w:rsid w:val="00CF459C"/>
    <w:rsid w:val="00CF46D7"/>
    <w:rsid w:val="00CF78D7"/>
    <w:rsid w:val="00D02A51"/>
    <w:rsid w:val="00D03498"/>
    <w:rsid w:val="00D03810"/>
    <w:rsid w:val="00D03A35"/>
    <w:rsid w:val="00D05619"/>
    <w:rsid w:val="00D056EB"/>
    <w:rsid w:val="00D10705"/>
    <w:rsid w:val="00D1351B"/>
    <w:rsid w:val="00D1511D"/>
    <w:rsid w:val="00D15490"/>
    <w:rsid w:val="00D179D6"/>
    <w:rsid w:val="00D21D13"/>
    <w:rsid w:val="00D24D46"/>
    <w:rsid w:val="00D25A94"/>
    <w:rsid w:val="00D27295"/>
    <w:rsid w:val="00D27699"/>
    <w:rsid w:val="00D27B7C"/>
    <w:rsid w:val="00D27C36"/>
    <w:rsid w:val="00D31ED3"/>
    <w:rsid w:val="00D32D05"/>
    <w:rsid w:val="00D339B0"/>
    <w:rsid w:val="00D3533E"/>
    <w:rsid w:val="00D3598E"/>
    <w:rsid w:val="00D410CE"/>
    <w:rsid w:val="00D4188E"/>
    <w:rsid w:val="00D42574"/>
    <w:rsid w:val="00D42DA4"/>
    <w:rsid w:val="00D448F0"/>
    <w:rsid w:val="00D44B98"/>
    <w:rsid w:val="00D44CB7"/>
    <w:rsid w:val="00D44E61"/>
    <w:rsid w:val="00D45D61"/>
    <w:rsid w:val="00D516A4"/>
    <w:rsid w:val="00D51C3C"/>
    <w:rsid w:val="00D51C4B"/>
    <w:rsid w:val="00D53A07"/>
    <w:rsid w:val="00D561FC"/>
    <w:rsid w:val="00D56553"/>
    <w:rsid w:val="00D56DD5"/>
    <w:rsid w:val="00D56F0B"/>
    <w:rsid w:val="00D57528"/>
    <w:rsid w:val="00D63DAE"/>
    <w:rsid w:val="00D641EE"/>
    <w:rsid w:val="00D64380"/>
    <w:rsid w:val="00D652BE"/>
    <w:rsid w:val="00D678A0"/>
    <w:rsid w:val="00D67C5F"/>
    <w:rsid w:val="00D70EA0"/>
    <w:rsid w:val="00D70F59"/>
    <w:rsid w:val="00D71209"/>
    <w:rsid w:val="00D71444"/>
    <w:rsid w:val="00D7429F"/>
    <w:rsid w:val="00D74A99"/>
    <w:rsid w:val="00D76C68"/>
    <w:rsid w:val="00D76D50"/>
    <w:rsid w:val="00D76E53"/>
    <w:rsid w:val="00D806A2"/>
    <w:rsid w:val="00D82392"/>
    <w:rsid w:val="00D833D5"/>
    <w:rsid w:val="00D84E20"/>
    <w:rsid w:val="00D9141B"/>
    <w:rsid w:val="00D934F9"/>
    <w:rsid w:val="00D95FDC"/>
    <w:rsid w:val="00DA0ACE"/>
    <w:rsid w:val="00DA2E0E"/>
    <w:rsid w:val="00DA325F"/>
    <w:rsid w:val="00DA3D6F"/>
    <w:rsid w:val="00DA5213"/>
    <w:rsid w:val="00DA5973"/>
    <w:rsid w:val="00DA7461"/>
    <w:rsid w:val="00DA7E21"/>
    <w:rsid w:val="00DB1A46"/>
    <w:rsid w:val="00DB3A80"/>
    <w:rsid w:val="00DB4537"/>
    <w:rsid w:val="00DB5ECC"/>
    <w:rsid w:val="00DB6781"/>
    <w:rsid w:val="00DB6BA2"/>
    <w:rsid w:val="00DC14B2"/>
    <w:rsid w:val="00DC288F"/>
    <w:rsid w:val="00DC4BDC"/>
    <w:rsid w:val="00DC53BF"/>
    <w:rsid w:val="00DC570D"/>
    <w:rsid w:val="00DC61AD"/>
    <w:rsid w:val="00DC74C1"/>
    <w:rsid w:val="00DC7513"/>
    <w:rsid w:val="00DD0E41"/>
    <w:rsid w:val="00DD4835"/>
    <w:rsid w:val="00DE0912"/>
    <w:rsid w:val="00DE0A68"/>
    <w:rsid w:val="00DE32AE"/>
    <w:rsid w:val="00DE5372"/>
    <w:rsid w:val="00DE5631"/>
    <w:rsid w:val="00DE5999"/>
    <w:rsid w:val="00DE6141"/>
    <w:rsid w:val="00DE6823"/>
    <w:rsid w:val="00DE68F5"/>
    <w:rsid w:val="00DF1CC0"/>
    <w:rsid w:val="00DF46A0"/>
    <w:rsid w:val="00DF67C3"/>
    <w:rsid w:val="00DF71BA"/>
    <w:rsid w:val="00DF7E97"/>
    <w:rsid w:val="00E01966"/>
    <w:rsid w:val="00E02069"/>
    <w:rsid w:val="00E02917"/>
    <w:rsid w:val="00E02986"/>
    <w:rsid w:val="00E047D7"/>
    <w:rsid w:val="00E0541D"/>
    <w:rsid w:val="00E059ED"/>
    <w:rsid w:val="00E06E5A"/>
    <w:rsid w:val="00E1170A"/>
    <w:rsid w:val="00E11D58"/>
    <w:rsid w:val="00E155EC"/>
    <w:rsid w:val="00E15B7B"/>
    <w:rsid w:val="00E2200E"/>
    <w:rsid w:val="00E22349"/>
    <w:rsid w:val="00E232E7"/>
    <w:rsid w:val="00E236D0"/>
    <w:rsid w:val="00E25057"/>
    <w:rsid w:val="00E256B8"/>
    <w:rsid w:val="00E26048"/>
    <w:rsid w:val="00E33A71"/>
    <w:rsid w:val="00E341ED"/>
    <w:rsid w:val="00E3527C"/>
    <w:rsid w:val="00E40FE2"/>
    <w:rsid w:val="00E42030"/>
    <w:rsid w:val="00E44782"/>
    <w:rsid w:val="00E448E9"/>
    <w:rsid w:val="00E44A8A"/>
    <w:rsid w:val="00E46B6E"/>
    <w:rsid w:val="00E473A4"/>
    <w:rsid w:val="00E47760"/>
    <w:rsid w:val="00E50ECA"/>
    <w:rsid w:val="00E50F17"/>
    <w:rsid w:val="00E54845"/>
    <w:rsid w:val="00E54908"/>
    <w:rsid w:val="00E553C2"/>
    <w:rsid w:val="00E570DD"/>
    <w:rsid w:val="00E57F50"/>
    <w:rsid w:val="00E613E7"/>
    <w:rsid w:val="00E6157C"/>
    <w:rsid w:val="00E61B84"/>
    <w:rsid w:val="00E644A8"/>
    <w:rsid w:val="00E6452F"/>
    <w:rsid w:val="00E64C30"/>
    <w:rsid w:val="00E64F73"/>
    <w:rsid w:val="00E659F3"/>
    <w:rsid w:val="00E67311"/>
    <w:rsid w:val="00E67875"/>
    <w:rsid w:val="00E678EA"/>
    <w:rsid w:val="00E67F0A"/>
    <w:rsid w:val="00E70F86"/>
    <w:rsid w:val="00E714E9"/>
    <w:rsid w:val="00E71AD7"/>
    <w:rsid w:val="00E731FE"/>
    <w:rsid w:val="00E739C1"/>
    <w:rsid w:val="00E752B2"/>
    <w:rsid w:val="00E76AA7"/>
    <w:rsid w:val="00E76ED1"/>
    <w:rsid w:val="00E76FAE"/>
    <w:rsid w:val="00E82DCD"/>
    <w:rsid w:val="00E82DD2"/>
    <w:rsid w:val="00E841E2"/>
    <w:rsid w:val="00E90927"/>
    <w:rsid w:val="00E90BD5"/>
    <w:rsid w:val="00E91219"/>
    <w:rsid w:val="00E94275"/>
    <w:rsid w:val="00EA1016"/>
    <w:rsid w:val="00EA3149"/>
    <w:rsid w:val="00EA353C"/>
    <w:rsid w:val="00EA3936"/>
    <w:rsid w:val="00EA3DB5"/>
    <w:rsid w:val="00EA4B41"/>
    <w:rsid w:val="00EA4BC4"/>
    <w:rsid w:val="00EA5723"/>
    <w:rsid w:val="00EB13C2"/>
    <w:rsid w:val="00EB17BA"/>
    <w:rsid w:val="00EB4000"/>
    <w:rsid w:val="00EB4D59"/>
    <w:rsid w:val="00EB71D4"/>
    <w:rsid w:val="00EB73DD"/>
    <w:rsid w:val="00EB7C22"/>
    <w:rsid w:val="00EC0E57"/>
    <w:rsid w:val="00EC1208"/>
    <w:rsid w:val="00EC39F1"/>
    <w:rsid w:val="00EC49D3"/>
    <w:rsid w:val="00EC5899"/>
    <w:rsid w:val="00EC6A25"/>
    <w:rsid w:val="00EC6C86"/>
    <w:rsid w:val="00EC6D9A"/>
    <w:rsid w:val="00ED0777"/>
    <w:rsid w:val="00ED1CB6"/>
    <w:rsid w:val="00ED6693"/>
    <w:rsid w:val="00ED6B5B"/>
    <w:rsid w:val="00EE198C"/>
    <w:rsid w:val="00EE27CA"/>
    <w:rsid w:val="00EE3033"/>
    <w:rsid w:val="00EE46F3"/>
    <w:rsid w:val="00EE4FDC"/>
    <w:rsid w:val="00EE5344"/>
    <w:rsid w:val="00EF13D9"/>
    <w:rsid w:val="00EF37EA"/>
    <w:rsid w:val="00EF6021"/>
    <w:rsid w:val="00EF6723"/>
    <w:rsid w:val="00EF6C99"/>
    <w:rsid w:val="00EF71E1"/>
    <w:rsid w:val="00F0431B"/>
    <w:rsid w:val="00F04FE1"/>
    <w:rsid w:val="00F0511F"/>
    <w:rsid w:val="00F05BC0"/>
    <w:rsid w:val="00F05D1E"/>
    <w:rsid w:val="00F11D67"/>
    <w:rsid w:val="00F12340"/>
    <w:rsid w:val="00F133F4"/>
    <w:rsid w:val="00F148BB"/>
    <w:rsid w:val="00F14979"/>
    <w:rsid w:val="00F15F81"/>
    <w:rsid w:val="00F162EA"/>
    <w:rsid w:val="00F21BC2"/>
    <w:rsid w:val="00F21E84"/>
    <w:rsid w:val="00F23BC3"/>
    <w:rsid w:val="00F24C2F"/>
    <w:rsid w:val="00F24C6B"/>
    <w:rsid w:val="00F24CE2"/>
    <w:rsid w:val="00F24D3C"/>
    <w:rsid w:val="00F25017"/>
    <w:rsid w:val="00F2620E"/>
    <w:rsid w:val="00F274FC"/>
    <w:rsid w:val="00F30F3A"/>
    <w:rsid w:val="00F316EB"/>
    <w:rsid w:val="00F41336"/>
    <w:rsid w:val="00F4397E"/>
    <w:rsid w:val="00F4705C"/>
    <w:rsid w:val="00F479AF"/>
    <w:rsid w:val="00F5088F"/>
    <w:rsid w:val="00F52959"/>
    <w:rsid w:val="00F52B26"/>
    <w:rsid w:val="00F55F39"/>
    <w:rsid w:val="00F5645E"/>
    <w:rsid w:val="00F61B20"/>
    <w:rsid w:val="00F634B4"/>
    <w:rsid w:val="00F636B6"/>
    <w:rsid w:val="00F65177"/>
    <w:rsid w:val="00F66C05"/>
    <w:rsid w:val="00F715E9"/>
    <w:rsid w:val="00F71986"/>
    <w:rsid w:val="00F75365"/>
    <w:rsid w:val="00F75695"/>
    <w:rsid w:val="00F766CB"/>
    <w:rsid w:val="00F80718"/>
    <w:rsid w:val="00F8575C"/>
    <w:rsid w:val="00F86277"/>
    <w:rsid w:val="00F8707C"/>
    <w:rsid w:val="00F87322"/>
    <w:rsid w:val="00F91045"/>
    <w:rsid w:val="00F94FF7"/>
    <w:rsid w:val="00F9511A"/>
    <w:rsid w:val="00F9727C"/>
    <w:rsid w:val="00FA0B27"/>
    <w:rsid w:val="00FA0B3F"/>
    <w:rsid w:val="00FA14A4"/>
    <w:rsid w:val="00FA2799"/>
    <w:rsid w:val="00FA3937"/>
    <w:rsid w:val="00FA5E71"/>
    <w:rsid w:val="00FA72F8"/>
    <w:rsid w:val="00FA74C8"/>
    <w:rsid w:val="00FA7A27"/>
    <w:rsid w:val="00FB18BA"/>
    <w:rsid w:val="00FB1A14"/>
    <w:rsid w:val="00FB6331"/>
    <w:rsid w:val="00FB6A9A"/>
    <w:rsid w:val="00FC001D"/>
    <w:rsid w:val="00FC0B6F"/>
    <w:rsid w:val="00FC1820"/>
    <w:rsid w:val="00FC2047"/>
    <w:rsid w:val="00FC29C8"/>
    <w:rsid w:val="00FC34AC"/>
    <w:rsid w:val="00FC5948"/>
    <w:rsid w:val="00FC632E"/>
    <w:rsid w:val="00FC6D1F"/>
    <w:rsid w:val="00FD0B5A"/>
    <w:rsid w:val="00FD21DA"/>
    <w:rsid w:val="00FD3B70"/>
    <w:rsid w:val="00FD5A80"/>
    <w:rsid w:val="00FE08F0"/>
    <w:rsid w:val="00FE1D11"/>
    <w:rsid w:val="00FE2510"/>
    <w:rsid w:val="00FE5BB6"/>
    <w:rsid w:val="00FE61CD"/>
    <w:rsid w:val="00FF3939"/>
    <w:rsid w:val="00FF4D4F"/>
    <w:rsid w:val="00FF7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9A98C50"/>
  <w14:defaultImageDpi w14:val="32767"/>
  <w15:chartTrackingRefBased/>
  <w15:docId w15:val="{54EA744B-B957-0647-8403-836CC064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D58"/>
    <w:pPr>
      <w:widowControl w:val="0"/>
      <w:jc w:val="both"/>
    </w:pPr>
  </w:style>
  <w:style w:type="paragraph" w:styleId="4">
    <w:name w:val="heading 4"/>
    <w:basedOn w:val="a"/>
    <w:link w:val="40"/>
    <w:uiPriority w:val="9"/>
    <w:qFormat/>
    <w:rsid w:val="00AE1BCE"/>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D6334"/>
    <w:rPr>
      <w:sz w:val="18"/>
      <w:szCs w:val="18"/>
    </w:rPr>
  </w:style>
  <w:style w:type="paragraph" w:styleId="a4">
    <w:name w:val="annotation text"/>
    <w:basedOn w:val="a"/>
    <w:link w:val="a5"/>
    <w:uiPriority w:val="99"/>
    <w:unhideWhenUsed/>
    <w:rsid w:val="000D6334"/>
    <w:pPr>
      <w:jc w:val="left"/>
    </w:pPr>
  </w:style>
  <w:style w:type="character" w:customStyle="1" w:styleId="a5">
    <w:name w:val="コメント文字列 (文字)"/>
    <w:basedOn w:val="a0"/>
    <w:link w:val="a4"/>
    <w:uiPriority w:val="99"/>
    <w:rsid w:val="000D6334"/>
  </w:style>
  <w:style w:type="paragraph" w:styleId="a6">
    <w:name w:val="annotation subject"/>
    <w:basedOn w:val="a4"/>
    <w:next w:val="a4"/>
    <w:link w:val="a7"/>
    <w:uiPriority w:val="99"/>
    <w:semiHidden/>
    <w:unhideWhenUsed/>
    <w:rsid w:val="000D6334"/>
    <w:rPr>
      <w:b/>
      <w:bCs/>
    </w:rPr>
  </w:style>
  <w:style w:type="character" w:customStyle="1" w:styleId="a7">
    <w:name w:val="コメント内容 (文字)"/>
    <w:basedOn w:val="a5"/>
    <w:link w:val="a6"/>
    <w:uiPriority w:val="99"/>
    <w:semiHidden/>
    <w:rsid w:val="000D6334"/>
    <w:rPr>
      <w:b/>
      <w:bCs/>
    </w:rPr>
  </w:style>
  <w:style w:type="paragraph" w:styleId="a8">
    <w:name w:val="Balloon Text"/>
    <w:basedOn w:val="a"/>
    <w:link w:val="a9"/>
    <w:uiPriority w:val="99"/>
    <w:semiHidden/>
    <w:unhideWhenUsed/>
    <w:rsid w:val="000D6334"/>
    <w:rPr>
      <w:rFonts w:ascii="ＭＳ 明朝" w:eastAsia="ＭＳ 明朝"/>
      <w:sz w:val="18"/>
      <w:szCs w:val="18"/>
    </w:rPr>
  </w:style>
  <w:style w:type="character" w:customStyle="1" w:styleId="a9">
    <w:name w:val="吹き出し (文字)"/>
    <w:basedOn w:val="a0"/>
    <w:link w:val="a8"/>
    <w:uiPriority w:val="99"/>
    <w:semiHidden/>
    <w:rsid w:val="000D6334"/>
    <w:rPr>
      <w:rFonts w:ascii="ＭＳ 明朝" w:eastAsia="ＭＳ 明朝"/>
      <w:sz w:val="18"/>
      <w:szCs w:val="18"/>
    </w:rPr>
  </w:style>
  <w:style w:type="paragraph" w:styleId="aa">
    <w:name w:val="endnote text"/>
    <w:basedOn w:val="a"/>
    <w:link w:val="ab"/>
    <w:uiPriority w:val="99"/>
    <w:unhideWhenUsed/>
    <w:rsid w:val="00DD0E41"/>
    <w:pPr>
      <w:snapToGrid w:val="0"/>
      <w:jc w:val="left"/>
    </w:pPr>
  </w:style>
  <w:style w:type="character" w:customStyle="1" w:styleId="ab">
    <w:name w:val="文末脚注文字列 (文字)"/>
    <w:basedOn w:val="a0"/>
    <w:link w:val="aa"/>
    <w:uiPriority w:val="99"/>
    <w:rsid w:val="00DD0E41"/>
  </w:style>
  <w:style w:type="character" w:styleId="ac">
    <w:name w:val="endnote reference"/>
    <w:basedOn w:val="a0"/>
    <w:uiPriority w:val="99"/>
    <w:unhideWhenUsed/>
    <w:rsid w:val="00DD0E41"/>
    <w:rPr>
      <w:vertAlign w:val="superscript"/>
    </w:rPr>
  </w:style>
  <w:style w:type="character" w:styleId="ad">
    <w:name w:val="Placeholder Text"/>
    <w:basedOn w:val="a0"/>
    <w:uiPriority w:val="99"/>
    <w:semiHidden/>
    <w:rsid w:val="009A20F1"/>
    <w:rPr>
      <w:color w:val="808080"/>
    </w:rPr>
  </w:style>
  <w:style w:type="paragraph" w:styleId="ae">
    <w:name w:val="Revision"/>
    <w:hidden/>
    <w:uiPriority w:val="99"/>
    <w:semiHidden/>
    <w:rsid w:val="002042DB"/>
  </w:style>
  <w:style w:type="paragraph" w:styleId="af">
    <w:name w:val="header"/>
    <w:basedOn w:val="a"/>
    <w:link w:val="af0"/>
    <w:uiPriority w:val="99"/>
    <w:unhideWhenUsed/>
    <w:rsid w:val="00F15F81"/>
    <w:pPr>
      <w:tabs>
        <w:tab w:val="center" w:pos="4252"/>
        <w:tab w:val="right" w:pos="8504"/>
      </w:tabs>
      <w:snapToGrid w:val="0"/>
    </w:pPr>
  </w:style>
  <w:style w:type="character" w:customStyle="1" w:styleId="af0">
    <w:name w:val="ヘッダー (文字)"/>
    <w:basedOn w:val="a0"/>
    <w:link w:val="af"/>
    <w:uiPriority w:val="99"/>
    <w:rsid w:val="00F15F81"/>
  </w:style>
  <w:style w:type="paragraph" w:styleId="af1">
    <w:name w:val="footer"/>
    <w:basedOn w:val="a"/>
    <w:link w:val="af2"/>
    <w:uiPriority w:val="99"/>
    <w:unhideWhenUsed/>
    <w:rsid w:val="00F15F81"/>
    <w:pPr>
      <w:tabs>
        <w:tab w:val="center" w:pos="4252"/>
        <w:tab w:val="right" w:pos="8504"/>
      </w:tabs>
      <w:snapToGrid w:val="0"/>
    </w:pPr>
  </w:style>
  <w:style w:type="character" w:customStyle="1" w:styleId="af2">
    <w:name w:val="フッター (文字)"/>
    <w:basedOn w:val="a0"/>
    <w:link w:val="af1"/>
    <w:uiPriority w:val="99"/>
    <w:rsid w:val="00F15F81"/>
  </w:style>
  <w:style w:type="character" w:styleId="af3">
    <w:name w:val="Hyperlink"/>
    <w:basedOn w:val="a0"/>
    <w:uiPriority w:val="99"/>
    <w:unhideWhenUsed/>
    <w:rsid w:val="00CB7ECA"/>
    <w:rPr>
      <w:color w:val="0563C1" w:themeColor="hyperlink"/>
      <w:u w:val="single"/>
    </w:rPr>
  </w:style>
  <w:style w:type="character" w:customStyle="1" w:styleId="1">
    <w:name w:val="未解決のメンション1"/>
    <w:basedOn w:val="a0"/>
    <w:uiPriority w:val="99"/>
    <w:rsid w:val="00CB7ECA"/>
    <w:rPr>
      <w:color w:val="605E5C"/>
      <w:shd w:val="clear" w:color="auto" w:fill="E1DFDD"/>
    </w:rPr>
  </w:style>
  <w:style w:type="character" w:styleId="af4">
    <w:name w:val="FollowedHyperlink"/>
    <w:basedOn w:val="a0"/>
    <w:uiPriority w:val="99"/>
    <w:semiHidden/>
    <w:unhideWhenUsed/>
    <w:rsid w:val="00CB7ECA"/>
    <w:rPr>
      <w:color w:val="954F72" w:themeColor="followedHyperlink"/>
      <w:u w:val="single"/>
    </w:rPr>
  </w:style>
  <w:style w:type="character" w:customStyle="1" w:styleId="2">
    <w:name w:val="未解決のメンション2"/>
    <w:basedOn w:val="a0"/>
    <w:uiPriority w:val="99"/>
    <w:rsid w:val="00E678EA"/>
    <w:rPr>
      <w:color w:val="605E5C"/>
      <w:shd w:val="clear" w:color="auto" w:fill="E1DFDD"/>
    </w:rPr>
  </w:style>
  <w:style w:type="character" w:customStyle="1" w:styleId="21">
    <w:name w:val="未解決のメンション21"/>
    <w:basedOn w:val="a0"/>
    <w:uiPriority w:val="99"/>
    <w:rsid w:val="00740EBE"/>
    <w:rPr>
      <w:color w:val="605E5C"/>
      <w:shd w:val="clear" w:color="auto" w:fill="E1DFDD"/>
    </w:rPr>
  </w:style>
  <w:style w:type="character" w:styleId="af5">
    <w:name w:val="page number"/>
    <w:basedOn w:val="a0"/>
    <w:uiPriority w:val="99"/>
    <w:semiHidden/>
    <w:unhideWhenUsed/>
    <w:rsid w:val="00DB5ECC"/>
  </w:style>
  <w:style w:type="character" w:customStyle="1" w:styleId="40">
    <w:name w:val="見出し 4 (文字)"/>
    <w:basedOn w:val="a0"/>
    <w:link w:val="4"/>
    <w:uiPriority w:val="9"/>
    <w:rsid w:val="00AE1BCE"/>
    <w:rPr>
      <w:rFonts w:ascii="ＭＳ Ｐゴシック" w:eastAsia="ＭＳ Ｐゴシック" w:hAnsi="ＭＳ Ｐゴシック" w:cs="ＭＳ Ｐゴシック"/>
      <w:b/>
      <w:bCs/>
      <w:kern w:val="0"/>
    </w:rPr>
  </w:style>
  <w:style w:type="paragraph" w:styleId="af6">
    <w:name w:val="List Paragraph"/>
    <w:basedOn w:val="a"/>
    <w:uiPriority w:val="34"/>
    <w:qFormat/>
    <w:rsid w:val="00B26762"/>
    <w:pPr>
      <w:ind w:leftChars="400" w:left="960"/>
    </w:pPr>
  </w:style>
  <w:style w:type="table" w:styleId="af7">
    <w:name w:val="Table Grid"/>
    <w:basedOn w:val="a1"/>
    <w:uiPriority w:val="39"/>
    <w:rsid w:val="00B26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basedOn w:val="a0"/>
    <w:uiPriority w:val="20"/>
    <w:qFormat/>
    <w:rsid w:val="00FA3937"/>
    <w:rPr>
      <w:i/>
      <w:iCs/>
    </w:rPr>
  </w:style>
  <w:style w:type="character" w:styleId="af9">
    <w:name w:val="Strong"/>
    <w:basedOn w:val="a0"/>
    <w:uiPriority w:val="22"/>
    <w:qFormat/>
    <w:rsid w:val="00FA3937"/>
    <w:rPr>
      <w:b/>
      <w:bCs/>
    </w:rPr>
  </w:style>
  <w:style w:type="character" w:customStyle="1" w:styleId="3">
    <w:name w:val="未解決のメンション3"/>
    <w:basedOn w:val="a0"/>
    <w:uiPriority w:val="99"/>
    <w:rsid w:val="00FC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083DA-6592-44E9-98BD-DABDA4CE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3430</Words>
  <Characters>19556</Characters>
  <Application>Microsoft Office Word</Application>
  <DocSecurity>0</DocSecurity>
  <Lines>162</Lines>
  <Paragraphs>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Taro Ichimura;Takeharu Nagai</dc:creator>
  <cp:lastModifiedBy>市村 垂生</cp:lastModifiedBy>
  <cp:revision>2</cp:revision>
  <cp:lastPrinted>2021-01-22T15:06:00Z</cp:lastPrinted>
  <dcterms:created xsi:type="dcterms:W3CDTF">2021-05-12T10:53:00Z</dcterms:created>
  <dcterms:modified xsi:type="dcterms:W3CDTF">2021-05-12T10:53:00Z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http://www.zotero.org/styles/nature</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http://www.zotero.org/styles/chicago-author-date</vt:lpwstr>
  </property>
  <property fmtid="{D5CDD505-2E9C-101B-9397-08002B2CF9AE}" pid="7" name="Mendeley Recent Style Id 3_1">
    <vt:lpwstr>http://www.zotero.org/styles/chicago-fullnote-bibliography</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http://www.zotero.org/styles/the-optical-society</vt:lpwstr>
  </property>
  <property fmtid="{D5CDD505-2E9C-101B-9397-08002B2CF9AE}" pid="14" name="Mendeley Recent Style Name 0_1">
    <vt:lpwstr>American Political Science Association</vt:lpwstr>
  </property>
  <property fmtid="{D5CDD505-2E9C-101B-9397-08002B2CF9AE}" pid="15" name="Mendeley Recent Style Name 1_1">
    <vt:lpwstr>American Sociological Association</vt:lpwstr>
  </property>
  <property fmtid="{D5CDD505-2E9C-101B-9397-08002B2CF9AE}" pid="16" name="Mendeley Recent Style Name 2_1">
    <vt:lpwstr>Chicago Manual of Style 17th edition (author-date)</vt:lpwstr>
  </property>
  <property fmtid="{D5CDD505-2E9C-101B-9397-08002B2CF9AE}" pid="17" name="Mendeley Recent Style Name 3_1">
    <vt:lpwstr>Chicago Manual of Style 17th edition (full note)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The Optical Society</vt:lpwstr>
  </property>
  <property fmtid="{D5CDD505-2E9C-101B-9397-08002B2CF9AE}" pid="24" name="Mendeley Unique User Id_1">
    <vt:lpwstr>4ec759e2-668f-3826-a964-d9ee33a2fc1e</vt:lpwstr>
  </property>
</Properties>
</file>