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AA5F" w14:textId="49F399B6" w:rsidR="000C514D" w:rsidRPr="00E153FB" w:rsidRDefault="00FA7989">
      <w:pPr>
        <w:rPr>
          <w:b/>
          <w:bCs/>
        </w:rPr>
      </w:pPr>
      <w:bookmarkStart w:id="0" w:name="_Hlk166280512"/>
      <w:r>
        <w:t>Supplementary t</w:t>
      </w:r>
      <w:r w:rsidR="000C514D">
        <w:t>able1:</w:t>
      </w:r>
      <w:r w:rsidR="00B92418">
        <w:t xml:space="preserve"> </w:t>
      </w:r>
      <w:r w:rsidR="00E153FB" w:rsidRPr="007C0BE1">
        <w:rPr>
          <w:rFonts w:cs="Times New Roman"/>
          <w:color w:val="000000" w:themeColor="text1"/>
          <w:szCs w:val="24"/>
        </w:rPr>
        <w:t>Anti</w:t>
      </w:r>
      <w:r w:rsidR="00B92418">
        <w:rPr>
          <w:rFonts w:cs="Times New Roman"/>
          <w:color w:val="000000" w:themeColor="text1"/>
          <w:szCs w:val="24"/>
        </w:rPr>
        <w:t>-</w:t>
      </w:r>
      <w:r w:rsidR="00E153FB" w:rsidRPr="007C0BE1">
        <w:rPr>
          <w:rFonts w:cs="Times New Roman"/>
          <w:color w:val="000000" w:themeColor="text1"/>
          <w:szCs w:val="24"/>
        </w:rPr>
        <w:t>microbial</w:t>
      </w:r>
      <w:r w:rsidR="00B92418">
        <w:rPr>
          <w:rFonts w:cs="Times New Roman"/>
          <w:color w:val="000000" w:themeColor="text1"/>
          <w:szCs w:val="24"/>
        </w:rPr>
        <w:t xml:space="preserve"> </w:t>
      </w:r>
      <w:r w:rsidR="00E153FB" w:rsidRPr="007C0BE1">
        <w:rPr>
          <w:rFonts w:cs="Times New Roman"/>
          <w:color w:val="000000" w:themeColor="text1"/>
          <w:szCs w:val="24"/>
        </w:rPr>
        <w:t>Resistance</w:t>
      </w:r>
      <w:r w:rsidR="00B92418">
        <w:rPr>
          <w:rFonts w:cs="Times New Roman"/>
          <w:color w:val="000000" w:themeColor="text1"/>
          <w:szCs w:val="24"/>
        </w:rPr>
        <w:t xml:space="preserve"> </w:t>
      </w:r>
      <w:r w:rsidR="00E153FB" w:rsidRPr="007C0BE1">
        <w:rPr>
          <w:rFonts w:cs="Times New Roman"/>
          <w:color w:val="000000" w:themeColor="text1"/>
          <w:szCs w:val="24"/>
        </w:rPr>
        <w:t>Profile</w:t>
      </w:r>
      <w:r w:rsidR="00B92418">
        <w:rPr>
          <w:rFonts w:cs="Times New Roman"/>
          <w:color w:val="000000" w:themeColor="text1"/>
          <w:szCs w:val="24"/>
        </w:rPr>
        <w:t xml:space="preserve"> </w:t>
      </w:r>
      <w:r w:rsidR="00E153FB" w:rsidRPr="007C0BE1">
        <w:rPr>
          <w:rFonts w:cs="Times New Roman"/>
          <w:color w:val="000000" w:themeColor="text1"/>
          <w:szCs w:val="24"/>
        </w:rPr>
        <w:t>of</w:t>
      </w:r>
      <w:r w:rsidR="00B92418">
        <w:rPr>
          <w:rFonts w:cs="Times New Roman"/>
          <w:color w:val="000000" w:themeColor="text1"/>
          <w:szCs w:val="24"/>
        </w:rPr>
        <w:t xml:space="preserve"> </w:t>
      </w:r>
      <w:r w:rsidR="00E153FB" w:rsidRPr="007C0BE1">
        <w:rPr>
          <w:rFonts w:cs="Times New Roman"/>
          <w:color w:val="000000" w:themeColor="text1"/>
          <w:szCs w:val="24"/>
        </w:rPr>
        <w:t>the</w:t>
      </w:r>
      <w:r w:rsidR="00B92418">
        <w:rPr>
          <w:rFonts w:cs="Times New Roman"/>
          <w:color w:val="000000" w:themeColor="text1"/>
          <w:szCs w:val="24"/>
        </w:rPr>
        <w:t xml:space="preserve"> </w:t>
      </w:r>
      <w:r w:rsidR="00E153FB" w:rsidRPr="007C0BE1">
        <w:rPr>
          <w:rFonts w:cs="Times New Roman"/>
          <w:color w:val="000000" w:themeColor="text1"/>
          <w:szCs w:val="24"/>
        </w:rPr>
        <w:t>Clinical</w:t>
      </w:r>
      <w:r w:rsidR="00B92418">
        <w:rPr>
          <w:rFonts w:cs="Times New Roman"/>
          <w:color w:val="000000" w:themeColor="text1"/>
          <w:szCs w:val="24"/>
        </w:rPr>
        <w:t xml:space="preserve"> </w:t>
      </w:r>
      <w:r w:rsidR="00E153FB" w:rsidRPr="007C0BE1">
        <w:rPr>
          <w:rFonts w:cs="Times New Roman"/>
          <w:color w:val="000000" w:themeColor="text1"/>
          <w:szCs w:val="24"/>
        </w:rPr>
        <w:t>Isolates</w:t>
      </w:r>
      <w:r w:rsidR="00B92418">
        <w:rPr>
          <w:rFonts w:cs="Times New Roman"/>
          <w:color w:val="000000" w:themeColor="text1"/>
          <w:szCs w:val="24"/>
        </w:rPr>
        <w:t xml:space="preserve"> (n=117)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19"/>
        <w:gridCol w:w="1189"/>
        <w:gridCol w:w="1298"/>
        <w:gridCol w:w="1290"/>
        <w:gridCol w:w="1189"/>
        <w:gridCol w:w="1298"/>
        <w:gridCol w:w="1290"/>
        <w:gridCol w:w="1189"/>
        <w:gridCol w:w="1298"/>
        <w:gridCol w:w="1290"/>
      </w:tblGrid>
      <w:tr w:rsidR="00B92418" w:rsidRPr="00B92418" w14:paraId="1C655233" w14:textId="77777777" w:rsidTr="00B92418">
        <w:trPr>
          <w:trHeight w:val="350"/>
        </w:trPr>
        <w:tc>
          <w:tcPr>
            <w:tcW w:w="1619" w:type="dxa"/>
            <w:vMerge w:val="restart"/>
            <w:vAlign w:val="center"/>
            <w:hideMark/>
          </w:tcPr>
          <w:p w14:paraId="61C278A9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Antibiotic</w:t>
            </w:r>
          </w:p>
        </w:tc>
        <w:tc>
          <w:tcPr>
            <w:tcW w:w="3777" w:type="dxa"/>
            <w:gridSpan w:val="3"/>
            <w:vAlign w:val="center"/>
            <w:hideMark/>
          </w:tcPr>
          <w:p w14:paraId="7C9BC3E2" w14:textId="2382A6E7" w:rsidR="00B92418" w:rsidRPr="00B92418" w:rsidRDefault="00B92418" w:rsidP="00B92418">
            <w:pPr>
              <w:jc w:val="center"/>
              <w:rPr>
                <w:i/>
                <w:iCs/>
                <w:sz w:val="18"/>
                <w:szCs w:val="18"/>
              </w:rPr>
            </w:pPr>
            <w:r w:rsidRPr="00B92418">
              <w:rPr>
                <w:i/>
                <w:iCs/>
                <w:sz w:val="18"/>
                <w:szCs w:val="18"/>
              </w:rPr>
              <w:t>Escherichia coli</w:t>
            </w:r>
            <w:r w:rsidRPr="00B92418">
              <w:rPr>
                <w:sz w:val="18"/>
                <w:szCs w:val="18"/>
              </w:rPr>
              <w:t>(n=52)</w:t>
            </w:r>
          </w:p>
        </w:tc>
        <w:tc>
          <w:tcPr>
            <w:tcW w:w="3777" w:type="dxa"/>
            <w:gridSpan w:val="3"/>
            <w:vAlign w:val="center"/>
            <w:hideMark/>
          </w:tcPr>
          <w:p w14:paraId="7EB6A2CB" w14:textId="6649AAC8" w:rsidR="00B92418" w:rsidRPr="00B92418" w:rsidRDefault="00B92418" w:rsidP="00B92418">
            <w:pPr>
              <w:jc w:val="center"/>
              <w:rPr>
                <w:i/>
                <w:iCs/>
                <w:sz w:val="18"/>
                <w:szCs w:val="18"/>
              </w:rPr>
            </w:pPr>
            <w:r w:rsidRPr="00B92418">
              <w:rPr>
                <w:i/>
                <w:iCs/>
                <w:sz w:val="18"/>
                <w:szCs w:val="18"/>
              </w:rPr>
              <w:t xml:space="preserve">Klebsiella </w:t>
            </w:r>
            <w:r w:rsidRPr="00B92418">
              <w:rPr>
                <w:sz w:val="18"/>
                <w:szCs w:val="18"/>
              </w:rPr>
              <w:t>spp.(n=46)</w:t>
            </w:r>
          </w:p>
        </w:tc>
        <w:tc>
          <w:tcPr>
            <w:tcW w:w="3777" w:type="dxa"/>
            <w:gridSpan w:val="3"/>
            <w:vAlign w:val="center"/>
            <w:hideMark/>
          </w:tcPr>
          <w:p w14:paraId="3F9042F4" w14:textId="3329A3B5" w:rsidR="00B92418" w:rsidRPr="00B92418" w:rsidRDefault="00B92418" w:rsidP="00B92418">
            <w:pPr>
              <w:jc w:val="center"/>
              <w:rPr>
                <w:i/>
                <w:iCs/>
                <w:sz w:val="18"/>
                <w:szCs w:val="18"/>
              </w:rPr>
            </w:pPr>
            <w:r w:rsidRPr="00B92418">
              <w:rPr>
                <w:i/>
                <w:iCs/>
                <w:sz w:val="18"/>
                <w:szCs w:val="18"/>
              </w:rPr>
              <w:t xml:space="preserve">Staphylococcus </w:t>
            </w:r>
            <w:r w:rsidRPr="00B92418">
              <w:rPr>
                <w:sz w:val="18"/>
                <w:szCs w:val="18"/>
              </w:rPr>
              <w:t>spp.(n=19)</w:t>
            </w:r>
          </w:p>
        </w:tc>
      </w:tr>
      <w:tr w:rsidR="00B92418" w:rsidRPr="00B92418" w14:paraId="3F042E83" w14:textId="77777777" w:rsidTr="00B92418">
        <w:trPr>
          <w:trHeight w:val="467"/>
        </w:trPr>
        <w:tc>
          <w:tcPr>
            <w:tcW w:w="1619" w:type="dxa"/>
            <w:vMerge/>
            <w:vAlign w:val="center"/>
            <w:hideMark/>
          </w:tcPr>
          <w:p w14:paraId="760F33E8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vAlign w:val="center"/>
            <w:hideMark/>
          </w:tcPr>
          <w:p w14:paraId="51A53FEF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Sensitive</w:t>
            </w:r>
          </w:p>
          <w:p w14:paraId="40475320" w14:textId="4B92911C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  <w:tc>
          <w:tcPr>
            <w:tcW w:w="1298" w:type="dxa"/>
            <w:vAlign w:val="center"/>
            <w:hideMark/>
          </w:tcPr>
          <w:p w14:paraId="00CE09F3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Intermediate</w:t>
            </w:r>
          </w:p>
          <w:p w14:paraId="0B4CD89B" w14:textId="7B605E5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  <w:tc>
          <w:tcPr>
            <w:tcW w:w="1290" w:type="dxa"/>
            <w:vAlign w:val="center"/>
            <w:hideMark/>
          </w:tcPr>
          <w:p w14:paraId="753C19AB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Resistant</w:t>
            </w:r>
          </w:p>
          <w:p w14:paraId="1E1E6DF4" w14:textId="1DB1B7F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  <w:tc>
          <w:tcPr>
            <w:tcW w:w="1189" w:type="dxa"/>
            <w:vAlign w:val="center"/>
            <w:hideMark/>
          </w:tcPr>
          <w:p w14:paraId="0D799A66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Sensitive</w:t>
            </w:r>
          </w:p>
          <w:p w14:paraId="106CF399" w14:textId="0D24E67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  <w:tc>
          <w:tcPr>
            <w:tcW w:w="1298" w:type="dxa"/>
            <w:vAlign w:val="center"/>
            <w:hideMark/>
          </w:tcPr>
          <w:p w14:paraId="799E95C9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Intermediate</w:t>
            </w:r>
          </w:p>
          <w:p w14:paraId="3EC9F2C6" w14:textId="53E549B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  <w:tc>
          <w:tcPr>
            <w:tcW w:w="1290" w:type="dxa"/>
            <w:vAlign w:val="center"/>
            <w:hideMark/>
          </w:tcPr>
          <w:p w14:paraId="06745A30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Resistant</w:t>
            </w:r>
          </w:p>
          <w:p w14:paraId="647366A0" w14:textId="38B4986A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  <w:tc>
          <w:tcPr>
            <w:tcW w:w="1189" w:type="dxa"/>
            <w:vAlign w:val="center"/>
            <w:hideMark/>
          </w:tcPr>
          <w:p w14:paraId="25122F33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Sensitive</w:t>
            </w:r>
          </w:p>
          <w:p w14:paraId="3A34FA04" w14:textId="45A96DB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  <w:tc>
          <w:tcPr>
            <w:tcW w:w="1298" w:type="dxa"/>
            <w:vAlign w:val="center"/>
            <w:hideMark/>
          </w:tcPr>
          <w:p w14:paraId="6F4C18A5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Intermediate</w:t>
            </w:r>
          </w:p>
          <w:p w14:paraId="1D6848E4" w14:textId="555A572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  <w:tc>
          <w:tcPr>
            <w:tcW w:w="1290" w:type="dxa"/>
            <w:vAlign w:val="center"/>
            <w:hideMark/>
          </w:tcPr>
          <w:p w14:paraId="252902A4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Resistant</w:t>
            </w:r>
          </w:p>
          <w:p w14:paraId="44C119B6" w14:textId="3157103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N (%)</w:t>
            </w:r>
          </w:p>
        </w:tc>
      </w:tr>
      <w:tr w:rsidR="00B92418" w:rsidRPr="00B92418" w14:paraId="487DD98C" w14:textId="77777777" w:rsidTr="00B92418">
        <w:trPr>
          <w:trHeight w:val="504"/>
        </w:trPr>
        <w:tc>
          <w:tcPr>
            <w:tcW w:w="1619" w:type="dxa"/>
            <w:vAlign w:val="center"/>
            <w:hideMark/>
          </w:tcPr>
          <w:p w14:paraId="5C5E0E2C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Ampicillin</w:t>
            </w:r>
          </w:p>
        </w:tc>
        <w:tc>
          <w:tcPr>
            <w:tcW w:w="1189" w:type="dxa"/>
            <w:noWrap/>
            <w:vAlign w:val="center"/>
            <w:hideMark/>
          </w:tcPr>
          <w:p w14:paraId="1F528354" w14:textId="5E7B643E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5/52(9%)</w:t>
            </w:r>
          </w:p>
        </w:tc>
        <w:tc>
          <w:tcPr>
            <w:tcW w:w="1298" w:type="dxa"/>
            <w:vAlign w:val="center"/>
            <w:hideMark/>
          </w:tcPr>
          <w:p w14:paraId="3B850316" w14:textId="41AC99C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7/52(14%)</w:t>
            </w:r>
          </w:p>
        </w:tc>
        <w:tc>
          <w:tcPr>
            <w:tcW w:w="1290" w:type="dxa"/>
            <w:noWrap/>
            <w:vAlign w:val="center"/>
            <w:hideMark/>
          </w:tcPr>
          <w:p w14:paraId="78D42719" w14:textId="1C2855B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40/52(77%)</w:t>
            </w:r>
          </w:p>
        </w:tc>
        <w:tc>
          <w:tcPr>
            <w:tcW w:w="1189" w:type="dxa"/>
            <w:vAlign w:val="center"/>
            <w:hideMark/>
          </w:tcPr>
          <w:p w14:paraId="7DECEE8D" w14:textId="140D874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298" w:type="dxa"/>
            <w:vAlign w:val="center"/>
            <w:hideMark/>
          </w:tcPr>
          <w:p w14:paraId="05889CD3" w14:textId="7371964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8/46(17%)</w:t>
            </w:r>
          </w:p>
        </w:tc>
        <w:tc>
          <w:tcPr>
            <w:tcW w:w="1290" w:type="dxa"/>
            <w:vAlign w:val="center"/>
            <w:hideMark/>
          </w:tcPr>
          <w:p w14:paraId="64F4F908" w14:textId="3ACD1BCE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38/46(83%)</w:t>
            </w:r>
          </w:p>
        </w:tc>
        <w:tc>
          <w:tcPr>
            <w:tcW w:w="1189" w:type="dxa"/>
            <w:vAlign w:val="center"/>
            <w:hideMark/>
          </w:tcPr>
          <w:p w14:paraId="25029275" w14:textId="5BB36DB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4/19(21%)</w:t>
            </w:r>
          </w:p>
        </w:tc>
        <w:tc>
          <w:tcPr>
            <w:tcW w:w="1298" w:type="dxa"/>
            <w:vAlign w:val="center"/>
            <w:hideMark/>
          </w:tcPr>
          <w:p w14:paraId="6EB95137" w14:textId="7CF14A3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5/19(26%)</w:t>
            </w:r>
          </w:p>
        </w:tc>
        <w:tc>
          <w:tcPr>
            <w:tcW w:w="1290" w:type="dxa"/>
            <w:vAlign w:val="center"/>
            <w:hideMark/>
          </w:tcPr>
          <w:p w14:paraId="566DAC75" w14:textId="3AE95F8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10/19(53%)</w:t>
            </w:r>
          </w:p>
        </w:tc>
      </w:tr>
      <w:tr w:rsidR="00B92418" w:rsidRPr="00B92418" w14:paraId="57F4F00B" w14:textId="77777777" w:rsidTr="00B92418">
        <w:trPr>
          <w:trHeight w:val="431"/>
        </w:trPr>
        <w:tc>
          <w:tcPr>
            <w:tcW w:w="1619" w:type="dxa"/>
            <w:vAlign w:val="center"/>
            <w:hideMark/>
          </w:tcPr>
          <w:p w14:paraId="1F0FAFEB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Oxacillin</w:t>
            </w:r>
          </w:p>
        </w:tc>
        <w:tc>
          <w:tcPr>
            <w:tcW w:w="1189" w:type="dxa"/>
            <w:noWrap/>
            <w:vAlign w:val="center"/>
            <w:hideMark/>
          </w:tcPr>
          <w:p w14:paraId="37DC9EF7" w14:textId="74BD930A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0/52(0%)</w:t>
            </w:r>
          </w:p>
        </w:tc>
        <w:tc>
          <w:tcPr>
            <w:tcW w:w="1298" w:type="dxa"/>
            <w:vAlign w:val="center"/>
            <w:hideMark/>
          </w:tcPr>
          <w:p w14:paraId="25CB4658" w14:textId="6B6BCEF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0/52(0%)</w:t>
            </w:r>
          </w:p>
        </w:tc>
        <w:tc>
          <w:tcPr>
            <w:tcW w:w="1290" w:type="dxa"/>
            <w:noWrap/>
            <w:vAlign w:val="center"/>
            <w:hideMark/>
          </w:tcPr>
          <w:p w14:paraId="025664EE" w14:textId="306E76F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52/52(100%)</w:t>
            </w:r>
          </w:p>
        </w:tc>
        <w:tc>
          <w:tcPr>
            <w:tcW w:w="1189" w:type="dxa"/>
            <w:vAlign w:val="center"/>
            <w:hideMark/>
          </w:tcPr>
          <w:p w14:paraId="476AB276" w14:textId="486383B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298" w:type="dxa"/>
            <w:vAlign w:val="center"/>
            <w:hideMark/>
          </w:tcPr>
          <w:p w14:paraId="634D34F4" w14:textId="4EB55B2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290" w:type="dxa"/>
            <w:vAlign w:val="center"/>
            <w:hideMark/>
          </w:tcPr>
          <w:p w14:paraId="23F56E8D" w14:textId="015B556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46/46(100%)</w:t>
            </w:r>
          </w:p>
        </w:tc>
        <w:tc>
          <w:tcPr>
            <w:tcW w:w="1189" w:type="dxa"/>
            <w:vAlign w:val="center"/>
            <w:hideMark/>
          </w:tcPr>
          <w:p w14:paraId="199EDF02" w14:textId="6E02AD58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  <w:tc>
          <w:tcPr>
            <w:tcW w:w="1298" w:type="dxa"/>
            <w:vAlign w:val="center"/>
            <w:hideMark/>
          </w:tcPr>
          <w:p w14:paraId="7EDE03A6" w14:textId="7A0B419E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  <w:tc>
          <w:tcPr>
            <w:tcW w:w="1290" w:type="dxa"/>
            <w:vAlign w:val="center"/>
            <w:hideMark/>
          </w:tcPr>
          <w:p w14:paraId="263EF2CA" w14:textId="48761AC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19/19(100%)</w:t>
            </w:r>
          </w:p>
        </w:tc>
      </w:tr>
      <w:tr w:rsidR="00B92418" w:rsidRPr="00B92418" w14:paraId="1BEFF36B" w14:textId="77777777" w:rsidTr="00B92418">
        <w:trPr>
          <w:trHeight w:val="440"/>
        </w:trPr>
        <w:tc>
          <w:tcPr>
            <w:tcW w:w="1619" w:type="dxa"/>
            <w:vAlign w:val="center"/>
            <w:hideMark/>
          </w:tcPr>
          <w:p w14:paraId="6AA9CCD5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Amoxicillin</w:t>
            </w:r>
          </w:p>
        </w:tc>
        <w:tc>
          <w:tcPr>
            <w:tcW w:w="1189" w:type="dxa"/>
            <w:noWrap/>
            <w:vAlign w:val="center"/>
            <w:hideMark/>
          </w:tcPr>
          <w:p w14:paraId="0F23E45E" w14:textId="3ABF056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0/52(0%)</w:t>
            </w:r>
          </w:p>
        </w:tc>
        <w:tc>
          <w:tcPr>
            <w:tcW w:w="1298" w:type="dxa"/>
            <w:vAlign w:val="center"/>
            <w:hideMark/>
          </w:tcPr>
          <w:p w14:paraId="6EFCAD95" w14:textId="4A53E5EC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9/52(18%)</w:t>
            </w:r>
          </w:p>
        </w:tc>
        <w:tc>
          <w:tcPr>
            <w:tcW w:w="1290" w:type="dxa"/>
            <w:noWrap/>
            <w:vAlign w:val="center"/>
            <w:hideMark/>
          </w:tcPr>
          <w:p w14:paraId="6E9C193F" w14:textId="5D424DD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43/52(82%)</w:t>
            </w:r>
          </w:p>
        </w:tc>
        <w:tc>
          <w:tcPr>
            <w:tcW w:w="1189" w:type="dxa"/>
            <w:vAlign w:val="center"/>
            <w:hideMark/>
          </w:tcPr>
          <w:p w14:paraId="75818A48" w14:textId="29A8BEC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298" w:type="dxa"/>
            <w:vAlign w:val="center"/>
            <w:hideMark/>
          </w:tcPr>
          <w:p w14:paraId="05A2EADD" w14:textId="26D6F858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15/46(33%)</w:t>
            </w:r>
          </w:p>
        </w:tc>
        <w:tc>
          <w:tcPr>
            <w:tcW w:w="1290" w:type="dxa"/>
            <w:vAlign w:val="center"/>
            <w:hideMark/>
          </w:tcPr>
          <w:p w14:paraId="5618D9C1" w14:textId="44D903A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31/46(67%)</w:t>
            </w:r>
          </w:p>
        </w:tc>
        <w:tc>
          <w:tcPr>
            <w:tcW w:w="1189" w:type="dxa"/>
            <w:vAlign w:val="center"/>
            <w:hideMark/>
          </w:tcPr>
          <w:p w14:paraId="1266A72B" w14:textId="077A088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  <w:tc>
          <w:tcPr>
            <w:tcW w:w="1298" w:type="dxa"/>
            <w:vAlign w:val="center"/>
            <w:hideMark/>
          </w:tcPr>
          <w:p w14:paraId="0727DF3C" w14:textId="0B15A25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  <w:tc>
          <w:tcPr>
            <w:tcW w:w="1290" w:type="dxa"/>
            <w:vAlign w:val="center"/>
            <w:hideMark/>
          </w:tcPr>
          <w:p w14:paraId="1FABC6A2" w14:textId="1937260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19/19(100%)</w:t>
            </w:r>
          </w:p>
        </w:tc>
      </w:tr>
      <w:tr w:rsidR="00B92418" w:rsidRPr="00B92418" w14:paraId="45A3ED95" w14:textId="77777777" w:rsidTr="00B92418">
        <w:trPr>
          <w:trHeight w:val="440"/>
        </w:trPr>
        <w:tc>
          <w:tcPr>
            <w:tcW w:w="1619" w:type="dxa"/>
            <w:vAlign w:val="center"/>
            <w:hideMark/>
          </w:tcPr>
          <w:p w14:paraId="5F5A1D0C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Amoxiclav</w:t>
            </w:r>
          </w:p>
        </w:tc>
        <w:tc>
          <w:tcPr>
            <w:tcW w:w="1189" w:type="dxa"/>
            <w:noWrap/>
            <w:vAlign w:val="center"/>
            <w:hideMark/>
          </w:tcPr>
          <w:p w14:paraId="1F1932A6" w14:textId="5DBF7AC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5/52(9%)</w:t>
            </w:r>
          </w:p>
        </w:tc>
        <w:tc>
          <w:tcPr>
            <w:tcW w:w="1298" w:type="dxa"/>
            <w:vAlign w:val="center"/>
            <w:hideMark/>
          </w:tcPr>
          <w:p w14:paraId="24B8C341" w14:textId="6C1876A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12/52(23%)</w:t>
            </w:r>
          </w:p>
        </w:tc>
        <w:tc>
          <w:tcPr>
            <w:tcW w:w="1290" w:type="dxa"/>
            <w:noWrap/>
            <w:vAlign w:val="center"/>
            <w:hideMark/>
          </w:tcPr>
          <w:p w14:paraId="5F2749E3" w14:textId="67110EE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35/52(68%)</w:t>
            </w:r>
          </w:p>
        </w:tc>
        <w:tc>
          <w:tcPr>
            <w:tcW w:w="1189" w:type="dxa"/>
            <w:vAlign w:val="center"/>
            <w:hideMark/>
          </w:tcPr>
          <w:p w14:paraId="014A68ED" w14:textId="4509633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298" w:type="dxa"/>
            <w:vAlign w:val="center"/>
            <w:hideMark/>
          </w:tcPr>
          <w:p w14:paraId="1EA80F50" w14:textId="6995EF3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8/46(17%)</w:t>
            </w:r>
          </w:p>
        </w:tc>
        <w:tc>
          <w:tcPr>
            <w:tcW w:w="1290" w:type="dxa"/>
            <w:vAlign w:val="center"/>
            <w:hideMark/>
          </w:tcPr>
          <w:p w14:paraId="306020EB" w14:textId="43D83FF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38/46(83%)</w:t>
            </w:r>
          </w:p>
        </w:tc>
        <w:tc>
          <w:tcPr>
            <w:tcW w:w="1189" w:type="dxa"/>
            <w:vAlign w:val="center"/>
            <w:hideMark/>
          </w:tcPr>
          <w:p w14:paraId="72DBA6D4" w14:textId="314A2355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1/19(5%)</w:t>
            </w:r>
          </w:p>
        </w:tc>
        <w:tc>
          <w:tcPr>
            <w:tcW w:w="1298" w:type="dxa"/>
            <w:vAlign w:val="center"/>
            <w:hideMark/>
          </w:tcPr>
          <w:p w14:paraId="6F9C1833" w14:textId="61A351E2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4/19(21%)</w:t>
            </w:r>
          </w:p>
        </w:tc>
        <w:tc>
          <w:tcPr>
            <w:tcW w:w="1290" w:type="dxa"/>
            <w:vAlign w:val="center"/>
            <w:hideMark/>
          </w:tcPr>
          <w:p w14:paraId="52594474" w14:textId="493317D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14/19(74%)</w:t>
            </w:r>
          </w:p>
        </w:tc>
      </w:tr>
      <w:tr w:rsidR="00B92418" w:rsidRPr="00B92418" w14:paraId="3D3159D5" w14:textId="77777777" w:rsidTr="00B92418">
        <w:trPr>
          <w:trHeight w:val="440"/>
        </w:trPr>
        <w:tc>
          <w:tcPr>
            <w:tcW w:w="1619" w:type="dxa"/>
            <w:vAlign w:val="center"/>
            <w:hideMark/>
          </w:tcPr>
          <w:p w14:paraId="3CDE45FF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Aztreonam</w:t>
            </w:r>
          </w:p>
        </w:tc>
        <w:tc>
          <w:tcPr>
            <w:tcW w:w="1189" w:type="dxa"/>
            <w:noWrap/>
            <w:vAlign w:val="center"/>
            <w:hideMark/>
          </w:tcPr>
          <w:p w14:paraId="36300B73" w14:textId="18536C5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24/52(45%)</w:t>
            </w:r>
          </w:p>
        </w:tc>
        <w:tc>
          <w:tcPr>
            <w:tcW w:w="1298" w:type="dxa"/>
            <w:vAlign w:val="center"/>
            <w:hideMark/>
          </w:tcPr>
          <w:p w14:paraId="6C33FD03" w14:textId="5BF40C95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9/52(19%)</w:t>
            </w:r>
          </w:p>
        </w:tc>
        <w:tc>
          <w:tcPr>
            <w:tcW w:w="1290" w:type="dxa"/>
            <w:noWrap/>
            <w:vAlign w:val="center"/>
            <w:hideMark/>
          </w:tcPr>
          <w:p w14:paraId="217E4BCF" w14:textId="4546578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19/52(36%)</w:t>
            </w:r>
          </w:p>
        </w:tc>
        <w:tc>
          <w:tcPr>
            <w:tcW w:w="1189" w:type="dxa"/>
            <w:vAlign w:val="center"/>
            <w:hideMark/>
          </w:tcPr>
          <w:p w14:paraId="052F1773" w14:textId="0FFCCFF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2/46(4%)</w:t>
            </w:r>
          </w:p>
        </w:tc>
        <w:tc>
          <w:tcPr>
            <w:tcW w:w="1298" w:type="dxa"/>
            <w:vAlign w:val="center"/>
            <w:hideMark/>
          </w:tcPr>
          <w:p w14:paraId="7AA342AF" w14:textId="3CC92F3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25/46(54%)</w:t>
            </w:r>
          </w:p>
        </w:tc>
        <w:tc>
          <w:tcPr>
            <w:tcW w:w="1290" w:type="dxa"/>
            <w:vAlign w:val="center"/>
            <w:hideMark/>
          </w:tcPr>
          <w:p w14:paraId="64421E58" w14:textId="57D064EA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19/46(42%)</w:t>
            </w:r>
          </w:p>
        </w:tc>
        <w:tc>
          <w:tcPr>
            <w:tcW w:w="1189" w:type="dxa"/>
            <w:vAlign w:val="center"/>
            <w:hideMark/>
          </w:tcPr>
          <w:p w14:paraId="57931007" w14:textId="13C3E38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7/19(37%)</w:t>
            </w:r>
          </w:p>
        </w:tc>
        <w:tc>
          <w:tcPr>
            <w:tcW w:w="1298" w:type="dxa"/>
            <w:vAlign w:val="center"/>
            <w:hideMark/>
          </w:tcPr>
          <w:p w14:paraId="3FDAB243" w14:textId="2F321F2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8/19(42%)</w:t>
            </w:r>
          </w:p>
        </w:tc>
        <w:tc>
          <w:tcPr>
            <w:tcW w:w="1290" w:type="dxa"/>
            <w:vAlign w:val="center"/>
            <w:hideMark/>
          </w:tcPr>
          <w:p w14:paraId="43F58663" w14:textId="4D03AFC2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4/19(21%)</w:t>
            </w:r>
          </w:p>
        </w:tc>
      </w:tr>
      <w:tr w:rsidR="00B92418" w:rsidRPr="00B92418" w14:paraId="18F625BB" w14:textId="77777777" w:rsidTr="00B92418">
        <w:trPr>
          <w:trHeight w:val="449"/>
        </w:trPr>
        <w:tc>
          <w:tcPr>
            <w:tcW w:w="1619" w:type="dxa"/>
            <w:vAlign w:val="center"/>
            <w:hideMark/>
          </w:tcPr>
          <w:p w14:paraId="2950205D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Cefotaxime</w:t>
            </w:r>
          </w:p>
        </w:tc>
        <w:tc>
          <w:tcPr>
            <w:tcW w:w="1189" w:type="dxa"/>
            <w:noWrap/>
            <w:vAlign w:val="center"/>
            <w:hideMark/>
          </w:tcPr>
          <w:p w14:paraId="01F65D6A" w14:textId="423AA6A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0/52(0%)</w:t>
            </w:r>
          </w:p>
        </w:tc>
        <w:tc>
          <w:tcPr>
            <w:tcW w:w="1298" w:type="dxa"/>
            <w:vAlign w:val="center"/>
            <w:hideMark/>
          </w:tcPr>
          <w:p w14:paraId="636A65E0" w14:textId="37C0608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2/52(5%)</w:t>
            </w:r>
          </w:p>
        </w:tc>
        <w:tc>
          <w:tcPr>
            <w:tcW w:w="1290" w:type="dxa"/>
            <w:noWrap/>
            <w:vAlign w:val="center"/>
            <w:hideMark/>
          </w:tcPr>
          <w:p w14:paraId="03D32F54" w14:textId="525457A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50/52(95%)</w:t>
            </w:r>
          </w:p>
        </w:tc>
        <w:tc>
          <w:tcPr>
            <w:tcW w:w="1189" w:type="dxa"/>
            <w:vAlign w:val="center"/>
            <w:hideMark/>
          </w:tcPr>
          <w:p w14:paraId="57CB51AD" w14:textId="1E100105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298" w:type="dxa"/>
            <w:vAlign w:val="center"/>
            <w:hideMark/>
          </w:tcPr>
          <w:p w14:paraId="2E09417A" w14:textId="385D46D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2/46(4%)</w:t>
            </w:r>
          </w:p>
        </w:tc>
        <w:tc>
          <w:tcPr>
            <w:tcW w:w="1290" w:type="dxa"/>
            <w:vAlign w:val="center"/>
            <w:hideMark/>
          </w:tcPr>
          <w:p w14:paraId="3421A0D0" w14:textId="0E379C9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44/46(96%)</w:t>
            </w:r>
          </w:p>
        </w:tc>
        <w:tc>
          <w:tcPr>
            <w:tcW w:w="1189" w:type="dxa"/>
            <w:vAlign w:val="center"/>
            <w:hideMark/>
          </w:tcPr>
          <w:p w14:paraId="09232DF2" w14:textId="15CD71FC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2/19(10%)</w:t>
            </w:r>
          </w:p>
        </w:tc>
        <w:tc>
          <w:tcPr>
            <w:tcW w:w="1298" w:type="dxa"/>
            <w:vAlign w:val="center"/>
            <w:hideMark/>
          </w:tcPr>
          <w:p w14:paraId="25A66359" w14:textId="039A5C3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1/19(5%)</w:t>
            </w:r>
          </w:p>
        </w:tc>
        <w:tc>
          <w:tcPr>
            <w:tcW w:w="1290" w:type="dxa"/>
            <w:vAlign w:val="center"/>
            <w:hideMark/>
          </w:tcPr>
          <w:p w14:paraId="7B3E1D47" w14:textId="79685388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16/19(85%)</w:t>
            </w:r>
          </w:p>
        </w:tc>
      </w:tr>
      <w:tr w:rsidR="00B92418" w:rsidRPr="00B92418" w14:paraId="4A66A05E" w14:textId="77777777" w:rsidTr="00B92418">
        <w:trPr>
          <w:trHeight w:val="504"/>
        </w:trPr>
        <w:tc>
          <w:tcPr>
            <w:tcW w:w="1619" w:type="dxa"/>
            <w:vAlign w:val="center"/>
            <w:hideMark/>
          </w:tcPr>
          <w:p w14:paraId="36123101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Ceftazidime</w:t>
            </w:r>
          </w:p>
        </w:tc>
        <w:tc>
          <w:tcPr>
            <w:tcW w:w="1189" w:type="dxa"/>
            <w:noWrap/>
            <w:vAlign w:val="center"/>
            <w:hideMark/>
          </w:tcPr>
          <w:p w14:paraId="72EEC46F" w14:textId="7F59556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5/52(9%)</w:t>
            </w:r>
          </w:p>
        </w:tc>
        <w:tc>
          <w:tcPr>
            <w:tcW w:w="1298" w:type="dxa"/>
            <w:vAlign w:val="center"/>
            <w:hideMark/>
          </w:tcPr>
          <w:p w14:paraId="4CF2C4B1" w14:textId="5D898BD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16/52(32%)</w:t>
            </w:r>
          </w:p>
        </w:tc>
        <w:tc>
          <w:tcPr>
            <w:tcW w:w="1290" w:type="dxa"/>
            <w:noWrap/>
            <w:vAlign w:val="center"/>
            <w:hideMark/>
          </w:tcPr>
          <w:p w14:paraId="1870A992" w14:textId="10CD1F5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31/52(59%)</w:t>
            </w:r>
          </w:p>
        </w:tc>
        <w:tc>
          <w:tcPr>
            <w:tcW w:w="1189" w:type="dxa"/>
            <w:vAlign w:val="center"/>
            <w:hideMark/>
          </w:tcPr>
          <w:p w14:paraId="352615C4" w14:textId="45DC80A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4/46(9%)</w:t>
            </w:r>
          </w:p>
        </w:tc>
        <w:tc>
          <w:tcPr>
            <w:tcW w:w="1298" w:type="dxa"/>
            <w:vAlign w:val="center"/>
            <w:hideMark/>
          </w:tcPr>
          <w:p w14:paraId="111DBDDF" w14:textId="6E16ECB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17/46(37%)</w:t>
            </w:r>
          </w:p>
        </w:tc>
        <w:tc>
          <w:tcPr>
            <w:tcW w:w="1290" w:type="dxa"/>
            <w:vAlign w:val="center"/>
            <w:hideMark/>
          </w:tcPr>
          <w:p w14:paraId="3D09DA4C" w14:textId="1E245E85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25/46(54%)</w:t>
            </w:r>
          </w:p>
        </w:tc>
        <w:tc>
          <w:tcPr>
            <w:tcW w:w="1189" w:type="dxa"/>
            <w:vAlign w:val="center"/>
            <w:hideMark/>
          </w:tcPr>
          <w:p w14:paraId="3E08579F" w14:textId="04EECEF2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2/19(10%)</w:t>
            </w:r>
          </w:p>
        </w:tc>
        <w:tc>
          <w:tcPr>
            <w:tcW w:w="1298" w:type="dxa"/>
            <w:vAlign w:val="center"/>
            <w:hideMark/>
          </w:tcPr>
          <w:p w14:paraId="61164993" w14:textId="3760DC9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12/19(64%)</w:t>
            </w:r>
          </w:p>
        </w:tc>
        <w:tc>
          <w:tcPr>
            <w:tcW w:w="1290" w:type="dxa"/>
            <w:vAlign w:val="center"/>
            <w:hideMark/>
          </w:tcPr>
          <w:p w14:paraId="2F116BF0" w14:textId="350A265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5/19(26%)</w:t>
            </w:r>
          </w:p>
        </w:tc>
      </w:tr>
      <w:tr w:rsidR="00B92418" w:rsidRPr="00B92418" w14:paraId="7C7D3B11" w14:textId="77777777" w:rsidTr="00B92418">
        <w:trPr>
          <w:trHeight w:val="467"/>
        </w:trPr>
        <w:tc>
          <w:tcPr>
            <w:tcW w:w="1619" w:type="dxa"/>
            <w:vAlign w:val="center"/>
            <w:hideMark/>
          </w:tcPr>
          <w:p w14:paraId="5E23093E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Cefepime</w:t>
            </w:r>
          </w:p>
        </w:tc>
        <w:tc>
          <w:tcPr>
            <w:tcW w:w="1189" w:type="dxa"/>
            <w:noWrap/>
            <w:vAlign w:val="center"/>
            <w:hideMark/>
          </w:tcPr>
          <w:p w14:paraId="01267A3A" w14:textId="4FC2DA8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28/52(55%)</w:t>
            </w:r>
          </w:p>
        </w:tc>
        <w:tc>
          <w:tcPr>
            <w:tcW w:w="1298" w:type="dxa"/>
            <w:vAlign w:val="center"/>
            <w:hideMark/>
          </w:tcPr>
          <w:p w14:paraId="3C2BA95C" w14:textId="3D71FB5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19/52(36%)</w:t>
            </w:r>
          </w:p>
        </w:tc>
        <w:tc>
          <w:tcPr>
            <w:tcW w:w="1290" w:type="dxa"/>
            <w:noWrap/>
            <w:vAlign w:val="center"/>
            <w:hideMark/>
          </w:tcPr>
          <w:p w14:paraId="720D014A" w14:textId="7A98E3C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5/52(9%)</w:t>
            </w:r>
          </w:p>
        </w:tc>
        <w:tc>
          <w:tcPr>
            <w:tcW w:w="1189" w:type="dxa"/>
            <w:vAlign w:val="center"/>
            <w:hideMark/>
          </w:tcPr>
          <w:p w14:paraId="77F77B80" w14:textId="74F2AA3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19/46(41%)</w:t>
            </w:r>
          </w:p>
        </w:tc>
        <w:tc>
          <w:tcPr>
            <w:tcW w:w="1298" w:type="dxa"/>
            <w:vAlign w:val="center"/>
            <w:hideMark/>
          </w:tcPr>
          <w:p w14:paraId="6C49D502" w14:textId="387D223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23/46(50%)</w:t>
            </w:r>
          </w:p>
        </w:tc>
        <w:tc>
          <w:tcPr>
            <w:tcW w:w="1290" w:type="dxa"/>
            <w:vAlign w:val="center"/>
            <w:hideMark/>
          </w:tcPr>
          <w:p w14:paraId="677DA323" w14:textId="270A8AD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4/46(9%)</w:t>
            </w:r>
          </w:p>
        </w:tc>
        <w:tc>
          <w:tcPr>
            <w:tcW w:w="1189" w:type="dxa"/>
            <w:vAlign w:val="center"/>
            <w:hideMark/>
          </w:tcPr>
          <w:p w14:paraId="59E867D4" w14:textId="2EFE286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11/19(58%)</w:t>
            </w:r>
          </w:p>
        </w:tc>
        <w:tc>
          <w:tcPr>
            <w:tcW w:w="1298" w:type="dxa"/>
            <w:vAlign w:val="center"/>
            <w:hideMark/>
          </w:tcPr>
          <w:p w14:paraId="43E4225B" w14:textId="6BCFC6B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7/19(37%)</w:t>
            </w:r>
          </w:p>
        </w:tc>
        <w:tc>
          <w:tcPr>
            <w:tcW w:w="1290" w:type="dxa"/>
            <w:vAlign w:val="center"/>
            <w:hideMark/>
          </w:tcPr>
          <w:p w14:paraId="2206DDF1" w14:textId="0E427E2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1/19(5%)</w:t>
            </w:r>
          </w:p>
        </w:tc>
      </w:tr>
      <w:tr w:rsidR="00B92418" w:rsidRPr="00B92418" w14:paraId="53CAFF80" w14:textId="77777777" w:rsidTr="00B92418">
        <w:trPr>
          <w:trHeight w:val="440"/>
        </w:trPr>
        <w:tc>
          <w:tcPr>
            <w:tcW w:w="1619" w:type="dxa"/>
            <w:vAlign w:val="center"/>
            <w:hideMark/>
          </w:tcPr>
          <w:p w14:paraId="6B4FF72E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Chloramphenicol</w:t>
            </w:r>
          </w:p>
        </w:tc>
        <w:tc>
          <w:tcPr>
            <w:tcW w:w="1189" w:type="dxa"/>
            <w:noWrap/>
            <w:vAlign w:val="center"/>
            <w:hideMark/>
          </w:tcPr>
          <w:p w14:paraId="75CA9139" w14:textId="2B7C6AFE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12/52(23%)</w:t>
            </w:r>
          </w:p>
        </w:tc>
        <w:tc>
          <w:tcPr>
            <w:tcW w:w="1298" w:type="dxa"/>
            <w:vAlign w:val="center"/>
            <w:hideMark/>
          </w:tcPr>
          <w:p w14:paraId="77323F19" w14:textId="43F832D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18/52(36%)</w:t>
            </w:r>
          </w:p>
        </w:tc>
        <w:tc>
          <w:tcPr>
            <w:tcW w:w="1290" w:type="dxa"/>
            <w:noWrap/>
            <w:vAlign w:val="center"/>
            <w:hideMark/>
          </w:tcPr>
          <w:p w14:paraId="5DABAAF9" w14:textId="691C3FE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52/52(41%)</w:t>
            </w:r>
          </w:p>
        </w:tc>
        <w:tc>
          <w:tcPr>
            <w:tcW w:w="1189" w:type="dxa"/>
            <w:vAlign w:val="center"/>
            <w:hideMark/>
          </w:tcPr>
          <w:p w14:paraId="1DCB0D44" w14:textId="10AB797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2/46(4%)</w:t>
            </w:r>
          </w:p>
        </w:tc>
        <w:tc>
          <w:tcPr>
            <w:tcW w:w="1298" w:type="dxa"/>
            <w:vAlign w:val="center"/>
            <w:hideMark/>
          </w:tcPr>
          <w:p w14:paraId="11C8B862" w14:textId="313CFA4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17/46(37%)</w:t>
            </w:r>
          </w:p>
        </w:tc>
        <w:tc>
          <w:tcPr>
            <w:tcW w:w="1290" w:type="dxa"/>
            <w:vAlign w:val="center"/>
            <w:hideMark/>
          </w:tcPr>
          <w:p w14:paraId="5C563070" w14:textId="4901634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27/46(59%)</w:t>
            </w:r>
          </w:p>
        </w:tc>
        <w:tc>
          <w:tcPr>
            <w:tcW w:w="1189" w:type="dxa"/>
            <w:vAlign w:val="center"/>
            <w:hideMark/>
          </w:tcPr>
          <w:p w14:paraId="718D124D" w14:textId="5413B68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4/19(21%)</w:t>
            </w:r>
          </w:p>
        </w:tc>
        <w:tc>
          <w:tcPr>
            <w:tcW w:w="1298" w:type="dxa"/>
            <w:vAlign w:val="center"/>
            <w:hideMark/>
          </w:tcPr>
          <w:p w14:paraId="4C03F71A" w14:textId="14816AD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8/19(43%)</w:t>
            </w:r>
          </w:p>
        </w:tc>
        <w:tc>
          <w:tcPr>
            <w:tcW w:w="1290" w:type="dxa"/>
            <w:vAlign w:val="center"/>
            <w:hideMark/>
          </w:tcPr>
          <w:p w14:paraId="4F2B8646" w14:textId="3A91A03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7/19(36%)</w:t>
            </w:r>
          </w:p>
        </w:tc>
      </w:tr>
      <w:tr w:rsidR="00B92418" w:rsidRPr="00B92418" w14:paraId="3D0EEF3C" w14:textId="77777777" w:rsidTr="00B92418">
        <w:trPr>
          <w:trHeight w:val="467"/>
        </w:trPr>
        <w:tc>
          <w:tcPr>
            <w:tcW w:w="1619" w:type="dxa"/>
            <w:vAlign w:val="center"/>
            <w:hideMark/>
          </w:tcPr>
          <w:p w14:paraId="2DB8A3B3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Ciprofloxacin</w:t>
            </w:r>
          </w:p>
        </w:tc>
        <w:tc>
          <w:tcPr>
            <w:tcW w:w="1189" w:type="dxa"/>
            <w:noWrap/>
            <w:vAlign w:val="center"/>
            <w:hideMark/>
          </w:tcPr>
          <w:p w14:paraId="1F6CC779" w14:textId="19A4909E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14/52(27%)</w:t>
            </w:r>
          </w:p>
        </w:tc>
        <w:tc>
          <w:tcPr>
            <w:tcW w:w="1298" w:type="dxa"/>
            <w:vAlign w:val="center"/>
            <w:hideMark/>
          </w:tcPr>
          <w:p w14:paraId="2B2D1E56" w14:textId="3CA259D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19/52(36%)</w:t>
            </w:r>
          </w:p>
        </w:tc>
        <w:tc>
          <w:tcPr>
            <w:tcW w:w="1290" w:type="dxa"/>
            <w:noWrap/>
            <w:vAlign w:val="center"/>
            <w:hideMark/>
          </w:tcPr>
          <w:p w14:paraId="7CF1979D" w14:textId="27D7D5C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19/52(37%)</w:t>
            </w:r>
          </w:p>
        </w:tc>
        <w:tc>
          <w:tcPr>
            <w:tcW w:w="1189" w:type="dxa"/>
            <w:vAlign w:val="center"/>
            <w:hideMark/>
          </w:tcPr>
          <w:p w14:paraId="5B526216" w14:textId="357CADC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13/46(28%)</w:t>
            </w:r>
          </w:p>
        </w:tc>
        <w:tc>
          <w:tcPr>
            <w:tcW w:w="1298" w:type="dxa"/>
            <w:vAlign w:val="center"/>
            <w:hideMark/>
          </w:tcPr>
          <w:p w14:paraId="0289D02B" w14:textId="1617E87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14/46(31%)</w:t>
            </w:r>
          </w:p>
        </w:tc>
        <w:tc>
          <w:tcPr>
            <w:tcW w:w="1290" w:type="dxa"/>
            <w:vAlign w:val="center"/>
            <w:hideMark/>
          </w:tcPr>
          <w:p w14:paraId="7C03C3DB" w14:textId="146C793A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19/46(41%)</w:t>
            </w:r>
          </w:p>
        </w:tc>
        <w:tc>
          <w:tcPr>
            <w:tcW w:w="1189" w:type="dxa"/>
            <w:vAlign w:val="center"/>
            <w:hideMark/>
          </w:tcPr>
          <w:p w14:paraId="377D9848" w14:textId="269173DE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5/19(28%)</w:t>
            </w:r>
          </w:p>
        </w:tc>
        <w:tc>
          <w:tcPr>
            <w:tcW w:w="1298" w:type="dxa"/>
            <w:vAlign w:val="center"/>
            <w:hideMark/>
          </w:tcPr>
          <w:p w14:paraId="6847C5F7" w14:textId="0478046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4/19(21%)</w:t>
            </w:r>
          </w:p>
        </w:tc>
        <w:tc>
          <w:tcPr>
            <w:tcW w:w="1290" w:type="dxa"/>
            <w:vAlign w:val="center"/>
            <w:hideMark/>
          </w:tcPr>
          <w:p w14:paraId="24827D55" w14:textId="29A3520C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10/19(50%)</w:t>
            </w:r>
          </w:p>
        </w:tc>
      </w:tr>
      <w:tr w:rsidR="00B92418" w:rsidRPr="00B92418" w14:paraId="769A154D" w14:textId="77777777" w:rsidTr="00B92418">
        <w:trPr>
          <w:trHeight w:val="404"/>
        </w:trPr>
        <w:tc>
          <w:tcPr>
            <w:tcW w:w="1619" w:type="dxa"/>
            <w:vAlign w:val="center"/>
            <w:hideMark/>
          </w:tcPr>
          <w:p w14:paraId="00FCA3F9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Levofloxacin</w:t>
            </w:r>
          </w:p>
        </w:tc>
        <w:tc>
          <w:tcPr>
            <w:tcW w:w="1189" w:type="dxa"/>
            <w:noWrap/>
            <w:vAlign w:val="center"/>
            <w:hideMark/>
          </w:tcPr>
          <w:p w14:paraId="772B2C65" w14:textId="2A25559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31/52(59%)</w:t>
            </w:r>
          </w:p>
        </w:tc>
        <w:tc>
          <w:tcPr>
            <w:tcW w:w="1298" w:type="dxa"/>
            <w:vAlign w:val="center"/>
            <w:hideMark/>
          </w:tcPr>
          <w:p w14:paraId="4E530D96" w14:textId="0FDBB0A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2/52(5%)</w:t>
            </w:r>
          </w:p>
        </w:tc>
        <w:tc>
          <w:tcPr>
            <w:tcW w:w="1290" w:type="dxa"/>
            <w:noWrap/>
            <w:vAlign w:val="center"/>
            <w:hideMark/>
          </w:tcPr>
          <w:p w14:paraId="633D1246" w14:textId="1D8345CA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19/52(36%)</w:t>
            </w:r>
          </w:p>
        </w:tc>
        <w:tc>
          <w:tcPr>
            <w:tcW w:w="1189" w:type="dxa"/>
            <w:vAlign w:val="center"/>
            <w:hideMark/>
          </w:tcPr>
          <w:p w14:paraId="38F2FF04" w14:textId="3A508F38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9/46(19%)</w:t>
            </w:r>
          </w:p>
        </w:tc>
        <w:tc>
          <w:tcPr>
            <w:tcW w:w="1298" w:type="dxa"/>
            <w:vAlign w:val="center"/>
            <w:hideMark/>
          </w:tcPr>
          <w:p w14:paraId="5D2E1265" w14:textId="5BCAA7F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8/46(17%)</w:t>
            </w:r>
          </w:p>
        </w:tc>
        <w:tc>
          <w:tcPr>
            <w:tcW w:w="1290" w:type="dxa"/>
            <w:vAlign w:val="center"/>
            <w:hideMark/>
          </w:tcPr>
          <w:p w14:paraId="4B8493A4" w14:textId="300DF8C2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29/46(64%)</w:t>
            </w:r>
          </w:p>
        </w:tc>
        <w:tc>
          <w:tcPr>
            <w:tcW w:w="1189" w:type="dxa"/>
            <w:vAlign w:val="center"/>
            <w:hideMark/>
          </w:tcPr>
          <w:p w14:paraId="3820EA72" w14:textId="0CD3D5C8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14/19(74%)</w:t>
            </w:r>
          </w:p>
        </w:tc>
        <w:tc>
          <w:tcPr>
            <w:tcW w:w="1298" w:type="dxa"/>
            <w:vAlign w:val="center"/>
            <w:hideMark/>
          </w:tcPr>
          <w:p w14:paraId="61CEF885" w14:textId="34FBD2A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  <w:tc>
          <w:tcPr>
            <w:tcW w:w="1290" w:type="dxa"/>
            <w:vAlign w:val="center"/>
            <w:hideMark/>
          </w:tcPr>
          <w:p w14:paraId="5C20EFBD" w14:textId="7B822C6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5/19(26%)</w:t>
            </w:r>
          </w:p>
        </w:tc>
      </w:tr>
      <w:tr w:rsidR="00B92418" w:rsidRPr="00B92418" w14:paraId="3ABC866A" w14:textId="77777777" w:rsidTr="00B92418">
        <w:trPr>
          <w:trHeight w:val="449"/>
        </w:trPr>
        <w:tc>
          <w:tcPr>
            <w:tcW w:w="1619" w:type="dxa"/>
            <w:vAlign w:val="center"/>
            <w:hideMark/>
          </w:tcPr>
          <w:p w14:paraId="10301D8B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Amikacin</w:t>
            </w:r>
          </w:p>
        </w:tc>
        <w:tc>
          <w:tcPr>
            <w:tcW w:w="1189" w:type="dxa"/>
            <w:noWrap/>
            <w:vAlign w:val="center"/>
            <w:hideMark/>
          </w:tcPr>
          <w:p w14:paraId="20EA06A2" w14:textId="5B11E8F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40/52(77%)</w:t>
            </w:r>
          </w:p>
        </w:tc>
        <w:tc>
          <w:tcPr>
            <w:tcW w:w="1298" w:type="dxa"/>
            <w:vAlign w:val="center"/>
            <w:hideMark/>
          </w:tcPr>
          <w:p w14:paraId="4D0D43FA" w14:textId="21926F9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12/52(23%)</w:t>
            </w:r>
          </w:p>
        </w:tc>
        <w:tc>
          <w:tcPr>
            <w:tcW w:w="1290" w:type="dxa"/>
            <w:noWrap/>
            <w:vAlign w:val="center"/>
            <w:hideMark/>
          </w:tcPr>
          <w:p w14:paraId="10F5A078" w14:textId="408951E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0/52(0%)</w:t>
            </w:r>
          </w:p>
        </w:tc>
        <w:tc>
          <w:tcPr>
            <w:tcW w:w="1189" w:type="dxa"/>
            <w:vAlign w:val="center"/>
            <w:hideMark/>
          </w:tcPr>
          <w:p w14:paraId="3A19DC7B" w14:textId="7779782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31/46(67%)</w:t>
            </w:r>
          </w:p>
        </w:tc>
        <w:tc>
          <w:tcPr>
            <w:tcW w:w="1298" w:type="dxa"/>
            <w:vAlign w:val="center"/>
            <w:hideMark/>
          </w:tcPr>
          <w:p w14:paraId="0D2C4011" w14:textId="794A223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15/46(33%)</w:t>
            </w:r>
          </w:p>
        </w:tc>
        <w:tc>
          <w:tcPr>
            <w:tcW w:w="1290" w:type="dxa"/>
            <w:vAlign w:val="center"/>
            <w:hideMark/>
          </w:tcPr>
          <w:p w14:paraId="75A2766F" w14:textId="63370F5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189" w:type="dxa"/>
            <w:vAlign w:val="center"/>
            <w:hideMark/>
          </w:tcPr>
          <w:p w14:paraId="74A66B3E" w14:textId="5B3B2DD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14/19(74%)</w:t>
            </w:r>
          </w:p>
        </w:tc>
        <w:tc>
          <w:tcPr>
            <w:tcW w:w="1298" w:type="dxa"/>
            <w:vAlign w:val="center"/>
            <w:hideMark/>
          </w:tcPr>
          <w:p w14:paraId="2F6D3185" w14:textId="1325151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5/19(26%)</w:t>
            </w:r>
          </w:p>
        </w:tc>
        <w:tc>
          <w:tcPr>
            <w:tcW w:w="1290" w:type="dxa"/>
            <w:vAlign w:val="center"/>
            <w:hideMark/>
          </w:tcPr>
          <w:p w14:paraId="0B1188DF" w14:textId="4107145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</w:tr>
      <w:tr w:rsidR="00B92418" w:rsidRPr="00B92418" w14:paraId="6C7E9653" w14:textId="77777777" w:rsidTr="00B92418">
        <w:trPr>
          <w:trHeight w:val="431"/>
        </w:trPr>
        <w:tc>
          <w:tcPr>
            <w:tcW w:w="1619" w:type="dxa"/>
            <w:vAlign w:val="center"/>
            <w:hideMark/>
          </w:tcPr>
          <w:p w14:paraId="6D7D5B35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Gentamicin</w:t>
            </w:r>
          </w:p>
        </w:tc>
        <w:tc>
          <w:tcPr>
            <w:tcW w:w="1189" w:type="dxa"/>
            <w:noWrap/>
            <w:vAlign w:val="center"/>
            <w:hideMark/>
          </w:tcPr>
          <w:p w14:paraId="7D210420" w14:textId="3C8894B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38/52(73%)</w:t>
            </w:r>
          </w:p>
        </w:tc>
        <w:tc>
          <w:tcPr>
            <w:tcW w:w="1298" w:type="dxa"/>
            <w:vAlign w:val="center"/>
            <w:hideMark/>
          </w:tcPr>
          <w:p w14:paraId="76A833D6" w14:textId="58F52373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14/52(27%)</w:t>
            </w:r>
          </w:p>
        </w:tc>
        <w:tc>
          <w:tcPr>
            <w:tcW w:w="1290" w:type="dxa"/>
            <w:noWrap/>
            <w:vAlign w:val="center"/>
            <w:hideMark/>
          </w:tcPr>
          <w:p w14:paraId="2DD98E75" w14:textId="7F7EBC08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0/52(0%)</w:t>
            </w:r>
          </w:p>
        </w:tc>
        <w:tc>
          <w:tcPr>
            <w:tcW w:w="1189" w:type="dxa"/>
            <w:vAlign w:val="center"/>
            <w:hideMark/>
          </w:tcPr>
          <w:p w14:paraId="0E3ADFC5" w14:textId="5EB08EFC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33/46(73%)</w:t>
            </w:r>
          </w:p>
        </w:tc>
        <w:tc>
          <w:tcPr>
            <w:tcW w:w="1298" w:type="dxa"/>
            <w:vAlign w:val="center"/>
            <w:hideMark/>
          </w:tcPr>
          <w:p w14:paraId="03A74410" w14:textId="76CD5E1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13/46(27%)</w:t>
            </w:r>
          </w:p>
        </w:tc>
        <w:tc>
          <w:tcPr>
            <w:tcW w:w="1290" w:type="dxa"/>
            <w:vAlign w:val="center"/>
            <w:hideMark/>
          </w:tcPr>
          <w:p w14:paraId="42EAD5D5" w14:textId="019C0425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189" w:type="dxa"/>
            <w:vAlign w:val="center"/>
            <w:hideMark/>
          </w:tcPr>
          <w:p w14:paraId="461A12D0" w14:textId="2802D09B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12/19(64%)</w:t>
            </w:r>
          </w:p>
        </w:tc>
        <w:tc>
          <w:tcPr>
            <w:tcW w:w="1298" w:type="dxa"/>
            <w:vAlign w:val="center"/>
            <w:hideMark/>
          </w:tcPr>
          <w:p w14:paraId="71508582" w14:textId="07A9B4BC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7/19(36%)</w:t>
            </w:r>
          </w:p>
        </w:tc>
        <w:tc>
          <w:tcPr>
            <w:tcW w:w="1290" w:type="dxa"/>
            <w:vAlign w:val="center"/>
            <w:hideMark/>
          </w:tcPr>
          <w:p w14:paraId="391EC529" w14:textId="5F357AB2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</w:tr>
      <w:tr w:rsidR="00B92418" w:rsidRPr="00B92418" w14:paraId="3CA6FACD" w14:textId="77777777" w:rsidTr="00B92418">
        <w:trPr>
          <w:trHeight w:val="440"/>
        </w:trPr>
        <w:tc>
          <w:tcPr>
            <w:tcW w:w="1619" w:type="dxa"/>
            <w:vAlign w:val="center"/>
            <w:hideMark/>
          </w:tcPr>
          <w:p w14:paraId="4F59E596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Imipenem</w:t>
            </w:r>
          </w:p>
        </w:tc>
        <w:tc>
          <w:tcPr>
            <w:tcW w:w="1189" w:type="dxa"/>
            <w:noWrap/>
            <w:vAlign w:val="center"/>
            <w:hideMark/>
          </w:tcPr>
          <w:p w14:paraId="46C99A03" w14:textId="5C6FF12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30/52(59%)</w:t>
            </w:r>
          </w:p>
        </w:tc>
        <w:tc>
          <w:tcPr>
            <w:tcW w:w="1298" w:type="dxa"/>
            <w:vAlign w:val="center"/>
            <w:hideMark/>
          </w:tcPr>
          <w:p w14:paraId="3F263BDB" w14:textId="2474D61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17/52(32%)</w:t>
            </w:r>
          </w:p>
        </w:tc>
        <w:tc>
          <w:tcPr>
            <w:tcW w:w="1290" w:type="dxa"/>
            <w:noWrap/>
            <w:vAlign w:val="center"/>
            <w:hideMark/>
          </w:tcPr>
          <w:p w14:paraId="38D32770" w14:textId="29F9F8E2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5/52(9%)</w:t>
            </w:r>
          </w:p>
        </w:tc>
        <w:tc>
          <w:tcPr>
            <w:tcW w:w="1189" w:type="dxa"/>
            <w:vAlign w:val="center"/>
            <w:hideMark/>
          </w:tcPr>
          <w:p w14:paraId="179CB63A" w14:textId="56E0A31D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27/46(59%)</w:t>
            </w:r>
          </w:p>
        </w:tc>
        <w:tc>
          <w:tcPr>
            <w:tcW w:w="1298" w:type="dxa"/>
            <w:vAlign w:val="center"/>
            <w:hideMark/>
          </w:tcPr>
          <w:p w14:paraId="72078DEF" w14:textId="24AB3C0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17/46(37%)</w:t>
            </w:r>
          </w:p>
        </w:tc>
        <w:tc>
          <w:tcPr>
            <w:tcW w:w="1290" w:type="dxa"/>
            <w:vAlign w:val="center"/>
            <w:hideMark/>
          </w:tcPr>
          <w:p w14:paraId="26DCF2E0" w14:textId="46651EB9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2/46(4%)</w:t>
            </w:r>
          </w:p>
        </w:tc>
        <w:tc>
          <w:tcPr>
            <w:tcW w:w="1189" w:type="dxa"/>
            <w:vAlign w:val="center"/>
            <w:hideMark/>
          </w:tcPr>
          <w:p w14:paraId="055E4855" w14:textId="60D0BE5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15/19(79%)</w:t>
            </w:r>
          </w:p>
        </w:tc>
        <w:tc>
          <w:tcPr>
            <w:tcW w:w="1298" w:type="dxa"/>
            <w:vAlign w:val="center"/>
            <w:hideMark/>
          </w:tcPr>
          <w:p w14:paraId="0D0986E6" w14:textId="38C71AB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4/19(21%)</w:t>
            </w:r>
          </w:p>
        </w:tc>
        <w:tc>
          <w:tcPr>
            <w:tcW w:w="1290" w:type="dxa"/>
            <w:vAlign w:val="center"/>
            <w:hideMark/>
          </w:tcPr>
          <w:p w14:paraId="4188EADD" w14:textId="0AAF983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</w:tr>
      <w:tr w:rsidR="00B92418" w:rsidRPr="00B92418" w14:paraId="574F416D" w14:textId="77777777" w:rsidTr="00B92418">
        <w:trPr>
          <w:trHeight w:val="440"/>
        </w:trPr>
        <w:tc>
          <w:tcPr>
            <w:tcW w:w="1619" w:type="dxa"/>
            <w:vAlign w:val="center"/>
            <w:hideMark/>
          </w:tcPr>
          <w:p w14:paraId="6CF04E21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Meropenem</w:t>
            </w:r>
          </w:p>
        </w:tc>
        <w:tc>
          <w:tcPr>
            <w:tcW w:w="1189" w:type="dxa"/>
            <w:noWrap/>
            <w:vAlign w:val="center"/>
            <w:hideMark/>
          </w:tcPr>
          <w:p w14:paraId="59F24903" w14:textId="2E2F5B5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12/52(23%)</w:t>
            </w:r>
          </w:p>
        </w:tc>
        <w:tc>
          <w:tcPr>
            <w:tcW w:w="1298" w:type="dxa"/>
            <w:vAlign w:val="center"/>
            <w:hideMark/>
          </w:tcPr>
          <w:p w14:paraId="3EE7F033" w14:textId="614020C6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16/52(32%)</w:t>
            </w:r>
          </w:p>
        </w:tc>
        <w:tc>
          <w:tcPr>
            <w:tcW w:w="1290" w:type="dxa"/>
            <w:noWrap/>
            <w:vAlign w:val="center"/>
            <w:hideMark/>
          </w:tcPr>
          <w:p w14:paraId="62F6B4E2" w14:textId="4D7A3FE8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24/52(45%)</w:t>
            </w:r>
          </w:p>
        </w:tc>
        <w:tc>
          <w:tcPr>
            <w:tcW w:w="1189" w:type="dxa"/>
            <w:vAlign w:val="center"/>
            <w:hideMark/>
          </w:tcPr>
          <w:p w14:paraId="2D863292" w14:textId="5FA94DF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298" w:type="dxa"/>
            <w:vAlign w:val="center"/>
            <w:hideMark/>
          </w:tcPr>
          <w:p w14:paraId="104ED72B" w14:textId="7EC4175E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17/46(37%)</w:t>
            </w:r>
          </w:p>
        </w:tc>
        <w:tc>
          <w:tcPr>
            <w:tcW w:w="1290" w:type="dxa"/>
            <w:vAlign w:val="center"/>
            <w:hideMark/>
          </w:tcPr>
          <w:p w14:paraId="3BA15514" w14:textId="2A364DFC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29/46(63%)</w:t>
            </w:r>
          </w:p>
        </w:tc>
        <w:tc>
          <w:tcPr>
            <w:tcW w:w="1189" w:type="dxa"/>
            <w:vAlign w:val="center"/>
            <w:hideMark/>
          </w:tcPr>
          <w:p w14:paraId="3749AC8B" w14:textId="3E04D935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6/19(30%)</w:t>
            </w:r>
          </w:p>
        </w:tc>
        <w:tc>
          <w:tcPr>
            <w:tcW w:w="1298" w:type="dxa"/>
            <w:vAlign w:val="center"/>
            <w:hideMark/>
          </w:tcPr>
          <w:p w14:paraId="206D26E4" w14:textId="7D4E3A04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8/19(42%)</w:t>
            </w:r>
          </w:p>
        </w:tc>
        <w:tc>
          <w:tcPr>
            <w:tcW w:w="1290" w:type="dxa"/>
            <w:vAlign w:val="center"/>
            <w:hideMark/>
          </w:tcPr>
          <w:p w14:paraId="1679BCDE" w14:textId="1F48BA5E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5/19(28%)</w:t>
            </w:r>
          </w:p>
        </w:tc>
      </w:tr>
      <w:tr w:rsidR="00B92418" w:rsidRPr="00B92418" w14:paraId="2BA0225F" w14:textId="77777777" w:rsidTr="00B92418">
        <w:trPr>
          <w:trHeight w:val="504"/>
        </w:trPr>
        <w:tc>
          <w:tcPr>
            <w:tcW w:w="1619" w:type="dxa"/>
            <w:vAlign w:val="center"/>
            <w:hideMark/>
          </w:tcPr>
          <w:p w14:paraId="168DD5F5" w14:textId="77777777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Erythromycin</w:t>
            </w:r>
          </w:p>
        </w:tc>
        <w:tc>
          <w:tcPr>
            <w:tcW w:w="1189" w:type="dxa"/>
            <w:noWrap/>
            <w:vAlign w:val="center"/>
            <w:hideMark/>
          </w:tcPr>
          <w:p w14:paraId="5A55C5EF" w14:textId="46248E7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0/52(0%)</w:t>
            </w:r>
          </w:p>
        </w:tc>
        <w:tc>
          <w:tcPr>
            <w:tcW w:w="1298" w:type="dxa"/>
            <w:vAlign w:val="center"/>
            <w:hideMark/>
          </w:tcPr>
          <w:p w14:paraId="279748ED" w14:textId="373CE33A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0/52(0%)</w:t>
            </w:r>
          </w:p>
        </w:tc>
        <w:tc>
          <w:tcPr>
            <w:tcW w:w="1290" w:type="dxa"/>
            <w:noWrap/>
            <w:vAlign w:val="center"/>
            <w:hideMark/>
          </w:tcPr>
          <w:p w14:paraId="71D58389" w14:textId="3F5DF635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52/52(100%)</w:t>
            </w:r>
          </w:p>
        </w:tc>
        <w:tc>
          <w:tcPr>
            <w:tcW w:w="1189" w:type="dxa"/>
            <w:vAlign w:val="center"/>
            <w:hideMark/>
          </w:tcPr>
          <w:p w14:paraId="27241E00" w14:textId="4FEA8E91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0/46(0%)</w:t>
            </w:r>
          </w:p>
        </w:tc>
        <w:tc>
          <w:tcPr>
            <w:tcW w:w="1298" w:type="dxa"/>
            <w:vAlign w:val="center"/>
            <w:hideMark/>
          </w:tcPr>
          <w:p w14:paraId="2F9FA9F6" w14:textId="0D67765A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4/46(9%)</w:t>
            </w:r>
          </w:p>
        </w:tc>
        <w:tc>
          <w:tcPr>
            <w:tcW w:w="1290" w:type="dxa"/>
            <w:vAlign w:val="center"/>
            <w:hideMark/>
          </w:tcPr>
          <w:p w14:paraId="1B48128B" w14:textId="14BF94A0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42/46(91%)</w:t>
            </w:r>
          </w:p>
        </w:tc>
        <w:tc>
          <w:tcPr>
            <w:tcW w:w="1189" w:type="dxa"/>
            <w:vAlign w:val="center"/>
            <w:hideMark/>
          </w:tcPr>
          <w:p w14:paraId="36FC1F9C" w14:textId="4CD86EEC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0/19(0%)</w:t>
            </w:r>
          </w:p>
        </w:tc>
        <w:tc>
          <w:tcPr>
            <w:tcW w:w="1298" w:type="dxa"/>
            <w:vAlign w:val="center"/>
            <w:hideMark/>
          </w:tcPr>
          <w:p w14:paraId="01557799" w14:textId="040E6E9F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1/19(7%)</w:t>
            </w:r>
          </w:p>
        </w:tc>
        <w:tc>
          <w:tcPr>
            <w:tcW w:w="1290" w:type="dxa"/>
            <w:vAlign w:val="center"/>
            <w:hideMark/>
          </w:tcPr>
          <w:p w14:paraId="46D9C67A" w14:textId="6B90270A" w:rsidR="00B92418" w:rsidRPr="00B92418" w:rsidRDefault="00B92418" w:rsidP="00B92418">
            <w:pPr>
              <w:jc w:val="center"/>
              <w:rPr>
                <w:sz w:val="18"/>
                <w:szCs w:val="18"/>
              </w:rPr>
            </w:pPr>
            <w:r w:rsidRPr="00B92418">
              <w:rPr>
                <w:sz w:val="18"/>
                <w:szCs w:val="18"/>
              </w:rPr>
              <w:t>18/19(93%)</w:t>
            </w:r>
          </w:p>
        </w:tc>
      </w:tr>
      <w:bookmarkEnd w:id="0"/>
    </w:tbl>
    <w:p w14:paraId="51813A72" w14:textId="77777777" w:rsidR="004B1B02" w:rsidRDefault="004B1B02" w:rsidP="003E6449">
      <w:pPr>
        <w:spacing w:line="480" w:lineRule="auto"/>
      </w:pPr>
    </w:p>
    <w:p w14:paraId="02708329" w14:textId="69648CFA" w:rsidR="003E6449" w:rsidRPr="001012AA" w:rsidRDefault="003E6449" w:rsidP="003E6449">
      <w:pPr>
        <w:spacing w:line="480" w:lineRule="auto"/>
      </w:pPr>
      <w:r>
        <w:lastRenderedPageBreak/>
        <w:t xml:space="preserve">Supplementary table 2: Congo red assay and pellicle formation assay profile of the clinical isolates (n=80) </w:t>
      </w:r>
    </w:p>
    <w:tbl>
      <w:tblPr>
        <w:tblStyle w:val="TableGrid"/>
        <w:tblW w:w="4931" w:type="pct"/>
        <w:tblLook w:val="04A0" w:firstRow="1" w:lastRow="0" w:firstColumn="1" w:lastColumn="0" w:noHBand="0" w:noVBand="1"/>
      </w:tblPr>
      <w:tblGrid>
        <w:gridCol w:w="3811"/>
        <w:gridCol w:w="1354"/>
        <w:gridCol w:w="1489"/>
        <w:gridCol w:w="1354"/>
        <w:gridCol w:w="1489"/>
        <w:gridCol w:w="1558"/>
        <w:gridCol w:w="1716"/>
      </w:tblGrid>
      <w:tr w:rsidR="003E6449" w:rsidRPr="001012AA" w14:paraId="063DB8FE" w14:textId="77777777" w:rsidTr="002F5402">
        <w:trPr>
          <w:trHeight w:val="577"/>
        </w:trPr>
        <w:tc>
          <w:tcPr>
            <w:tcW w:w="1492" w:type="pct"/>
            <w:vMerge w:val="restart"/>
            <w:vAlign w:val="center"/>
            <w:hideMark/>
          </w:tcPr>
          <w:p w14:paraId="31645F30" w14:textId="77777777" w:rsidR="003E6449" w:rsidRPr="00990124" w:rsidRDefault="003E6449" w:rsidP="002F5402">
            <w:pPr>
              <w:spacing w:line="480" w:lineRule="auto"/>
              <w:jc w:val="center"/>
            </w:pPr>
            <w:r w:rsidRPr="00990124">
              <w:t xml:space="preserve">Assay </w:t>
            </w:r>
          </w:p>
        </w:tc>
        <w:tc>
          <w:tcPr>
            <w:tcW w:w="1113" w:type="pct"/>
            <w:gridSpan w:val="2"/>
            <w:vAlign w:val="center"/>
            <w:hideMark/>
          </w:tcPr>
          <w:p w14:paraId="72A47D1E" w14:textId="77777777" w:rsidR="003E6449" w:rsidRPr="00990124" w:rsidRDefault="003E6449" w:rsidP="002F5402">
            <w:pPr>
              <w:spacing w:line="480" w:lineRule="auto"/>
              <w:jc w:val="center"/>
              <w:rPr>
                <w:i/>
                <w:iCs/>
              </w:rPr>
            </w:pPr>
            <w:r w:rsidRPr="00990124">
              <w:rPr>
                <w:i/>
                <w:iCs/>
              </w:rPr>
              <w:t>Escherichia coli</w:t>
            </w:r>
            <w:r w:rsidRPr="00990124">
              <w:t>(n=</w:t>
            </w:r>
            <w:r>
              <w:t>31</w:t>
            </w:r>
            <w:r w:rsidRPr="00990124">
              <w:t>)</w:t>
            </w:r>
          </w:p>
        </w:tc>
        <w:tc>
          <w:tcPr>
            <w:tcW w:w="1113" w:type="pct"/>
            <w:gridSpan w:val="2"/>
            <w:vAlign w:val="center"/>
            <w:hideMark/>
          </w:tcPr>
          <w:p w14:paraId="2B60E016" w14:textId="77777777" w:rsidR="003E6449" w:rsidRPr="00990124" w:rsidRDefault="003E6449" w:rsidP="002F5402">
            <w:pPr>
              <w:spacing w:line="480" w:lineRule="auto"/>
              <w:jc w:val="center"/>
              <w:rPr>
                <w:i/>
                <w:iCs/>
              </w:rPr>
            </w:pPr>
            <w:r w:rsidRPr="00990124">
              <w:rPr>
                <w:i/>
                <w:iCs/>
              </w:rPr>
              <w:t xml:space="preserve">Klebsiella </w:t>
            </w:r>
            <w:r w:rsidRPr="00990124">
              <w:t>spp.(n=</w:t>
            </w:r>
            <w:r>
              <w:t>33</w:t>
            </w:r>
            <w:r w:rsidRPr="00990124">
              <w:t>)</w:t>
            </w:r>
          </w:p>
        </w:tc>
        <w:tc>
          <w:tcPr>
            <w:tcW w:w="1282" w:type="pct"/>
            <w:gridSpan w:val="2"/>
            <w:vAlign w:val="center"/>
            <w:hideMark/>
          </w:tcPr>
          <w:p w14:paraId="3E816CF5" w14:textId="77777777" w:rsidR="003E6449" w:rsidRPr="00990124" w:rsidRDefault="003E6449" w:rsidP="002F5402">
            <w:pPr>
              <w:spacing w:line="480" w:lineRule="auto"/>
              <w:jc w:val="center"/>
              <w:rPr>
                <w:i/>
                <w:iCs/>
              </w:rPr>
            </w:pPr>
            <w:r w:rsidRPr="00990124">
              <w:rPr>
                <w:i/>
                <w:iCs/>
              </w:rPr>
              <w:t xml:space="preserve">Staphylococcus </w:t>
            </w:r>
            <w:r w:rsidRPr="00990124">
              <w:t>spp.(n=1</w:t>
            </w:r>
            <w:r>
              <w:t>6</w:t>
            </w:r>
            <w:r w:rsidRPr="00990124">
              <w:t>)</w:t>
            </w:r>
          </w:p>
        </w:tc>
      </w:tr>
      <w:tr w:rsidR="003E6449" w:rsidRPr="001012AA" w14:paraId="73119D97" w14:textId="77777777" w:rsidTr="002F5402">
        <w:trPr>
          <w:trHeight w:val="771"/>
        </w:trPr>
        <w:tc>
          <w:tcPr>
            <w:tcW w:w="1492" w:type="pct"/>
            <w:vMerge/>
            <w:vAlign w:val="center"/>
            <w:hideMark/>
          </w:tcPr>
          <w:p w14:paraId="08EE8E6A" w14:textId="77777777" w:rsidR="003E6449" w:rsidRPr="001012AA" w:rsidRDefault="003E6449" w:rsidP="002F5402">
            <w:pPr>
              <w:spacing w:line="480" w:lineRule="auto"/>
              <w:jc w:val="center"/>
            </w:pPr>
          </w:p>
        </w:tc>
        <w:tc>
          <w:tcPr>
            <w:tcW w:w="530" w:type="pct"/>
            <w:vAlign w:val="center"/>
            <w:hideMark/>
          </w:tcPr>
          <w:p w14:paraId="42DA3D71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Positive</w:t>
            </w:r>
          </w:p>
          <w:p w14:paraId="4973F616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583" w:type="pct"/>
            <w:vAlign w:val="center"/>
            <w:hideMark/>
          </w:tcPr>
          <w:p w14:paraId="00B48243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Negative</w:t>
            </w:r>
          </w:p>
          <w:p w14:paraId="27F5F6C5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530" w:type="pct"/>
            <w:vAlign w:val="center"/>
            <w:hideMark/>
          </w:tcPr>
          <w:p w14:paraId="2208A069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Positive</w:t>
            </w:r>
          </w:p>
          <w:p w14:paraId="3FFEAE01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583" w:type="pct"/>
            <w:vAlign w:val="center"/>
            <w:hideMark/>
          </w:tcPr>
          <w:p w14:paraId="286633FE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Negative</w:t>
            </w:r>
          </w:p>
          <w:p w14:paraId="73E56E56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610" w:type="pct"/>
            <w:vAlign w:val="center"/>
            <w:hideMark/>
          </w:tcPr>
          <w:p w14:paraId="43C6DBFE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Positive</w:t>
            </w:r>
          </w:p>
          <w:p w14:paraId="3EF277C4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 (%)</w:t>
            </w:r>
          </w:p>
        </w:tc>
        <w:tc>
          <w:tcPr>
            <w:tcW w:w="672" w:type="pct"/>
            <w:vAlign w:val="center"/>
            <w:hideMark/>
          </w:tcPr>
          <w:p w14:paraId="76E96188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Negative</w:t>
            </w:r>
          </w:p>
          <w:p w14:paraId="724F9B9C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N (%)</w:t>
            </w:r>
          </w:p>
        </w:tc>
      </w:tr>
      <w:tr w:rsidR="003E6449" w:rsidRPr="00990124" w14:paraId="0B08C6B6" w14:textId="77777777" w:rsidTr="002F5402">
        <w:trPr>
          <w:trHeight w:val="832"/>
        </w:trPr>
        <w:tc>
          <w:tcPr>
            <w:tcW w:w="1492" w:type="pct"/>
            <w:vAlign w:val="center"/>
            <w:hideMark/>
          </w:tcPr>
          <w:p w14:paraId="05D795AE" w14:textId="77777777" w:rsidR="003E6449" w:rsidRPr="001012AA" w:rsidRDefault="003E6449" w:rsidP="002F5402">
            <w:pPr>
              <w:spacing w:line="480" w:lineRule="auto"/>
              <w:jc w:val="center"/>
            </w:pPr>
            <w:r w:rsidRPr="001012AA">
              <w:t>Congo red assay</w:t>
            </w:r>
          </w:p>
        </w:tc>
        <w:tc>
          <w:tcPr>
            <w:tcW w:w="530" w:type="pct"/>
            <w:noWrap/>
            <w:vAlign w:val="center"/>
            <w:hideMark/>
          </w:tcPr>
          <w:p w14:paraId="3A95F660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21</w:t>
            </w:r>
            <w:r w:rsidRPr="00990124">
              <w:t>/</w:t>
            </w:r>
            <w:r>
              <w:t>31</w:t>
            </w:r>
            <w:r w:rsidRPr="00990124">
              <w:t>(</w:t>
            </w:r>
            <w:r>
              <w:t>68</w:t>
            </w:r>
            <w:r w:rsidRPr="00990124">
              <w:t>%)</w:t>
            </w:r>
          </w:p>
        </w:tc>
        <w:tc>
          <w:tcPr>
            <w:tcW w:w="583" w:type="pct"/>
            <w:vAlign w:val="center"/>
            <w:hideMark/>
          </w:tcPr>
          <w:p w14:paraId="26198343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10</w:t>
            </w:r>
            <w:r w:rsidRPr="00990124">
              <w:t>/</w:t>
            </w:r>
            <w:r>
              <w:t>31</w:t>
            </w:r>
            <w:r w:rsidRPr="00990124">
              <w:t>(</w:t>
            </w:r>
            <w:r>
              <w:t>32</w:t>
            </w:r>
            <w:r w:rsidRPr="00990124">
              <w:t>%)</w:t>
            </w:r>
          </w:p>
        </w:tc>
        <w:tc>
          <w:tcPr>
            <w:tcW w:w="530" w:type="pct"/>
            <w:vAlign w:val="center"/>
            <w:hideMark/>
          </w:tcPr>
          <w:p w14:paraId="3BCD78A2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22</w:t>
            </w:r>
            <w:r w:rsidRPr="00990124">
              <w:t>/</w:t>
            </w:r>
            <w:r>
              <w:t>33</w:t>
            </w:r>
            <w:r w:rsidRPr="00990124">
              <w:t>(</w:t>
            </w:r>
            <w:r>
              <w:t>67</w:t>
            </w:r>
            <w:r w:rsidRPr="00990124">
              <w:t>%)</w:t>
            </w:r>
          </w:p>
        </w:tc>
        <w:tc>
          <w:tcPr>
            <w:tcW w:w="583" w:type="pct"/>
            <w:vAlign w:val="center"/>
            <w:hideMark/>
          </w:tcPr>
          <w:p w14:paraId="5499A9C7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11</w:t>
            </w:r>
            <w:r w:rsidRPr="00990124">
              <w:t>/</w:t>
            </w:r>
            <w:r>
              <w:t>33</w:t>
            </w:r>
            <w:r w:rsidRPr="00990124">
              <w:t>(</w:t>
            </w:r>
            <w:r>
              <w:t>33</w:t>
            </w:r>
            <w:r w:rsidRPr="00990124">
              <w:t>%)</w:t>
            </w:r>
          </w:p>
        </w:tc>
        <w:tc>
          <w:tcPr>
            <w:tcW w:w="610" w:type="pct"/>
            <w:vAlign w:val="center"/>
            <w:hideMark/>
          </w:tcPr>
          <w:p w14:paraId="261329B6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14</w:t>
            </w:r>
            <w:r w:rsidRPr="00990124">
              <w:t>/</w:t>
            </w:r>
            <w:r>
              <w:t>16</w:t>
            </w:r>
            <w:r w:rsidRPr="00990124">
              <w:t>(</w:t>
            </w:r>
            <w:r>
              <w:t>88</w:t>
            </w:r>
            <w:r w:rsidRPr="00990124">
              <w:t>%)</w:t>
            </w:r>
          </w:p>
        </w:tc>
        <w:tc>
          <w:tcPr>
            <w:tcW w:w="672" w:type="pct"/>
            <w:vAlign w:val="center"/>
            <w:hideMark/>
          </w:tcPr>
          <w:p w14:paraId="4833EC9B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2</w:t>
            </w:r>
            <w:r w:rsidRPr="00990124">
              <w:t>/</w:t>
            </w:r>
            <w:r>
              <w:t>16</w:t>
            </w:r>
            <w:r w:rsidRPr="00990124">
              <w:t>(1</w:t>
            </w:r>
            <w:r>
              <w:t>2</w:t>
            </w:r>
            <w:r w:rsidRPr="00990124">
              <w:t>%)</w:t>
            </w:r>
          </w:p>
        </w:tc>
      </w:tr>
      <w:tr w:rsidR="003E6449" w:rsidRPr="00990124" w14:paraId="47B2A1CC" w14:textId="77777777" w:rsidTr="002F5402">
        <w:trPr>
          <w:trHeight w:val="711"/>
        </w:trPr>
        <w:tc>
          <w:tcPr>
            <w:tcW w:w="1492" w:type="pct"/>
            <w:vAlign w:val="center"/>
            <w:hideMark/>
          </w:tcPr>
          <w:p w14:paraId="6ABBE3C5" w14:textId="77777777" w:rsidR="003E6449" w:rsidRPr="00990124" w:rsidRDefault="003E6449" w:rsidP="002F5402">
            <w:pPr>
              <w:spacing w:line="480" w:lineRule="auto"/>
              <w:jc w:val="center"/>
            </w:pPr>
            <w:r w:rsidRPr="00990124">
              <w:t>Pellicle formation assay</w:t>
            </w:r>
          </w:p>
        </w:tc>
        <w:tc>
          <w:tcPr>
            <w:tcW w:w="530" w:type="pct"/>
            <w:noWrap/>
            <w:vAlign w:val="center"/>
            <w:hideMark/>
          </w:tcPr>
          <w:p w14:paraId="451DEA7C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22</w:t>
            </w:r>
            <w:r w:rsidRPr="00990124">
              <w:t>/</w:t>
            </w:r>
            <w:r>
              <w:t>31</w:t>
            </w:r>
            <w:r w:rsidRPr="00990124">
              <w:t>(</w:t>
            </w:r>
            <w:r>
              <w:t>71</w:t>
            </w:r>
            <w:r w:rsidRPr="00990124">
              <w:t>%)</w:t>
            </w:r>
          </w:p>
        </w:tc>
        <w:tc>
          <w:tcPr>
            <w:tcW w:w="583" w:type="pct"/>
            <w:vAlign w:val="center"/>
            <w:hideMark/>
          </w:tcPr>
          <w:p w14:paraId="27B982CC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9</w:t>
            </w:r>
            <w:r w:rsidRPr="00990124">
              <w:t>/</w:t>
            </w:r>
            <w:r>
              <w:t>31</w:t>
            </w:r>
            <w:r w:rsidRPr="00990124">
              <w:t>(</w:t>
            </w:r>
            <w:r>
              <w:t>29</w:t>
            </w:r>
            <w:r w:rsidRPr="00990124">
              <w:t>%)</w:t>
            </w:r>
          </w:p>
        </w:tc>
        <w:tc>
          <w:tcPr>
            <w:tcW w:w="530" w:type="pct"/>
            <w:vAlign w:val="center"/>
            <w:hideMark/>
          </w:tcPr>
          <w:p w14:paraId="12DB873B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25</w:t>
            </w:r>
            <w:r w:rsidRPr="00990124">
              <w:t>/</w:t>
            </w:r>
            <w:r>
              <w:t>33</w:t>
            </w:r>
            <w:r w:rsidRPr="00990124">
              <w:t>(</w:t>
            </w:r>
            <w:r>
              <w:t>76</w:t>
            </w:r>
            <w:r w:rsidRPr="00990124">
              <w:t>%)</w:t>
            </w:r>
          </w:p>
        </w:tc>
        <w:tc>
          <w:tcPr>
            <w:tcW w:w="583" w:type="pct"/>
            <w:vAlign w:val="center"/>
            <w:hideMark/>
          </w:tcPr>
          <w:p w14:paraId="0ADFA1FA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8</w:t>
            </w:r>
            <w:r w:rsidRPr="00990124">
              <w:t>/</w:t>
            </w:r>
            <w:r>
              <w:t>33</w:t>
            </w:r>
            <w:r w:rsidRPr="00990124">
              <w:t>(</w:t>
            </w:r>
            <w:r>
              <w:t>24</w:t>
            </w:r>
            <w:r w:rsidRPr="00990124">
              <w:t>%)</w:t>
            </w:r>
          </w:p>
        </w:tc>
        <w:tc>
          <w:tcPr>
            <w:tcW w:w="610" w:type="pct"/>
            <w:vAlign w:val="center"/>
            <w:hideMark/>
          </w:tcPr>
          <w:p w14:paraId="4055A87F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14</w:t>
            </w:r>
            <w:r w:rsidRPr="00990124">
              <w:t>/</w:t>
            </w:r>
            <w:r>
              <w:t>16</w:t>
            </w:r>
            <w:r w:rsidRPr="00990124">
              <w:t>(</w:t>
            </w:r>
            <w:r>
              <w:t>88</w:t>
            </w:r>
            <w:r w:rsidRPr="00990124">
              <w:t>%)</w:t>
            </w:r>
          </w:p>
        </w:tc>
        <w:tc>
          <w:tcPr>
            <w:tcW w:w="672" w:type="pct"/>
            <w:vAlign w:val="center"/>
            <w:hideMark/>
          </w:tcPr>
          <w:p w14:paraId="312DDE37" w14:textId="77777777" w:rsidR="003E6449" w:rsidRPr="00990124" w:rsidRDefault="003E6449" w:rsidP="002F5402">
            <w:pPr>
              <w:spacing w:line="480" w:lineRule="auto"/>
              <w:jc w:val="center"/>
            </w:pPr>
            <w:r>
              <w:t>2</w:t>
            </w:r>
            <w:r w:rsidRPr="00990124">
              <w:t>/</w:t>
            </w:r>
            <w:r>
              <w:t>16</w:t>
            </w:r>
            <w:r w:rsidRPr="00990124">
              <w:t>(</w:t>
            </w:r>
            <w:r>
              <w:t>12</w:t>
            </w:r>
            <w:r w:rsidRPr="00990124">
              <w:t>%)</w:t>
            </w:r>
          </w:p>
        </w:tc>
      </w:tr>
    </w:tbl>
    <w:p w14:paraId="64C47E37" w14:textId="77777777" w:rsidR="00162B6B" w:rsidRDefault="00162B6B"/>
    <w:sectPr w:rsidR="00162B6B" w:rsidSect="000C51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4D"/>
    <w:rsid w:val="000A2BB9"/>
    <w:rsid w:val="000C514D"/>
    <w:rsid w:val="00162B6B"/>
    <w:rsid w:val="001D765F"/>
    <w:rsid w:val="00212E63"/>
    <w:rsid w:val="003E6449"/>
    <w:rsid w:val="004B1B02"/>
    <w:rsid w:val="005F45B6"/>
    <w:rsid w:val="0070414E"/>
    <w:rsid w:val="00765D02"/>
    <w:rsid w:val="0083573C"/>
    <w:rsid w:val="009360AD"/>
    <w:rsid w:val="00951AEC"/>
    <w:rsid w:val="00964833"/>
    <w:rsid w:val="00A34D1E"/>
    <w:rsid w:val="00AE3178"/>
    <w:rsid w:val="00B92418"/>
    <w:rsid w:val="00CF7299"/>
    <w:rsid w:val="00DF6B77"/>
    <w:rsid w:val="00E153FB"/>
    <w:rsid w:val="00FA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1C9FD"/>
  <w15:chartTrackingRefBased/>
  <w15:docId w15:val="{E73667AB-69D3-4055-80FA-128C0077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B6B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">
    <w:name w:val="Grid Table 7 Colorful"/>
    <w:basedOn w:val="TableNormal"/>
    <w:uiPriority w:val="52"/>
    <w:rsid w:val="00765D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765D0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765D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65D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65D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65D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62B6B"/>
    <w:rPr>
      <w:rFonts w:ascii="Times New Roman" w:eastAsiaTheme="majorEastAsia" w:hAnsi="Times New Roman" w:cstheme="majorBidi"/>
      <w:kern w:val="0"/>
      <w:sz w:val="26"/>
      <w:szCs w:val="26"/>
      <w14:ligatures w14:val="none"/>
    </w:rPr>
  </w:style>
  <w:style w:type="table" w:styleId="GridTable3">
    <w:name w:val="Grid Table 3"/>
    <w:basedOn w:val="TableNormal"/>
    <w:uiPriority w:val="48"/>
    <w:rsid w:val="00E153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samiur samit</dc:creator>
  <cp:keywords/>
  <dc:description/>
  <cp:lastModifiedBy>samiur samit</cp:lastModifiedBy>
  <cp:revision>7</cp:revision>
  <dcterms:created xsi:type="dcterms:W3CDTF">2024-04-16T02:42:00Z</dcterms:created>
  <dcterms:modified xsi:type="dcterms:W3CDTF">2024-09-30T17:35:00Z</dcterms:modified>
</cp:coreProperties>
</file>