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EA0C5A" w14:paraId="0AD0F60B" w14:textId="77777777" w:rsidTr="00ED36F1">
        <w:tc>
          <w:tcPr>
            <w:tcW w:w="9356" w:type="dxa"/>
          </w:tcPr>
          <w:p w14:paraId="61DD88AB" w14:textId="77777777" w:rsidR="00EA0C5A" w:rsidRDefault="00EA0C5A" w:rsidP="00ED36F1">
            <w:pPr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noProof/>
                <w:sz w:val="28"/>
                <w:szCs w:val="28"/>
              </w:rPr>
              <w:drawing>
                <wp:inline distT="0" distB="0" distL="0" distR="0" wp14:anchorId="766FCBBE" wp14:editId="39E8396D">
                  <wp:extent cx="5804170" cy="350606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2559" cy="3511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C5A" w14:paraId="60E96FB8" w14:textId="77777777" w:rsidTr="00ED36F1">
        <w:tc>
          <w:tcPr>
            <w:tcW w:w="9356" w:type="dxa"/>
          </w:tcPr>
          <w:p w14:paraId="0D7BC962" w14:textId="77777777" w:rsidR="00EA0C5A" w:rsidRPr="00974E6B" w:rsidRDefault="00EA0C5A" w:rsidP="00ED36F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74E6B">
              <w:rPr>
                <w:rFonts w:asciiTheme="majorBidi" w:hAnsiTheme="majorBidi" w:cstheme="majorBidi"/>
                <w:b/>
                <w:bCs/>
              </w:rPr>
              <w:t xml:space="preserve">Appendix 7. </w:t>
            </w:r>
            <w:r w:rsidRPr="00974E6B">
              <w:rPr>
                <w:rFonts w:ascii="Times New Roman" w:hAnsi="Times New Roman" w:cs="Times New Roman"/>
              </w:rPr>
              <w:t xml:space="preserve">Forest plot of summary proportions for leaving out each study </w:t>
            </w:r>
            <w:r w:rsidRPr="00974E6B">
              <w:rPr>
                <w:rFonts w:ascii="Times New Roman" w:hAnsi="Times New Roman" w:cs="Times New Roman"/>
                <w:sz w:val="22"/>
                <w:szCs w:val="22"/>
              </w:rPr>
              <w:t>[Note for interpretation: Each line represents a summary proportion estimated leaving out a study. The reference line denotes the original summary proportion.]</w:t>
            </w:r>
          </w:p>
        </w:tc>
      </w:tr>
    </w:tbl>
    <w:p w14:paraId="121450EE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C5A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0C5A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8A6647"/>
  <w15:chartTrackingRefBased/>
  <w15:docId w15:val="{76BF6FB2-F09D-EF47-B7BE-4BE876411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C5A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0C5A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2021-05-07T19:18:00Z</dcterms:created>
  <dcterms:modified xsi:type="dcterms:W3CDTF">2021-05-07T19:18:00Z</dcterms:modified>
</cp:coreProperties>
</file>