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3371B2" w14:textId="77777777" w:rsidR="009F2E3D" w:rsidRPr="00FF1E57" w:rsidRDefault="009F2E3D" w:rsidP="00A505FB">
      <w:pPr>
        <w:spacing w:line="360" w:lineRule="auto"/>
        <w:ind w:left="567"/>
        <w:jc w:val="center"/>
        <w:rPr>
          <w:rFonts w:ascii="Times New Roman" w:hAnsi="Times New Roman" w:cs="Times New Roman"/>
          <w:b/>
          <w:lang w:val="en-US"/>
        </w:rPr>
      </w:pPr>
      <w:r w:rsidRPr="00FF1E57">
        <w:rPr>
          <w:rFonts w:ascii="Times New Roman" w:hAnsi="Times New Roman" w:cs="Times New Roman"/>
          <w:b/>
          <w:lang w:val="en-US"/>
        </w:rPr>
        <w:t>Supplemental data</w:t>
      </w:r>
    </w:p>
    <w:p w14:paraId="6ED4E793" w14:textId="77777777" w:rsidR="00A505FB" w:rsidRDefault="00A505FB" w:rsidP="00A505FB">
      <w:pPr>
        <w:jc w:val="center"/>
        <w:rPr>
          <w:rFonts w:ascii="Times New Roman" w:hAnsi="Times New Roman" w:cs="Times New Roman"/>
          <w:b/>
          <w:lang w:val="en-US"/>
        </w:rPr>
      </w:pPr>
      <w:r w:rsidRPr="00FF1E57">
        <w:rPr>
          <w:rFonts w:ascii="Times New Roman" w:hAnsi="Times New Roman" w:cs="Times New Roman"/>
          <w:b/>
          <w:lang w:val="en-US"/>
        </w:rPr>
        <w:t xml:space="preserve">Association of diabetes and severe outcomes in patients with COVID-19: a propensity score matched analyses from a </w:t>
      </w:r>
      <w:proofErr w:type="spellStart"/>
      <w:r w:rsidRPr="00FF1E57">
        <w:rPr>
          <w:rFonts w:ascii="Times New Roman" w:hAnsi="Times New Roman" w:cs="Times New Roman"/>
          <w:b/>
          <w:lang w:val="en-US"/>
        </w:rPr>
        <w:t>french</w:t>
      </w:r>
      <w:proofErr w:type="spellEnd"/>
      <w:r w:rsidRPr="00FF1E57">
        <w:rPr>
          <w:rFonts w:ascii="Times New Roman" w:hAnsi="Times New Roman" w:cs="Times New Roman"/>
          <w:b/>
          <w:lang w:val="en-US"/>
        </w:rPr>
        <w:t xml:space="preserve"> retrospective cohort</w:t>
      </w:r>
    </w:p>
    <w:p w14:paraId="5717D07C" w14:textId="53C6497B" w:rsidR="00352629" w:rsidRPr="00352629" w:rsidRDefault="00352629" w:rsidP="00A505FB">
      <w:pPr>
        <w:jc w:val="center"/>
        <w:rPr>
          <w:rFonts w:ascii="Times New Roman" w:hAnsi="Times New Roman" w:cs="Times New Roman"/>
          <w:lang w:val="en-US"/>
        </w:rPr>
      </w:pPr>
      <w:r w:rsidRPr="00352629">
        <w:rPr>
          <w:rFonts w:ascii="Times New Roman" w:hAnsi="Times New Roman" w:cs="Times New Roman"/>
          <w:lang w:val="en-US"/>
        </w:rPr>
        <w:t>Sutter W et al.</w:t>
      </w:r>
    </w:p>
    <w:p w14:paraId="78C4F260" w14:textId="77777777" w:rsidR="00A505FB" w:rsidRPr="00FF1E57" w:rsidRDefault="00A505FB" w:rsidP="00A505FB">
      <w:pPr>
        <w:jc w:val="both"/>
        <w:rPr>
          <w:rFonts w:ascii="Times New Roman" w:hAnsi="Times New Roman" w:cs="Times New Roman"/>
          <w:lang w:val="en-US"/>
        </w:rPr>
      </w:pPr>
    </w:p>
    <w:p w14:paraId="4BCC11D5" w14:textId="77777777" w:rsidR="00A505FB" w:rsidRPr="00FF1E57" w:rsidRDefault="00A505FB" w:rsidP="009F2E3D">
      <w:pPr>
        <w:spacing w:line="360" w:lineRule="auto"/>
        <w:jc w:val="center"/>
        <w:rPr>
          <w:rFonts w:ascii="Times New Roman" w:hAnsi="Times New Roman" w:cs="Times New Roman"/>
          <w:b/>
          <w:lang w:val="en-US"/>
        </w:rPr>
      </w:pPr>
    </w:p>
    <w:p w14:paraId="589D8DF5" w14:textId="77777777" w:rsidR="009F2E3D" w:rsidRPr="00FF1E57" w:rsidRDefault="009F2E3D" w:rsidP="009F2E3D">
      <w:pPr>
        <w:spacing w:line="360" w:lineRule="auto"/>
        <w:jc w:val="center"/>
        <w:rPr>
          <w:rFonts w:ascii="Times New Roman" w:hAnsi="Times New Roman" w:cs="Times New Roman"/>
          <w:b/>
          <w:lang w:val="en-US"/>
        </w:rPr>
      </w:pPr>
    </w:p>
    <w:p w14:paraId="3F6DFFE4" w14:textId="78FDE01A" w:rsidR="00A505FB" w:rsidRPr="00FF1E57" w:rsidRDefault="009F2E3D" w:rsidP="003526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lang w:val="en-US"/>
        </w:rPr>
      </w:pPr>
      <w:r w:rsidRPr="00FF1E57">
        <w:rPr>
          <w:rFonts w:ascii="Times New Roman" w:hAnsi="Times New Roman" w:cs="Times New Roman"/>
          <w:b/>
          <w:color w:val="000000"/>
          <w:lang w:val="en-US"/>
        </w:rPr>
        <w:t xml:space="preserve">Table S1: </w:t>
      </w:r>
      <w:r w:rsidRPr="00FF1E57">
        <w:rPr>
          <w:rFonts w:ascii="Times New Roman" w:hAnsi="Times New Roman" w:cs="Times New Roman"/>
          <w:b/>
          <w:lang w:val="en-US"/>
        </w:rPr>
        <w:t>Critical Covid-19 France Investigators</w:t>
      </w:r>
    </w:p>
    <w:p w14:paraId="57C1B61D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ATTOU, Sabir, Centre Hospitalier Universitaire de Caen-Normandie, 14000 Caen, France</w:t>
      </w:r>
    </w:p>
    <w:p w14:paraId="3D7460DC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AUBRY, Matthieu, Hospices Civils de Lyon, Centre Hospitalier Universitaire, 69003 Lyon, France</w:t>
      </w:r>
    </w:p>
    <w:p w14:paraId="34B4A819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BAGDADI, Imane, Institut Mutualiste Montsouris, 75014 Paris, France</w:t>
      </w:r>
    </w:p>
    <w:p w14:paraId="11A18833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BARBIN, Eva, Centre Hospitalier Régional de Orléans, 45100 Orléans, France</w:t>
      </w:r>
    </w:p>
    <w:p w14:paraId="7CF2BA15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BARNAUD, </w:t>
      </w:r>
      <w:proofErr w:type="spellStart"/>
      <w:r w:rsidRPr="00FF1E57">
        <w:rPr>
          <w:rFonts w:ascii="Times New Roman" w:hAnsi="Times New Roman" w:cs="Times New Roman"/>
        </w:rPr>
        <w:t>Clement</w:t>
      </w:r>
      <w:proofErr w:type="spellEnd"/>
      <w:r w:rsidRPr="00FF1E57">
        <w:rPr>
          <w:rFonts w:ascii="Times New Roman" w:hAnsi="Times New Roman" w:cs="Times New Roman"/>
        </w:rPr>
        <w:t>, Centre Hospitalier Régional de Orléans, 45100 Orléans, France</w:t>
      </w:r>
    </w:p>
    <w:p w14:paraId="06D9A241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BENABOU, Léa, Centre Hospitalier Universitaire de Bordeaux, 33076 Bordeaux, France</w:t>
      </w:r>
    </w:p>
    <w:p w14:paraId="66325D5F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BENMANSOUR, Othmane, Centre Hospitalier Régional de Orléans, 45100 Orléans, France</w:t>
      </w:r>
    </w:p>
    <w:p w14:paraId="3534E379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BONNET, Guillaume, Université de Paris, PARCC, INSERM, 75015 Paris, France</w:t>
      </w:r>
    </w:p>
    <w:p w14:paraId="49076A41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BOTHOREL, Léa, Centre Hospitalier Régional de Orléans, 45100 Orléans, France</w:t>
      </w:r>
    </w:p>
    <w:p w14:paraId="3C841C86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BOUCHOT, Océane, Centre Hospitalier Annecy Genevois, 74370 Epagny Metz-Tessy, France</w:t>
      </w:r>
    </w:p>
    <w:p w14:paraId="33472383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BOUFOULA, Ines, Centre Hospitalier Régional de Orléans, 45100 Orléans, France</w:t>
      </w:r>
    </w:p>
    <w:p w14:paraId="4B2A2278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CELLIER, Joffrey, Hôpital Européen Georges Pompidou, Université de Paris, 75015 Paris, France</w:t>
      </w:r>
    </w:p>
    <w:p w14:paraId="2A79332E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CHABBI, </w:t>
      </w:r>
      <w:proofErr w:type="spellStart"/>
      <w:r w:rsidRPr="00FF1E57">
        <w:rPr>
          <w:rFonts w:ascii="Times New Roman" w:hAnsi="Times New Roman" w:cs="Times New Roman"/>
        </w:rPr>
        <w:t>Chaima</w:t>
      </w:r>
      <w:proofErr w:type="spellEnd"/>
      <w:r w:rsidRPr="00FF1E57">
        <w:rPr>
          <w:rFonts w:ascii="Times New Roman" w:hAnsi="Times New Roman" w:cs="Times New Roman"/>
        </w:rPr>
        <w:t>, Centre Hospitalier Régional de Orléans, 45100 Orléans, France</w:t>
      </w:r>
    </w:p>
    <w:p w14:paraId="06AD4089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CHAN, Camille, Centre Hospitalier Universitaire de Bordeaux, 33076 Bordeaux, France</w:t>
      </w:r>
    </w:p>
    <w:p w14:paraId="3F916C8F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CHAUMONT, Corentin, Hôpital Charles-Nicolle, Centre Hospitalier Universitaire de Rouen, 76000 Rouen, France</w:t>
      </w:r>
    </w:p>
    <w:p w14:paraId="48FE8AE8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CHAVIGNIER, Diane, Centre Hospitalier Régional de Orléans, 45100 Orléans, France</w:t>
      </w:r>
    </w:p>
    <w:p w14:paraId="6823C1C4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CHEMALY, Pascale, Institut Cardiovasculaire Paris Sud, 91300 Massy, France</w:t>
      </w:r>
    </w:p>
    <w:p w14:paraId="3ECD7417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COHEN, Ariel, Saint Antoine Hospital, 75012 Paris, France</w:t>
      </w:r>
    </w:p>
    <w:p w14:paraId="6AEB61CE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CUGNEY, Erwan, Centre Hospitalier Régional Universitaire de Nancy, 54511 </w:t>
      </w:r>
      <w:proofErr w:type="spellStart"/>
      <w:r w:rsidRPr="00FF1E57">
        <w:rPr>
          <w:rFonts w:ascii="Times New Roman" w:hAnsi="Times New Roman" w:cs="Times New Roman"/>
        </w:rPr>
        <w:t>Vandoeuvre-Les-Nancy</w:t>
      </w:r>
      <w:proofErr w:type="spellEnd"/>
      <w:r w:rsidRPr="00FF1E57">
        <w:rPr>
          <w:rFonts w:ascii="Times New Roman" w:hAnsi="Times New Roman" w:cs="Times New Roman"/>
        </w:rPr>
        <w:t>, France</w:t>
      </w:r>
    </w:p>
    <w:p w14:paraId="631418AA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DARMON, Arthur, Hôpital Bichat-Claude-Bernard, APHP, Université de Paris, 75018 Paris, France</w:t>
      </w:r>
    </w:p>
    <w:p w14:paraId="15032347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DELMOTTE, Thomas, Centre Hospitalier Universitaire de Reims, 51100 Reims, France</w:t>
      </w:r>
    </w:p>
    <w:p w14:paraId="346D1563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DELSARTE, Laura, Centre Hospitalier Régional Universitaire de Brest, 29200 Brest, France</w:t>
      </w:r>
    </w:p>
    <w:p w14:paraId="57DA5273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lastRenderedPageBreak/>
        <w:t>DENEY, Antoine, Centre Hospitalier Universitaire de Toulouse, 31400 Toulouse, France</w:t>
      </w:r>
    </w:p>
    <w:p w14:paraId="6D99FDA9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DOCQ, </w:t>
      </w:r>
      <w:proofErr w:type="spellStart"/>
      <w:r w:rsidRPr="00FF1E57">
        <w:rPr>
          <w:rFonts w:ascii="Times New Roman" w:hAnsi="Times New Roman" w:cs="Times New Roman"/>
        </w:rPr>
        <w:t>Clemence</w:t>
      </w:r>
      <w:proofErr w:type="spellEnd"/>
      <w:r w:rsidRPr="00FF1E57">
        <w:rPr>
          <w:rFonts w:ascii="Times New Roman" w:hAnsi="Times New Roman" w:cs="Times New Roman"/>
        </w:rPr>
        <w:t>, Centre Hospitalier Universitaire de Lille, 59000 Lille, France</w:t>
      </w:r>
    </w:p>
    <w:p w14:paraId="47A52E36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DOUAIR, Amine, Centre Hospitalier Annecy Genevois, 74370 Epagny Metz-Tessy, France</w:t>
      </w:r>
    </w:p>
    <w:p w14:paraId="26EAA429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DUCEAU, Baptiste, Université de Paris, PARCC, INSERM, 75015 Paris, France</w:t>
      </w:r>
    </w:p>
    <w:p w14:paraId="12A88ADF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EZZOUHAIRI, </w:t>
      </w:r>
      <w:proofErr w:type="spellStart"/>
      <w:r w:rsidRPr="00FF1E57">
        <w:rPr>
          <w:rFonts w:ascii="Times New Roman" w:hAnsi="Times New Roman" w:cs="Times New Roman"/>
        </w:rPr>
        <w:t>Nacim</w:t>
      </w:r>
      <w:proofErr w:type="spellEnd"/>
      <w:r w:rsidRPr="00FF1E57">
        <w:rPr>
          <w:rFonts w:ascii="Times New Roman" w:hAnsi="Times New Roman" w:cs="Times New Roman"/>
        </w:rPr>
        <w:t>, Centre Hospitalier Universitaire de Bordeaux, 33076 Bordeaux, France</w:t>
      </w:r>
    </w:p>
    <w:p w14:paraId="66E4358C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FAUVEL, Charles, Centre Hospitalier Intercommunal Elbeuf, 76503 Saint-Aubin-lès-Elbeuf, France</w:t>
      </w:r>
    </w:p>
    <w:p w14:paraId="5BE71FF6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FRAIX, Antoine, Centre Hospitalier Régional Universitaire de Nancy, 54511 </w:t>
      </w:r>
      <w:proofErr w:type="spellStart"/>
      <w:r w:rsidRPr="00FF1E57">
        <w:rPr>
          <w:rFonts w:ascii="Times New Roman" w:hAnsi="Times New Roman" w:cs="Times New Roman"/>
        </w:rPr>
        <w:t>Vandoeuvre-Les-Nancy</w:t>
      </w:r>
      <w:proofErr w:type="spellEnd"/>
      <w:r w:rsidRPr="00FF1E57">
        <w:rPr>
          <w:rFonts w:ascii="Times New Roman" w:hAnsi="Times New Roman" w:cs="Times New Roman"/>
        </w:rPr>
        <w:t>, France</w:t>
      </w:r>
    </w:p>
    <w:p w14:paraId="4CC213FB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GAUTIER, Alexandre, Institut Cardiovasculaire Paris Sud, 91300 Massy, France</w:t>
      </w:r>
    </w:p>
    <w:p w14:paraId="4C856870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GENESTE, Laura, Centre Hospitalier Universitaire d'Amiens-Picardie, 80000 Amiens, France</w:t>
      </w:r>
    </w:p>
    <w:p w14:paraId="35046BE0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GIORDANO, Gauthier, Centre Hospitalier Régional Universitaire de Nancy, 54511 </w:t>
      </w:r>
      <w:proofErr w:type="spellStart"/>
      <w:r w:rsidRPr="00FF1E57">
        <w:rPr>
          <w:rFonts w:ascii="Times New Roman" w:hAnsi="Times New Roman" w:cs="Times New Roman"/>
        </w:rPr>
        <w:t>Vandoeuvre-Les-Nancy</w:t>
      </w:r>
      <w:proofErr w:type="spellEnd"/>
      <w:r w:rsidRPr="00FF1E57">
        <w:rPr>
          <w:rFonts w:ascii="Times New Roman" w:hAnsi="Times New Roman" w:cs="Times New Roman"/>
        </w:rPr>
        <w:t>, France</w:t>
      </w:r>
    </w:p>
    <w:p w14:paraId="05AB4C64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GODEAU, Guillaume, Institut Cardiovasculaire Paris Sud, 91300 Massy, France</w:t>
      </w:r>
    </w:p>
    <w:p w14:paraId="179E4DE8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GUILLEMINOT, Pierre, Centre Hospitalier Universitaire de Dijon, 21079 Dijon, France</w:t>
      </w:r>
    </w:p>
    <w:p w14:paraId="2F1F6BE3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KARSENTY, Clément, Centre Hospitalier Universitaire de Toulouse, 31400 Toulouse, France</w:t>
      </w:r>
    </w:p>
    <w:p w14:paraId="637ABC8E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LEBLON, Thiphaine, Centre Hospitalier Universitaire de Lille, Université Catholique de Lille, 59000 Lille, France</w:t>
      </w:r>
    </w:p>
    <w:p w14:paraId="76A06C4C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LEBOURDON, Romane, Centre Hospitalier Universitaire de Bordeaux, 33076 Bordeaux, France</w:t>
      </w:r>
    </w:p>
    <w:p w14:paraId="0367A237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LEVASSEUR, Thomas, Centre Hospitalier Intercommunal Fréjus-Saint-Raphaël, 83600 Fréjus, France</w:t>
      </w:r>
    </w:p>
    <w:p w14:paraId="39C6BC2C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MA, Iris, Hôpital Européen Georges Pompidou, Université de Paris, 75015 Paris, France</w:t>
      </w:r>
    </w:p>
    <w:p w14:paraId="182DB390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MARSOU, </w:t>
      </w:r>
      <w:proofErr w:type="spellStart"/>
      <w:r w:rsidRPr="00FF1E57">
        <w:rPr>
          <w:rFonts w:ascii="Times New Roman" w:hAnsi="Times New Roman" w:cs="Times New Roman"/>
        </w:rPr>
        <w:t>Wassima</w:t>
      </w:r>
      <w:proofErr w:type="spellEnd"/>
      <w:r w:rsidRPr="00FF1E57">
        <w:rPr>
          <w:rFonts w:ascii="Times New Roman" w:hAnsi="Times New Roman" w:cs="Times New Roman"/>
        </w:rPr>
        <w:t>, Centre Hospitalier Universitaire de Lille, Université Catholique de Lille, 59000 Lille, France</w:t>
      </w:r>
    </w:p>
    <w:p w14:paraId="2C4E4B0B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MASSIN, Michael, Centre Hospitalier Régional Universitaire de Nancy, 54511 </w:t>
      </w:r>
      <w:proofErr w:type="spellStart"/>
      <w:r w:rsidRPr="00FF1E57">
        <w:rPr>
          <w:rFonts w:ascii="Times New Roman" w:hAnsi="Times New Roman" w:cs="Times New Roman"/>
        </w:rPr>
        <w:t>Vandoeuvre-Les-Nancy</w:t>
      </w:r>
      <w:proofErr w:type="spellEnd"/>
      <w:r w:rsidRPr="00FF1E57">
        <w:rPr>
          <w:rFonts w:ascii="Times New Roman" w:hAnsi="Times New Roman" w:cs="Times New Roman"/>
        </w:rPr>
        <w:t>, France</w:t>
      </w:r>
    </w:p>
    <w:p w14:paraId="52A1B385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MECHERI, Yasmine, Centre Hospitalier Régional de Orléans, 45100 Orléans, France</w:t>
      </w:r>
    </w:p>
    <w:p w14:paraId="2070DCF2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MEVELEC, Marine, Centre Hospitalier Régional de Orléans, 45101 Orléans, France</w:t>
      </w:r>
    </w:p>
    <w:p w14:paraId="24D8EB69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MIKA, Delphine, Université Paris-Saclay, Inserm, UMR-S 1180, 92296 Chatenay-Malabry, France</w:t>
      </w:r>
    </w:p>
    <w:p w14:paraId="30CBD72A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NOIRCLERC, Nathalie, Centre Hospitalier Annecy Genevois, 74370 </w:t>
      </w:r>
      <w:proofErr w:type="spellStart"/>
      <w:r w:rsidRPr="00FF1E57">
        <w:rPr>
          <w:rFonts w:ascii="Times New Roman" w:hAnsi="Times New Roman" w:cs="Times New Roman"/>
        </w:rPr>
        <w:t>Epagny</w:t>
      </w:r>
      <w:proofErr w:type="spellEnd"/>
      <w:r w:rsidRPr="00FF1E57">
        <w:rPr>
          <w:rFonts w:ascii="Times New Roman" w:hAnsi="Times New Roman" w:cs="Times New Roman"/>
        </w:rPr>
        <w:t xml:space="preserve"> </w:t>
      </w:r>
      <w:proofErr w:type="spellStart"/>
      <w:r w:rsidRPr="00FF1E57">
        <w:rPr>
          <w:rFonts w:ascii="Times New Roman" w:hAnsi="Times New Roman" w:cs="Times New Roman"/>
        </w:rPr>
        <w:t>Petz-Tessy</w:t>
      </w:r>
      <w:proofErr w:type="spellEnd"/>
      <w:r w:rsidRPr="00FF1E57">
        <w:rPr>
          <w:rFonts w:ascii="Times New Roman" w:hAnsi="Times New Roman" w:cs="Times New Roman"/>
        </w:rPr>
        <w:t>, France</w:t>
      </w:r>
    </w:p>
    <w:p w14:paraId="170A2CB1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lastRenderedPageBreak/>
        <w:t xml:space="preserve">PACE, Nathalie, Centre Hospitalier Régional Universitaire de Nancy, 54511 </w:t>
      </w:r>
      <w:proofErr w:type="spellStart"/>
      <w:r w:rsidRPr="00FF1E57">
        <w:rPr>
          <w:rFonts w:ascii="Times New Roman" w:hAnsi="Times New Roman" w:cs="Times New Roman"/>
        </w:rPr>
        <w:t>Vandoeuvre-Les-Nancy</w:t>
      </w:r>
      <w:proofErr w:type="spellEnd"/>
      <w:r w:rsidRPr="00FF1E57">
        <w:rPr>
          <w:rFonts w:ascii="Times New Roman" w:hAnsi="Times New Roman" w:cs="Times New Roman"/>
        </w:rPr>
        <w:t>, France</w:t>
      </w:r>
    </w:p>
    <w:p w14:paraId="7C61523F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PANAGIDES, Vassili, Centre Hospitalier Universitaire de Marseille, 13005 Marseille, France</w:t>
      </w:r>
    </w:p>
    <w:p w14:paraId="3C9D33D2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PASTIER, Julie, Centre Hospitalier Universitaire de Dijon, 21079 Dijon, France</w:t>
      </w:r>
    </w:p>
    <w:p w14:paraId="75D9DFB8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PERIN, Benjamin, Centre Hospitalier Régional Universitaire de Nancy, 54511 </w:t>
      </w:r>
      <w:proofErr w:type="spellStart"/>
      <w:r w:rsidRPr="00FF1E57">
        <w:rPr>
          <w:rFonts w:ascii="Times New Roman" w:hAnsi="Times New Roman" w:cs="Times New Roman"/>
        </w:rPr>
        <w:t>Vandoeuvre-Les-Nancy</w:t>
      </w:r>
      <w:proofErr w:type="spellEnd"/>
      <w:r w:rsidRPr="00FF1E57">
        <w:rPr>
          <w:rFonts w:ascii="Times New Roman" w:hAnsi="Times New Roman" w:cs="Times New Roman"/>
        </w:rPr>
        <w:t>, France</w:t>
      </w:r>
    </w:p>
    <w:p w14:paraId="42688D48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F1E57">
        <w:rPr>
          <w:rFonts w:ascii="Times New Roman" w:hAnsi="Times New Roman" w:cs="Times New Roman"/>
          <w:lang w:val="en-US"/>
        </w:rPr>
        <w:t xml:space="preserve">PEZEL, </w:t>
      </w:r>
      <w:proofErr w:type="spellStart"/>
      <w:r w:rsidRPr="00FF1E57">
        <w:rPr>
          <w:rFonts w:ascii="Times New Roman" w:hAnsi="Times New Roman" w:cs="Times New Roman"/>
          <w:lang w:val="en-US"/>
        </w:rPr>
        <w:t>Théo</w:t>
      </w:r>
      <w:proofErr w:type="spellEnd"/>
      <w:r w:rsidRPr="00FF1E57">
        <w:rPr>
          <w:rFonts w:ascii="Times New Roman" w:hAnsi="Times New Roman" w:cs="Times New Roman"/>
          <w:lang w:val="en-US"/>
        </w:rPr>
        <w:t xml:space="preserve">, Cardiology, </w:t>
      </w:r>
      <w:proofErr w:type="spellStart"/>
      <w:r w:rsidRPr="00FF1E57">
        <w:rPr>
          <w:rFonts w:ascii="Times New Roman" w:hAnsi="Times New Roman" w:cs="Times New Roman"/>
          <w:lang w:val="en-US"/>
        </w:rPr>
        <w:t>Lariboisiere</w:t>
      </w:r>
      <w:proofErr w:type="spellEnd"/>
      <w:r w:rsidRPr="00FF1E57">
        <w:rPr>
          <w:rFonts w:ascii="Times New Roman" w:hAnsi="Times New Roman" w:cs="Times New Roman"/>
          <w:lang w:val="en-US"/>
        </w:rPr>
        <w:t xml:space="preserve"> hospital, APHP, University of Paris, 75010 Paris, France</w:t>
      </w:r>
    </w:p>
    <w:p w14:paraId="4000CB50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POMMIER, Thibaut, Centre Hospitalier Universitaire de Dijon, 21079 Dijon, France</w:t>
      </w:r>
    </w:p>
    <w:p w14:paraId="798492D4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RIBEYROLLES, Sophie, Institut Mutualiste Montsouris, 75014 Paris, France</w:t>
      </w:r>
    </w:p>
    <w:p w14:paraId="6E01B5E4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SAGNARD, Audrey, Centre Hospitalier Universitaire de Dijon, 21079 Dijon, France</w:t>
      </w:r>
    </w:p>
    <w:p w14:paraId="52ABD4CD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SUTTER, Willy, Université de Paris, PARCC, INSERM, 75015 Paris, France</w:t>
      </w:r>
    </w:p>
    <w:p w14:paraId="250FA8BF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TRIMAILLE, Antonin, Nouvel </w:t>
      </w:r>
      <w:proofErr w:type="spellStart"/>
      <w:r w:rsidRPr="00FF1E57">
        <w:rPr>
          <w:rFonts w:ascii="Times New Roman" w:hAnsi="Times New Roman" w:cs="Times New Roman"/>
        </w:rPr>
        <w:t>Hopital</w:t>
      </w:r>
      <w:proofErr w:type="spellEnd"/>
      <w:r w:rsidRPr="00FF1E57">
        <w:rPr>
          <w:rFonts w:ascii="Times New Roman" w:hAnsi="Times New Roman" w:cs="Times New Roman"/>
        </w:rPr>
        <w:t xml:space="preserve"> Civil, Centre Hospitalier Régional Universitaire de Strasbourg, 67000 Strasbourg, France</w:t>
      </w:r>
    </w:p>
    <w:p w14:paraId="64C96CEB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WALDMANN, Victor, Université de Paris, PARCC, INSERM, 75015 Paris, France</w:t>
      </w:r>
    </w:p>
    <w:p w14:paraId="1E6462CB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WEIZMAN, Orianne, Centre Hospitalier Régional Universitaire de Nancy, 54511 </w:t>
      </w:r>
      <w:proofErr w:type="spellStart"/>
      <w:r w:rsidRPr="00FF1E57">
        <w:rPr>
          <w:rFonts w:ascii="Times New Roman" w:hAnsi="Times New Roman" w:cs="Times New Roman"/>
        </w:rPr>
        <w:t>Vandoeuvre-Les-Nancy</w:t>
      </w:r>
      <w:proofErr w:type="spellEnd"/>
      <w:r w:rsidRPr="00FF1E57">
        <w:rPr>
          <w:rFonts w:ascii="Times New Roman" w:hAnsi="Times New Roman" w:cs="Times New Roman"/>
        </w:rPr>
        <w:t>, France</w:t>
      </w:r>
    </w:p>
    <w:p w14:paraId="0C2EBD0C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>YVOREL, Cédric, Centre Hospitalier Universitaire de Saint-Etienne, 42270 Saint-Priest-en-Jarez</w:t>
      </w:r>
    </w:p>
    <w:p w14:paraId="78172AC8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FF1E57">
        <w:rPr>
          <w:rFonts w:ascii="Times New Roman" w:hAnsi="Times New Roman" w:cs="Times New Roman"/>
        </w:rPr>
        <w:t xml:space="preserve">ZAKINE, Cyril, Clinique </w:t>
      </w:r>
      <w:proofErr w:type="spellStart"/>
      <w:r w:rsidRPr="00FF1E57">
        <w:rPr>
          <w:rFonts w:ascii="Times New Roman" w:hAnsi="Times New Roman" w:cs="Times New Roman"/>
        </w:rPr>
        <w:t>Saint-Gatien</w:t>
      </w:r>
      <w:proofErr w:type="spellEnd"/>
      <w:r w:rsidRPr="00FF1E57">
        <w:rPr>
          <w:rFonts w:ascii="Times New Roman" w:hAnsi="Times New Roman" w:cs="Times New Roman"/>
        </w:rPr>
        <w:t>, 37540 Saint-Cyr-sur-Loire, France</w:t>
      </w:r>
    </w:p>
    <w:p w14:paraId="2BD1280E" w14:textId="77777777" w:rsidR="009F2E3D" w:rsidRPr="00FF1E57" w:rsidRDefault="009F2E3D" w:rsidP="00A505FB">
      <w:pPr>
        <w:jc w:val="both"/>
        <w:rPr>
          <w:rFonts w:ascii="Times New Roman" w:hAnsi="Times New Roman" w:cs="Times New Roman"/>
        </w:rPr>
        <w:sectPr w:rsidR="009F2E3D" w:rsidRPr="00FF1E57" w:rsidSect="00A505FB">
          <w:pgSz w:w="11900" w:h="16840" w:orient="landscape"/>
          <w:pgMar w:top="1417" w:right="1411" w:bottom="1417" w:left="1417" w:header="708" w:footer="708" w:gutter="0"/>
          <w:pgNumType w:start="1"/>
          <w:cols w:space="720"/>
          <w:docGrid w:linePitch="326"/>
        </w:sectPr>
      </w:pPr>
    </w:p>
    <w:p w14:paraId="11FA5C0F" w14:textId="77777777" w:rsidR="009F2E3D" w:rsidRPr="00FF1E57" w:rsidRDefault="009F2E3D" w:rsidP="009F2E3D">
      <w:pPr>
        <w:rPr>
          <w:rFonts w:ascii="Times New Roman" w:hAnsi="Times New Roman" w:cs="Times New Roman"/>
        </w:rPr>
      </w:pPr>
    </w:p>
    <w:p w14:paraId="4CAA5D0D" w14:textId="77777777" w:rsidR="009F2E3D" w:rsidRPr="00FF1E57" w:rsidRDefault="009F2E3D" w:rsidP="009F2E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Times New Roman" w:hAnsi="Times New Roman" w:cs="Times New Roman"/>
        </w:rPr>
      </w:pPr>
    </w:p>
    <w:p w14:paraId="3EC09F01" w14:textId="77777777" w:rsidR="009F2E3D" w:rsidRPr="00FF1E57" w:rsidRDefault="009F2E3D" w:rsidP="009F2E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0"/>
        <w:rPr>
          <w:rFonts w:ascii="Times New Roman" w:hAnsi="Times New Roman" w:cs="Times New Roman"/>
          <w:b/>
          <w:lang w:val="en-US"/>
        </w:rPr>
      </w:pPr>
      <w:r w:rsidRPr="00FF1E57">
        <w:rPr>
          <w:rFonts w:ascii="Times New Roman" w:hAnsi="Times New Roman" w:cs="Times New Roman"/>
          <w:b/>
          <w:color w:val="000000"/>
          <w:lang w:val="en-US"/>
        </w:rPr>
        <w:t>Table S2: Characteristics of patients with and without primary outcome during follow-up before and after PSM</w:t>
      </w:r>
    </w:p>
    <w:p w14:paraId="7EA0B6B0" w14:textId="77777777" w:rsidR="009F2E3D" w:rsidRPr="00FF1E57" w:rsidRDefault="009F2E3D" w:rsidP="009F2E3D">
      <w:pPr>
        <w:spacing w:line="360" w:lineRule="auto"/>
        <w:rPr>
          <w:rFonts w:ascii="Times New Roman" w:hAnsi="Times New Roman" w:cs="Times New Roman"/>
          <w:lang w:val="en-US"/>
        </w:rPr>
      </w:pPr>
    </w:p>
    <w:tbl>
      <w:tblPr>
        <w:tblW w:w="15287" w:type="dxa"/>
        <w:tblInd w:w="-712" w:type="dxa"/>
        <w:tblLayout w:type="fixed"/>
        <w:tblLook w:val="0400" w:firstRow="0" w:lastRow="0" w:firstColumn="0" w:lastColumn="0" w:noHBand="0" w:noVBand="1"/>
      </w:tblPr>
      <w:tblGrid>
        <w:gridCol w:w="2694"/>
        <w:gridCol w:w="1559"/>
        <w:gridCol w:w="1701"/>
        <w:gridCol w:w="1559"/>
        <w:gridCol w:w="851"/>
        <w:gridCol w:w="705"/>
        <w:gridCol w:w="49"/>
        <w:gridCol w:w="1556"/>
        <w:gridCol w:w="1559"/>
        <w:gridCol w:w="1557"/>
        <w:gridCol w:w="808"/>
        <w:gridCol w:w="629"/>
        <w:gridCol w:w="60"/>
      </w:tblGrid>
      <w:tr w:rsidR="00352629" w:rsidRPr="00FF1E57" w14:paraId="2BFA634B" w14:textId="77777777" w:rsidTr="00C95CA3">
        <w:trPr>
          <w:trHeight w:val="27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D6928" w14:textId="77777777" w:rsidR="009F2E3D" w:rsidRPr="00FF1E57" w:rsidRDefault="009F2E3D" w:rsidP="00FF1E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2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08210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Unmatched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cohort</w:t>
            </w:r>
            <w:proofErr w:type="spellEnd"/>
          </w:p>
        </w:tc>
        <w:tc>
          <w:tcPr>
            <w:tcW w:w="6169" w:type="dxa"/>
            <w:gridSpan w:val="6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E839B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Matched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cohort</w:t>
            </w:r>
            <w:proofErr w:type="spellEnd"/>
          </w:p>
        </w:tc>
      </w:tr>
      <w:tr w:rsidR="00352629" w:rsidRPr="00FF1E57" w14:paraId="0C27BCCD" w14:textId="77777777" w:rsidTr="00C95CA3">
        <w:trPr>
          <w:gridAfter w:val="1"/>
          <w:wAfter w:w="60" w:type="dxa"/>
          <w:trHeight w:val="79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FF0D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188261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All</w:t>
            </w: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br/>
              <w:t>N=2851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A88C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Non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Primary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outcome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br/>
              <w:t>N=2021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E82F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Primary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outcome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br/>
              <w:t>N=830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28EC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  <w:proofErr w:type="gramEnd"/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AB39D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N  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78C2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All</w:t>
            </w: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br/>
              <w:t>N=1206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8AF3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Non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Primary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outcome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br/>
              <w:t>N=800</w:t>
            </w:r>
          </w:p>
        </w:tc>
        <w:tc>
          <w:tcPr>
            <w:tcW w:w="15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61B1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Primary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outcome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br/>
              <w:t>N=406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AC40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  <w:proofErr w:type="gramEnd"/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9E5B7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N  </w:t>
            </w:r>
          </w:p>
        </w:tc>
      </w:tr>
      <w:tr w:rsidR="00352629" w:rsidRPr="00FF1E57" w14:paraId="6D33D79C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B82AC68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Demographic</w:t>
            </w:r>
            <w:proofErr w:type="spellEnd"/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1D0AD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36AE8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4D16C2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2DB24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1C756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CFD73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F7F3B2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0E3F6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A26D1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40DB8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</w:tr>
      <w:tr w:rsidR="00352629" w:rsidRPr="00FF1E57" w14:paraId="686A0F4E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E373A1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 (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7E05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66.5 (16.9)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68FB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65.3 (17.3)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47A7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69.5 (15.6)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9C01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A8B3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2848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62CAA6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71.2 (14.5)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22C4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70.8 (14.7)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A5B9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71.9 (14.1)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9877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0.208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AF2D4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1203</w:t>
            </w:r>
          </w:p>
        </w:tc>
      </w:tr>
      <w:tr w:rsidR="00352629" w:rsidRPr="00FF1E57" w14:paraId="16512A63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DA1AD9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4C5C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1648 (57.8%)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55AE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1093 (54.1%)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D65C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 (66.9%)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6418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DE2B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64E6EA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745 (61.8%)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8BCA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464 (58.0%)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B7D9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 (69.2%)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EA30F" w14:textId="5403D0E7" w:rsidR="009F2E3D" w:rsidRPr="00FF1E57" w:rsidRDefault="009F2E3D" w:rsidP="00C95CA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826B0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3D102C6E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D3E3F1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BMI, kg/m2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C756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27.8 (6.05)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1F7D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27.6 (6.00)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DEF1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 (6.13)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AF69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0.004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3BF0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2472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D0428C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29.0 (5.98)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D9E8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28.9 (6.18)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7966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 (5.59)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0F24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0.215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4CB03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1063</w:t>
            </w:r>
          </w:p>
        </w:tc>
      </w:tr>
      <w:tr w:rsidR="00352629" w:rsidRPr="00FF1E57" w14:paraId="6CFD590F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854FB4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Comorbidities</w:t>
            </w:r>
            <w:proofErr w:type="spellEnd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, n (%)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4F7AC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5258AE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4E36E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F9E03B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C01EA6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08A911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ECFC3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493BFA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32CAAE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A5716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52629" w:rsidRPr="00FF1E57" w14:paraId="30972749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E4E74F5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9B30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1439 (50.7%)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6973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962 (47.8%)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5151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477 (57.9%)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6FEF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FAA2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2836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9C0BB3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914 (76.3%)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B2DA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602 (75.6%)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274F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 (77.6%)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E351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0.490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48B6B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1198</w:t>
            </w:r>
          </w:p>
        </w:tc>
      </w:tr>
      <w:tr w:rsidR="00352629" w:rsidRPr="00FF1E57" w14:paraId="4155D582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CADF08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Diabetes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B02A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675 (23.7%)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0DAB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429 (21.2%)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289F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 (29.6%)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3EED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EC90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2A4103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603 (50.0%)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E66D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389 (48.6%)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D33A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 (52.7%)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47CA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0.201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2F798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616A43D6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ECAF2D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Dyslipidemia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907B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787 (27.7%)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AFF4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515 (25.6%)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03F4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 (32.9%)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863A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2F35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2838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23E91D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552 (46.0%)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DF69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359 (45.2%)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ADBA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 (47.8%)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9376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0.425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FEA0C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1199</w:t>
            </w:r>
          </w:p>
        </w:tc>
      </w:tr>
      <w:tr w:rsidR="00352629" w:rsidRPr="00FF1E57" w14:paraId="74AB9A49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B95144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Smoking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F867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374 (13.4%)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5E76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258 (13.0%)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C584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 (14.4%)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281A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0.361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53E9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2790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74FB73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164 (14.0%)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4C34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101 (12.9%)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5207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63 (16.0%)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A3CC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0.181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69B0A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1175</w:t>
            </w:r>
          </w:p>
        </w:tc>
      </w:tr>
      <w:tr w:rsidR="00352629" w:rsidRPr="00FF1E57" w14:paraId="766B03AF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64AE09F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Cardiovascular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8289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613 (21.9%)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9702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398 (20.0%)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FB54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 (26.5%)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B027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B8C7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2803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038924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390 (32.8%)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FF6C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249 (31.5%)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BBD8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 (35.5%)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2166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0.183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602D9D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1188</w:t>
            </w:r>
          </w:p>
        </w:tc>
      </w:tr>
      <w:tr w:rsidR="00352629" w:rsidRPr="00FF1E57" w14:paraId="51C21B4D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794BD6" w14:textId="77777777" w:rsidR="009F2E3D" w:rsidRPr="00FF1E57" w:rsidRDefault="009F2E3D" w:rsidP="00FF1E57">
            <w:pPr>
              <w:ind w:left="5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Coronary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artery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EFC9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359 (12.6%)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C773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230 (11.4%)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61AF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 (15.5%)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6665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0.003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03C9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6F06C4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246 (20.4%)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6C55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158 (19.8%)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CB95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88 (21.7%)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F6E2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0.479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920B2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2D939328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9E2DCB" w14:textId="77777777" w:rsidR="009F2E3D" w:rsidRPr="00FF1E57" w:rsidRDefault="009F2E3D" w:rsidP="00FF1E57">
            <w:pPr>
              <w:ind w:left="5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Peripheral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arterial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F8FE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146 (5.19%)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04B8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95 (4.76%)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DBC1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51 (6.24%)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51CC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 0.129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E3CD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2814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230B43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98 (8.22%)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E469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60 (7.59%)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814C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38 (9.48%)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2206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 0.312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D146B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1192</w:t>
            </w:r>
          </w:p>
        </w:tc>
      </w:tr>
      <w:tr w:rsidR="00352629" w:rsidRPr="00FF1E57" w14:paraId="6AE61FDC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813ED9" w14:textId="77777777" w:rsidR="009F2E3D" w:rsidRPr="00FF1E57" w:rsidRDefault="009F2E3D" w:rsidP="00FF1E57">
            <w:pPr>
              <w:ind w:left="5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4D21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249 (8.85%)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C8C3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168 (8.41%)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C7F0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81 (9.93%)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260A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0.225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38F9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2814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7B9277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147 (12.3%)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AF6B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98 (12.3%)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87E9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49 (12.3%)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D16B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1.000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CE06C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1192</w:t>
            </w:r>
          </w:p>
        </w:tc>
      </w:tr>
      <w:tr w:rsidR="00352629" w:rsidRPr="00FF1E57" w14:paraId="63E6D6EE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611D88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Chronic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heart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failure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69F6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304 (10.8%)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D363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182 (9.14%)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4A32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 (15.0%)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3251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1F59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2807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4F7515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186 (15.7%)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9166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106 (13.5%)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D617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80 (20.2%)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1936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0.004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AFFF6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1182</w:t>
            </w:r>
          </w:p>
        </w:tc>
      </w:tr>
      <w:tr w:rsidR="00352629" w:rsidRPr="00FF1E57" w14:paraId="5BA2686E" w14:textId="77777777" w:rsidTr="00C95CA3">
        <w:trPr>
          <w:gridAfter w:val="1"/>
          <w:wAfter w:w="60" w:type="dxa"/>
          <w:trHeight w:val="301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D05CAD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Chronic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kidney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0281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397 (14.1%)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00DD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223 (11.2%)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FF67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 (21.3%)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F8C7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BE15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2812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191482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263 (22.1%)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925A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151 (19.1%)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667B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 (27.9%)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49F1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07C1C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1191</w:t>
            </w:r>
          </w:p>
        </w:tc>
      </w:tr>
      <w:tr w:rsidR="00352629" w:rsidRPr="00FF1E57" w14:paraId="4D8748BB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8D1C15" w14:textId="3EA0476B" w:rsidR="009F2E3D" w:rsidRPr="00FF1E57" w:rsidRDefault="009F2E3D" w:rsidP="00FF1E57">
            <w:pPr>
              <w:ind w:left="50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GFR </w:t>
            </w:r>
            <w:r w:rsidR="00716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</w:t>
            </w: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 ml/min/1.73 m2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B0D1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270 (9.60%)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340A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151 (7.56%)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3CBD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 (14.6%)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FBF0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0A47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2812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5B3690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185 (15.5%)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07FD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106 (13.4%)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6312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79 (19.7%)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8865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0.006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26F4B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1191</w:t>
            </w:r>
          </w:p>
        </w:tc>
      </w:tr>
      <w:tr w:rsidR="00352629" w:rsidRPr="00FF1E57" w14:paraId="16593553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FDFA82" w14:textId="77777777" w:rsidR="009F2E3D" w:rsidRPr="00FF1E57" w:rsidRDefault="009F2E3D" w:rsidP="00FF1E57">
            <w:pPr>
              <w:ind w:left="50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GFR &lt; 30 ml/min/1.73 m2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03F7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78 (2.77%)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09EA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47 (2.35%)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49E9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 (3.80%)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4691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0.046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12CD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2812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2C1190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48 (4.03%)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9155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 (3.54%)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4FD4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 (4.99%)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6817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0.298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325E5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1191</w:t>
            </w:r>
          </w:p>
        </w:tc>
      </w:tr>
      <w:tr w:rsidR="00352629" w:rsidRPr="00FF1E57" w14:paraId="43F7F65A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75F7A34" w14:textId="77777777" w:rsidR="009F2E3D" w:rsidRPr="00FF1E57" w:rsidRDefault="009F2E3D" w:rsidP="00FF1E57">
            <w:pPr>
              <w:ind w:left="50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Dialysis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020E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49 (1.74%)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B8CF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 (1.25%)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AF4E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 (2.94%)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15B3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0.003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43F8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2812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E25873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 (2.52%)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02D4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 (2.15%)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5EBE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 (3.24%)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831C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0.348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EB250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1191</w:t>
            </w:r>
          </w:p>
        </w:tc>
      </w:tr>
      <w:tr w:rsidR="00352629" w:rsidRPr="00FF1E57" w14:paraId="55703674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AB2A3C1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COPD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0DA6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159 (5.58%)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7C9E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98 (4.85%)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A9CD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61 (7.35%)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05EE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0.011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528C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EFAD70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77 (6.38%)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7F4F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45 (5.62%)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CB3B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 (7.88%)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852F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0.164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03D0D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56440A4D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CE5D243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0312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410 (14.4%)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B673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282 (14.0%)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3509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 (15.4%)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89A9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0.339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02B0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D6F08D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166 (13.8%)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3693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111 (13.9%)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82A8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55 (13.5%)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4B58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0.946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C146A7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07C69987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4C0DFB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Venous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thromboembolic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1202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212 (7.44%)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AC34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147 (7.27%)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1FEE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65 (7.83%)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D307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0.662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9672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E770AC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102 (8.46%)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626D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63 (7.88%)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C4A0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39 (9.61%)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03B8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0.362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2D81C6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2B74FA74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FC780D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Treatment</w:t>
            </w:r>
            <w:proofErr w:type="spellEnd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before</w:t>
            </w:r>
            <w:proofErr w:type="spellEnd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hospitalization</w:t>
            </w:r>
            <w:proofErr w:type="spellEnd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, n (%)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968AC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256B80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DEC62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6579D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3FF7D7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B7C90E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CFA58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0D8A4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B7D962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F685B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52629" w:rsidRPr="00FF1E57" w14:paraId="656D4EB7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B8EB5D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Beta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blockers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A239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725 (25.4%)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4BC7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487 (24.1%)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EDBE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238 (28.7%)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6E90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0.012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5E57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D81DE9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419 (34.7%)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58CE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278 (34.8%)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AE39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 (34.7%)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9ECB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1.000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3C53F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6E05E46D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71C096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ACEI or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ARBs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608D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956 (33.5%)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F065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639 (31.6%)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2FB6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 (38.2%)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3FA1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ECD8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00F873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621 (51.5%)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3144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410 (51.2%)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DFD0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 (52.0%)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1AEF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0.861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72327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2B3F17BE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191F75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Diuretic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8C11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558 (19.6%)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382D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366 (18.1%)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0426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 (23.1%)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F8B3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0.003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D4A5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49A122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356 (29.5%)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7F3A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232 (29.0%)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B4D6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 (30.5%)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5F67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0.626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ECD89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61987CD6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7E8E8B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Statin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F3F0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644 (22.6%)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1521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434 (21.5%)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7542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210 (25.3%)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482E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 0.030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DF7C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B67B22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446 (37.0%)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9B39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302 (37.8%)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AC41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(35.5%)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2E29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 0.476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DC2C3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1206</w:t>
            </w:r>
          </w:p>
        </w:tc>
      </w:tr>
      <w:tr w:rsidR="00352629" w:rsidRPr="00FF1E57" w14:paraId="4AF3211C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FA158E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Antiplatelet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agents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9AD1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621 (21.8%)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1662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405 (20.0%)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7CA9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 (26.0%)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4E5F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6208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33A839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405 (33.6%)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6A8F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262 (32.8%)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C202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 (35.2%)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9987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0.427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2BA8A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65B438BF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49F959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Anticoagulation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FC4C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412 (14.5%)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D642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289 (14.3%)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8263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 (14.8%)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F54C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0.764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49B6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6EBA0D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224 (18.6%)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5C50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148 (18.5%)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35EA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76 (18.7%)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200D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0.989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D7BE8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1E53DBB6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DF1E827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Laboratory</w:t>
            </w:r>
            <w:proofErr w:type="spellEnd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>mean</w:t>
            </w:r>
            <w:proofErr w:type="spellEnd"/>
            <w:r w:rsidRPr="00FF1E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(SD)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64082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9A37F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3617FC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E6FE3F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89391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C5F462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13EFA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DCF80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24578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3F6D6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52629" w:rsidRPr="00FF1E57" w14:paraId="2AF7B994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220A046" w14:textId="77777777" w:rsidR="00E966F4" w:rsidRPr="00FF1E57" w:rsidRDefault="00E966F4" w:rsidP="00E966F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Hemoglobin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g/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8B15807" w14:textId="0CB61F3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13.3 [11.9;14.5]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AB9AC" w14:textId="41D7206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13.3 [12.0;14.5]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1A6A4" w14:textId="75039A9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13.2 [11.8;14.5]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2D365" w14:textId="264F488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0.425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4A028" w14:textId="4A9E7EF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2808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4910FE5" w14:textId="3D79C9B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13.1 [11.7;14.3]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BBD94" w14:textId="043C07E3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13.1 [11.8;14.3]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49422" w14:textId="0E074ED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13.2 [11.6;14.4]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3AD20" w14:textId="4968F4A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0.754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345771F" w14:textId="5A7ECDB6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1196</w:t>
            </w:r>
          </w:p>
        </w:tc>
      </w:tr>
      <w:tr w:rsidR="00352629" w:rsidRPr="00FF1E57" w14:paraId="78F9F92C" w14:textId="77777777" w:rsidTr="00C95CA3">
        <w:trPr>
          <w:gridAfter w:val="1"/>
          <w:wAfter w:w="60" w:type="dxa"/>
          <w:trHeight w:val="301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C972A05" w14:textId="77777777" w:rsidR="00E966F4" w:rsidRPr="00FF1E57" w:rsidRDefault="00E966F4" w:rsidP="00E966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Platelet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, G/L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E33F80D" w14:textId="4DA6A28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199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155;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265]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FFCD7" w14:textId="0CB6B02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206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160;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270]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39014" w14:textId="578F783E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187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145;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254]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B5684" w14:textId="3604BA57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2B42F" w14:textId="6E6D70F2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2780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9874BB0" w14:textId="7792EFD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195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154;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264]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F65E5" w14:textId="5B081C17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203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159;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271]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4DC8F" w14:textId="612A8A7A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186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145;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255]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E0FAC" w14:textId="380F484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D9C1C64" w14:textId="3D54C374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1182</w:t>
            </w:r>
          </w:p>
        </w:tc>
      </w:tr>
      <w:tr w:rsidR="00352629" w:rsidRPr="00FF1E57" w14:paraId="7220D382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8D90CD0" w14:textId="77777777" w:rsidR="00E966F4" w:rsidRPr="00FF1E57" w:rsidRDefault="00E966F4" w:rsidP="00E966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Leukocytes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, /</w:t>
            </w: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9CD5CE8" w14:textId="77DB160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6.38 [4.80;8.70]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205D9" w14:textId="2AE9D38E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6.13 [4.60;8.40]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7404F" w14:textId="6765B88A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6.90 [5.10;9.80]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ACE71" w14:textId="44656AB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ECAA5" w14:textId="01BAB2A4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2800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711170C" w14:textId="7263E2BD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6.50 [4.95;9.00]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E11E8" w14:textId="7CFE707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6.30 [4.87;8.70]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1D65C" w14:textId="482D3CC1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7.00 [5.25;9.86]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9629D" w14:textId="0A80828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408D6AF" w14:textId="7F1BE9F3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1190</w:t>
            </w:r>
          </w:p>
        </w:tc>
      </w:tr>
      <w:tr w:rsidR="00352629" w:rsidRPr="00FF1E57" w14:paraId="6B651A01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05F1D8E" w14:textId="77777777" w:rsidR="00E966F4" w:rsidRPr="00FF1E57" w:rsidRDefault="00E966F4" w:rsidP="00E966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Lymphocytes, /</w:t>
            </w: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BFDD031" w14:textId="6CEB13F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0.95 [0.70;1.33]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8A82B" w14:textId="116A2BAD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1.00 [0.74;1.40]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82E38" w14:textId="311A34D6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0.81 [0.60;1.15]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207D0" w14:textId="5569B6EE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29EDD" w14:textId="539BA35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2759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3655821" w14:textId="14D673D6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0.96 [0.69;1.32]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2CDA4" w14:textId="02269ECE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1.00 [0.71;1.36]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7FCC0" w14:textId="1EA6F1F2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0.85 [0.60;1.20]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80214" w14:textId="059C91B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0B4992D" w14:textId="628F81FB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1170</w:t>
            </w:r>
          </w:p>
        </w:tc>
      </w:tr>
      <w:tr w:rsidR="00352629" w:rsidRPr="00FF1E57" w14:paraId="633CF463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0A37D38" w14:textId="77777777" w:rsidR="00E966F4" w:rsidRPr="00FF1E57" w:rsidRDefault="00E966F4" w:rsidP="00E966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Creatinine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, µmol/L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B0793B4" w14:textId="367A6C3A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77.0 [61.0;101]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A295F" w14:textId="1196B21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74.0 [59.0;94.0]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1F833" w14:textId="5D3A8E44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86.6 [68.0;119]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BC2CD" w14:textId="2A70C136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CF922" w14:textId="42B10DC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2807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B4E4BD8" w14:textId="1D6A915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85.0 [66.0;119]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063AC" w14:textId="1C568EB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81.0 [64.0;108]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CC540" w14:textId="3FAE1A1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95.0 [71.0;130]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82D8D" w14:textId="152A9CE6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A283318" w14:textId="1ED1E92A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1190</w:t>
            </w:r>
          </w:p>
        </w:tc>
      </w:tr>
      <w:tr w:rsidR="00352629" w:rsidRPr="00FF1E57" w14:paraId="7F9A255E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4785D8C" w14:textId="77777777" w:rsidR="00E966F4" w:rsidRPr="00FF1E57" w:rsidRDefault="00E966F4" w:rsidP="00E966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GFR, </w:t>
            </w: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/min/m2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8A986B3" w14:textId="75EAC047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84.6 [61.4;106]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13566" w14:textId="49DF63B2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88.2 [67.2;108]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A88FC" w14:textId="1A007FE7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74.6 [51.8;97.6]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5F9D8" w14:textId="20378B66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ECC8D" w14:textId="0DEB90AA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2804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23A2B71" w14:textId="21197D9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76.0 [50.7;98.6]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16F4F" w14:textId="69F497D2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79.2 [55.4;100]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7FAB2" w14:textId="67713E6F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65.3 [45.0;92.8]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96611" w14:textId="7E751EC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5ED6722" w14:textId="6E2AE586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1187</w:t>
            </w:r>
          </w:p>
        </w:tc>
      </w:tr>
      <w:tr w:rsidR="00352629" w:rsidRPr="00FF1E57" w14:paraId="089A742C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79872D2" w14:textId="77777777" w:rsidR="00E966F4" w:rsidRPr="00FF1E57" w:rsidRDefault="00E966F4" w:rsidP="00E966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Alanine </w:t>
            </w: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aminotransferase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, UI/L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E79BCE1" w14:textId="7EB4441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31.0 [21.0;52.0]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FCE5D" w14:textId="64A4C3F3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30.0 [20.0;50.0]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CC2B0" w14:textId="1FFE37E4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36.0 [24.0;57.0]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5D258" w14:textId="76B2EDE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37633" w14:textId="495DD371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2591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BEA62A9" w14:textId="2F85812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31.0 [21.0;49.0]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D7C8F5" w14:textId="2FB771C2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29.0 [20.0;47.0]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5377F" w14:textId="2B93DDBE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37.0 [24.0;57.0]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ECA77" w14:textId="62AE99B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D5A346F" w14:textId="5F4AE2B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1101</w:t>
            </w:r>
          </w:p>
        </w:tc>
      </w:tr>
      <w:tr w:rsidR="00352629" w:rsidRPr="00FF1E57" w14:paraId="40E0545D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8677A8D" w14:textId="77777777" w:rsidR="00E966F4" w:rsidRPr="00FF1E57" w:rsidRDefault="00E966F4" w:rsidP="00E966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Aspartate </w:t>
            </w: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aminotransferase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, UI/L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4D54067" w14:textId="56E8179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39.0 [26.0;60.0]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46658" w14:textId="20DCD90A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35.0 [25.0;53.2]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6F6EA" w14:textId="537F136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47.0 [33.0;74.0]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B4AA5" w14:textId="4D18F851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B7B66" w14:textId="51FB0C5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2585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0C9E1A1" w14:textId="271592C4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39.0 [27.0;60.0]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1B4B5" w14:textId="01AC3A4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35.0 [25.0;52.0]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E47B7" w14:textId="47447DCD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47.5 [32.0;76.5]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207A8" w14:textId="299AEA4F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F9C7925" w14:textId="371B921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1097</w:t>
            </w:r>
          </w:p>
        </w:tc>
      </w:tr>
      <w:tr w:rsidR="00352629" w:rsidRPr="00FF1E57" w14:paraId="38F91969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911380B" w14:textId="77777777" w:rsidR="00E966F4" w:rsidRPr="00FF1E57" w:rsidRDefault="00E966F4" w:rsidP="00E966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bilirubinemia</w:t>
            </w:r>
            <w:proofErr w:type="spellEnd"/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, mg/L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49FEA0B" w14:textId="37C081CE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9.00 [6.20;12.0]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27F24" w14:textId="6F408291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8.40 [6.00;12.0]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44511" w14:textId="18DDE08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9.00 [7.00;13.0]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A97D5" w14:textId="12FA50AA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FAD8F" w14:textId="27F54C2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2404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7A1FEFE" w14:textId="0876FEBD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9.00 [6.80;12.6]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05162" w14:textId="58173D3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9.00 [6.07;12.5]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EE0DD" w14:textId="0E94A62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9.00 [7.00;13.0]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543F9" w14:textId="77B5DB1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60D5816" w14:textId="16A3B7F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1018</w:t>
            </w:r>
          </w:p>
        </w:tc>
      </w:tr>
      <w:tr w:rsidR="00352629" w:rsidRPr="00FF1E57" w14:paraId="402398CF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750ADAE" w14:textId="77777777" w:rsidR="00E966F4" w:rsidRPr="00FF1E57" w:rsidRDefault="00E966F4" w:rsidP="00E966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GGT, UI/L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D23D28F" w14:textId="21D421EB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53.0 [30.0;99.0]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1BCCC" w14:textId="622602E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50.0 [28.0;92.0]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4B9E5" w14:textId="6749F2D1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61.0 [35.0;119]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C7396" w14:textId="1AF51DC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B22D2" w14:textId="4884640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2278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4C3D09F" w14:textId="19FE9A11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54.0 [31.0;100]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720D5" w14:textId="57694E2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49.0 [29.0;91.0]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34048" w14:textId="7DE6F431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65.0 [36.0;122]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5C6C5" w14:textId="20330273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D8771C0" w14:textId="5FF1B8FD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978</w:t>
            </w:r>
          </w:p>
        </w:tc>
      </w:tr>
      <w:tr w:rsidR="00352629" w:rsidRPr="00FF1E57" w14:paraId="00BF2042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AA10AC" w14:textId="77777777" w:rsidR="00E966F4" w:rsidRPr="00FF1E57" w:rsidRDefault="00E966F4" w:rsidP="00E966F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C-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reactive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mg/L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E574D" w14:textId="5752992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71.0 [30.1;130]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7DD04" w14:textId="16C94AF3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59.7 [23.1;114]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6DD90" w14:textId="434D1C73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106 [55.2;164]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EA17F" w14:textId="00494F42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66A36" w14:textId="1772448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2732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1759B2B" w14:textId="15BC000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76.2 [35.2;133]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E9CB6" w14:textId="685A06F4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66.4 [28.1;120]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EAEA9" w14:textId="60C9BF0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106 [55.0;159]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F5A3D" w14:textId="36B31DCE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015D5FD" w14:textId="108B37A3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1159</w:t>
            </w:r>
          </w:p>
        </w:tc>
      </w:tr>
      <w:tr w:rsidR="00352629" w:rsidRPr="00FF1E57" w14:paraId="7BD20CC4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45332F" w14:textId="77777777" w:rsidR="00E966F4" w:rsidRPr="00FF1E57" w:rsidRDefault="00E966F4" w:rsidP="00E966F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D-dimer, µg/L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9562F" w14:textId="47E22CD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851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364;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1725]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C32A6" w14:textId="4ADF695B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770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334;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1465]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FE186" w14:textId="77D9B0CE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1140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540;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2008]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B95A4" w14:textId="7560CC7D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884C0" w14:textId="1D91C8C7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1150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469A139" w14:textId="7CD04D63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970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416;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1860]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5B01FD" w14:textId="5E35B9A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810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382;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1570]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83189" w14:textId="4E207B6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1190 [</w:t>
            </w:r>
            <w:proofErr w:type="gram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500;</w:t>
            </w:r>
            <w:proofErr w:type="gram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2152]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11A74" w14:textId="4F2B3E04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1A0AB22" w14:textId="48F6F53F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463</w:t>
            </w:r>
          </w:p>
        </w:tc>
      </w:tr>
      <w:tr w:rsidR="00352629" w:rsidRPr="00FF1E57" w14:paraId="31CEF783" w14:textId="77777777" w:rsidTr="00C95CA3">
        <w:trPr>
          <w:gridAfter w:val="1"/>
          <w:wAfter w:w="60" w:type="dxa"/>
          <w:trHeight w:val="301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40BE1A" w14:textId="77777777" w:rsidR="00E966F4" w:rsidRPr="00FF1E57" w:rsidRDefault="00E966F4" w:rsidP="00E966F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PaO2, mmHg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9D1E0" w14:textId="452B4AE7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73.5 [64.7;89.0]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53D78" w14:textId="28E551AB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75.0 [66.0;90.7]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3D5D2" w14:textId="007AC71F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71.0 [62.0;85.2]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ED718" w14:textId="01359402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E8CA9" w14:textId="7F7BB67D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136FA2D" w14:textId="4814D3BA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73.0 [64.0;88.0]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84E77" w14:textId="620B70E4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73.2 [65.0;89.0]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6F4F6" w14:textId="6BF6D15D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71.8 [62.1;85.0]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05C85" w14:textId="76CAC442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5EA1FB2" w14:textId="5BD8125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873</w:t>
            </w:r>
          </w:p>
        </w:tc>
      </w:tr>
      <w:tr w:rsidR="00352629" w:rsidRPr="00FF1E57" w14:paraId="5A9F630C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FA1C34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BNP or NT-pro-BNP elevation,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8D8E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932 (52.8%)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5B98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570 (48.3%)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A94D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362 (62.0%)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D6D3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411A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1764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F9512E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487 (60.8%)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1D6A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289 (57.2%)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4456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 (66.9%)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7ECA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0.009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7F2AF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801 </w:t>
            </w:r>
          </w:p>
        </w:tc>
      </w:tr>
      <w:tr w:rsidR="00352629" w:rsidRPr="00FF1E57" w14:paraId="3657A250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FA7BB19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Troponin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elevation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n (%)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16B9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567 (32.4%)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9AB4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327 (27.8%)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D268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240 (41.8%)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AD69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638E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7C14FD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293 (38.6%)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153E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163 (33.6%)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CD2D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 (47.3%)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11044" w14:textId="57652D34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6E9E73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760 </w:t>
            </w:r>
          </w:p>
        </w:tc>
      </w:tr>
      <w:tr w:rsidR="00352629" w:rsidRPr="00352629" w14:paraId="0FF99633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FAAA88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Parenchymal involvement on CTPA, n (%)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6D0A9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3BD48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5586E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92429E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6927D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293D2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1B5B1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82EA2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5DE81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9D48A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352629" w:rsidRPr="00FF1E57" w14:paraId="36AD1A47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03E057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(&lt;30 %)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2643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945 (42.4%)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A659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798 (50.2%)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76D9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 (23.0%)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4857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FE10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2227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AC853A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382 (40.6%)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E41E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302 (48.0%)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2132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80 (25.6%)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5A4C5" w14:textId="1EAC69D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9EFF1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941 </w:t>
            </w:r>
          </w:p>
        </w:tc>
      </w:tr>
      <w:tr w:rsidR="00352629" w:rsidRPr="00FF1E57" w14:paraId="05FA5735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D5F87A" w14:textId="77777777" w:rsidR="009F2E3D" w:rsidRPr="00FF1E57" w:rsidRDefault="009F2E3D" w:rsidP="00FF1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(30-50 %)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A1C4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855 (38.4%)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B1C2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594 (37.4%)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471B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261 (40.9%)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A657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0.134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49CF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2227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725A14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348 (37.0%)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9889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232 (36.9%)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B157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 (37.2%)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2C6E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0.987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B4610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941 </w:t>
            </w:r>
          </w:p>
        </w:tc>
      </w:tr>
      <w:tr w:rsidR="00352629" w:rsidRPr="00FF1E57" w14:paraId="2B879849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F038AF" w14:textId="77777777" w:rsidR="009F2E3D" w:rsidRPr="00FF1E57" w:rsidRDefault="009F2E3D" w:rsidP="00FF1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Severe</w:t>
            </w:r>
            <w:proofErr w:type="spellEnd"/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(&gt; 50 %)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B86C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427 (19.2%)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DC3F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197 (12.4%)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41F4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 (36.1%)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05E8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821D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2227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FE5F33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211 (22.4%)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3AF755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95 (15.1%)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3582F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 (37.2%)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8ED2699" w14:textId="64940C65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EEADA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941 </w:t>
            </w:r>
          </w:p>
        </w:tc>
      </w:tr>
      <w:tr w:rsidR="00352629" w:rsidRPr="00FF1E57" w14:paraId="0D1DA55E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E9F51A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Clinical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characteristics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at admission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96C8BF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431C7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A7B38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9E578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68F71B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0B27E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06339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F4FE1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0C3BB7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FB0C8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52629" w:rsidRPr="00FF1E57" w14:paraId="7F304A9C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5DB6E1" w14:textId="77777777" w:rsidR="009F2E3D" w:rsidRPr="00FF1E57" w:rsidRDefault="009F2E3D" w:rsidP="00FF1E5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Withdrawal of life-sustaining therapy,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DA44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580 (21.0%)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385F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335 (17.2%)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7369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245 (30.1%)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5FAD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629C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2761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4AEBA2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287 (24.6%)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8166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150 (19.5%)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F412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137 (34.3%)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38508" w14:textId="4189F54B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33542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1169</w:t>
            </w:r>
          </w:p>
        </w:tc>
      </w:tr>
      <w:tr w:rsidR="00352629" w:rsidRPr="00FF1E57" w14:paraId="423E58E9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AB38D5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Time from illness onset to hospitalization, days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02E7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6.78 (4.67)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2E15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6.90 (4.77)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BD89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6.48 (4.39)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063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0.027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B807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2753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D6D15D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6.53 (4.75)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C08E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6.68 (4.88)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DCB6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6.23 (4.47)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0E73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0.116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82F6A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1160</w:t>
            </w:r>
          </w:p>
        </w:tc>
      </w:tr>
      <w:tr w:rsidR="00352629" w:rsidRPr="00FF1E57" w14:paraId="27340F92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E5CB77" w14:textId="0B44388C" w:rsidR="00E966F4" w:rsidRPr="00FF1E57" w:rsidRDefault="00E966F4" w:rsidP="00E966F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Fever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B98DA" w14:textId="533A1B64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286 (10.2%)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3D085" w14:textId="77399E92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161 (8.06%)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33251" w14:textId="78853FA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125 (15.5%)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E2983" w14:textId="2AE8946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B6980" w14:textId="37923B6A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2805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94AFDFB" w14:textId="7FFE1EFB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117 (9.89%)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FE8602" w14:textId="52F77C5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62 (7.84%)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7F648" w14:textId="7B6A0ADD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55 (14.0%)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01639" w14:textId="2E2FCAC1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7418263" w14:textId="7A821B5C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1183</w:t>
            </w:r>
          </w:p>
        </w:tc>
      </w:tr>
      <w:tr w:rsidR="00352629" w:rsidRPr="00FF1E57" w14:paraId="20322451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461468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Heart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rate,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98E6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86.7 (17.9)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80CB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85.7 (17.4)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C640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89.1 (18.9)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7580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8264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2601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A01850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86.5 (18.6)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9347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85.3 (18.0)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E615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88.8 (19.6)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8411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0.005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55A89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1096</w:t>
            </w:r>
          </w:p>
        </w:tc>
      </w:tr>
      <w:tr w:rsidR="00352629" w:rsidRPr="00FF1E57" w14:paraId="37C4C6EB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A80161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Systolic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pressure, mmHg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9CAC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131 (22.0)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59E7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131 (21.6)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C46F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131 (22.9)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A68F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0.786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A78C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2803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368D72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134 (22.7)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2604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135 (22.3)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B30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134 (23.5)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5CE1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0.533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D0366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1186</w:t>
            </w:r>
          </w:p>
        </w:tc>
      </w:tr>
      <w:tr w:rsidR="00352629" w:rsidRPr="00FF1E57" w14:paraId="44E2D0AE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0FFE9D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Diastolic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pressure, mmHg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78D5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74.3 (13.4)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57D2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74.6 (13.2)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EE60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73.7 (13.8)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BA8D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0.120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8CAD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2803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E29B33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74.9 (13.5)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DA93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75.0 (13.1)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1611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74.6 (14.3)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6C5D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0.640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EF8C3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1186</w:t>
            </w:r>
          </w:p>
        </w:tc>
      </w:tr>
      <w:tr w:rsidR="00352629" w:rsidRPr="00FF1E57" w14:paraId="4FBC03AB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C6C6D9D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Respiratory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frequency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6080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23.4 (6.55)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F1F9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22.4 (5.94)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C4B2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 (7.32)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C332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3D93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2093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4607EE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23.6 (6.42)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123A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22.6 (5.80)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2BA2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25.5 (7.05)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C523F" w14:textId="7B853D34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4BF9D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892 </w:t>
            </w:r>
          </w:p>
        </w:tc>
      </w:tr>
      <w:tr w:rsidR="00352629" w:rsidRPr="00FF1E57" w14:paraId="7E32E1D9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E5A63D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O2 Saturation, 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75A4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94.7 (3.61)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0751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95.3 (3.03)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9F9B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93.3 (4.44)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E621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6AA9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2827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21AEAE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94.5 (3.65)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1578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95.1 (2.96)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8EE0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93.4 (4.51)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05DBC" w14:textId="75C401C8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28AAF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1194</w:t>
            </w:r>
          </w:p>
        </w:tc>
      </w:tr>
      <w:tr w:rsidR="00352629" w:rsidRPr="00FF1E57" w14:paraId="1340A769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0F3D2B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FiO2, 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A4D7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28.6 (12.1)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BE7C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26.1 (8.37)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80FD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 (16.8)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494A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8AE6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2757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FC875E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28.9 (12.4)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0AEE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26.4 (8.56)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2E1E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34.0 (16.6)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16336" w14:textId="486C173B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87F7F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1162</w:t>
            </w:r>
          </w:p>
        </w:tc>
      </w:tr>
      <w:tr w:rsidR="00352629" w:rsidRPr="00352629" w14:paraId="189E036F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63112E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Treatment introduced during hospitalization n (%)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D96E7B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44B87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4667F2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B29030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F656FF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863E5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611512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628FE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37186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B0544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</w:tr>
      <w:tr w:rsidR="00352629" w:rsidRPr="00FF1E57" w14:paraId="21359EB5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F6726C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Chloroquine or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hydroxychloroquine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05C7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498 (17.5%)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758A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326 (16.1%)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00E5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 (20.7%)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1F1E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0.004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969F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B94133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197 (16.3%)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2B61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116 (14.5%)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093A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81 (20.0%)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C6A5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0.019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F795A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75450F87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165A93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Antiviral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D848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377 (13.2%)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31C8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224 (11.1%)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ADC2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 (18.4%)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BE3C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F65C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ED0342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148 (12.3%)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D59C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78 (9.75%)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9846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70 (17.2%)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83E5A" w14:textId="42F4E7C4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7CD6B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5264FA24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7195F7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Corticosteroids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3228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214 (7.51%)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0BAB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103 (5.10%)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7A2E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 (13.4%)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10FA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3033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4FF24A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93 (7.71%)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D118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42 (5.25%)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718A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51 (12.6%)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89A20" w14:textId="153F92F1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4D9BF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3365FD4C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DD25C0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Antibiotics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DF51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2121 (74.4%)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051F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1410 (69.8%)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640A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711 (85.7%)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A6C0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E447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F149A6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915 (75.9%)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4958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570 (71.2%)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9E8D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 (85.0%)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53BF1" w14:textId="59044E60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59783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6450F6AE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B31750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Anticoagulation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2359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2330 (87.4%)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E164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1615 (85.7%)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88AF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715 (91.7%)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7E6E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2A04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2665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93AEA7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1020 (90.5%)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236B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668 (89.3%)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AEA7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 (92.9%)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2CAF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0.068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70AAB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1127</w:t>
            </w:r>
          </w:p>
        </w:tc>
      </w:tr>
      <w:tr w:rsidR="00352629" w:rsidRPr="00FF1E57" w14:paraId="79C8E146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1145BC3" w14:textId="77777777" w:rsidR="009F2E3D" w:rsidRPr="00FF1E57" w:rsidRDefault="009F2E3D" w:rsidP="00FF1E57">
            <w:pPr>
              <w:ind w:left="64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Prophylaxis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-dose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511068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527 (19.8%)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550B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311 (16.5%)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5B81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 (27.7%)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36A9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D442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2665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49D4EF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269 (23.9%)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AFA5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155 (20.7%)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21C8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 (30.1%)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CD00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A6098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1127</w:t>
            </w:r>
          </w:p>
        </w:tc>
      </w:tr>
      <w:tr w:rsidR="00352629" w:rsidRPr="00FF1E57" w14:paraId="2D6EF3AD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A773B15" w14:textId="77777777" w:rsidR="009F2E3D" w:rsidRPr="00FF1E57" w:rsidRDefault="009F2E3D" w:rsidP="00FF1E57">
            <w:pPr>
              <w:ind w:left="64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Curative-dose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B2269D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527 (19.8%)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28B4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311 (16.5%)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63BD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 (27.7%)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3B75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E9DC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2665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A2825E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269 (23.9%)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2C86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155 (20.7%)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E640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 (30.1%)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FD66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71FFC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1127</w:t>
            </w:r>
          </w:p>
        </w:tc>
      </w:tr>
      <w:tr w:rsidR="00352629" w:rsidRPr="00FF1E57" w14:paraId="6A6CC87A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870107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Respiratory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support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3F207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2CD548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310DC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6EA1E0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8ECCC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751FCA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F55714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E75A8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88CDA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45522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52629" w:rsidRPr="00FF1E57" w14:paraId="0B303DC8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53E043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-dose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oxygen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F526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1839 (64.5%)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991C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1425 (70.5%)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BA23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414 (49.9%)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B070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9525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A7983E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804 (66.7%)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58DF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598 (74.8%)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3B87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 (50.7%)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85326" w14:textId="272F34AB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0A88D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2A0A97D8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BED26F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High flow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oxygen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delivery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BCFA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436 (15.3%)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B1A8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88 (4.35%)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4ADF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 (41.9%)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2B42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6D4D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360730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210 (17.4%)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8D5F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37 (4.62%)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52E1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173 (42.6%)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5D529" w14:textId="7611E29A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A2F779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2FAC7990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700CB6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 flow nasal canula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49AC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153 (5.37%)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1A2A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 (0.59%)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A820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 (17.0%)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BA68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F79C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B9FBC1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69 (5.72%)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0387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(0.38%) 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3133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66 (16.3%)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4BA56" w14:textId="20C30E8C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ED463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50B2FA7E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C05645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Non-invasive ventilation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A371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79 (2.77%)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00C4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 (0.89%)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4C07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61 (7.35%)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93F1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5703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A7E4C7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35 (2.90%)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929D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(1.00%) 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6A2B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 (6.65%)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D84F2" w14:textId="681FA32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522DC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626968D0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D408D62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Invasive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mechanical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ventilation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07CF21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367 (12.9%)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0688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796E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367 (44.2%)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5FAA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DE2D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E24037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169 (14.0%)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67A6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371E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 (41.6%)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67221" w14:textId="2404D301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F53E7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6F645E64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E6E5C2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Outcome</w:t>
            </w:r>
            <w:proofErr w:type="spellEnd"/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08F00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2EE4C3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AEE940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B117D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ED303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5F409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3CAFF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736DCB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EBF01D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B79F3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52629" w:rsidRPr="00FF1E57" w14:paraId="5671AD91" w14:textId="77777777" w:rsidTr="00C95CA3">
        <w:trPr>
          <w:gridAfter w:val="1"/>
          <w:wAfter w:w="60" w:type="dxa"/>
          <w:trHeight w:val="278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8618DD" w14:textId="77777777" w:rsidR="00E966F4" w:rsidRPr="00FF1E57" w:rsidRDefault="00E966F4" w:rsidP="00E966F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Hospital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stay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days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4BDE9" w14:textId="6C60A30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8.00 [5.00;12.0]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67593" w14:textId="525B91F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7.00 [4.00;11.0]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971C1" w14:textId="1DFBC11F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15.0 [11.0;19.0]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DBB6C" w14:textId="5E2C768F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C14ED" w14:textId="6ACD43E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1969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F9B70C8" w14:textId="5FB31410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8.00 [5.00;13.0]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429AB3" w14:textId="7415A285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8.00 [5.00;12.0]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58A0A" w14:textId="7D08BA0E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15.0 [11.0;19.2]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D6046" w14:textId="52D6A119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6633192" w14:textId="05A74AB8" w:rsidR="00E966F4" w:rsidRPr="00FF1E57" w:rsidRDefault="00E966F4" w:rsidP="00E966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sz w:val="20"/>
                <w:szCs w:val="20"/>
              </w:rPr>
              <w:t>745</w:t>
            </w:r>
          </w:p>
        </w:tc>
      </w:tr>
      <w:tr w:rsidR="00352629" w:rsidRPr="00FF1E57" w14:paraId="5E41829B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1C7382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All </w:t>
            </w: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death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8284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357 (12.5%)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E14C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F8F7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357 (43.0%)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000D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D9A9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8F156B1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202 (16.7%)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7C67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5172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(49.8%)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6D450" w14:textId="3E8B3F4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BBFF6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7821674C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23C6800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Transfer to ICU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E8CD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547 (19.2%)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EAAF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2884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 (65.9%)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3A40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860E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3EA7F3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244 (20.2%)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05AF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FAA9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244 (60.1%)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F9D40" w14:textId="7F076E1E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505D8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3FDEF94C" w14:textId="77777777" w:rsidTr="00C95CA3">
        <w:trPr>
          <w:gridAfter w:val="1"/>
          <w:wAfter w:w="60" w:type="dxa"/>
          <w:trHeight w:val="270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84CBAA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Death</w:t>
            </w:r>
            <w:proofErr w:type="spellEnd"/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ICU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618B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74 (2.60%)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FFEA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9070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74 (8.92%)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FD13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A08DF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DE2F6F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40 (3.32%)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9B5DB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24EB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40 (9.85%) 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309F1" w14:textId="5B18613E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A12A4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  <w:tr w:rsidR="00352629" w:rsidRPr="00FF1E57" w14:paraId="34C12C2D" w14:textId="77777777" w:rsidTr="00C95CA3">
        <w:trPr>
          <w:gridAfter w:val="1"/>
          <w:wAfter w:w="60" w:type="dxa"/>
          <w:trHeight w:val="434"/>
        </w:trPr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0EB1D9" w14:textId="77777777" w:rsidR="009F2E3D" w:rsidRPr="00FF1E57" w:rsidRDefault="009F2E3D" w:rsidP="00FF1E5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Death without transfer to ICU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6C9B87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283 (9.93%)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B7410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470E3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 (34.1%)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F988A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&lt;0.001 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7FB863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2851</w:t>
            </w:r>
          </w:p>
        </w:tc>
        <w:tc>
          <w:tcPr>
            <w:tcW w:w="160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758E43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162 (13.4%)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38E67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(0.00%) 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9EDD85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 (39.9%)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4925B07" w14:textId="51577A8A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BADD1A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1E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</w:tr>
    </w:tbl>
    <w:p w14:paraId="537EC830" w14:textId="77777777" w:rsidR="00A505FB" w:rsidRPr="00FF1E57" w:rsidRDefault="00A505FB" w:rsidP="009F2E3D">
      <w:pPr>
        <w:spacing w:line="360" w:lineRule="auto"/>
        <w:rPr>
          <w:rFonts w:ascii="Times New Roman" w:hAnsi="Times New Roman" w:cs="Times New Roman"/>
        </w:rPr>
        <w:sectPr w:rsidR="00A505FB" w:rsidRPr="00FF1E57" w:rsidSect="00FF1E57">
          <w:pgSz w:w="16840" w:h="11900"/>
          <w:pgMar w:top="426" w:right="1417" w:bottom="1417" w:left="1417" w:header="708" w:footer="708" w:gutter="0"/>
          <w:pgNumType w:start="1"/>
          <w:cols w:space="720"/>
          <w:docGrid w:linePitch="326"/>
        </w:sectPr>
      </w:pPr>
    </w:p>
    <w:p w14:paraId="74ED5214" w14:textId="59BA19DB" w:rsidR="009F2E3D" w:rsidRPr="00FF1E57" w:rsidRDefault="009F2E3D" w:rsidP="009F2E3D">
      <w:pPr>
        <w:spacing w:line="360" w:lineRule="auto"/>
        <w:rPr>
          <w:rFonts w:ascii="Times New Roman" w:hAnsi="Times New Roman" w:cs="Times New Roman"/>
        </w:rPr>
      </w:pPr>
    </w:p>
    <w:p w14:paraId="4F72CB31" w14:textId="77777777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lang w:val="en-US"/>
        </w:rPr>
      </w:pPr>
      <w:r w:rsidRPr="00FF1E57">
        <w:rPr>
          <w:rFonts w:ascii="Times New Roman" w:hAnsi="Times New Roman" w:cs="Times New Roman"/>
          <w:b/>
          <w:color w:val="000000"/>
          <w:lang w:val="en-US"/>
        </w:rPr>
        <w:t xml:space="preserve">Table S3: Crude Hazard Ratio for primary and secondary outcomes </w:t>
      </w:r>
      <w:r w:rsidRPr="00FF1E57">
        <w:rPr>
          <w:rFonts w:ascii="Times New Roman" w:hAnsi="Times New Roman" w:cs="Times New Roman"/>
          <w:b/>
          <w:lang w:val="en-US"/>
        </w:rPr>
        <w:t>between</w:t>
      </w:r>
      <w:r w:rsidRPr="00FF1E57">
        <w:rPr>
          <w:rFonts w:ascii="Times New Roman" w:hAnsi="Times New Roman" w:cs="Times New Roman"/>
          <w:b/>
          <w:color w:val="000000"/>
          <w:lang w:val="en-US"/>
        </w:rPr>
        <w:t xml:space="preserve"> patients with and without diabetes in </w:t>
      </w:r>
      <w:r w:rsidRPr="00FF1E57">
        <w:rPr>
          <w:rFonts w:ascii="Times New Roman" w:hAnsi="Times New Roman" w:cs="Times New Roman"/>
          <w:b/>
          <w:lang w:val="en-US"/>
        </w:rPr>
        <w:t>unmatched cohort</w:t>
      </w:r>
    </w:p>
    <w:tbl>
      <w:tblPr>
        <w:tblW w:w="892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3680"/>
        <w:gridCol w:w="3245"/>
        <w:gridCol w:w="2003"/>
      </w:tblGrid>
      <w:tr w:rsidR="009F2E3D" w:rsidRPr="00FF1E57" w14:paraId="7626228D" w14:textId="77777777" w:rsidTr="00FF1E57">
        <w:trPr>
          <w:trHeight w:val="481"/>
          <w:jc w:val="center"/>
        </w:trPr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E9EF72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Cs w:val="22"/>
                <w:lang w:val="en-US"/>
              </w:rPr>
            </w:pP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939753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>Hazard Ratio (95% CI)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0F364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proofErr w:type="gramStart"/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>p</w:t>
            </w:r>
            <w:proofErr w:type="gramEnd"/>
          </w:p>
        </w:tc>
      </w:tr>
      <w:tr w:rsidR="009F2E3D" w:rsidRPr="00FF1E57" w14:paraId="15C71928" w14:textId="77777777" w:rsidTr="00FF1E57">
        <w:trPr>
          <w:trHeight w:val="22"/>
          <w:jc w:val="center"/>
        </w:trPr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0866F9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Cs w:val="22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>Primary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>outcome</w:t>
            </w:r>
            <w:proofErr w:type="spellEnd"/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6319BA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1.44 (1.24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 xml:space="preserve"> – </w:t>
            </w:r>
            <w:r w:rsidRPr="00FF1E57">
              <w:rPr>
                <w:rFonts w:ascii="Times New Roman" w:hAnsi="Times New Roman" w:cs="Times New Roman"/>
                <w:szCs w:val="22"/>
              </w:rPr>
              <w:t>1.67)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DEC20B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&lt;0.001</w:t>
            </w:r>
          </w:p>
        </w:tc>
      </w:tr>
      <w:tr w:rsidR="009F2E3D" w:rsidRPr="00FF1E57" w14:paraId="01F758EE" w14:textId="77777777" w:rsidTr="00FF1E57">
        <w:trPr>
          <w:trHeight w:val="22"/>
          <w:jc w:val="center"/>
        </w:trPr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1CE26F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Cs w:val="22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>Overall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>mortality</w:t>
            </w:r>
            <w:proofErr w:type="spellEnd"/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277A10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1.76 (1.41 – 2.19)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82AB6C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&lt;0.001</w:t>
            </w:r>
          </w:p>
        </w:tc>
      </w:tr>
      <w:tr w:rsidR="009F2E3D" w:rsidRPr="00FF1E57" w14:paraId="687E9C6E" w14:textId="77777777" w:rsidTr="00FF1E57">
        <w:trPr>
          <w:trHeight w:val="22"/>
          <w:jc w:val="center"/>
        </w:trPr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1B5E55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Cs w:val="22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>Mortality</w:t>
            </w:r>
            <w:proofErr w:type="spellEnd"/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 xml:space="preserve"> in ICU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FE9B60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1.90 (1.19 – 3.03)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9BA10F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0.06</w:t>
            </w:r>
          </w:p>
        </w:tc>
      </w:tr>
      <w:tr w:rsidR="009F2E3D" w:rsidRPr="00FF1E57" w14:paraId="5BE9C35E" w14:textId="77777777" w:rsidTr="00FF1E57">
        <w:trPr>
          <w:trHeight w:val="22"/>
          <w:jc w:val="center"/>
        </w:trPr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441BF3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Cs w:val="22"/>
                <w:lang w:val="en-US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  <w:lang w:val="en-US"/>
              </w:rPr>
              <w:t>Mortality without transfer to ICU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11A03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 xml:space="preserve">1.69 (1.32 – 2.18)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FABAD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&lt;0.001</w:t>
            </w:r>
          </w:p>
        </w:tc>
      </w:tr>
      <w:tr w:rsidR="009F2E3D" w:rsidRPr="00FF1E57" w14:paraId="77F15462" w14:textId="77777777" w:rsidTr="00FF1E57">
        <w:trPr>
          <w:trHeight w:val="22"/>
          <w:jc w:val="center"/>
        </w:trPr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F8DDD7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b/>
                <w:color w:val="000000"/>
                <w:szCs w:val="22"/>
              </w:rPr>
              <w:t>Transfer to ICU*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636224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1.43 (1.19 – 1.73)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B8BB2D" w14:textId="77777777" w:rsidR="009F2E3D" w:rsidRPr="00FF1E57" w:rsidRDefault="009F2E3D" w:rsidP="00FF1E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&lt;0.001</w:t>
            </w:r>
          </w:p>
        </w:tc>
      </w:tr>
    </w:tbl>
    <w:p w14:paraId="4880CF15" w14:textId="77777777" w:rsidR="00C95CA3" w:rsidRDefault="009F2E3D" w:rsidP="00C95CA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284"/>
        <w:jc w:val="center"/>
        <w:rPr>
          <w:rFonts w:ascii="Times New Roman" w:hAnsi="Times New Roman" w:cs="Times New Roman"/>
          <w:color w:val="000000"/>
          <w:lang w:val="en-US"/>
        </w:rPr>
        <w:sectPr w:rsidR="00C95CA3" w:rsidSect="00C95CA3">
          <w:pgSz w:w="11900" w:h="16820"/>
          <w:pgMar w:top="1411" w:right="1417" w:bottom="1417" w:left="1417" w:header="708" w:footer="708" w:gutter="0"/>
          <w:pgNumType w:start="1"/>
          <w:cols w:space="720"/>
          <w:docGrid w:linePitch="326"/>
          <w:printerSettings r:id="rId5"/>
        </w:sectPr>
      </w:pPr>
      <w:r w:rsidRPr="00FF1E57">
        <w:rPr>
          <w:rFonts w:ascii="Times New Roman" w:hAnsi="Times New Roman" w:cs="Times New Roman"/>
          <w:i/>
          <w:color w:val="000000"/>
          <w:lang w:val="en-US"/>
        </w:rPr>
        <w:t>*</w:t>
      </w:r>
      <w:r w:rsidRPr="00FF1E57">
        <w:rPr>
          <w:rFonts w:ascii="Times New Roman" w:hAnsi="Times New Roman" w:cs="Times New Roman"/>
          <w:lang w:val="en-US"/>
        </w:rPr>
        <w:t xml:space="preserve"> patients with a decision </w:t>
      </w:r>
      <w:r w:rsidR="00A505FB" w:rsidRPr="00FF1E57">
        <w:rPr>
          <w:rFonts w:ascii="Times New Roman" w:hAnsi="Times New Roman" w:cs="Times New Roman"/>
          <w:lang w:val="en-US"/>
        </w:rPr>
        <w:t>to</w:t>
      </w:r>
      <w:r w:rsidRPr="00FF1E57">
        <w:rPr>
          <w:rFonts w:ascii="Times New Roman" w:hAnsi="Times New Roman" w:cs="Times New Roman"/>
          <w:lang w:val="en-US"/>
        </w:rPr>
        <w:t xml:space="preserve"> withdraw of life-sustaining therapy</w:t>
      </w:r>
      <w:r w:rsidRPr="00FF1E57">
        <w:rPr>
          <w:rFonts w:ascii="Times New Roman" w:hAnsi="Times New Roman" w:cs="Times New Roman"/>
          <w:color w:val="000000"/>
          <w:lang w:val="en-US"/>
        </w:rPr>
        <w:t xml:space="preserve"> were exclude from the analysis</w:t>
      </w:r>
    </w:p>
    <w:p w14:paraId="003F25CC" w14:textId="7DEB574B" w:rsidR="009F2E3D" w:rsidRPr="00FF1E57" w:rsidRDefault="009F2E3D" w:rsidP="00C95CA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284"/>
        <w:jc w:val="center"/>
        <w:rPr>
          <w:rFonts w:ascii="Times New Roman" w:hAnsi="Times New Roman" w:cs="Times New Roman"/>
          <w:i/>
          <w:color w:val="000000"/>
          <w:lang w:val="en-US"/>
        </w:rPr>
      </w:pPr>
    </w:p>
    <w:p w14:paraId="1199AFB2" w14:textId="4C19EAF1" w:rsidR="009F2E3D" w:rsidRPr="00D47478" w:rsidRDefault="005169DB" w:rsidP="00C95CA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lang w:val="en-US"/>
        </w:rPr>
      </w:pPr>
      <w:r w:rsidRPr="00D47478">
        <w:rPr>
          <w:rFonts w:ascii="Times New Roman" w:hAnsi="Times New Roman" w:cs="Times New Roman"/>
          <w:b/>
          <w:lang w:val="en-US"/>
        </w:rPr>
        <w:t>Table S4: Characteristics of patients in the</w:t>
      </w:r>
      <w:r w:rsidR="00FD718B" w:rsidRPr="00D47478">
        <w:rPr>
          <w:rFonts w:ascii="Times New Roman" w:hAnsi="Times New Roman" w:cs="Times New Roman"/>
          <w:b/>
          <w:lang w:val="en-US"/>
        </w:rPr>
        <w:t xml:space="preserve"> two</w:t>
      </w:r>
      <w:r w:rsidRPr="00D47478">
        <w:rPr>
          <w:rFonts w:ascii="Times New Roman" w:hAnsi="Times New Roman" w:cs="Times New Roman"/>
          <w:b/>
          <w:lang w:val="en-US"/>
        </w:rPr>
        <w:t xml:space="preserve"> PSM</w:t>
      </w:r>
      <w:r w:rsidR="00FD718B" w:rsidRPr="00D47478">
        <w:rPr>
          <w:rFonts w:ascii="Times New Roman" w:hAnsi="Times New Roman" w:cs="Times New Roman"/>
          <w:b/>
          <w:lang w:val="en-US"/>
        </w:rPr>
        <w:t>: one</w:t>
      </w:r>
      <w:r w:rsidRPr="00D47478">
        <w:rPr>
          <w:rFonts w:ascii="Times New Roman" w:hAnsi="Times New Roman" w:cs="Times New Roman"/>
          <w:b/>
          <w:lang w:val="en-US"/>
        </w:rPr>
        <w:t xml:space="preserve"> including personal characteristics and comorbidities</w:t>
      </w:r>
      <w:r w:rsidR="00FD718B" w:rsidRPr="00D47478">
        <w:rPr>
          <w:rFonts w:ascii="Times New Roman" w:hAnsi="Times New Roman" w:cs="Times New Roman"/>
          <w:b/>
          <w:lang w:val="en-US"/>
        </w:rPr>
        <w:t xml:space="preserve"> (“prior to admission” PSM cohort) </w:t>
      </w:r>
      <w:r w:rsidR="00FD718B" w:rsidRPr="00D47478">
        <w:rPr>
          <w:rFonts w:ascii="Times New Roman" w:eastAsia="Times New Roman" w:hAnsi="Times New Roman" w:cs="Times New Roman"/>
          <w:b/>
          <w:lang w:val="en-US"/>
        </w:rPr>
        <w:t>and one including admission vitals and laboratory findings (“at admission” PSM cohort)</w:t>
      </w:r>
    </w:p>
    <w:tbl>
      <w:tblPr>
        <w:tblW w:w="15313" w:type="dxa"/>
        <w:tblInd w:w="-71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9"/>
        <w:gridCol w:w="1559"/>
        <w:gridCol w:w="1568"/>
        <w:gridCol w:w="1560"/>
        <w:gridCol w:w="841"/>
        <w:gridCol w:w="587"/>
        <w:gridCol w:w="19"/>
        <w:gridCol w:w="1618"/>
        <w:gridCol w:w="1560"/>
        <w:gridCol w:w="1559"/>
        <w:gridCol w:w="841"/>
        <w:gridCol w:w="614"/>
        <w:gridCol w:w="18"/>
      </w:tblGrid>
      <w:tr w:rsidR="00C95CA3" w:rsidRPr="007C7B0C" w14:paraId="2BB945A4" w14:textId="77777777" w:rsidTr="00C95CA3">
        <w:trPr>
          <w:trHeight w:val="285"/>
        </w:trPr>
        <w:tc>
          <w:tcPr>
            <w:tcW w:w="2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7641" w14:textId="4F3D4042" w:rsidR="007C7B0C" w:rsidRPr="007C7B0C" w:rsidRDefault="005169DB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7C7B0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br w:type="page"/>
            </w:r>
            <w:r w:rsidR="007C7B0C" w:rsidRPr="007C7B0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 </w:t>
            </w:r>
          </w:p>
        </w:tc>
        <w:tc>
          <w:tcPr>
            <w:tcW w:w="613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A209" w14:textId="77B9C194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“Prior to admission” PSM cohort</w:t>
            </w:r>
          </w:p>
        </w:tc>
        <w:tc>
          <w:tcPr>
            <w:tcW w:w="621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D0803" w14:textId="4EE3AD1E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"At admission” PSM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cohort</w:t>
            </w:r>
            <w:proofErr w:type="spellEnd"/>
          </w:p>
        </w:tc>
      </w:tr>
      <w:tr w:rsidR="00C95CA3" w:rsidRPr="007C7B0C" w14:paraId="4858F91D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1634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A9D6A" w14:textId="77777777" w:rsidR="00716CEE" w:rsidRDefault="00716CEE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All </w:t>
            </w:r>
          </w:p>
          <w:p w14:paraId="193B0F5D" w14:textId="04F78D0B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N=1216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91178" w14:textId="3E4F0B5B" w:rsidR="007C7B0C" w:rsidRPr="007C7B0C" w:rsidRDefault="00716CEE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No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Diabetes</w:t>
            </w:r>
            <w:proofErr w:type="spellEnd"/>
            <w:r w:rsidR="007C7B0C"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 N=608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FE24B" w14:textId="5D2BA652" w:rsidR="007C7B0C" w:rsidRPr="007C7B0C" w:rsidRDefault="00716CEE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Diabetes</w:t>
            </w:r>
            <w:proofErr w:type="spellEnd"/>
            <w:r w:rsidR="007C7B0C"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 N=608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9057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p</w:t>
            </w:r>
            <w:proofErr w:type="gram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3F5EF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446EA" w14:textId="77777777" w:rsid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All</w:t>
            </w:r>
          </w:p>
          <w:p w14:paraId="0F1EAFCA" w14:textId="14ECFD42" w:rsidR="00716CEE" w:rsidRPr="007C7B0C" w:rsidRDefault="00716CEE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N=1324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A8352" w14:textId="6D5110DC" w:rsidR="007C7B0C" w:rsidRPr="007C7B0C" w:rsidRDefault="00716CEE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No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diabetes</w:t>
            </w:r>
            <w:proofErr w:type="spellEnd"/>
            <w:r w:rsidR="007C7B0C"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N</w:t>
            </w:r>
            <w:proofErr w:type="gramEnd"/>
            <w:r w:rsidR="007C7B0C"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=662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C9756" w14:textId="68586468" w:rsidR="007C7B0C" w:rsidRPr="007C7B0C" w:rsidRDefault="00716CEE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Diabetes</w:t>
            </w:r>
            <w:proofErr w:type="spellEnd"/>
            <w:r w:rsidR="007C7B0C"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 N=662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6A113" w14:textId="09EA84DB" w:rsidR="007C7B0C" w:rsidRPr="007C7B0C" w:rsidRDefault="00716CEE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p</w:t>
            </w:r>
            <w:proofErr w:type="gramEnd"/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E1FD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</w:t>
            </w:r>
          </w:p>
        </w:tc>
      </w:tr>
      <w:tr w:rsidR="00C95CA3" w:rsidRPr="007C7B0C" w14:paraId="30EADD86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99E63" w14:textId="6EA5AABF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Demographic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DEF11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9345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AE82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89FC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70C1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84E16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8799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D2FE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49F6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3A8A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C95CA3" w:rsidRPr="007C7B0C" w14:paraId="241D5148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12E01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Age (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Year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AB6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71.2 (14.6)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CD2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71.5 (16.0)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6F7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70.8 (13.0)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4D6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0.371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D605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1213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309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68.8 (15.5)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FD1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66.7 (17.8)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E6B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70.9 (12.6)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F83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5279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1322</w:t>
            </w:r>
          </w:p>
        </w:tc>
      </w:tr>
      <w:tr w:rsidR="00C95CA3" w:rsidRPr="007C7B0C" w14:paraId="70671A5D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4074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Male, n (%)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291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749 (61.6%)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624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376 (61.8%)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0E3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373 (61.3%)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69E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0.906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EFB3E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4D1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792 (59.8%)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735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379 (57.3%)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EB3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413 (62.4%)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F32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0.064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1F16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49A80B55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B5E17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BMI, kg/m2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57F6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29.0 (5.97)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4A31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28.9 (6.36)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0ECE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29.1 (5.57)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CAA4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0.665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CB877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1071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D64E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28.5 (6.21)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4CA2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27.2 (5.80)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D45D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29.7 (6.36)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E127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322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1151</w:t>
            </w:r>
          </w:p>
        </w:tc>
      </w:tr>
      <w:tr w:rsidR="00C95CA3" w:rsidRPr="007C7B0C" w14:paraId="49D872C5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7929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Comorbidities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, n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ECAF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C92E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DBFA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F3C6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B64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6A0B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0DEC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0598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68D9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2D0F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C95CA3" w:rsidRPr="007C7B0C" w14:paraId="5CA82E29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7C8E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Hypertension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4D5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930 (76.9%)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924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467 (77.1%)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393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463 (76.7%)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B10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0.921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F5F1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1210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F25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823 (62.5%)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107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306 (46.4%)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E63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517 (78.6%)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D52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B2F7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1317</w:t>
            </w:r>
          </w:p>
        </w:tc>
      </w:tr>
      <w:tr w:rsidR="00C95CA3" w:rsidRPr="007C7B0C" w14:paraId="66AE80A5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FBD80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Dyslipidemia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B2D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559 (46.2%)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A5B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269 (44.2%)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4B0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290 (48.3%)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FBF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1391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1209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88C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488 (37.1%)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11B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143 (21.6%)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322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345 (52.7%)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391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B29C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1316</w:t>
            </w:r>
          </w:p>
        </w:tc>
      </w:tr>
      <w:tr w:rsidR="00C95CA3" w:rsidRPr="007C7B0C" w14:paraId="5C62F864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3379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Smoking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9AA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175 (14.7%)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B4A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92 (15.4%)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644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83 (14.1%)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CA1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0.568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FB296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1187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F81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190 (14.7%)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3F4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100 (15.6%)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A9B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90 (13.9%)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9A9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0.458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113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1289</w:t>
            </w:r>
          </w:p>
        </w:tc>
      </w:tr>
      <w:tr w:rsidR="00C95CA3" w:rsidRPr="007C7B0C" w14:paraId="528F4DEA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001DF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Cardiovascular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B74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402 (33.6%)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14E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202 (33.7%)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DFC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 (33.5%)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4ED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C336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A32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367 (28.2%)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829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137 (21.1%)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543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230 (35.3%)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88E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137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1302</w:t>
            </w:r>
          </w:p>
        </w:tc>
      </w:tr>
      <w:tr w:rsidR="00C95CA3" w:rsidRPr="007C7B0C" w14:paraId="048FD95D" w14:textId="77777777" w:rsidTr="00C95CA3">
        <w:trPr>
          <w:gridAfter w:val="1"/>
          <w:wAfter w:w="18" w:type="dxa"/>
          <w:trHeight w:val="43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CDEC0" w14:textId="77777777" w:rsidR="007C7B0C" w:rsidRPr="007C7B0C" w:rsidRDefault="007C7B0C" w:rsidP="007C7B0C">
            <w:pPr>
              <w:ind w:firstLineChars="300" w:firstLine="6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Coronary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artery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564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248 (20.4%)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86B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 (19.6%)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E90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129 (21.2%)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6CC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0.522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7B43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8E1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222 (16.8%)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A62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69 (10.4%)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F19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153 (23.1%)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7D7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697F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4ACB861A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6BFA" w14:textId="77777777" w:rsidR="007C7B0C" w:rsidRPr="007C7B0C" w:rsidRDefault="007C7B0C" w:rsidP="007C7B0C">
            <w:pPr>
              <w:ind w:firstLineChars="300" w:firstLine="6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Peripheral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arterial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093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100 (8.37%)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9A6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 (6.68%)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8BA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60 (10.1%)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79E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0.044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DA274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1195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FD5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99 (7.59%)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5A6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31 (4.75%)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07E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68 (10.4%)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AEC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7754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1305</w:t>
            </w:r>
          </w:p>
        </w:tc>
      </w:tr>
      <w:tr w:rsidR="00C95CA3" w:rsidRPr="007C7B0C" w14:paraId="5ACCD694" w14:textId="77777777" w:rsidTr="00C95CA3">
        <w:trPr>
          <w:gridAfter w:val="1"/>
          <w:wAfter w:w="18" w:type="dxa"/>
          <w:trHeight w:val="308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474C6" w14:textId="77777777" w:rsidR="007C7B0C" w:rsidRPr="007C7B0C" w:rsidRDefault="007C7B0C" w:rsidP="007C7B0C">
            <w:pPr>
              <w:ind w:firstLineChars="300" w:firstLine="6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Stroke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CE4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148 (12.3%)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9D6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81 (13.5%)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7A0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67 (11.2%)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DAF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0.272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80A3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1200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C29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145 (11.1%)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BD8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65 (9.97%)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5B6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80 (12.3%)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42B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0.221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0F8F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1305</w:t>
            </w:r>
          </w:p>
        </w:tc>
      </w:tr>
      <w:tr w:rsidR="00C95CA3" w:rsidRPr="007C7B0C" w14:paraId="30CD5AFD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CF7E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Chronic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heart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failure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0BE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183 (15.4%)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BC4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90 (15.1%)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4A2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93 (15.6%)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DFB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0.872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DD98F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1192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078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180 (13.8%)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E7C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70 (10.7%)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D0A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110 (16.9%)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61B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EFC9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1302</w:t>
            </w:r>
          </w:p>
        </w:tc>
      </w:tr>
      <w:tr w:rsidR="00C95CA3" w:rsidRPr="007C7B0C" w14:paraId="392471D5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87AD8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Chronic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kidney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8FA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274 (22.9%)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E13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136 (22.7%)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D62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138 (23.1%)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E58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0.933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3BD78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725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257 (19.7%)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6ED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93 (14.3%)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2CA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164 (25.1%)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FB2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ABDE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1305</w:t>
            </w:r>
          </w:p>
        </w:tc>
      </w:tr>
      <w:tr w:rsidR="00C95CA3" w:rsidRPr="007C7B0C" w14:paraId="3B8A3825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FC3AF" w14:textId="77777777" w:rsidR="007C7B0C" w:rsidRPr="007C7B0C" w:rsidRDefault="007C7B0C" w:rsidP="007C7B0C">
            <w:pPr>
              <w:ind w:firstLineChars="300" w:firstLine="6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GFR 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&gt; </w:t>
            </w: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30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ml/min/1.73 m2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D91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192 (16.0%)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B40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98 (16.4%)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4F5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 (15.7%)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40D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3FF13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519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175 (13.4%)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12C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55 (8.44%)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652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120 (18.4%)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FD1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C54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1305</w:t>
            </w:r>
          </w:p>
        </w:tc>
      </w:tr>
      <w:tr w:rsidR="00C95CA3" w:rsidRPr="007C7B0C" w14:paraId="75102CC3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8A6E1" w14:textId="77777777" w:rsidR="007C7B0C" w:rsidRPr="007C7B0C" w:rsidRDefault="007C7B0C" w:rsidP="007C7B0C">
            <w:pPr>
              <w:ind w:firstLineChars="300" w:firstLine="6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GFR &lt; 30 ml/min/1.73 m2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CB7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51 (4.26%)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A51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 (4.17%)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816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26 (4.35%)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432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0.995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EBA3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961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57 (4.37%)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F44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 (4.14%)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292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 (4.59%)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AEB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0.791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509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1305</w:t>
            </w:r>
          </w:p>
        </w:tc>
      </w:tr>
      <w:tr w:rsidR="00C95CA3" w:rsidRPr="007C7B0C" w14:paraId="266B9D27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2289C" w14:textId="77777777" w:rsidR="007C7B0C" w:rsidRPr="007C7B0C" w:rsidRDefault="007C7B0C" w:rsidP="007C7B0C">
            <w:pPr>
              <w:ind w:firstLineChars="300" w:firstLine="6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Dialysis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8E3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31 (2.59%)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878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 (2.17%)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450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 (3.01%)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B2A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0.464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69917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CF9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 (1.92%)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8B3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 (1.69%)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12D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 (2.14%)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11E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0.689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C92E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1305</w:t>
            </w:r>
          </w:p>
        </w:tc>
      </w:tr>
      <w:tr w:rsidR="00C95CA3" w:rsidRPr="007C7B0C" w14:paraId="334FF9B7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8ABB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COPD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A7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89 (7.32%)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79C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 (7.57%)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895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 (7.07%)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09E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BA6D6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1C2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87 (6.57%)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2DA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39 (5.89%)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34D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48 (7.25%)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A3D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0.375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FA45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336A2840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BBB19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Cancer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6AD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180 (14.8%)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EC9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102 (16.8%)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039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78 (12.8%)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B48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0.063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CF33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B2C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186 (14.0%)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D25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96 (14.5%)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119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90 (13.6%)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164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0.693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7EA7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2733C117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FD5D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Venous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thromboembolic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disease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291A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106 (8.72%)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AAEB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52 (8.55%)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CEC9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54 (8.88%)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DDF9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0.919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738D6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C3E2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115 (8.69%)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A861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53 (8.01%)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7D5E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62 (9.37%)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526A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0.435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AF8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6BFAC1E4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556B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Treatment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before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hospitalization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, n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096F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CDBF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0A40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2351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C10F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4C55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3E8C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7223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9849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1CB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C95CA3" w:rsidRPr="007C7B0C" w14:paraId="69EE4D96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D3C3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Beta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blockers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011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429 (35.3%)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884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208 (34.2%)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CD9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221 (36.3%)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B92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0.471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11090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3B8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423 (31.9%)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945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168 (25.4%)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AA6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255 (38.5%)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D32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B58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157244FA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35C04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ACEI or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ARBs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EE3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641 (52.7%)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185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318 (52.3%)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4DB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323 (53.1%)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5C5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0.818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9295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263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558 (42.1%)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B56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187 (28.2%)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8E9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371 (56.0%)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B34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DCF9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0863AE1A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F23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lastRenderedPageBreak/>
              <w:t>Diuretic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78E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363 (29.9%)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397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182 (29.9%)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490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181 (29.8%)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26E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F167A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26C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327 (24.7%)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8B4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115 (17.4%)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585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212 (32.0%)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E02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67D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19BCD47B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ACCBF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Statin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A92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451 (37.1%)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416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202 (33.2%)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703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249 (41.0%)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359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9CDE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BDC6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393 (29.7%)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F05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105 (15.9%)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6DA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288 (43.5%)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8C4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EB25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35FAB126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0257B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Antiplatelet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agents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E5B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411 (33.8%)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0F2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173 (28.5%)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107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238 (39.1%)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CCB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5B03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283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381 (28.8%)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245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120 (18.1%)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1F3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261 (39.4%)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43A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9DD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083FDB79" w14:textId="77777777" w:rsidTr="00C95CA3">
        <w:trPr>
          <w:gridAfter w:val="1"/>
          <w:wAfter w:w="18" w:type="dxa"/>
          <w:trHeight w:val="293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ABE44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Anticoagulation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2312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222 (18.3%)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3DE0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126 (20.7%)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AD73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96 (15.8%)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E424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0.031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25319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AB8B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229 (17.3%)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D9ED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118 (17.8%)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2C3A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111 (16.8%)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947B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0.663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22EF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2F39D2FB" w14:textId="77777777" w:rsidTr="00C95CA3">
        <w:trPr>
          <w:gridAfter w:val="1"/>
          <w:wAfter w:w="18" w:type="dxa"/>
          <w:trHeight w:val="293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37778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Laboratory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,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mean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(SD)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AE727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26B4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97D4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7A60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9D60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3AE5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33DF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D96E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227A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728E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C95CA3" w:rsidRPr="007C7B0C" w14:paraId="1E6CE23D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FBAB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Hemoglobin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, g/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dL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5FB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13.1 [11.6;14.3]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C9C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13.2 [11.8;14.4]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5FC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12.9 [11.5;14.2]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837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0.085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854F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1200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050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13.1 [11.8;14.4]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F6B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13.2 [12.0;14.5]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151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12.9 [11.6;14.2]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CCD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0.002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A0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1306</w:t>
            </w:r>
          </w:p>
        </w:tc>
      </w:tr>
      <w:tr w:rsidR="00C95CA3" w:rsidRPr="007C7B0C" w14:paraId="589E2398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FFFDF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Platelet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, G/L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F35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156;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270]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341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190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152;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257]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D25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206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158;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277]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01E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0522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1187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AE8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202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155;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272]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A42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199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154;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266]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D1A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205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156;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276]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9B5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0.388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C02A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1289</w:t>
            </w:r>
          </w:p>
        </w:tc>
      </w:tr>
      <w:tr w:rsidR="00C95CA3" w:rsidRPr="007C7B0C" w14:paraId="55EE9BDA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86C23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Leukocytes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, /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mL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667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6.50 [4.91;8.82]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9E5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6.38 [4.80;8.70]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A23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6.66 [5.08;9.06]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B2D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89E5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1195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DAF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6.60 [5.00;9.10]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78E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6.50 [4.95;9.21]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AFE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6.61 [5.10;9.00]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22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0.685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5168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1301</w:t>
            </w:r>
          </w:p>
        </w:tc>
      </w:tr>
      <w:tr w:rsidR="00C95CA3" w:rsidRPr="007C7B0C" w14:paraId="20A21F36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DCD71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Lymphocytes, /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mL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3A5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0.93 [0.69;1.33]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469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0.90 [0.67;1.31]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D5E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0.97 [0.70;1.35]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0C1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0.052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19C2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1177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EDD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0.94 [0.69;1.30]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F3B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0.91 [0.69;1.30]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D6E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 [0.69;1.33]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158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0.179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E1CC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1280</w:t>
            </w:r>
          </w:p>
        </w:tc>
      </w:tr>
      <w:tr w:rsidR="00C95CA3" w:rsidRPr="007C7B0C" w14:paraId="0C6EE4BA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42134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Creatinine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, µmol/L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7F6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86.0 [65.0;120]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CFD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86.0 [67.0;115]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25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86.0 [64.0;123]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FF6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0.887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3465D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4FF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84.0 [64.0;117]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FCC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81.0 [63.7;106]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C7F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88.0 [64.5;124]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23A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0.006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3833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1305</w:t>
            </w:r>
          </w:p>
        </w:tc>
      </w:tr>
      <w:tr w:rsidR="00C95CA3" w:rsidRPr="007C7B0C" w14:paraId="6F269CBA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9691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GFR,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mL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/min/m2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A58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75.0 [50.5;98.7]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7C5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73.6 [52.2;96.1]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144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76.3 [49.1;99.8]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FA8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0.814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1989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1194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665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77.7 [52.6;100]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4C6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80.7 [56.7;101]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171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74.7 [47.7;99.5]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70A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0.004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458F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1303</w:t>
            </w:r>
          </w:p>
        </w:tc>
      </w:tr>
      <w:tr w:rsidR="00C95CA3" w:rsidRPr="007C7B0C" w14:paraId="16358D4B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77C0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Alanine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aminotransferase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, UI/L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57D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31.0 [21.0;50.0]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7C2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32.0 [22.0;51.0]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445C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30.0 [21.0;48.0]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BA1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0.079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FB853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1107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310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31.0 [22.0;51.0]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A4F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33.0 [23.0;55.8]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E76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30.0 [21.0;48.0]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2E3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0.004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C44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1206</w:t>
            </w:r>
          </w:p>
        </w:tc>
      </w:tr>
      <w:tr w:rsidR="00C95CA3" w:rsidRPr="007C7B0C" w14:paraId="62F36274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A4440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Aspartate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aminotransferase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, UI/L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021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40.0 [27.0;59.0]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516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42.0 [28.0;61.0]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7BF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37.0 [26.0;55.8]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39E8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4B5E6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1102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0C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39.0 [27.0;61.0]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E80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41.0 [28.0;66.0]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896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36.0 [26.0;55.0]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008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0.006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39D3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1200</w:t>
            </w:r>
          </w:p>
        </w:tc>
      </w:tr>
      <w:tr w:rsidR="00C95CA3" w:rsidRPr="007C7B0C" w14:paraId="27F74FD0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4F8AC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bilirubinemia</w:t>
            </w:r>
            <w:proofErr w:type="spellEnd"/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, mg/L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B3F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9.00 [7.00;12.0]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615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9.00 [7.00;12.0]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8F6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9.00 [7.00;12.0]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817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0.716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640E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1023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654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9.00 [6.60;12.0]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EF6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9.00 [6.60;12.9]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BBA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9.00 [6.65;12.0]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A85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551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1109</w:t>
            </w:r>
          </w:p>
        </w:tc>
      </w:tr>
      <w:tr w:rsidR="00C95CA3" w:rsidRPr="007C7B0C" w14:paraId="66FBDBA4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DAD16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GGT, UI/L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0C9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54.0 [32.0;98.0]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EB4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55.0 [33.0;103]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FEF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53.0 [30.0;91.0]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431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0.378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D97C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990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630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55.0 [31.0;99.0]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F75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57.5 [32.0;111]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83C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53.0 [30.0;91.0]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FB2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0.196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9DD4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1073</w:t>
            </w:r>
          </w:p>
        </w:tc>
      </w:tr>
      <w:tr w:rsidR="00C95CA3" w:rsidRPr="007C7B0C" w14:paraId="08CE62A8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60867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C-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reactive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protein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, mg/L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51D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74.7 [33.8;130]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EA6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73.0 [32.8;136]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E22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76.0 [34.1;128]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0A1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0.612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90918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1170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B76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76.8 [35.0;138]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FAE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79.8 [35.4;144]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6B5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75.7 [34.7;128]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E8F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0.347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04B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1277</w:t>
            </w:r>
          </w:p>
        </w:tc>
      </w:tr>
      <w:tr w:rsidR="00C95CA3" w:rsidRPr="007C7B0C" w14:paraId="33E284E1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B84C5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D-dimer, µg/L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6D2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987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445;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1889]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620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984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520;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1955]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FBD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991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410;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1833]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2C2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0.265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C5FA3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476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9BA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970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360;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1824]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FCD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970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353;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1858]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7D8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955 [</w:t>
            </w:r>
            <w:proofErr w:type="gram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410;</w:t>
            </w:r>
            <w:proofErr w:type="gram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1726]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305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0.746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924B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523</w:t>
            </w:r>
          </w:p>
        </w:tc>
      </w:tr>
      <w:tr w:rsidR="00C95CA3" w:rsidRPr="007C7B0C" w14:paraId="132C2403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0840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PaO2, mmHg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F32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72.8 [64.0;88.0]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025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74.0 [64.1;90.1]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E33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71.6 [64.0;86.0]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3DC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0.281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D1FD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908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72.0 [63.0;88.0]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7F0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72.1 [63.0;88.0]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421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72.0 [64.0;88.0]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C46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0.731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5640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962</w:t>
            </w:r>
          </w:p>
        </w:tc>
      </w:tr>
      <w:tr w:rsidR="00C95CA3" w:rsidRPr="007C7B0C" w14:paraId="4F196D9E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E400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BNP or NT-pro-BNP elevation, n (%)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74E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494 (61.5%)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C7B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249 (62.4%)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873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245 (60.6%)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E00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0.659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1BD6A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803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5BA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500 (57.8%)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09B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227 (54.4%)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78D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273 (60.9%)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542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0.062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D54C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865</w:t>
            </w:r>
          </w:p>
        </w:tc>
      </w:tr>
      <w:tr w:rsidR="00C95CA3" w:rsidRPr="007C7B0C" w14:paraId="205EB326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F29D5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Troponin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elevation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, n (%)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4854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304 (39.7%)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9D7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147 (39.3%)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79EB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157 (40.1%)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1DAB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0.891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10D80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766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FD1F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296 (35.7%)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71BA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115 (29.3%)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C48C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181 (41.3%)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0F13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23BD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830</w:t>
            </w:r>
          </w:p>
        </w:tc>
      </w:tr>
      <w:tr w:rsidR="00C95CA3" w:rsidRPr="00352629" w14:paraId="30D4763C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7EEF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7C7B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Parenchymal involvement on CTPA, n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197A1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2B84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37B5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0924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779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2D91B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FBC1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EE18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E832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984B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C95CA3" w:rsidRPr="007C7B0C" w14:paraId="3551571C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89FE8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(&lt;30 %)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70E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380 (40.6%)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C8A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193 (41.9%)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534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187 (39.3%)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16F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0.461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0114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937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3AD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408 (40.0%)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935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204 (40.9%)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063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204 (39.2%)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1EE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0.636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57F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1019</w:t>
            </w:r>
          </w:p>
        </w:tc>
      </w:tr>
      <w:tr w:rsidR="00C95CA3" w:rsidRPr="007C7B0C" w14:paraId="3C1ADC8A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78A9E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Moderate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(30-50 %)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80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362 (38.6%)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20A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179 (38.8%)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19C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183 (38.4%)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044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0.957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CB93E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937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4D0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395 (38.8%)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CBC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193 (38.7%)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1FF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202 (38.8%)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F0F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1DEB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1019</w:t>
            </w:r>
          </w:p>
        </w:tc>
      </w:tr>
      <w:tr w:rsidR="00C95CA3" w:rsidRPr="007C7B0C" w14:paraId="083E3371" w14:textId="77777777" w:rsidTr="00C95CA3">
        <w:trPr>
          <w:gridAfter w:val="1"/>
          <w:wAfter w:w="18" w:type="dxa"/>
          <w:trHeight w:val="293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B78D7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Severe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(&gt; 50 %)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7C0B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195 (20.8%)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9535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89 (19.3%)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F448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106 (22.3%)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444D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27BA6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937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E4CF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216 (21.2%)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BB2B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102 (20.4%)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4E50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114 (21.9%)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3651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0.616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B62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1019</w:t>
            </w:r>
          </w:p>
        </w:tc>
      </w:tr>
      <w:tr w:rsidR="00C95CA3" w:rsidRPr="007C7B0C" w14:paraId="00DE9888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B873D" w14:textId="4AA71D1B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proofErr w:type="spellStart"/>
            <w:r w:rsidRPr="007C7B0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Clinical</w:t>
            </w:r>
            <w:proofErr w:type="spellEnd"/>
            <w:r w:rsidRPr="007C7B0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C7B0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characteristics</w:t>
            </w:r>
            <w:proofErr w:type="spellEnd"/>
            <w:r w:rsidRPr="007C7B0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at admission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C0096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34760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A0AF5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72F9C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E49C49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4C6C7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EA0A2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94CD8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9E10A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0E71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C95CA3" w:rsidRPr="007C7B0C" w14:paraId="457DAC28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822C8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Withdrawal of life-sustaining therapy, n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3D5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314 (26.5%)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98B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168 (28.4%)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50F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146 (24.6%)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CFD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0.162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DC525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1185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0C4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326 (25.3%)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13C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173 (26.9%)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AF4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153 (23.7%)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669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0.205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BADF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1287</w:t>
            </w:r>
          </w:p>
        </w:tc>
      </w:tr>
      <w:tr w:rsidR="00C95CA3" w:rsidRPr="007C7B0C" w14:paraId="376F2F33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242B1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Time from illness onset to hospitalization, days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30B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6.00 [3.00;9.00]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504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7.00 [3.00;9.00]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351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6.00 [3.00;9.00]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AA7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0.165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E502D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1168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A9F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6.00 [3.00;9.00]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080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7.00 [3.00;10.0]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F7F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6.00 [3.00;9.00]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896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0.039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31EB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1273</w:t>
            </w:r>
          </w:p>
        </w:tc>
      </w:tr>
      <w:tr w:rsidR="00C95CA3" w:rsidRPr="007C7B0C" w14:paraId="547C9D3D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278A4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Fever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FF8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 (10.2%)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95C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69 (11.5%)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1F8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52 (8.75%)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2EA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0.135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51E8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1192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E77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118 (9.08%)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337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63 (9.66%)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474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55 (8.50%)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8AB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0.527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685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1299</w:t>
            </w:r>
          </w:p>
        </w:tc>
      </w:tr>
      <w:tr w:rsidR="00C95CA3" w:rsidRPr="007C7B0C" w14:paraId="4CEEBF92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904C0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lastRenderedPageBreak/>
              <w:t>Heart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rate,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bpm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208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86.4 (18.6)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5A32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85.6 (18.6)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F88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87.3 (18.5)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C8A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0.128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F98D0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1102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329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86.9 (17.9)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8B1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87.0 (17.8)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24A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86.7 (18.1)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348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0.782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C27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1200</w:t>
            </w:r>
          </w:p>
        </w:tc>
      </w:tr>
      <w:tr w:rsidR="00C95CA3" w:rsidRPr="007C7B0C" w14:paraId="6B7CE32F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81F4C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Systolic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pressure, mmHg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AFF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134 (22.6)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FB8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134 (22.3)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6CB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135 (22.9)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A04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0.348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221BB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1193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DDA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133 (22.8)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E80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 (22.1)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090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135 (23.2)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FDE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A4E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1297</w:t>
            </w:r>
          </w:p>
        </w:tc>
      </w:tr>
      <w:tr w:rsidR="00C95CA3" w:rsidRPr="007C7B0C" w14:paraId="04E13DCE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47970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Diastolic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pressure, mmHg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7EC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74.5 (13.3)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526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74.8 (13.0)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B0F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74.2 (13.7)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465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B54B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1193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E1A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74.2 (13.9)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851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73.9 (14.2)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664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74.4 (13.7)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7DB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0.584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915A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1297</w:t>
            </w:r>
          </w:p>
        </w:tc>
      </w:tr>
      <w:tr w:rsidR="00C95CA3" w:rsidRPr="007C7B0C" w14:paraId="5B51A4BE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CC4E7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Respiratory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frequency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,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cpm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AD2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23.5 (6.33)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A0B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23.6 (6.49)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7E1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23.3 (6.16)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1A3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0.461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9218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897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66F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23.5 (6.44)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70D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23.6 (6.69)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CBC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23.4 (6.18)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E7B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0.707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411F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988</w:t>
            </w:r>
          </w:p>
        </w:tc>
      </w:tr>
      <w:tr w:rsidR="00C95CA3" w:rsidRPr="007C7B0C" w14:paraId="519283F0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9E476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O2 Saturation, %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821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94.5 (3.69)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BCE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94.6 (3.88)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5F8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94.4 (3.50)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A83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0.461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087D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1205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6F1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94.2 (3.89)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8A5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93.9 (4.16)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F6C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94.4 (3.57)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778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34F3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1309</w:t>
            </w:r>
          </w:p>
        </w:tc>
      </w:tr>
      <w:tr w:rsidR="00C95CA3" w:rsidRPr="007C7B0C" w14:paraId="4AFA14DD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C6660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FiO2, %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0691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28.9 (12.6)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B4BC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28.8 (12.8)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6D74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29.0 (12.4)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D8B4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0.813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A78C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1169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95D8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29.2 (12.8)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602A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29.3 (13.1)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1596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29.2 (12.5)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0755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0.944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C85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1277</w:t>
            </w:r>
          </w:p>
        </w:tc>
      </w:tr>
      <w:tr w:rsidR="00C95CA3" w:rsidRPr="00352629" w14:paraId="48F747CF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38E6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7C7B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Treatment introduced during hospitalization n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6CEDC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A98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3CF6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781D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31D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E7819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2333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4BB6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604C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2468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C95CA3" w:rsidRPr="007C7B0C" w14:paraId="72461CE4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AA997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Chloroquine or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hydroxychloroquine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D41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191 (15.7%)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F56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91 (15.0%)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7C9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100 (16.4%)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1AA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0.528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26D4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424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228 (17.2%)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28B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117 (17.7%)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C1E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111 (16.8%)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80B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0.716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670E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2ED571D8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F41E8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Antiviral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041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150 (12.3%)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04D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69 (11.3%)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3F7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81 (13.3%)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A65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0.337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48B29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9F7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184 (13.9%)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ECC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96 (14.5%)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344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88 (13.3%)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8B9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0.578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A0D1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1A7DC52E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D2550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Corticosteroids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509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102 (8.39%)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AB9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66 (10.9%)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879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 (5.92%)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72B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E69F7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3E4E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108 (8.16%)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1FE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66 (9.97%)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9A4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 (6.34%)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846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2CDC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79D414A0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246C8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Antibiotics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550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919 (75.6%)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B65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454 (74.7%)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49A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465 (76.5%)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9C0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0.504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79A8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F5F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1029 (77.7%)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55E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522 (78.9%)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449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507 (76.6%)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9F1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0.355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EF25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4D84C27B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8253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Anticoagulation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F98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1004 (88.1%)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EF7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487 (85.7%)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1F5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517 (90.4%)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28A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CB1C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1140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EAC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1109 (89.7%)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CD0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542 (88.6%)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6AB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567 (90.7%)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CA8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0.249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A45C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1237</w:t>
            </w:r>
          </w:p>
        </w:tc>
      </w:tr>
      <w:tr w:rsidR="00C95CA3" w:rsidRPr="007C7B0C" w14:paraId="2A3EDAB1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5CFEE" w14:textId="77777777" w:rsidR="007C7B0C" w:rsidRPr="007C7B0C" w:rsidRDefault="007C7B0C" w:rsidP="007C7B0C">
            <w:pPr>
              <w:ind w:firstLineChars="400" w:firstLine="8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Prophylaxis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-dose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E93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747 (65.5%)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409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348 (61.3%)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AC6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399 (69.8%)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090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8B84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1140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1A8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827 (66.9%)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684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403 (65.8%)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6C7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424 (67.8%)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269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0.495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DF64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1237</w:t>
            </w:r>
          </w:p>
        </w:tc>
      </w:tr>
      <w:tr w:rsidR="00C95CA3" w:rsidRPr="007C7B0C" w14:paraId="206D9CC3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86F4C" w14:textId="77777777" w:rsidR="007C7B0C" w:rsidRPr="007C7B0C" w:rsidRDefault="007C7B0C" w:rsidP="007C7B0C">
            <w:pPr>
              <w:ind w:firstLineChars="400" w:firstLine="8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Curative-dose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29CE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257 (22.5%)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987F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139 (24.5%)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2880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118 (20.6%)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8E79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0.138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08B5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1140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FEFF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282 (22.8%)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63D1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139 (22.7%)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1503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143 (22.9%)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F8A8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0.998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12AA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1237</w:t>
            </w:r>
          </w:p>
        </w:tc>
      </w:tr>
      <w:tr w:rsidR="00C95CA3" w:rsidRPr="007C7B0C" w14:paraId="3FC16E23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ADE6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Respiratory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support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307D9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111F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BB7A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169F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B22F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834EB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2EC2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A19F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1E58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E4D1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C95CA3" w:rsidRPr="007C7B0C" w14:paraId="1D6FC384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B0050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-dose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oxygen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07D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803 (66.0%)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392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411 (67.6%)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EDD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392 (64.5%)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7A8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0.276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70E3E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36C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872 (65.9%)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D9A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449 (67.8%)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2E2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423 (63.9%)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092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0.147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230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60785877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C5E9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High flow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oxygen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delivery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329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214 (17.6%)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B28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104 (17.1%)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20A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110 (18.1%)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C6F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0.707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8D1C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43A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242 (18.3%)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981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123 (18.6%)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813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 (18.0%)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490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0.831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AB68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34C134BE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6B2C3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High flow nasal canula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9B0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65 (5.35%)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8AF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35 (5.76%)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6E9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 (4.93%)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2FF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29E13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111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87 (6.57%)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CFE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54 (8.16%)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0F3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33 (4.98%)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32A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0.027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E3B2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7C07520C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13F7A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Non-invasive ventilation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1F1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38 (3.12%)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5AE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 (3.12%)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DD2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 (3.12%)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0D5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D3EF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6D2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44 (3.32%)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A8F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 (3.02%)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FB3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 (3.63%)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9E5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0.646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C20E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6D895D1D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39A9C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Invasive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mechanical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ventilation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F1D1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157 (12.9%)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B49E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60 (9.87%)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F014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97 (16.0%)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FE87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EC81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EF17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191 (14.4%)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1816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79 (11.9%)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EF25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112 (16.9%)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4A37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0.012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EEB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0719BF52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611ED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Outcome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A9C9F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74C58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8718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7622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EEB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E9F67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5D96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1497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C0AF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663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C95CA3" w:rsidRPr="007C7B0C" w14:paraId="2321194A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D6BE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Hospital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stay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,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days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6E5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8.00 [5.00;13.0]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735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8.00 [5.00;12.0]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E35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8.00 [5.00;13.0]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20B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0.107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382E4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753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351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8.00 [5.00;13.0]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085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8.00 [5.00;12.0]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0E2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8.00 [5.00;13.0]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F2F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0.175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39613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826</w:t>
            </w:r>
          </w:p>
        </w:tc>
      </w:tr>
      <w:tr w:rsidR="00C95CA3" w:rsidRPr="007C7B0C" w14:paraId="46669F64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4032D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All </w:t>
            </w: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death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A04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205 (16.9%)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8FD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 (15.5%)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395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111 (18.3%)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CF3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248D7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493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230 (17.4%)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303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117 (17.7%)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179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113 (17.1%)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6DB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312D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2578A3E7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9EA2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Transfer to ICU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AEDA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244 (20.1%)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C0A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111 (18.3%)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B03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133 (21.9%)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11BD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0.133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169FB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B8B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280 (21.1%)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5252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127 (19.2%)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E7B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153 (23.1%)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0C6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0.092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9C85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10E76822" w14:textId="77777777" w:rsidTr="00C95CA3">
        <w:trPr>
          <w:gridAfter w:val="1"/>
          <w:wAfter w:w="18" w:type="dxa"/>
          <w:trHeight w:val="285"/>
        </w:trPr>
        <w:tc>
          <w:tcPr>
            <w:tcW w:w="2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4A22C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Death</w:t>
            </w:r>
            <w:proofErr w:type="spellEnd"/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in ICU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2FE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44 (3.62%)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7F9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 (2.63%)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935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 (4.61%)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B31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0.091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84E52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9F3E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53 (4.00%)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E63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 (3.78%)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8E65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 (4.23%)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A99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0.779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1953F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  <w:tr w:rsidR="00C95CA3" w:rsidRPr="007C7B0C" w14:paraId="381B6AF8" w14:textId="77777777" w:rsidTr="00C95CA3">
        <w:trPr>
          <w:gridAfter w:val="1"/>
          <w:wAfter w:w="18" w:type="dxa"/>
          <w:trHeight w:val="293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29674" w14:textId="77777777" w:rsidR="007C7B0C" w:rsidRPr="007C7B0C" w:rsidRDefault="007C7B0C" w:rsidP="007C7B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7C7B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Death without transfer to ICU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29929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161 (13.2%)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A9C80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78 (12.8%)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2B5D7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83 (13.7%)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6BCB1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0.735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1A5FE" w14:textId="77777777" w:rsidR="007C7B0C" w:rsidRPr="007C7B0C" w:rsidRDefault="007C7B0C" w:rsidP="007C7B0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1216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9FD5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177 (13.4%)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95E1B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92 (13.9%)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C07AC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85 (12.8%)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F57D6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0.628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95414" w14:textId="77777777" w:rsidR="007C7B0C" w:rsidRPr="007C7B0C" w:rsidRDefault="007C7B0C" w:rsidP="007C7B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C7B0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1324</w:t>
            </w:r>
          </w:p>
        </w:tc>
      </w:tr>
    </w:tbl>
    <w:p w14:paraId="56E7AD23" w14:textId="69A02B3D" w:rsidR="005169DB" w:rsidRDefault="005169DB">
      <w:pPr>
        <w:rPr>
          <w:rFonts w:ascii="Times New Roman" w:hAnsi="Times New Roman" w:cs="Times New Roman"/>
          <w:b/>
          <w:lang w:val="en-US"/>
        </w:rPr>
      </w:pPr>
    </w:p>
    <w:p w14:paraId="555D0DE5" w14:textId="6DEAF676" w:rsidR="007C7B0C" w:rsidRDefault="007C7B0C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69FDF8C3" w14:textId="77777777" w:rsidR="007C7B0C" w:rsidRDefault="007C7B0C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lang w:val="en-US"/>
        </w:rPr>
      </w:pPr>
    </w:p>
    <w:p w14:paraId="29EDA713" w14:textId="75FF11DC" w:rsidR="009F2E3D" w:rsidRPr="00FF1E57" w:rsidRDefault="005169DB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Table S5</w:t>
      </w:r>
      <w:r w:rsidR="009F2E3D" w:rsidRPr="00FF1E57">
        <w:rPr>
          <w:rFonts w:ascii="Times New Roman" w:hAnsi="Times New Roman" w:cs="Times New Roman"/>
          <w:b/>
          <w:lang w:val="en-US"/>
        </w:rPr>
        <w:t>:</w:t>
      </w:r>
      <w:r w:rsidR="009F2E3D" w:rsidRPr="00FF1E57">
        <w:rPr>
          <w:rFonts w:ascii="Times New Roman" w:hAnsi="Times New Roman" w:cs="Times New Roman"/>
          <w:lang w:val="en-US"/>
        </w:rPr>
        <w:t xml:space="preserve"> </w:t>
      </w:r>
      <w:r w:rsidR="009F2E3D" w:rsidRPr="00FF1E57">
        <w:rPr>
          <w:rFonts w:ascii="Times New Roman" w:hAnsi="Times New Roman" w:cs="Times New Roman"/>
          <w:b/>
          <w:lang w:val="en-US"/>
        </w:rPr>
        <w:t>Hazard ratio for outcomes during follow-up in patients with versus those without diabetes in the “prior to admission” and “at admission” PSM cohorts</w:t>
      </w:r>
    </w:p>
    <w:tbl>
      <w:tblPr>
        <w:tblW w:w="909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175"/>
        <w:gridCol w:w="2356"/>
        <w:gridCol w:w="1064"/>
        <w:gridCol w:w="2355"/>
        <w:gridCol w:w="1140"/>
      </w:tblGrid>
      <w:tr w:rsidR="009F2E3D" w:rsidRPr="00FF1E57" w14:paraId="487513BD" w14:textId="77777777" w:rsidTr="00A505FB">
        <w:trPr>
          <w:trHeight w:val="616"/>
          <w:jc w:val="center"/>
        </w:trPr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2F5919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Cs w:val="22"/>
                <w:lang w:val="en-US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79DBB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Cs w:val="22"/>
                <w:lang w:val="en-US"/>
              </w:rPr>
            </w:pPr>
            <w:r w:rsidRPr="00FF1E57">
              <w:rPr>
                <w:rFonts w:ascii="Times New Roman" w:hAnsi="Times New Roman" w:cs="Times New Roman"/>
                <w:b/>
                <w:szCs w:val="22"/>
                <w:lang w:val="en-US"/>
              </w:rPr>
              <w:t>“prior to admission” PSM cohort</w:t>
            </w:r>
          </w:p>
        </w:tc>
        <w:tc>
          <w:tcPr>
            <w:tcW w:w="3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EEC7D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FF1E57">
              <w:rPr>
                <w:rFonts w:ascii="Times New Roman" w:hAnsi="Times New Roman" w:cs="Times New Roman"/>
                <w:b/>
                <w:szCs w:val="22"/>
              </w:rPr>
              <w:t xml:space="preserve">“at admission” PSM </w:t>
            </w:r>
            <w:proofErr w:type="spellStart"/>
            <w:r w:rsidRPr="00FF1E57">
              <w:rPr>
                <w:rFonts w:ascii="Times New Roman" w:hAnsi="Times New Roman" w:cs="Times New Roman"/>
                <w:b/>
                <w:szCs w:val="22"/>
              </w:rPr>
              <w:t>cohort</w:t>
            </w:r>
            <w:proofErr w:type="spellEnd"/>
          </w:p>
        </w:tc>
      </w:tr>
      <w:tr w:rsidR="009F2E3D" w:rsidRPr="00FF1E57" w14:paraId="0256650E" w14:textId="77777777" w:rsidTr="00FF1E57">
        <w:trPr>
          <w:trHeight w:val="481"/>
          <w:jc w:val="center"/>
        </w:trPr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831FF0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Cs w:val="22"/>
              </w:rPr>
            </w:pP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6D11B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FF1E57">
              <w:rPr>
                <w:rFonts w:ascii="Times New Roman" w:hAnsi="Times New Roman" w:cs="Times New Roman"/>
                <w:b/>
                <w:szCs w:val="22"/>
              </w:rPr>
              <w:t>Hazard Ratio (95% CI)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4D0639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FF1E57">
              <w:rPr>
                <w:rFonts w:ascii="Times New Roman" w:hAnsi="Times New Roman" w:cs="Times New Roman"/>
                <w:b/>
                <w:szCs w:val="22"/>
              </w:rPr>
              <w:t>P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F49EC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FF1E57">
              <w:rPr>
                <w:rFonts w:ascii="Times New Roman" w:hAnsi="Times New Roman" w:cs="Times New Roman"/>
                <w:b/>
                <w:szCs w:val="22"/>
              </w:rPr>
              <w:t>Hazard Ratio (95% CI)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7B617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FF1E57">
              <w:rPr>
                <w:rFonts w:ascii="Times New Roman" w:hAnsi="Times New Roman" w:cs="Times New Roman"/>
                <w:b/>
                <w:szCs w:val="22"/>
              </w:rPr>
              <w:t>P</w:t>
            </w:r>
          </w:p>
        </w:tc>
      </w:tr>
      <w:tr w:rsidR="009F2E3D" w:rsidRPr="00FF1E57" w14:paraId="605570B2" w14:textId="77777777" w:rsidTr="00FF1E57">
        <w:trPr>
          <w:trHeight w:val="481"/>
          <w:jc w:val="center"/>
        </w:trPr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6F6955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Cs w:val="22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szCs w:val="22"/>
              </w:rPr>
              <w:t>Primary</w:t>
            </w:r>
            <w:proofErr w:type="spellEnd"/>
            <w:r w:rsidRPr="00FF1E57">
              <w:rPr>
                <w:rFonts w:ascii="Times New Roman" w:hAnsi="Times New Roman" w:cs="Times New Roman"/>
                <w:b/>
                <w:szCs w:val="22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szCs w:val="22"/>
              </w:rPr>
              <w:t>outcome</w:t>
            </w:r>
            <w:proofErr w:type="spellEnd"/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28B1E8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 xml:space="preserve">1.19 (0.97 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 1.44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3DDB7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0.08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1910F7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 xml:space="preserve">1.12 (0.93 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 1.35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AC9825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0.22</w:t>
            </w:r>
          </w:p>
        </w:tc>
      </w:tr>
      <w:tr w:rsidR="009F2E3D" w:rsidRPr="00FF1E57" w14:paraId="29274860" w14:textId="77777777" w:rsidTr="00FF1E57">
        <w:trPr>
          <w:trHeight w:val="481"/>
          <w:jc w:val="center"/>
        </w:trPr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D151C7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Cs w:val="22"/>
              </w:rPr>
            </w:pPr>
            <w:r w:rsidRPr="00FF1E57">
              <w:rPr>
                <w:rFonts w:ascii="Times New Roman" w:hAnsi="Times New Roman" w:cs="Times New Roman"/>
                <w:b/>
                <w:szCs w:val="22"/>
              </w:rPr>
              <w:t>In-</w:t>
            </w:r>
            <w:proofErr w:type="spellStart"/>
            <w:r w:rsidRPr="00FF1E57">
              <w:rPr>
                <w:rFonts w:ascii="Times New Roman" w:hAnsi="Times New Roman" w:cs="Times New Roman"/>
                <w:b/>
                <w:szCs w:val="22"/>
              </w:rPr>
              <w:t>hospital</w:t>
            </w:r>
            <w:proofErr w:type="spellEnd"/>
            <w:r w:rsidRPr="00FF1E57">
              <w:rPr>
                <w:rFonts w:ascii="Times New Roman" w:hAnsi="Times New Roman" w:cs="Times New Roman"/>
                <w:b/>
                <w:szCs w:val="22"/>
              </w:rPr>
              <w:t xml:space="preserve"> </w:t>
            </w:r>
            <w:proofErr w:type="spellStart"/>
            <w:r w:rsidRPr="00FF1E57">
              <w:rPr>
                <w:rFonts w:ascii="Times New Roman" w:hAnsi="Times New Roman" w:cs="Times New Roman"/>
                <w:b/>
                <w:szCs w:val="22"/>
              </w:rPr>
              <w:t>mortality</w:t>
            </w:r>
            <w:proofErr w:type="spellEnd"/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3B157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 xml:space="preserve">1.23 (0.93 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–1.62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B3255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0.14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AD1DED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0.96 (0.91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–1.28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61EF5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0.91</w:t>
            </w:r>
          </w:p>
        </w:tc>
      </w:tr>
      <w:tr w:rsidR="009F2E3D" w:rsidRPr="00FF1E57" w14:paraId="501D9639" w14:textId="77777777" w:rsidTr="00FF1E57">
        <w:trPr>
          <w:trHeight w:val="481"/>
          <w:jc w:val="center"/>
        </w:trPr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106310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Cs w:val="22"/>
              </w:rPr>
            </w:pPr>
            <w:proofErr w:type="spellStart"/>
            <w:r w:rsidRPr="00FF1E57">
              <w:rPr>
                <w:rFonts w:ascii="Times New Roman" w:hAnsi="Times New Roman" w:cs="Times New Roman"/>
                <w:b/>
                <w:szCs w:val="22"/>
              </w:rPr>
              <w:t>Mortality</w:t>
            </w:r>
            <w:proofErr w:type="spellEnd"/>
            <w:r w:rsidRPr="00FF1E57">
              <w:rPr>
                <w:rFonts w:ascii="Times New Roman" w:hAnsi="Times New Roman" w:cs="Times New Roman"/>
                <w:b/>
                <w:szCs w:val="22"/>
              </w:rPr>
              <w:t xml:space="preserve"> in ICU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B55500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 xml:space="preserve">1.69 (0.90 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–3.16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8AA1F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0.10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7446B6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0.98 (0.57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–1.68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C9A72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0.93</w:t>
            </w:r>
          </w:p>
        </w:tc>
      </w:tr>
      <w:tr w:rsidR="009F2E3D" w:rsidRPr="00FF1E57" w14:paraId="0E5A63AB" w14:textId="77777777" w:rsidTr="00FF1E57">
        <w:trPr>
          <w:trHeight w:val="481"/>
          <w:jc w:val="center"/>
        </w:trPr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18DE81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Cs w:val="22"/>
                <w:lang w:val="en-US"/>
              </w:rPr>
            </w:pPr>
            <w:r w:rsidRPr="00FF1E57">
              <w:rPr>
                <w:rFonts w:ascii="Times New Roman" w:hAnsi="Times New Roman" w:cs="Times New Roman"/>
                <w:b/>
                <w:szCs w:val="22"/>
                <w:lang w:val="en-US"/>
              </w:rPr>
              <w:t>Mortality without transfer in ICU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CAD84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 xml:space="preserve">1.14 (0.83 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 1.55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3972B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0.42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F21D6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0.98 (0.73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–1.31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5E2912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0.89</w:t>
            </w:r>
          </w:p>
        </w:tc>
      </w:tr>
      <w:tr w:rsidR="009F2E3D" w:rsidRPr="00FF1E57" w14:paraId="46568E87" w14:textId="77777777" w:rsidTr="00FF1E57">
        <w:trPr>
          <w:trHeight w:val="481"/>
          <w:jc w:val="center"/>
        </w:trPr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AE5F94" w14:textId="77777777" w:rsidR="009F2E3D" w:rsidRPr="00FF1E57" w:rsidRDefault="009F2E3D" w:rsidP="00FF1E57">
            <w:pPr>
              <w:rPr>
                <w:rFonts w:ascii="Times New Roman" w:hAnsi="Times New Roman" w:cs="Times New Roman"/>
                <w:b/>
                <w:szCs w:val="22"/>
              </w:rPr>
            </w:pPr>
            <w:r w:rsidRPr="00FF1E57">
              <w:rPr>
                <w:rFonts w:ascii="Times New Roman" w:hAnsi="Times New Roman" w:cs="Times New Roman"/>
                <w:b/>
                <w:szCs w:val="22"/>
              </w:rPr>
              <w:t>Transfer to ICU*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957D0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 xml:space="preserve">1.16 (0.90 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 1.50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EAE563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0.24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6EF15C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1.18 (0.93</w:t>
            </w:r>
            <w:r w:rsidRPr="00FF1E57">
              <w:rPr>
                <w:rFonts w:ascii="Times New Roman" w:hAnsi="Times New Roman" w:cs="Times New Roman"/>
                <w:color w:val="000000"/>
                <w:szCs w:val="22"/>
              </w:rPr>
              <w:t>–1.49</w:t>
            </w:r>
            <w:r w:rsidRPr="00FF1E57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2E53EE" w14:textId="77777777" w:rsidR="009F2E3D" w:rsidRPr="00FF1E57" w:rsidRDefault="009F2E3D" w:rsidP="00FF1E5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FF1E57">
              <w:rPr>
                <w:rFonts w:ascii="Times New Roman" w:hAnsi="Times New Roman" w:cs="Times New Roman"/>
                <w:szCs w:val="22"/>
              </w:rPr>
              <w:t>0.17</w:t>
            </w:r>
          </w:p>
        </w:tc>
      </w:tr>
    </w:tbl>
    <w:p w14:paraId="01A6AC50" w14:textId="0CF2C246" w:rsidR="009F2E3D" w:rsidRPr="00FF1E57" w:rsidRDefault="009F2E3D" w:rsidP="00A505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42"/>
        <w:rPr>
          <w:rFonts w:ascii="Times New Roman" w:hAnsi="Times New Roman" w:cs="Times New Roman"/>
          <w:i/>
          <w:color w:val="000000"/>
          <w:lang w:val="en-US"/>
        </w:rPr>
        <w:sectPr w:rsidR="009F2E3D" w:rsidRPr="00FF1E57" w:rsidSect="00C95CA3">
          <w:pgSz w:w="16820" w:h="11900" w:orient="landscape"/>
          <w:pgMar w:top="1417" w:right="1417" w:bottom="1417" w:left="1411" w:header="708" w:footer="708" w:gutter="0"/>
          <w:pgNumType w:start="1"/>
          <w:cols w:space="720"/>
          <w:docGrid w:linePitch="326"/>
          <w:printerSettings r:id="rId6"/>
        </w:sectPr>
      </w:pPr>
      <w:r w:rsidRPr="00FF1E57">
        <w:rPr>
          <w:rFonts w:ascii="Times New Roman" w:hAnsi="Times New Roman" w:cs="Times New Roman"/>
          <w:i/>
          <w:color w:val="000000"/>
          <w:lang w:val="en-US"/>
        </w:rPr>
        <w:t>*</w:t>
      </w:r>
      <w:r w:rsidRPr="00FF1E57">
        <w:rPr>
          <w:rFonts w:ascii="Times New Roman" w:hAnsi="Times New Roman" w:cs="Times New Roman"/>
          <w:lang w:val="en-US"/>
        </w:rPr>
        <w:t xml:space="preserve"> patients with a decision of withdraw of life-sustaining therapy</w:t>
      </w:r>
      <w:r w:rsidRPr="00FF1E57">
        <w:rPr>
          <w:rFonts w:ascii="Times New Roman" w:hAnsi="Times New Roman" w:cs="Times New Roman"/>
          <w:i/>
          <w:color w:val="000000"/>
          <w:lang w:val="en-US"/>
        </w:rPr>
        <w:t xml:space="preserve"> </w:t>
      </w:r>
      <w:r w:rsidR="00A505FB" w:rsidRPr="00FF1E57">
        <w:rPr>
          <w:rFonts w:ascii="Times New Roman" w:hAnsi="Times New Roman" w:cs="Times New Roman"/>
          <w:i/>
          <w:color w:val="000000"/>
          <w:lang w:val="en-US"/>
        </w:rPr>
        <w:t xml:space="preserve">where exclude from the </w:t>
      </w:r>
      <w:r w:rsidRPr="00FF1E57">
        <w:rPr>
          <w:rFonts w:ascii="Times New Roman" w:hAnsi="Times New Roman" w:cs="Times New Roman"/>
          <w:i/>
          <w:color w:val="000000"/>
          <w:lang w:val="en-US"/>
        </w:rPr>
        <w:t>analysi</w:t>
      </w:r>
      <w:r w:rsidR="00A505FB" w:rsidRPr="00FF1E57">
        <w:rPr>
          <w:rFonts w:ascii="Times New Roman" w:hAnsi="Times New Roman" w:cs="Times New Roman"/>
          <w:i/>
          <w:color w:val="000000"/>
          <w:lang w:val="en-US"/>
        </w:rPr>
        <w:t>s</w:t>
      </w:r>
    </w:p>
    <w:p w14:paraId="722D2651" w14:textId="77777777" w:rsidR="009F2E3D" w:rsidRPr="00FF1E57" w:rsidRDefault="009F2E3D" w:rsidP="009F2E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lang w:val="en-US"/>
        </w:rPr>
      </w:pPr>
    </w:p>
    <w:p w14:paraId="4923E68A" w14:textId="77777777" w:rsidR="009F2E3D" w:rsidRPr="00FF1E57" w:rsidRDefault="009F2E3D" w:rsidP="009F2E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0"/>
        <w:rPr>
          <w:rFonts w:ascii="Times New Roman" w:hAnsi="Times New Roman" w:cs="Times New Roman"/>
          <w:b/>
          <w:lang w:val="en-US"/>
        </w:rPr>
      </w:pPr>
      <w:r w:rsidRPr="00FF1E57">
        <w:rPr>
          <w:rFonts w:ascii="Times New Roman" w:hAnsi="Times New Roman" w:cs="Times New Roman"/>
          <w:b/>
          <w:color w:val="000000"/>
          <w:lang w:val="en-US"/>
        </w:rPr>
        <w:t>Figure S1: Kaplan-Meier curves for primary outcomes (A) and overall mortality (B) during follow-up in patients with and without diabetes in unmatched cohort</w:t>
      </w:r>
    </w:p>
    <w:p w14:paraId="01501DEB" w14:textId="77777777" w:rsidR="009F2E3D" w:rsidRPr="00FF1E57" w:rsidRDefault="009F2E3D" w:rsidP="009F2E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Times New Roman" w:hAnsi="Times New Roman" w:cs="Times New Roman"/>
        </w:rPr>
      </w:pPr>
      <w:bookmarkStart w:id="0" w:name="_GoBack"/>
      <w:r w:rsidRPr="00FF1E57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F0DF80F" wp14:editId="21A0F7DE">
            <wp:extent cx="5340195" cy="7333615"/>
            <wp:effectExtent l="0" t="0" r="0" b="0"/>
            <wp:docPr id="31" name="image3.png" descr="Une image contenant lumière, assis, route, vert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Une image contenant lumière, assis, route, vert&#10;&#10;Description générée automatiquement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2271" cy="73501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End w:id="0"/>
    </w:p>
    <w:p w14:paraId="7998756B" w14:textId="77777777" w:rsidR="00835574" w:rsidRPr="00FF1E57" w:rsidRDefault="00835574">
      <w:pPr>
        <w:rPr>
          <w:rFonts w:ascii="Times New Roman" w:hAnsi="Times New Roman" w:cs="Times New Roman"/>
        </w:rPr>
      </w:pPr>
    </w:p>
    <w:sectPr w:rsidR="00835574" w:rsidRPr="00FF1E57" w:rsidSect="00A505FB">
      <w:pgSz w:w="11900" w:h="16840" w:orient="landscape"/>
      <w:pgMar w:top="1417" w:right="1552" w:bottom="1417" w:left="1417" w:header="708" w:footer="708" w:gutter="0"/>
      <w:pgNumType w:start="1"/>
      <w:cols w:space="720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AB664C" w16cex:dateUtc="2020-07-04T18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964EE59" w16cid:durableId="22AB664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D9259E"/>
    <w:multiLevelType w:val="multilevel"/>
    <w:tmpl w:val="C76281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>
    <w:nsid w:val="6B502B08"/>
    <w:multiLevelType w:val="multilevel"/>
    <w:tmpl w:val="FE7EEA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>
    <w:nsid w:val="6C427C0F"/>
    <w:multiLevelType w:val="multilevel"/>
    <w:tmpl w:val="1C0675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E3D"/>
    <w:rsid w:val="000577A9"/>
    <w:rsid w:val="00112185"/>
    <w:rsid w:val="0020217E"/>
    <w:rsid w:val="00221D31"/>
    <w:rsid w:val="00255308"/>
    <w:rsid w:val="002B0A42"/>
    <w:rsid w:val="002C445A"/>
    <w:rsid w:val="0035025C"/>
    <w:rsid w:val="00352629"/>
    <w:rsid w:val="003841C4"/>
    <w:rsid w:val="003A16A9"/>
    <w:rsid w:val="003E4E51"/>
    <w:rsid w:val="00481BB5"/>
    <w:rsid w:val="00497E6C"/>
    <w:rsid w:val="005169DB"/>
    <w:rsid w:val="005420A2"/>
    <w:rsid w:val="00621445"/>
    <w:rsid w:val="00684ADD"/>
    <w:rsid w:val="00716CEE"/>
    <w:rsid w:val="00753F92"/>
    <w:rsid w:val="007907C8"/>
    <w:rsid w:val="007C7B0C"/>
    <w:rsid w:val="007F3D8D"/>
    <w:rsid w:val="00816540"/>
    <w:rsid w:val="008272FE"/>
    <w:rsid w:val="00835574"/>
    <w:rsid w:val="009708FC"/>
    <w:rsid w:val="00987801"/>
    <w:rsid w:val="009A3713"/>
    <w:rsid w:val="009B7D7F"/>
    <w:rsid w:val="009C20EE"/>
    <w:rsid w:val="009C57D4"/>
    <w:rsid w:val="009E5A8F"/>
    <w:rsid w:val="009F2E3D"/>
    <w:rsid w:val="00A505FB"/>
    <w:rsid w:val="00BF4752"/>
    <w:rsid w:val="00C24817"/>
    <w:rsid w:val="00C32DFB"/>
    <w:rsid w:val="00C95CA3"/>
    <w:rsid w:val="00CF2419"/>
    <w:rsid w:val="00D4604B"/>
    <w:rsid w:val="00D47478"/>
    <w:rsid w:val="00D8334E"/>
    <w:rsid w:val="00DC590C"/>
    <w:rsid w:val="00E25114"/>
    <w:rsid w:val="00E966F4"/>
    <w:rsid w:val="00FA163F"/>
    <w:rsid w:val="00FC0E9C"/>
    <w:rsid w:val="00FC2F89"/>
    <w:rsid w:val="00FD07A3"/>
    <w:rsid w:val="00FD718B"/>
    <w:rsid w:val="00FF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65BC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F2E3D"/>
    <w:rPr>
      <w:rFonts w:ascii="Calibri" w:eastAsia="Calibri" w:hAnsi="Calibri" w:cs="Calibri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E3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E3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E3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E3D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E3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E3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E3D"/>
    <w:rPr>
      <w:rFonts w:ascii="Calibri" w:eastAsia="Calibri" w:hAnsi="Calibri" w:cs="Calibri"/>
      <w:b/>
      <w:sz w:val="48"/>
      <w:szCs w:val="48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E3D"/>
    <w:rPr>
      <w:rFonts w:ascii="Calibri" w:eastAsia="Calibri" w:hAnsi="Calibri" w:cs="Calibri"/>
      <w:b/>
      <w:sz w:val="36"/>
      <w:szCs w:val="36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E3D"/>
    <w:rPr>
      <w:rFonts w:ascii="Calibri" w:eastAsia="Calibri" w:hAnsi="Calibri" w:cs="Calibri"/>
      <w:b/>
      <w:sz w:val="28"/>
      <w:szCs w:val="28"/>
      <w:lang w:val="fr-F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E3D"/>
    <w:rPr>
      <w:rFonts w:ascii="Calibri" w:eastAsia="Calibri" w:hAnsi="Calibri" w:cs="Calibri"/>
      <w:b/>
      <w:lang w:val="fr-F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E3D"/>
    <w:rPr>
      <w:rFonts w:ascii="Calibri" w:eastAsia="Calibri" w:hAnsi="Calibri" w:cs="Calibri"/>
      <w:b/>
      <w:sz w:val="22"/>
      <w:szCs w:val="22"/>
      <w:lang w:val="fr-F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E3D"/>
    <w:rPr>
      <w:rFonts w:ascii="Calibri" w:eastAsia="Calibri" w:hAnsi="Calibri" w:cs="Calibri"/>
      <w:b/>
      <w:sz w:val="20"/>
      <w:szCs w:val="20"/>
      <w:lang w:val="fr-FR"/>
    </w:rPr>
  </w:style>
  <w:style w:type="paragraph" w:styleId="Title">
    <w:name w:val="Title"/>
    <w:basedOn w:val="Normal"/>
    <w:next w:val="Normal"/>
    <w:link w:val="TitleChar"/>
    <w:uiPriority w:val="10"/>
    <w:qFormat/>
    <w:rsid w:val="009F2E3D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9F2E3D"/>
    <w:rPr>
      <w:rFonts w:ascii="Calibri" w:eastAsia="Calibri" w:hAnsi="Calibri" w:cs="Calibri"/>
      <w:b/>
      <w:sz w:val="72"/>
      <w:szCs w:val="72"/>
      <w:lang w:val="fr-FR"/>
    </w:rPr>
  </w:style>
  <w:style w:type="table" w:customStyle="1" w:styleId="TableNormal1">
    <w:name w:val="Table Normal1"/>
    <w:rsid w:val="009F2E3D"/>
    <w:rPr>
      <w:rFonts w:ascii="Calibri" w:eastAsia="Calibri" w:hAnsi="Calibri" w:cs="Calibri"/>
      <w:lang w:val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F2E3D"/>
    <w:pPr>
      <w:ind w:left="720"/>
      <w:contextualSpacing/>
    </w:pPr>
  </w:style>
  <w:style w:type="table" w:styleId="TableGrid">
    <w:name w:val="Table Grid"/>
    <w:basedOn w:val="TableNormal"/>
    <w:uiPriority w:val="39"/>
    <w:rsid w:val="009F2E3D"/>
    <w:rPr>
      <w:rFonts w:ascii="Calibri" w:eastAsia="Calibri" w:hAnsi="Calibri" w:cs="Calibri"/>
      <w:lang w:val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ucun">
    <w:name w:val="Aucun"/>
    <w:rsid w:val="009F2E3D"/>
  </w:style>
  <w:style w:type="paragraph" w:customStyle="1" w:styleId="CorpsA">
    <w:name w:val="Corps A"/>
    <w:rsid w:val="009F2E3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:lang w:val="fr-FR"/>
    </w:rPr>
  </w:style>
  <w:style w:type="paragraph" w:styleId="Subtitle">
    <w:name w:val="Subtitle"/>
    <w:basedOn w:val="Normal"/>
    <w:next w:val="Normal"/>
    <w:link w:val="SubtitleChar"/>
    <w:rsid w:val="009F2E3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9F2E3D"/>
    <w:rPr>
      <w:rFonts w:ascii="Georgia" w:eastAsia="Georgia" w:hAnsi="Georgia" w:cs="Georgia"/>
      <w:i/>
      <w:color w:val="666666"/>
      <w:sz w:val="48"/>
      <w:szCs w:val="48"/>
      <w:lang w:val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9F2E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2E3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2E3D"/>
    <w:rPr>
      <w:rFonts w:ascii="Calibri" w:eastAsia="Calibri" w:hAnsi="Calibri" w:cs="Calibri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2E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2E3D"/>
    <w:rPr>
      <w:rFonts w:ascii="Calibri" w:eastAsia="Calibri" w:hAnsi="Calibri" w:cs="Calibri"/>
      <w:b/>
      <w:bCs/>
      <w:sz w:val="20"/>
      <w:szCs w:val="20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E3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E3D"/>
    <w:rPr>
      <w:rFonts w:ascii="Segoe UI" w:eastAsia="Calibri" w:hAnsi="Segoe UI" w:cs="Segoe UI"/>
      <w:sz w:val="18"/>
      <w:szCs w:val="18"/>
      <w:lang w:val="fr-FR"/>
    </w:rPr>
  </w:style>
  <w:style w:type="paragraph" w:customStyle="1" w:styleId="p1">
    <w:name w:val="p1"/>
    <w:basedOn w:val="Normal"/>
    <w:rsid w:val="009F2E3D"/>
    <w:rPr>
      <w:rFonts w:ascii="Helvetica" w:hAnsi="Helvetica" w:cs="Times New Roman"/>
      <w:sz w:val="11"/>
      <w:szCs w:val="1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9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printerSettings" Target="printerSettings/printerSettings2.bin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6/09/relationships/commentsIds" Target="commentsIds.xml"/><Relationship Id="rId11" Type="http://schemas.microsoft.com/office/2018/08/relationships/commentsExtensible" Target="commentsExtensib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3743</Words>
  <Characters>21340</Characters>
  <Application>Microsoft Macintosh Word</Application>
  <DocSecurity>0</DocSecurity>
  <Lines>177</Lines>
  <Paragraphs>50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Zora POTIER</dc:creator>
  <cp:keywords/>
  <dc:description/>
  <cp:lastModifiedBy>Zora POTIER</cp:lastModifiedBy>
  <cp:revision>3</cp:revision>
  <dcterms:created xsi:type="dcterms:W3CDTF">2020-07-16T09:25:00Z</dcterms:created>
  <dcterms:modified xsi:type="dcterms:W3CDTF">2020-07-16T09:28:00Z</dcterms:modified>
</cp:coreProperties>
</file>