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2BB88B" w14:textId="77777777" w:rsidR="0099146C" w:rsidRDefault="009A465E" w:rsidP="009A465E">
      <w:pPr>
        <w:jc w:val="center"/>
        <w:rPr>
          <w:rFonts w:ascii="Times New Roman" w:eastAsia="Calibri" w:hAnsi="Times New Roman" w:cs="Calibri"/>
          <w:b/>
          <w:bCs/>
          <w:sz w:val="24"/>
          <w:szCs w:val="24"/>
          <w:lang w:val="en-US"/>
        </w:rPr>
      </w:pPr>
      <w:r w:rsidRPr="00B0183A">
        <w:rPr>
          <w:rFonts w:ascii="Times New Roman" w:eastAsia="Calibri" w:hAnsi="Times New Roman" w:cs="Calibri"/>
          <w:b/>
          <w:bCs/>
          <w:sz w:val="24"/>
          <w:szCs w:val="24"/>
          <w:lang w:val="en-US"/>
        </w:rPr>
        <w:t>SUPPLEMENTAL MATERIAL</w:t>
      </w:r>
    </w:p>
    <w:p w14:paraId="21539DCA" w14:textId="77777777" w:rsidR="009A465E" w:rsidRDefault="009A465E" w:rsidP="009A465E">
      <w:pPr>
        <w:jc w:val="center"/>
        <w:rPr>
          <w:rFonts w:ascii="Times New Roman" w:eastAsia="Calibri" w:hAnsi="Times New Roman" w:cs="Calibri"/>
          <w:b/>
          <w:bCs/>
          <w:sz w:val="24"/>
          <w:szCs w:val="24"/>
          <w:lang w:val="en-US"/>
        </w:rPr>
      </w:pPr>
    </w:p>
    <w:p w14:paraId="18910382" w14:textId="36004022" w:rsidR="008E5AC9" w:rsidRDefault="002A6B22" w:rsidP="009A465E">
      <w:pPr>
        <w:tabs>
          <w:tab w:val="left" w:pos="2483"/>
        </w:tabs>
        <w:spacing w:line="360" w:lineRule="auto"/>
        <w:ind w:firstLine="0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noProof/>
          <w:sz w:val="24"/>
          <w:szCs w:val="24"/>
          <w:lang w:eastAsia="pt-BR"/>
        </w:rPr>
        <w:drawing>
          <wp:inline distT="0" distB="0" distL="0" distR="0" wp14:anchorId="42A92A8C" wp14:editId="0F555322">
            <wp:extent cx="5662344" cy="8010525"/>
            <wp:effectExtent l="0" t="0" r="0" b="0"/>
            <wp:docPr id="1792914275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2914275" name="Imagem 1" descr="Diagrama&#10;&#10;O conteúdo gerado por IA pode estar incorreto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3885" cy="801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B0054" w14:textId="613C5FCA" w:rsidR="008E5AC9" w:rsidRPr="008E5AC9" w:rsidRDefault="008E5AC9" w:rsidP="000E1F3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left"/>
        <w:rPr>
          <w:rFonts w:ascii="Times New Roman" w:eastAsia="Times New Roman" w:hAnsi="Times New Roman" w:cs="Times New Roman"/>
          <w:b/>
          <w:color w:val="FF0000"/>
          <w:highlight w:val="white"/>
          <w:lang w:val="en-US"/>
        </w:rPr>
      </w:pPr>
      <w:bookmarkStart w:id="0" w:name="_GoBack"/>
      <w:r w:rsidRPr="008E5AC9">
        <w:rPr>
          <w:rFonts w:ascii="Times New Roman" w:eastAsia="Times New Roman" w:hAnsi="Times New Roman" w:cs="Times New Roman"/>
          <w:b/>
          <w:color w:val="FF0000"/>
          <w:lang w:val="en-US"/>
        </w:rPr>
        <w:t xml:space="preserve">Figure S1. </w:t>
      </w:r>
      <w:r w:rsidR="002A6B22" w:rsidRPr="002A6B22">
        <w:rPr>
          <w:rFonts w:ascii="Times New Roman" w:eastAsia="Times New Roman" w:hAnsi="Times New Roman" w:cs="Times New Roman"/>
          <w:b/>
          <w:color w:val="FF0000"/>
          <w:lang w:val="en-US"/>
        </w:rPr>
        <w:t>Flowchart depicting the process of defining the sample used in this study based on data from the first wave of ELSI-Brazil (2015–2016).</w:t>
      </w:r>
    </w:p>
    <w:bookmarkEnd w:id="0"/>
    <w:p w14:paraId="1FD91A70" w14:textId="615D26A6" w:rsidR="009A465E" w:rsidRDefault="009A465E" w:rsidP="009A465E">
      <w:pPr>
        <w:tabs>
          <w:tab w:val="left" w:pos="2483"/>
        </w:tabs>
        <w:spacing w:line="360" w:lineRule="auto"/>
        <w:ind w:firstLine="0"/>
        <w:rPr>
          <w:rFonts w:ascii="Times New Roman" w:hAnsi="Times New Roman"/>
          <w:sz w:val="24"/>
          <w:szCs w:val="24"/>
          <w:lang w:val="en-US"/>
        </w:rPr>
      </w:pPr>
      <w:r w:rsidRPr="00347D30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Supplementary Table 1: </w:t>
      </w:r>
      <w:r w:rsidRPr="00347D30">
        <w:rPr>
          <w:rFonts w:ascii="Times New Roman" w:hAnsi="Times New Roman"/>
          <w:sz w:val="24"/>
          <w:szCs w:val="24"/>
          <w:lang w:val="en-US"/>
        </w:rPr>
        <w:t xml:space="preserve">Adjusted associations between individual education, Brazilian Deprivation Index </w:t>
      </w:r>
      <w:r>
        <w:rPr>
          <w:rFonts w:ascii="Times New Roman" w:hAnsi="Times New Roman"/>
          <w:sz w:val="24"/>
          <w:szCs w:val="24"/>
          <w:lang w:val="en-US"/>
        </w:rPr>
        <w:t xml:space="preserve">(IBP) </w:t>
      </w:r>
      <w:r w:rsidRPr="00347D30">
        <w:rPr>
          <w:rFonts w:ascii="Times New Roman" w:hAnsi="Times New Roman"/>
          <w:sz w:val="24"/>
          <w:szCs w:val="24"/>
          <w:lang w:val="en-US"/>
        </w:rPr>
        <w:t xml:space="preserve">of the census </w:t>
      </w:r>
      <w:r>
        <w:rPr>
          <w:rFonts w:ascii="Times New Roman" w:hAnsi="Times New Roman"/>
          <w:sz w:val="24"/>
          <w:szCs w:val="24"/>
          <w:lang w:val="en-US"/>
        </w:rPr>
        <w:t>tract,</w:t>
      </w:r>
      <w:r w:rsidRPr="00347D30">
        <w:rPr>
          <w:rFonts w:ascii="Times New Roman" w:hAnsi="Times New Roman"/>
          <w:sz w:val="24"/>
          <w:szCs w:val="24"/>
          <w:lang w:val="en-US"/>
        </w:rPr>
        <w:t xml:space="preserve"> and measured arterial hypertension</w:t>
      </w:r>
      <w:r w:rsidRPr="00347D30">
        <w:rPr>
          <w:rFonts w:ascii="Times New Roman" w:hAnsi="Times New Roman"/>
          <w:sz w:val="24"/>
          <w:szCs w:val="24"/>
          <w:vertAlign w:val="superscript"/>
          <w:lang w:val="en-US"/>
        </w:rPr>
        <w:t>1</w:t>
      </w:r>
      <w:r w:rsidRPr="00347D30">
        <w:rPr>
          <w:rFonts w:ascii="Times New Roman" w:hAnsi="Times New Roman"/>
          <w:sz w:val="24"/>
          <w:szCs w:val="24"/>
          <w:lang w:val="en-US"/>
        </w:rPr>
        <w:t xml:space="preserve">, stratified by </w:t>
      </w:r>
      <w:r w:rsidRPr="00E05D57">
        <w:rPr>
          <w:rFonts w:ascii="Times New Roman" w:hAnsi="Times New Roman"/>
          <w:sz w:val="24"/>
          <w:szCs w:val="24"/>
          <w:lang w:val="en-US"/>
        </w:rPr>
        <w:t xml:space="preserve">gender, </w:t>
      </w:r>
      <w:r w:rsidRPr="00347D30">
        <w:rPr>
          <w:rFonts w:ascii="Times New Roman" w:hAnsi="Times New Roman"/>
          <w:sz w:val="24"/>
          <w:szCs w:val="24"/>
          <w:lang w:val="en-US"/>
        </w:rPr>
        <w:t>for older Brazilian</w:t>
      </w:r>
      <w:r>
        <w:rPr>
          <w:rFonts w:ascii="Times New Roman" w:hAnsi="Times New Roman"/>
          <w:sz w:val="24"/>
          <w:szCs w:val="24"/>
          <w:lang w:val="en-US"/>
        </w:rPr>
        <w:t xml:space="preserve"> adult</w:t>
      </w:r>
      <w:r w:rsidRPr="00347D30">
        <w:rPr>
          <w:rFonts w:ascii="Times New Roman" w:hAnsi="Times New Roman"/>
          <w:sz w:val="24"/>
          <w:szCs w:val="24"/>
          <w:lang w:val="en-US"/>
        </w:rPr>
        <w:t xml:space="preserve">s </w:t>
      </w:r>
      <w:r>
        <w:rPr>
          <w:rFonts w:ascii="Times New Roman" w:hAnsi="Times New Roman"/>
          <w:sz w:val="24"/>
          <w:szCs w:val="24"/>
          <w:lang w:val="en-US"/>
        </w:rPr>
        <w:t xml:space="preserve">residing in urban areas. </w:t>
      </w:r>
    </w:p>
    <w:p w14:paraId="66D7FC2C" w14:textId="77777777" w:rsidR="009A465E" w:rsidRDefault="009A465E" w:rsidP="009A465E">
      <w:pPr>
        <w:tabs>
          <w:tab w:val="left" w:pos="2483"/>
        </w:tabs>
        <w:spacing w:line="360" w:lineRule="auto"/>
        <w:ind w:firstLine="0"/>
        <w:rPr>
          <w:rFonts w:ascii="Times New Roman" w:hAnsi="Times New Roman"/>
          <w:sz w:val="24"/>
          <w:szCs w:val="24"/>
          <w:lang w:val="en-US"/>
        </w:rPr>
      </w:pPr>
    </w:p>
    <w:tbl>
      <w:tblPr>
        <w:tblW w:w="836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9"/>
        <w:gridCol w:w="1984"/>
        <w:gridCol w:w="1984"/>
        <w:gridCol w:w="1984"/>
      </w:tblGrid>
      <w:tr w:rsidR="009A465E" w:rsidRPr="009A465E" w14:paraId="4465C73B" w14:textId="77777777" w:rsidTr="00F2363D">
        <w:trPr>
          <w:trHeight w:val="340"/>
          <w:jc w:val="center"/>
        </w:trPr>
        <w:tc>
          <w:tcPr>
            <w:tcW w:w="2409" w:type="dxa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21AC0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 </w:t>
            </w:r>
          </w:p>
          <w:p w14:paraId="10F8E768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 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D24857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Model 1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2DF6FE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Model 2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692965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pt-PT" w:eastAsia="pt-BR"/>
              </w:rPr>
              <w:t>Model 3</w:t>
            </w:r>
          </w:p>
        </w:tc>
      </w:tr>
      <w:tr w:rsidR="009A465E" w:rsidRPr="009A465E" w14:paraId="0F8AC3A0" w14:textId="77777777" w:rsidTr="00F2363D">
        <w:trPr>
          <w:trHeight w:val="340"/>
          <w:jc w:val="center"/>
        </w:trPr>
        <w:tc>
          <w:tcPr>
            <w:tcW w:w="240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8FD7A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B40D907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OR (95% CI)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01D2EC17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OR (95% CI)</w:t>
            </w:r>
            <w:r w:rsidRPr="009A465E" w:rsidDel="000027B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3B7DC4A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>OR (95% CI)</w:t>
            </w:r>
            <w:r w:rsidRPr="009A465E" w:rsidDel="000027B0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</w:t>
            </w:r>
          </w:p>
        </w:tc>
      </w:tr>
      <w:tr w:rsidR="009A465E" w:rsidRPr="009A465E" w14:paraId="6ED0E0E5" w14:textId="77777777" w:rsidTr="00F2363D">
        <w:trPr>
          <w:trHeight w:val="397"/>
          <w:jc w:val="center"/>
        </w:trPr>
        <w:tc>
          <w:tcPr>
            <w:tcW w:w="240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7F993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 xml:space="preserve">WOMEN 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F25560E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631BB9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2B4A5E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A465E" w:rsidRPr="009A465E" w14:paraId="10A47AD1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E50AED8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pt-BR"/>
              </w:rPr>
              <w:t>Individual Education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85085D6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2B35C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8BA5D92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A465E" w:rsidRPr="009A465E" w14:paraId="221BA8A1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1085010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pt-BR"/>
              </w:rPr>
              <w:t xml:space="preserve">     ≤ 4 years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6F428C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FCCAE75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1.00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A4DB4BE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1.00</w:t>
            </w:r>
          </w:p>
        </w:tc>
      </w:tr>
      <w:tr w:rsidR="009A465E" w:rsidRPr="009A465E" w14:paraId="76A4A31E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20E688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pt-BR"/>
              </w:rPr>
              <w:t xml:space="preserve">     5 to 8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8B22A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17EF6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1.01 (0.83-1.23)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7AC2A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1.07 (0.87-1.30)</w:t>
            </w:r>
          </w:p>
        </w:tc>
      </w:tr>
      <w:tr w:rsidR="009A465E" w:rsidRPr="009A465E" w14:paraId="1826D3D4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2AA4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pt-BR"/>
              </w:rPr>
              <w:t xml:space="preserve">     ≥ 9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1AA9A0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A3E70" w14:textId="08F3AD3C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0.63 (0.52-0.75)**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6A03F6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0.68 (0.56-0.82)**</w:t>
            </w:r>
          </w:p>
        </w:tc>
      </w:tr>
      <w:tr w:rsidR="009A465E" w:rsidRPr="009A465E" w14:paraId="0BB3620F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92F3A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Brazilian</w:t>
            </w:r>
            <w:proofErr w:type="spellEnd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Deprivation</w:t>
            </w:r>
            <w:proofErr w:type="spellEnd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Index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B59B4A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329D9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913A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>1.07 (1.02-1.12)*</w:t>
            </w:r>
          </w:p>
        </w:tc>
      </w:tr>
      <w:tr w:rsidR="009A465E" w:rsidRPr="009A465E" w14:paraId="5713AAED" w14:textId="77777777" w:rsidTr="00F2363D">
        <w:trPr>
          <w:trHeight w:val="80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C58701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91BFC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137EAC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EF4415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A465E" w:rsidRPr="009A465E" w14:paraId="286B6FC5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12303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val="en-US" w:eastAsia="pt-BR"/>
              </w:rPr>
              <w:t>Random parameters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F8E68E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B1C5D5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F339B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A465E" w:rsidRPr="009A465E" w14:paraId="1C5772A4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B945C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Variance (standard </w:t>
            </w:r>
            <w:proofErr w:type="spellStart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error</w:t>
            </w:r>
            <w:proofErr w:type="spellEnd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76551" w14:textId="77777777" w:rsidR="009A465E" w:rsidRPr="009A465E" w:rsidRDefault="00753E2D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0.049</w:t>
            </w:r>
            <w:r w:rsidR="009A465E"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</w:t>
            </w:r>
            <w:r w:rsidR="009A465E"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68A60" w14:textId="31164F43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</w:t>
            </w:r>
            <w:r w:rsidR="00FF34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</w:t>
            </w: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(0.05</w:t>
            </w:r>
            <w:r w:rsidR="00753E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75652" w14:textId="77777777" w:rsidR="009A465E" w:rsidRPr="009A465E" w:rsidRDefault="00753E2D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0.043</w:t>
            </w:r>
            <w:r w:rsidR="009A465E"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(0.05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  <w:r w:rsidR="009A465E"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</w:tr>
      <w:tr w:rsidR="004C0459" w:rsidRPr="009A465E" w14:paraId="350EE6D2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D5B1CD" w14:textId="77777777" w:rsidR="004C0459" w:rsidRPr="00FF349E" w:rsidRDefault="004C0459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  <w:t>PCV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12F677" w14:textId="078516CD" w:rsidR="004C0459" w:rsidRPr="00FF349E" w:rsidRDefault="00FF349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Ref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609C6" w14:textId="09C7B1FE" w:rsidR="004C0459" w:rsidRPr="00FF349E" w:rsidRDefault="00BE75DD" w:rsidP="00FF349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20%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1C2E6" w14:textId="7CE75A4F" w:rsidR="004C0459" w:rsidRPr="00FF349E" w:rsidRDefault="00BE75DD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13%</w:t>
            </w:r>
          </w:p>
        </w:tc>
      </w:tr>
      <w:tr w:rsidR="004C0459" w:rsidRPr="009A465E" w14:paraId="09B68A2A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AADA3" w14:textId="77777777" w:rsidR="004C0459" w:rsidRPr="00FF349E" w:rsidRDefault="004C0459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  <w:t>MOR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4418B" w14:textId="77777777" w:rsidR="004C0459" w:rsidRPr="00FF349E" w:rsidRDefault="004C0459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1,24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3711A" w14:textId="77777777" w:rsidR="004C0459" w:rsidRPr="00FF349E" w:rsidRDefault="004C0459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1,26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6B2CE" w14:textId="77777777" w:rsidR="004C0459" w:rsidRPr="00FF349E" w:rsidRDefault="004C0459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1,22</w:t>
            </w:r>
          </w:p>
        </w:tc>
      </w:tr>
      <w:tr w:rsidR="009A465E" w:rsidRPr="009A465E" w14:paraId="54C616DC" w14:textId="77777777" w:rsidTr="00F2363D">
        <w:trPr>
          <w:trHeight w:val="397"/>
          <w:jc w:val="center"/>
        </w:trPr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DF345E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  <w:t xml:space="preserve">MEN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FE8BC16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846BD6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29D465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 </w:t>
            </w:r>
          </w:p>
        </w:tc>
      </w:tr>
      <w:tr w:rsidR="009A465E" w:rsidRPr="009A465E" w14:paraId="732BEC44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7CC9D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 w:eastAsia="pt-BR"/>
              </w:rPr>
              <w:t>Individual Education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182F1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A94492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B879F8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A465E" w:rsidRPr="009A465E" w14:paraId="4F637D2C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3F059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pt-BR"/>
              </w:rPr>
              <w:t xml:space="preserve">     ≤ 4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F88C1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2BDF3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1.00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DCF38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1.00</w:t>
            </w:r>
          </w:p>
        </w:tc>
      </w:tr>
      <w:tr w:rsidR="009A465E" w:rsidRPr="009A465E" w14:paraId="0066128D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5D50E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pt-BR"/>
              </w:rPr>
              <w:t xml:space="preserve">     5 to 8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B4C48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A49F7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1.03 (0.83-1.26)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43A1C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1.01 (0.81-1.24)</w:t>
            </w:r>
          </w:p>
        </w:tc>
      </w:tr>
      <w:tr w:rsidR="009A465E" w:rsidRPr="009A465E" w14:paraId="52AB601A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E25E8C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US" w:eastAsia="pt-BR"/>
              </w:rPr>
              <w:t xml:space="preserve">     ≥ 9 years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520AF6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B4907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9A465E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0.91 (0.75-1.10)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D33DD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0.87 (0.71-1.06)</w:t>
            </w:r>
          </w:p>
        </w:tc>
      </w:tr>
      <w:tr w:rsidR="009A465E" w:rsidRPr="009A465E" w14:paraId="49E1B21B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92B5D7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Brazilian</w:t>
            </w:r>
            <w:proofErr w:type="spellEnd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</w:t>
            </w:r>
            <w:proofErr w:type="spellStart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Deprivation</w:t>
            </w:r>
            <w:proofErr w:type="spellEnd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 Index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56BE43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CE0347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--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0AD35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0.96 (0.91-1.01)</w:t>
            </w:r>
          </w:p>
        </w:tc>
      </w:tr>
      <w:tr w:rsidR="009A465E" w:rsidRPr="009A465E" w14:paraId="7AC55EB9" w14:textId="77777777" w:rsidTr="00F2363D">
        <w:trPr>
          <w:trHeight w:val="111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A863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B7545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EC5FC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0E404B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A465E" w:rsidRPr="009A465E" w14:paraId="136C310C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CFEB7A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val="en-US" w:eastAsia="pt-BR"/>
              </w:rPr>
              <w:t>Random parameters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3895BFF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079B13B8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501CC2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9A465E" w:rsidRPr="009A465E" w14:paraId="262A331F" w14:textId="77777777" w:rsidTr="004C0459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2426C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 xml:space="preserve">Variance (standard </w:t>
            </w:r>
            <w:proofErr w:type="spellStart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error</w:t>
            </w:r>
            <w:proofErr w:type="spellEnd"/>
            <w:r w:rsidRPr="009A465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DAF164" w14:textId="77777777" w:rsidR="009A465E" w:rsidRPr="009A465E" w:rsidRDefault="009A465E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0.14</w:t>
            </w:r>
            <w:r w:rsidR="00753E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 (0.066</w:t>
            </w:r>
            <w:r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6B6018" w14:textId="77777777" w:rsidR="009A465E" w:rsidRPr="009A465E" w:rsidRDefault="00753E2D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0.086 (0.067</w:t>
            </w:r>
            <w:r w:rsidR="009A465E"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525F98" w14:textId="77777777" w:rsidR="009A465E" w:rsidRPr="009A465E" w:rsidRDefault="00753E2D" w:rsidP="009A465E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0.085 (0.067</w:t>
            </w:r>
            <w:r w:rsidR="009A465E" w:rsidRPr="009A46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)</w:t>
            </w:r>
          </w:p>
        </w:tc>
      </w:tr>
      <w:tr w:rsidR="004C0459" w:rsidRPr="009A465E" w14:paraId="4E56E316" w14:textId="77777777" w:rsidTr="004C0459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7EB21" w14:textId="77777777" w:rsidR="004C0459" w:rsidRPr="00FF349E" w:rsidRDefault="004C0459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  <w:t>PCV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0413AD" w14:textId="17C8648E" w:rsidR="004C0459" w:rsidRPr="00FF349E" w:rsidRDefault="00FF349E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Ref</w:t>
            </w: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73A0A7" w14:textId="3D039200" w:rsidR="004C0459" w:rsidRPr="00FF349E" w:rsidRDefault="00BE75DD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39%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E6E11C" w14:textId="3C6485CF" w:rsidR="004C0459" w:rsidRPr="00FF349E" w:rsidRDefault="00BE75DD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39%</w:t>
            </w:r>
          </w:p>
        </w:tc>
      </w:tr>
      <w:tr w:rsidR="004C0459" w:rsidRPr="009A465E" w14:paraId="55DBEC47" w14:textId="77777777" w:rsidTr="00F2363D">
        <w:trPr>
          <w:trHeight w:val="283"/>
          <w:jc w:val="center"/>
        </w:trPr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BAF9F90" w14:textId="77777777" w:rsidR="004C0459" w:rsidRPr="00FF349E" w:rsidRDefault="004C0459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/>
                <w:color w:val="FF0000"/>
                <w:sz w:val="20"/>
                <w:szCs w:val="20"/>
                <w:lang w:eastAsia="pt-BR"/>
              </w:rPr>
              <w:t>MOR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B896022" w14:textId="77777777" w:rsidR="004C0459" w:rsidRPr="00FF349E" w:rsidRDefault="000147FF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1,43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039C5E8" w14:textId="77777777" w:rsidR="004C0459" w:rsidRPr="00FF349E" w:rsidRDefault="000147FF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1,32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6A08AF" w14:textId="77777777" w:rsidR="004C0459" w:rsidRPr="00FF349E" w:rsidRDefault="000147FF" w:rsidP="004C0459">
            <w:pPr>
              <w:spacing w:line="240" w:lineRule="auto"/>
              <w:ind w:firstLine="0"/>
              <w:jc w:val="left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</w:pPr>
            <w:r w:rsidRPr="00FF349E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pt-BR"/>
              </w:rPr>
              <w:t>1,32</w:t>
            </w:r>
          </w:p>
        </w:tc>
      </w:tr>
    </w:tbl>
    <w:p w14:paraId="71044BB0" w14:textId="77777777" w:rsidR="009A465E" w:rsidRPr="009A465E" w:rsidRDefault="009A465E" w:rsidP="00534343">
      <w:pPr>
        <w:tabs>
          <w:tab w:val="left" w:pos="2483"/>
          <w:tab w:val="left" w:pos="8789"/>
        </w:tabs>
        <w:spacing w:line="240" w:lineRule="auto"/>
        <w:ind w:left="426" w:right="427" w:firstLine="0"/>
        <w:rPr>
          <w:rFonts w:ascii="Times New Roman" w:hAnsi="Times New Roman"/>
          <w:sz w:val="20"/>
          <w:szCs w:val="20"/>
          <w:lang w:val="en-US"/>
        </w:rPr>
      </w:pPr>
      <w:r w:rsidRPr="009A465E">
        <w:rPr>
          <w:rFonts w:ascii="Times New Roman" w:hAnsi="Times New Roman"/>
          <w:sz w:val="20"/>
          <w:szCs w:val="20"/>
          <w:lang w:val="en-US"/>
        </w:rPr>
        <w:t>The sample used in the sensitivity analysis was the same as the main analysis (n = 6,767).</w:t>
      </w:r>
    </w:p>
    <w:p w14:paraId="4CD88E5B" w14:textId="77777777" w:rsidR="009A465E" w:rsidRPr="009A465E" w:rsidRDefault="009A465E" w:rsidP="00534343">
      <w:pPr>
        <w:tabs>
          <w:tab w:val="left" w:pos="2483"/>
          <w:tab w:val="left" w:pos="8789"/>
        </w:tabs>
        <w:spacing w:line="240" w:lineRule="auto"/>
        <w:ind w:left="426" w:right="427" w:firstLine="0"/>
        <w:rPr>
          <w:rFonts w:ascii="Times New Roman" w:hAnsi="Times New Roman"/>
          <w:sz w:val="20"/>
          <w:szCs w:val="20"/>
          <w:lang w:val="en-US"/>
        </w:rPr>
      </w:pPr>
      <w:r w:rsidRPr="009A465E">
        <w:rPr>
          <w:rFonts w:ascii="Times New Roman" w:hAnsi="Times New Roman"/>
          <w:sz w:val="20"/>
          <w:szCs w:val="20"/>
          <w:vertAlign w:val="superscript"/>
          <w:lang w:val="en-US"/>
        </w:rPr>
        <w:t>1</w:t>
      </w:r>
      <w:r w:rsidRPr="009A465E">
        <w:rPr>
          <w:rFonts w:ascii="Times New Roman" w:hAnsi="Times New Roman"/>
          <w:sz w:val="20"/>
          <w:szCs w:val="20"/>
          <w:lang w:val="en-US"/>
        </w:rPr>
        <w:t>Arterial hypertension was defined as systolic blood pressure ≥ 140 mmHg and/or diastolic blood pressure ≥ 90 mmHg and/or use of antihypertensive drugs.</w:t>
      </w:r>
    </w:p>
    <w:p w14:paraId="2ADA16CC" w14:textId="7DC66A42" w:rsidR="009A465E" w:rsidRPr="009A465E" w:rsidRDefault="009A465E" w:rsidP="00534343">
      <w:pPr>
        <w:tabs>
          <w:tab w:val="left" w:pos="8789"/>
        </w:tabs>
        <w:spacing w:line="240" w:lineRule="auto"/>
        <w:ind w:left="426" w:right="427" w:firstLine="0"/>
        <w:rPr>
          <w:rFonts w:ascii="Times New Roman" w:hAnsi="Times New Roman"/>
          <w:sz w:val="20"/>
          <w:szCs w:val="20"/>
          <w:lang w:val="en-US"/>
        </w:rPr>
      </w:pPr>
      <w:r w:rsidRPr="009A465E">
        <w:rPr>
          <w:rFonts w:ascii="Times New Roman" w:hAnsi="Times New Roman"/>
          <w:sz w:val="20"/>
          <w:szCs w:val="20"/>
          <w:lang w:val="en-US"/>
        </w:rPr>
        <w:t xml:space="preserve">OR: odds ratio. </w:t>
      </w:r>
      <w:r w:rsidRPr="009A465E">
        <w:rPr>
          <w:rFonts w:ascii="Times New Roman" w:eastAsia="Times New Roman" w:hAnsi="Times New Roman"/>
          <w:sz w:val="20"/>
          <w:szCs w:val="20"/>
          <w:lang w:val="en-US" w:eastAsia="pt-BR"/>
        </w:rPr>
        <w:t>CI: confidence interval.</w:t>
      </w:r>
      <w:r w:rsidRPr="009A465E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9A465E">
        <w:rPr>
          <w:rFonts w:ascii="Times New Roman" w:eastAsia="Times New Roman" w:hAnsi="Times New Roman"/>
          <w:sz w:val="20"/>
          <w:szCs w:val="20"/>
          <w:lang w:val="en-US" w:eastAsia="pt-BR"/>
        </w:rPr>
        <w:t>Significance level: *&lt;0.05, **&lt;0.01.</w:t>
      </w:r>
      <w:r w:rsidR="000B7ABE">
        <w:rPr>
          <w:rFonts w:ascii="Times New Roman" w:eastAsia="Times New Roman" w:hAnsi="Times New Roman"/>
          <w:sz w:val="20"/>
          <w:szCs w:val="20"/>
          <w:lang w:val="en-US" w:eastAsia="pt-BR"/>
        </w:rPr>
        <w:t xml:space="preserve"> </w:t>
      </w:r>
      <w:r w:rsidR="000B7ABE">
        <w:rPr>
          <w:rFonts w:ascii="Times New Roman" w:hAnsi="Times New Roman"/>
          <w:sz w:val="20"/>
          <w:szCs w:val="20"/>
          <w:lang w:val="en-US"/>
        </w:rPr>
        <w:t xml:space="preserve">PCV: </w:t>
      </w:r>
      <w:r w:rsidR="000B7ABE" w:rsidRPr="000F3A75">
        <w:rPr>
          <w:rFonts w:ascii="Times New Roman" w:hAnsi="Times New Roman"/>
          <w:sz w:val="20"/>
          <w:szCs w:val="20"/>
          <w:lang w:val="en-US"/>
        </w:rPr>
        <w:t>Proportion change in variance</w:t>
      </w:r>
      <w:r w:rsidR="000B7ABE">
        <w:rPr>
          <w:rFonts w:ascii="Times New Roman" w:hAnsi="Times New Roman"/>
          <w:sz w:val="20"/>
          <w:szCs w:val="20"/>
          <w:lang w:val="en-US"/>
        </w:rPr>
        <w:t xml:space="preserve">. MOR: </w:t>
      </w:r>
      <w:r w:rsidR="000B7ABE" w:rsidRPr="000F3A75">
        <w:rPr>
          <w:rFonts w:ascii="Times New Roman" w:hAnsi="Times New Roman"/>
          <w:sz w:val="20"/>
          <w:szCs w:val="20"/>
          <w:lang w:val="en-US"/>
        </w:rPr>
        <w:t>Median odds-ratio</w:t>
      </w:r>
      <w:r w:rsidR="000B7ABE">
        <w:rPr>
          <w:rFonts w:ascii="Times New Roman" w:hAnsi="Times New Roman"/>
          <w:sz w:val="20"/>
          <w:szCs w:val="20"/>
          <w:lang w:val="en-US"/>
        </w:rPr>
        <w:t>.</w:t>
      </w:r>
      <w:r w:rsidRPr="009A465E">
        <w:rPr>
          <w:rFonts w:ascii="Times New Roman" w:hAnsi="Times New Roman"/>
          <w:sz w:val="20"/>
          <w:szCs w:val="20"/>
          <w:lang w:val="en-US"/>
        </w:rPr>
        <w:t xml:space="preserve"> </w:t>
      </w:r>
    </w:p>
    <w:p w14:paraId="0BA94C81" w14:textId="77777777" w:rsidR="009A465E" w:rsidRPr="009A465E" w:rsidRDefault="009A465E" w:rsidP="00534343">
      <w:pPr>
        <w:tabs>
          <w:tab w:val="left" w:pos="8789"/>
        </w:tabs>
        <w:spacing w:line="240" w:lineRule="auto"/>
        <w:ind w:left="426" w:right="427" w:firstLine="0"/>
        <w:rPr>
          <w:rFonts w:ascii="Times New Roman" w:hAnsi="Times New Roman"/>
          <w:sz w:val="20"/>
          <w:szCs w:val="20"/>
          <w:lang w:val="en-US"/>
        </w:rPr>
      </w:pPr>
      <w:r w:rsidRPr="009A465E">
        <w:rPr>
          <w:rFonts w:ascii="Times New Roman" w:hAnsi="Times New Roman"/>
          <w:sz w:val="20"/>
          <w:szCs w:val="20"/>
          <w:lang w:val="en-US"/>
        </w:rPr>
        <w:t>The Brazilian Deprivation Index of the census tract was standardized to mean 0 and standard deviation (SD) 1.</w:t>
      </w:r>
    </w:p>
    <w:p w14:paraId="445F656A" w14:textId="77777777" w:rsidR="00704F81" w:rsidRDefault="009A465E" w:rsidP="00704F81">
      <w:pPr>
        <w:tabs>
          <w:tab w:val="left" w:pos="8789"/>
        </w:tabs>
        <w:spacing w:line="240" w:lineRule="auto"/>
        <w:ind w:left="426" w:right="427" w:firstLine="0"/>
        <w:rPr>
          <w:rFonts w:ascii="Times New Roman" w:hAnsi="Times New Roman"/>
          <w:sz w:val="20"/>
          <w:szCs w:val="20"/>
          <w:lang w:val="en-US"/>
        </w:rPr>
      </w:pPr>
      <w:r w:rsidRPr="009A465E">
        <w:rPr>
          <w:rFonts w:ascii="Times New Roman" w:hAnsi="Times New Roman"/>
          <w:sz w:val="20"/>
          <w:szCs w:val="20"/>
          <w:lang w:val="en-US"/>
        </w:rPr>
        <w:t>Model 1: Null model (random effect at the census tract level)</w:t>
      </w:r>
    </w:p>
    <w:p w14:paraId="4519EF6A" w14:textId="77777777" w:rsidR="00704F81" w:rsidRDefault="009A465E" w:rsidP="00704F81">
      <w:pPr>
        <w:tabs>
          <w:tab w:val="left" w:pos="8789"/>
        </w:tabs>
        <w:spacing w:line="240" w:lineRule="auto"/>
        <w:ind w:left="426" w:right="427" w:firstLine="0"/>
        <w:rPr>
          <w:rFonts w:ascii="Times New Roman" w:hAnsi="Times New Roman"/>
          <w:sz w:val="20"/>
          <w:szCs w:val="20"/>
          <w:lang w:val="en-US"/>
        </w:rPr>
      </w:pPr>
      <w:r w:rsidRPr="009A465E">
        <w:rPr>
          <w:rFonts w:ascii="Times New Roman" w:hAnsi="Times New Roman"/>
          <w:sz w:val="20"/>
          <w:szCs w:val="20"/>
          <w:lang w:val="en-US"/>
        </w:rPr>
        <w:t xml:space="preserve">Model 2: </w:t>
      </w:r>
      <w:r w:rsidR="00704F81" w:rsidRPr="002E0CF2">
        <w:rPr>
          <w:rFonts w:ascii="Times New Roman" w:hAnsi="Times New Roman"/>
          <w:color w:val="FF0000"/>
          <w:sz w:val="20"/>
          <w:szCs w:val="20"/>
          <w:lang w:val="en-US"/>
        </w:rPr>
        <w:t xml:space="preserve">Education, adjusted for age </w:t>
      </w:r>
      <w:r w:rsidR="00704F81">
        <w:rPr>
          <w:rFonts w:ascii="Times New Roman" w:hAnsi="Times New Roman"/>
          <w:color w:val="FF0000"/>
          <w:sz w:val="20"/>
          <w:szCs w:val="20"/>
          <w:lang w:val="en-US"/>
        </w:rPr>
        <w:t>(</w:t>
      </w:r>
      <w:r w:rsidR="00704F81" w:rsidRPr="002E0CF2">
        <w:rPr>
          <w:rFonts w:ascii="Times New Roman" w:hAnsi="Times New Roman"/>
          <w:color w:val="FF0000"/>
          <w:sz w:val="20"/>
          <w:szCs w:val="20"/>
          <w:lang w:val="en-US"/>
        </w:rPr>
        <w:t xml:space="preserve">random effect </w:t>
      </w:r>
      <w:r w:rsidR="00704F81">
        <w:rPr>
          <w:rFonts w:ascii="Times New Roman" w:hAnsi="Times New Roman"/>
          <w:color w:val="FF0000"/>
          <w:sz w:val="20"/>
          <w:szCs w:val="20"/>
          <w:lang w:val="en-US"/>
        </w:rPr>
        <w:t>at the</w:t>
      </w:r>
      <w:r w:rsidR="00704F81" w:rsidRPr="002E0CF2">
        <w:rPr>
          <w:rFonts w:ascii="Times New Roman" w:hAnsi="Times New Roman"/>
          <w:color w:val="FF0000"/>
          <w:sz w:val="20"/>
          <w:szCs w:val="20"/>
          <w:lang w:val="en-US"/>
        </w:rPr>
        <w:t xml:space="preserve"> census tract</w:t>
      </w:r>
      <w:r w:rsidR="00704F81">
        <w:rPr>
          <w:rFonts w:ascii="Times New Roman" w:hAnsi="Times New Roman"/>
          <w:color w:val="FF0000"/>
          <w:sz w:val="20"/>
          <w:szCs w:val="20"/>
          <w:lang w:val="en-US"/>
        </w:rPr>
        <w:t xml:space="preserve"> level)</w:t>
      </w:r>
      <w:r w:rsidR="00704F81" w:rsidRPr="002E0CF2">
        <w:rPr>
          <w:rFonts w:ascii="Times New Roman" w:hAnsi="Times New Roman"/>
          <w:color w:val="FF0000"/>
          <w:sz w:val="20"/>
          <w:szCs w:val="20"/>
          <w:lang w:val="en-US"/>
        </w:rPr>
        <w:t>.</w:t>
      </w:r>
    </w:p>
    <w:p w14:paraId="0B27F8BD" w14:textId="53A6E7DD" w:rsidR="00704F81" w:rsidRPr="00E05D57" w:rsidRDefault="00704F81" w:rsidP="00704F81">
      <w:pPr>
        <w:tabs>
          <w:tab w:val="left" w:pos="8789"/>
        </w:tabs>
        <w:spacing w:line="240" w:lineRule="auto"/>
        <w:ind w:left="426" w:right="427" w:firstLine="0"/>
        <w:rPr>
          <w:rFonts w:ascii="Times New Roman" w:hAnsi="Times New Roman"/>
          <w:sz w:val="20"/>
          <w:szCs w:val="20"/>
          <w:lang w:val="en-US"/>
        </w:rPr>
      </w:pPr>
      <w:r w:rsidRPr="00E05D57">
        <w:rPr>
          <w:rFonts w:ascii="Times New Roman" w:hAnsi="Times New Roman"/>
          <w:sz w:val="20"/>
          <w:szCs w:val="20"/>
          <w:lang w:val="en-US"/>
        </w:rPr>
        <w:t xml:space="preserve">Model 3: </w:t>
      </w:r>
      <w:r w:rsidRPr="002E0CF2">
        <w:rPr>
          <w:rFonts w:ascii="Times New Roman" w:hAnsi="Times New Roman"/>
          <w:color w:val="FF0000"/>
          <w:sz w:val="20"/>
          <w:szCs w:val="20"/>
          <w:lang w:val="en-US"/>
        </w:rPr>
        <w:t>Education</w:t>
      </w:r>
      <w:r>
        <w:rPr>
          <w:rFonts w:ascii="Times New Roman" w:hAnsi="Times New Roman"/>
          <w:color w:val="FF0000"/>
          <w:sz w:val="20"/>
          <w:szCs w:val="20"/>
          <w:lang w:val="en-US"/>
        </w:rPr>
        <w:t xml:space="preserve"> and</w:t>
      </w:r>
      <w:r w:rsidRPr="002E0CF2">
        <w:rPr>
          <w:rFonts w:ascii="Times New Roman" w:hAnsi="Times New Roman"/>
          <w:color w:val="FF0000"/>
          <w:sz w:val="20"/>
          <w:szCs w:val="20"/>
          <w:lang w:val="en-US"/>
        </w:rPr>
        <w:t xml:space="preserve"> Brazilian Deprivation Index, adjusted for age </w:t>
      </w:r>
      <w:r>
        <w:rPr>
          <w:rFonts w:ascii="Times New Roman" w:hAnsi="Times New Roman"/>
          <w:color w:val="FF0000"/>
          <w:sz w:val="20"/>
          <w:szCs w:val="20"/>
          <w:lang w:val="en-US"/>
        </w:rPr>
        <w:t>(</w:t>
      </w:r>
      <w:r w:rsidRPr="002E0CF2">
        <w:rPr>
          <w:rFonts w:ascii="Times New Roman" w:hAnsi="Times New Roman"/>
          <w:color w:val="FF0000"/>
          <w:sz w:val="20"/>
          <w:szCs w:val="20"/>
          <w:lang w:val="en-US"/>
        </w:rPr>
        <w:t xml:space="preserve">random effect </w:t>
      </w:r>
      <w:r>
        <w:rPr>
          <w:rFonts w:ascii="Times New Roman" w:hAnsi="Times New Roman"/>
          <w:color w:val="FF0000"/>
          <w:sz w:val="20"/>
          <w:szCs w:val="20"/>
          <w:lang w:val="en-US"/>
        </w:rPr>
        <w:t xml:space="preserve">at the </w:t>
      </w:r>
      <w:r w:rsidRPr="002E0CF2">
        <w:rPr>
          <w:rFonts w:ascii="Times New Roman" w:hAnsi="Times New Roman"/>
          <w:color w:val="FF0000"/>
          <w:sz w:val="20"/>
          <w:szCs w:val="20"/>
          <w:lang w:val="en-US"/>
        </w:rPr>
        <w:t>census tract</w:t>
      </w:r>
      <w:r>
        <w:rPr>
          <w:rFonts w:ascii="Times New Roman" w:hAnsi="Times New Roman"/>
          <w:color w:val="FF0000"/>
          <w:sz w:val="20"/>
          <w:szCs w:val="20"/>
          <w:lang w:val="en-US"/>
        </w:rPr>
        <w:t xml:space="preserve"> level)</w:t>
      </w:r>
      <w:r w:rsidRPr="002E0CF2">
        <w:rPr>
          <w:rFonts w:ascii="Times New Roman" w:hAnsi="Times New Roman"/>
          <w:color w:val="FF0000"/>
          <w:sz w:val="20"/>
          <w:szCs w:val="20"/>
          <w:lang w:val="en-US"/>
        </w:rPr>
        <w:t>.</w:t>
      </w:r>
    </w:p>
    <w:p w14:paraId="2239F312" w14:textId="177E197E" w:rsidR="009A465E" w:rsidRPr="009A465E" w:rsidRDefault="009A465E" w:rsidP="00704F81">
      <w:pPr>
        <w:tabs>
          <w:tab w:val="left" w:pos="8789"/>
        </w:tabs>
        <w:spacing w:line="240" w:lineRule="auto"/>
        <w:ind w:left="426" w:right="427" w:firstLine="0"/>
        <w:rPr>
          <w:rFonts w:ascii="Times New Roman" w:hAnsi="Times New Roman" w:cs="Times New Roman"/>
          <w:sz w:val="20"/>
          <w:szCs w:val="20"/>
          <w:lang w:val="en-US"/>
        </w:rPr>
      </w:pPr>
      <w:r w:rsidRPr="009A465E">
        <w:rPr>
          <w:rFonts w:ascii="Times New Roman" w:hAnsi="Times New Roman"/>
          <w:sz w:val="20"/>
          <w:szCs w:val="20"/>
          <w:lang w:val="en-US"/>
        </w:rPr>
        <w:t>All estimates considered the sampling weights and the complex sample design.</w:t>
      </w:r>
    </w:p>
    <w:p w14:paraId="242EC8BE" w14:textId="77777777" w:rsidR="009A465E" w:rsidRDefault="009A465E" w:rsidP="00534343">
      <w:pPr>
        <w:tabs>
          <w:tab w:val="left" w:pos="2483"/>
        </w:tabs>
        <w:spacing w:line="360" w:lineRule="auto"/>
        <w:ind w:left="426" w:right="427" w:firstLine="0"/>
        <w:rPr>
          <w:rFonts w:ascii="Times New Roman" w:hAnsi="Times New Roman"/>
          <w:sz w:val="24"/>
          <w:szCs w:val="24"/>
          <w:lang w:val="en-US"/>
        </w:rPr>
      </w:pPr>
    </w:p>
    <w:p w14:paraId="31D7D447" w14:textId="77777777" w:rsidR="009A465E" w:rsidRPr="00347D30" w:rsidRDefault="009A465E" w:rsidP="009A465E">
      <w:pPr>
        <w:tabs>
          <w:tab w:val="left" w:pos="2483"/>
        </w:tabs>
        <w:spacing w:line="360" w:lineRule="auto"/>
        <w:ind w:firstLine="0"/>
        <w:rPr>
          <w:rFonts w:ascii="Times New Roman" w:hAnsi="Times New Roman"/>
          <w:sz w:val="24"/>
          <w:szCs w:val="24"/>
          <w:lang w:val="en-US"/>
        </w:rPr>
      </w:pPr>
    </w:p>
    <w:p w14:paraId="3FF7648F" w14:textId="77777777" w:rsidR="009A465E" w:rsidRPr="009A465E" w:rsidRDefault="009A465E" w:rsidP="009A465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A465E" w:rsidRPr="009A465E" w:rsidSect="00534343">
      <w:pgSz w:w="11909" w:h="16834"/>
      <w:pgMar w:top="1701" w:right="1134" w:bottom="1134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65E"/>
    <w:rsid w:val="000147FF"/>
    <w:rsid w:val="000B7ABE"/>
    <w:rsid w:val="000E1F31"/>
    <w:rsid w:val="001173FF"/>
    <w:rsid w:val="001B70BF"/>
    <w:rsid w:val="002A6B22"/>
    <w:rsid w:val="003D284B"/>
    <w:rsid w:val="004C0459"/>
    <w:rsid w:val="00534343"/>
    <w:rsid w:val="00581C7C"/>
    <w:rsid w:val="00704F81"/>
    <w:rsid w:val="00753E2D"/>
    <w:rsid w:val="007644EB"/>
    <w:rsid w:val="00830133"/>
    <w:rsid w:val="008E5AC9"/>
    <w:rsid w:val="0099146C"/>
    <w:rsid w:val="009A465E"/>
    <w:rsid w:val="00A14E6A"/>
    <w:rsid w:val="00B9012F"/>
    <w:rsid w:val="00BE75DD"/>
    <w:rsid w:val="00C74992"/>
    <w:rsid w:val="00D360BE"/>
    <w:rsid w:val="00E71D47"/>
    <w:rsid w:val="00F4180B"/>
    <w:rsid w:val="00F74B36"/>
    <w:rsid w:val="00FF3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5C517"/>
  <w15:chartTrackingRefBased/>
  <w15:docId w15:val="{18C5B166-D23E-4A7D-A52C-78CDF0CCC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A14E6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14E6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14E6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4E6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4E6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D284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28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Débora   Moraes Coelho</dc:creator>
  <cp:keywords/>
  <dc:description/>
  <cp:lastModifiedBy>Débora   Moraes Coelho</cp:lastModifiedBy>
  <cp:revision>3</cp:revision>
  <dcterms:created xsi:type="dcterms:W3CDTF">2025-04-03T19:21:00Z</dcterms:created>
  <dcterms:modified xsi:type="dcterms:W3CDTF">2025-04-03T19:35:00Z</dcterms:modified>
</cp:coreProperties>
</file>