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38FE93" w14:textId="0416D590" w:rsidR="00FF505C" w:rsidRDefault="00A00E80" w:rsidP="00A00E80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940428">
        <w:rPr>
          <w:rFonts w:ascii="Times New Roman" w:eastAsia="宋体" w:hAnsi="Times New Roman" w:cs="Times New Roman"/>
          <w:b/>
          <w:bCs/>
          <w:sz w:val="36"/>
          <w:szCs w:val="36"/>
        </w:rPr>
        <w:t xml:space="preserve">Supplementary </w:t>
      </w:r>
      <w:r w:rsidR="003F17CE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m</w:t>
      </w:r>
      <w:r w:rsidRPr="00940428">
        <w:rPr>
          <w:rFonts w:ascii="Times New Roman" w:eastAsia="宋体" w:hAnsi="Times New Roman" w:cs="Times New Roman"/>
          <w:b/>
          <w:bCs/>
          <w:sz w:val="36"/>
          <w:szCs w:val="36"/>
        </w:rPr>
        <w:t>aterial</w:t>
      </w:r>
    </w:p>
    <w:p w14:paraId="489C822E" w14:textId="77777777" w:rsidR="00A00E80" w:rsidRDefault="00A00E80" w:rsidP="00A00E80">
      <w:pPr>
        <w:snapToGrid w:val="0"/>
        <w:spacing w:line="480" w:lineRule="auto"/>
        <w:contextualSpacing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1FD8B329" w14:textId="575DE810" w:rsidR="00A00E80" w:rsidRPr="00034A26" w:rsidRDefault="00A00E80" w:rsidP="00A00E80">
      <w:pPr>
        <w:snapToGrid w:val="0"/>
        <w:spacing w:line="480" w:lineRule="auto"/>
        <w:contextualSpacing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034A26">
        <w:rPr>
          <w:rFonts w:ascii="Times New Roman" w:eastAsia="宋体" w:hAnsi="Times New Roman" w:cs="Times New Roman"/>
          <w:b/>
          <w:bCs/>
          <w:sz w:val="28"/>
          <w:szCs w:val="28"/>
        </w:rPr>
        <w:t>Graphene oxide/carbon-fiber composite structural supercapacitor with stable electrochemical performance under surface load bearing</w:t>
      </w:r>
    </w:p>
    <w:p w14:paraId="6657E591" w14:textId="57FCB006" w:rsidR="00A00E80" w:rsidRPr="00A52A42" w:rsidRDefault="00A00E80" w:rsidP="00A52A42">
      <w:pPr>
        <w:spacing w:line="480" w:lineRule="auto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</w:t>
      </w:r>
      <w:r w:rsidRPr="005420FF">
        <w:rPr>
          <w:rFonts w:ascii="Times New Roman" w:hAnsi="Times New Roman" w:cs="Times New Roman"/>
        </w:rPr>
        <w:t xml:space="preserve">acing the development needs of lightweight/functionalization of aviation electric aircraft-eVTOL and cleaner/sustainable green energy, this </w:t>
      </w:r>
      <w:r>
        <w:rPr>
          <w:rFonts w:ascii="Times New Roman" w:hAnsi="Times New Roman" w:cs="Times New Roman"/>
        </w:rPr>
        <w:t xml:space="preserve">study </w:t>
      </w:r>
      <w:r w:rsidRPr="005420FF">
        <w:rPr>
          <w:rFonts w:ascii="Times New Roman" w:hAnsi="Times New Roman" w:cs="Times New Roman"/>
        </w:rPr>
        <w:t>designed a graphene oxide</w:t>
      </w:r>
      <w:r>
        <w:rPr>
          <w:rFonts w:ascii="Times New Roman" w:hAnsi="Times New Roman" w:cs="Times New Roman"/>
        </w:rPr>
        <w:t xml:space="preserve"> (GO)</w:t>
      </w:r>
      <w:r w:rsidRPr="005420FF">
        <w:rPr>
          <w:rFonts w:ascii="Times New Roman" w:hAnsi="Times New Roman" w:cs="Times New Roman"/>
        </w:rPr>
        <w:t xml:space="preserve">-based </w:t>
      </w:r>
      <w:r>
        <w:rPr>
          <w:rFonts w:ascii="Times New Roman" w:hAnsi="Times New Roman" w:cs="Times New Roman"/>
        </w:rPr>
        <w:t>carbon-fiber supercapacitor</w:t>
      </w:r>
      <w:r w:rsidRPr="005420FF">
        <w:rPr>
          <w:rFonts w:ascii="Times New Roman" w:hAnsi="Times New Roman" w:cs="Times New Roman"/>
        </w:rPr>
        <w:t xml:space="preserve"> with integrated structure/energy storage.</w:t>
      </w:r>
    </w:p>
    <w:p w14:paraId="4E512DC1" w14:textId="6015E48B" w:rsidR="00A00E80" w:rsidRDefault="00A00E80" w:rsidP="00A00E80">
      <w:pPr>
        <w:jc w:val="center"/>
        <w:rPr>
          <w:rFonts w:hint="eastAsia"/>
        </w:rPr>
      </w:pPr>
      <w:r w:rsidRPr="00566823">
        <w:rPr>
          <w:noProof/>
        </w:rPr>
        <w:drawing>
          <wp:inline distT="0" distB="0" distL="0" distR="0" wp14:anchorId="42ED8136" wp14:editId="3C18FBFF">
            <wp:extent cx="2834640" cy="2973593"/>
            <wp:effectExtent l="0" t="0" r="0" b="0"/>
            <wp:docPr id="1268301615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301615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3152" cy="301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D05EC" w14:textId="06C950D6" w:rsidR="00A00E80" w:rsidRDefault="00A00E80" w:rsidP="00A00E80">
      <w:pPr>
        <w:jc w:val="center"/>
        <w:rPr>
          <w:rFonts w:ascii="Times New Roman" w:hAnsi="Times New Roman" w:cs="Times New Roman"/>
        </w:rPr>
      </w:pPr>
      <w:r w:rsidRPr="00A00E80">
        <w:rPr>
          <w:rFonts w:ascii="Times New Roman" w:hAnsi="Times New Roman" w:cs="Times New Roman"/>
        </w:rPr>
        <w:t>Fig.S1</w:t>
      </w:r>
      <w:r>
        <w:rPr>
          <w:rFonts w:ascii="Times New Roman" w:hAnsi="Times New Roman" w:cs="Times New Roman" w:hint="eastAsia"/>
        </w:rPr>
        <w:t>.</w:t>
      </w:r>
      <w:r w:rsidRPr="00A00E80">
        <w:rPr>
          <w:rFonts w:ascii="Times New Roman" w:hAnsi="Times New Roman" w:cs="Times New Roman"/>
        </w:rPr>
        <w:t xml:space="preserve"> Schematic diagram of ion adsorption/desorption reactions in EDLC supercapacitors</w:t>
      </w:r>
    </w:p>
    <w:p w14:paraId="74DE8EB1" w14:textId="5D52F8EB" w:rsidR="00A00E80" w:rsidRDefault="00A00E80" w:rsidP="00A52A42">
      <w:pPr>
        <w:rPr>
          <w:rFonts w:ascii="Times New Roman" w:hAnsi="Times New Roman" w:cs="Times New Roman" w:hint="eastAsia"/>
        </w:rPr>
      </w:pPr>
    </w:p>
    <w:p w14:paraId="2A99C5EA" w14:textId="2780890E" w:rsidR="00454CFD" w:rsidRDefault="00454CFD" w:rsidP="00A00E8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2B8C681" wp14:editId="02BCFE9D">
            <wp:extent cx="5024184" cy="1938655"/>
            <wp:effectExtent l="0" t="0" r="0" b="0"/>
            <wp:docPr id="6373866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8420" cy="1940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488358" w14:textId="0916A486" w:rsidR="00A00E80" w:rsidRPr="00454CFD" w:rsidRDefault="00A00E80" w:rsidP="00454CFD">
      <w:pPr>
        <w:spacing w:line="360" w:lineRule="auto"/>
        <w:rPr>
          <w:rFonts w:ascii="Times New Roman" w:hAnsi="Times New Roman" w:cs="Times New Roman"/>
        </w:rPr>
      </w:pPr>
      <w:r w:rsidRPr="00A00E80">
        <w:rPr>
          <w:rFonts w:ascii="Times New Roman" w:hAnsi="Times New Roman" w:cs="Times New Roman" w:hint="eastAsia"/>
        </w:rPr>
        <w:t>Fig. S2</w:t>
      </w:r>
      <w:r>
        <w:rPr>
          <w:rFonts w:ascii="Times New Roman" w:hAnsi="Times New Roman" w:cs="Times New Roman" w:hint="eastAsia"/>
        </w:rPr>
        <w:t>.</w:t>
      </w:r>
      <w:r w:rsidRPr="00A00E80">
        <w:rPr>
          <w:rFonts w:ascii="Times New Roman" w:hAnsi="Times New Roman" w:cs="Times New Roman" w:hint="eastAsia"/>
        </w:rPr>
        <w:t xml:space="preserve"> Cross-sectional SEM microstructure of the AC@CF</w:t>
      </w:r>
      <w:r w:rsidRPr="00A00E80">
        <w:rPr>
          <w:rFonts w:ascii="Times New Roman" w:hAnsi="Times New Roman" w:cs="Times New Roman" w:hint="eastAsia"/>
          <w:vertAlign w:val="subscript"/>
        </w:rPr>
        <w:t>1</w:t>
      </w:r>
      <w:r w:rsidRPr="00A00E80">
        <w:rPr>
          <w:rFonts w:ascii="Times New Roman" w:hAnsi="Times New Roman" w:cs="Times New Roman" w:hint="eastAsia"/>
        </w:rPr>
        <w:t xml:space="preserve"> structural electrode under no-load and </w:t>
      </w:r>
      <w:r w:rsidRPr="00A00E80">
        <w:rPr>
          <w:rFonts w:ascii="Times New Roman" w:hAnsi="Times New Roman" w:cs="Times New Roman" w:hint="eastAsia"/>
        </w:rPr>
        <w:lastRenderedPageBreak/>
        <w:t>load-bearing conditions</w:t>
      </w:r>
    </w:p>
    <w:p w14:paraId="6E676964" w14:textId="57EF1013" w:rsidR="00A00E80" w:rsidRDefault="00A00E80" w:rsidP="00A00E80">
      <w:pPr>
        <w:jc w:val="center"/>
        <w:rPr>
          <w:rFonts w:ascii="Times New Roman" w:hAnsi="Times New Roman" w:cs="Times New Roman"/>
        </w:rPr>
      </w:pPr>
      <w:r w:rsidRPr="00A00E80">
        <w:rPr>
          <w:noProof/>
        </w:rPr>
        <w:drawing>
          <wp:inline distT="0" distB="0" distL="0" distR="0" wp14:anchorId="43DFB344" wp14:editId="59C0D8E6">
            <wp:extent cx="4236720" cy="3619500"/>
            <wp:effectExtent l="0" t="0" r="0" b="0"/>
            <wp:docPr id="5349827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982777" name=""/>
                    <pic:cNvPicPr/>
                  </pic:nvPicPr>
                  <pic:blipFill rotWithShape="1">
                    <a:blip r:embed="rId9"/>
                    <a:srcRect l="8380" t="7184" r="11293" b="3009"/>
                    <a:stretch/>
                  </pic:blipFill>
                  <pic:spPr bwMode="auto">
                    <a:xfrm>
                      <a:off x="0" y="0"/>
                      <a:ext cx="4236720" cy="361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332CEF" w14:textId="455AB785" w:rsidR="00A00E80" w:rsidRPr="00A00E80" w:rsidRDefault="00A00E80" w:rsidP="00A00E80">
      <w:pPr>
        <w:jc w:val="left"/>
        <w:rPr>
          <w:rFonts w:ascii="Times New Roman" w:hAnsi="Times New Roman" w:cs="Times New Roman"/>
        </w:rPr>
      </w:pPr>
      <w:r w:rsidRPr="00A00E80">
        <w:rPr>
          <w:rFonts w:ascii="Times New Roman" w:hAnsi="Times New Roman" w:cs="Times New Roman"/>
        </w:rPr>
        <w:t xml:space="preserve">Fig. </w:t>
      </w:r>
      <w:r>
        <w:rPr>
          <w:rFonts w:ascii="Times New Roman" w:hAnsi="Times New Roman" w:cs="Times New Roman" w:hint="eastAsia"/>
        </w:rPr>
        <w:t>S3</w:t>
      </w:r>
      <w:r w:rsidRPr="00A00E80">
        <w:rPr>
          <w:rFonts w:ascii="Times New Roman" w:hAnsi="Times New Roman" w:cs="Times New Roman"/>
        </w:rPr>
        <w:t xml:space="preserve">. </w:t>
      </w:r>
      <w:r w:rsidRPr="00A00E80">
        <w:rPr>
          <w:rFonts w:ascii="Times New Roman" w:hAnsi="Times New Roman" w:cs="Times New Roman" w:hint="eastAsia"/>
        </w:rPr>
        <w:t>The i</w:t>
      </w:r>
      <w:r w:rsidRPr="00A00E80">
        <w:rPr>
          <w:rFonts w:ascii="Times New Roman" w:hAnsi="Times New Roman" w:cs="Times New Roman"/>
        </w:rPr>
        <w:t xml:space="preserve">sotherms of BET </w:t>
      </w:r>
      <w:r w:rsidRPr="00A00E80">
        <w:rPr>
          <w:rFonts w:ascii="Times New Roman" w:hAnsi="Times New Roman" w:cs="Times New Roman" w:hint="eastAsia"/>
        </w:rPr>
        <w:t>for</w:t>
      </w:r>
      <w:r w:rsidRPr="00A00E80">
        <w:rPr>
          <w:rFonts w:ascii="Times New Roman" w:hAnsi="Times New Roman" w:cs="Times New Roman"/>
        </w:rPr>
        <w:t xml:space="preserve"> AC@CF structural electrodes</w:t>
      </w:r>
      <w:r w:rsidRPr="00A00E80">
        <w:rPr>
          <w:rFonts w:ascii="Times New Roman" w:hAnsi="Times New Roman" w:cs="Times New Roman" w:hint="eastAsia"/>
        </w:rPr>
        <w:t xml:space="preserve"> under unload</w:t>
      </w:r>
      <w:r w:rsidRPr="00A00E80">
        <w:rPr>
          <w:rFonts w:ascii="Times New Roman" w:hAnsi="Times New Roman" w:cs="Times New Roman"/>
        </w:rPr>
        <w:t>/</w:t>
      </w:r>
      <w:r w:rsidRPr="00A00E80">
        <w:rPr>
          <w:rFonts w:ascii="Times New Roman" w:hAnsi="Times New Roman" w:cs="Times New Roman" w:hint="eastAsia"/>
        </w:rPr>
        <w:t>load-bearing</w:t>
      </w:r>
      <w:r w:rsidRPr="00A00E80">
        <w:rPr>
          <w:rFonts w:ascii="Times New Roman" w:hAnsi="Times New Roman" w:cs="Times New Roman"/>
        </w:rPr>
        <w:t xml:space="preserve"> </w:t>
      </w:r>
      <w:r w:rsidRPr="00A00E80">
        <w:rPr>
          <w:rFonts w:ascii="Times New Roman" w:hAnsi="Times New Roman" w:cs="Times New Roman" w:hint="eastAsia"/>
        </w:rPr>
        <w:t>across</w:t>
      </w:r>
      <w:r w:rsidRPr="00A00E80">
        <w:rPr>
          <w:rFonts w:ascii="Times New Roman" w:hAnsi="Times New Roman" w:cs="Times New Roman"/>
        </w:rPr>
        <w:t xml:space="preserve"> the relative pressures range of p/p</w:t>
      </w:r>
      <w:r w:rsidRPr="00A00E80">
        <w:rPr>
          <w:rFonts w:ascii="Times New Roman" w:hAnsi="Times New Roman" w:cs="Times New Roman" w:hint="eastAsia"/>
          <w:vertAlign w:val="subscript"/>
        </w:rPr>
        <w:t>0</w:t>
      </w:r>
      <w:r w:rsidRPr="00A00E80">
        <w:rPr>
          <w:rFonts w:ascii="Times New Roman" w:hAnsi="Times New Roman" w:cs="Times New Roman"/>
        </w:rPr>
        <w:t>=0-1</w:t>
      </w:r>
      <w:r w:rsidRPr="00A00E80">
        <w:rPr>
          <w:rFonts w:ascii="Times New Roman" w:hAnsi="Times New Roman" w:cs="Times New Roman" w:hint="eastAsia"/>
        </w:rPr>
        <w:t>.</w:t>
      </w:r>
    </w:p>
    <w:p w14:paraId="5C3EC92D" w14:textId="77777777" w:rsidR="00A00E80" w:rsidRDefault="00A00E80" w:rsidP="00A00E80">
      <w:pPr>
        <w:rPr>
          <w:rFonts w:ascii="Times New Roman" w:hAnsi="Times New Roman" w:cs="Times New Roman"/>
        </w:rPr>
      </w:pPr>
    </w:p>
    <w:p w14:paraId="4C522590" w14:textId="1BCB1BDE" w:rsidR="00A00E80" w:rsidRDefault="00A00E80" w:rsidP="00454CFD">
      <w:pPr>
        <w:spacing w:line="480" w:lineRule="auto"/>
        <w:ind w:firstLineChars="100" w:firstLine="210"/>
        <w:rPr>
          <w:rFonts w:ascii="Times New Roman" w:hAnsi="Times New Roman" w:cs="Times New Roman"/>
        </w:rPr>
      </w:pPr>
      <w:r w:rsidRPr="00A00E80">
        <w:rPr>
          <w:rFonts w:ascii="Times New Roman" w:hAnsi="Times New Roman" w:cs="Times New Roman"/>
        </w:rPr>
        <w:t>The activated carbon/CF (AC@CF</w:t>
      </w:r>
      <w:r w:rsidRPr="00A00E80">
        <w:rPr>
          <w:rFonts w:ascii="Times New Roman" w:hAnsi="Times New Roman" w:cs="Times New Roman"/>
          <w:vertAlign w:val="subscript"/>
        </w:rPr>
        <w:t>1</w:t>
      </w:r>
      <w:r w:rsidRPr="00A00E80">
        <w:rPr>
          <w:rFonts w:ascii="Times New Roman" w:hAnsi="Times New Roman" w:cs="Times New Roman"/>
        </w:rPr>
        <w:t xml:space="preserve">) structural electrode was prepared as a comparative experiment, which was a previous study in the research group. </w:t>
      </w:r>
      <w:bookmarkStart w:id="0" w:name="_Hlk176391826"/>
      <w:r w:rsidRPr="00A00E80">
        <w:rPr>
          <w:rFonts w:ascii="Times New Roman" w:hAnsi="Times New Roman" w:cs="Times New Roman"/>
        </w:rPr>
        <w:t>It can more directly reveal the effect on the two types of morphology/characteristics by surface load bearing</w:t>
      </w:r>
      <w:bookmarkEnd w:id="0"/>
      <w:r w:rsidRPr="00A00E80">
        <w:rPr>
          <w:rFonts w:ascii="Times New Roman" w:hAnsi="Times New Roman" w:cs="Times New Roman"/>
        </w:rPr>
        <w:t xml:space="preserve">, as shown in Fig. </w:t>
      </w:r>
      <w:r>
        <w:rPr>
          <w:rFonts w:ascii="Times New Roman" w:hAnsi="Times New Roman" w:cs="Times New Roman" w:hint="eastAsia"/>
        </w:rPr>
        <w:t>S2</w:t>
      </w:r>
      <w:r w:rsidRPr="00A00E80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S3</w:t>
      </w:r>
      <w:r w:rsidRPr="00A00E80">
        <w:rPr>
          <w:rFonts w:ascii="Times New Roman" w:hAnsi="Times New Roman" w:cs="Times New Roman"/>
        </w:rPr>
        <w:t>. From the SEM morphology, the cross-section of the AC@CF</w:t>
      </w:r>
      <w:r w:rsidRPr="00A00E80">
        <w:rPr>
          <w:rFonts w:ascii="Times New Roman" w:hAnsi="Times New Roman" w:cs="Times New Roman"/>
          <w:vertAlign w:val="subscript"/>
        </w:rPr>
        <w:t xml:space="preserve">1 </w:t>
      </w:r>
      <w:r w:rsidRPr="00A00E80">
        <w:rPr>
          <w:rFonts w:ascii="Times New Roman" w:hAnsi="Times New Roman" w:cs="Times New Roman"/>
        </w:rPr>
        <w:t xml:space="preserve">structural electrode </w:t>
      </w:r>
      <w:bookmarkStart w:id="1" w:name="_Hlk164089601"/>
      <w:r w:rsidRPr="00A00E80">
        <w:rPr>
          <w:rFonts w:ascii="Times New Roman" w:hAnsi="Times New Roman" w:cs="Times New Roman"/>
        </w:rPr>
        <w:t>under unload bearing</w:t>
      </w:r>
      <w:bookmarkEnd w:id="1"/>
      <w:r w:rsidRPr="00A00E80">
        <w:rPr>
          <w:rFonts w:ascii="Times New Roman" w:hAnsi="Times New Roman" w:cs="Times New Roman"/>
        </w:rPr>
        <w:t xml:space="preserve"> was relatively fluffy with raised particles of activated materials, and the CF tows were loose with existing inter-fiber gap. Whereas under the surface load bearing, the cross-section showed flat with a smaller tow gap and the active material was uniformly loaded on the CF surface. And according to the BET under unload/load-bearing in Fig.</w:t>
      </w:r>
      <w:r w:rsidR="00454CFD">
        <w:rPr>
          <w:rFonts w:ascii="Times New Roman" w:hAnsi="Times New Roman" w:cs="Times New Roman" w:hint="eastAsia"/>
        </w:rPr>
        <w:t>S3</w:t>
      </w:r>
      <w:r w:rsidRPr="00A00E80">
        <w:rPr>
          <w:rFonts w:ascii="Times New Roman" w:hAnsi="Times New Roman" w:cs="Times New Roman"/>
        </w:rPr>
        <w:t xml:space="preserve">, the </w:t>
      </w:r>
      <w:r w:rsidRPr="00A00E80">
        <w:rPr>
          <w:rFonts w:ascii="Times New Roman" w:hAnsi="Times New Roman" w:cs="Times New Roman" w:hint="eastAsia"/>
        </w:rPr>
        <w:t>specific surface area (</w:t>
      </w:r>
      <w:r w:rsidRPr="00A00E80">
        <w:rPr>
          <w:rFonts w:ascii="Times New Roman" w:hAnsi="Times New Roman" w:cs="Times New Roman"/>
        </w:rPr>
        <w:t>SSA</w:t>
      </w:r>
      <w:r w:rsidRPr="00A00E80">
        <w:rPr>
          <w:rFonts w:ascii="Times New Roman" w:hAnsi="Times New Roman" w:cs="Times New Roman" w:hint="eastAsia"/>
        </w:rPr>
        <w:t>)</w:t>
      </w:r>
      <w:r w:rsidRPr="00A00E80">
        <w:rPr>
          <w:rFonts w:ascii="Times New Roman" w:hAnsi="Times New Roman" w:cs="Times New Roman"/>
        </w:rPr>
        <w:t xml:space="preserve"> of the AC@CF</w:t>
      </w:r>
      <w:r w:rsidRPr="00A00E80">
        <w:rPr>
          <w:rFonts w:ascii="Times New Roman" w:hAnsi="Times New Roman" w:cs="Times New Roman"/>
          <w:vertAlign w:val="subscript"/>
        </w:rPr>
        <w:t>1</w:t>
      </w:r>
      <w:r w:rsidRPr="00A00E80">
        <w:rPr>
          <w:rFonts w:ascii="Times New Roman" w:hAnsi="Times New Roman" w:cs="Times New Roman"/>
        </w:rPr>
        <w:t xml:space="preserve"> structural electrode under load bearing greatly reduced by about 51.1% compared with that under unload bearing. Results showed that C</w:t>
      </w:r>
      <w:r w:rsidRPr="00A00E80">
        <w:rPr>
          <w:rFonts w:ascii="Times New Roman" w:hAnsi="Times New Roman" w:cs="Times New Roman"/>
          <w:vertAlign w:val="subscript"/>
        </w:rPr>
        <w:t>A</w:t>
      </w:r>
      <w:r w:rsidRPr="00A00E80">
        <w:rPr>
          <w:rFonts w:ascii="Times New Roman" w:hAnsi="Times New Roman" w:cs="Times New Roman"/>
        </w:rPr>
        <w:t xml:space="preserve"> capacitance retention was poorly maintained, </w:t>
      </w:r>
      <w:r w:rsidRPr="00A00E80">
        <w:rPr>
          <w:rFonts w:ascii="Times New Roman" w:hAnsi="Times New Roman" w:cs="Times New Roman"/>
        </w:rPr>
        <w:lastRenderedPageBreak/>
        <w:t>and primarily because of the reduction of the SSA affected ionic adsorption/desorption on the electrode surface.</w:t>
      </w:r>
    </w:p>
    <w:p w14:paraId="52B94A3B" w14:textId="652EAAA1" w:rsidR="00454CFD" w:rsidRDefault="00454CFD" w:rsidP="002B6705">
      <w:pPr>
        <w:spacing w:line="480" w:lineRule="auto"/>
        <w:ind w:firstLineChars="100" w:firstLine="210"/>
        <w:rPr>
          <w:rFonts w:ascii="Times New Roman" w:hAnsi="Times New Roman" w:cs="Times New Roman"/>
        </w:rPr>
      </w:pPr>
      <w:r w:rsidRPr="00454CFD">
        <w:rPr>
          <w:rFonts w:ascii="Times New Roman" w:hAnsi="Times New Roman" w:cs="Times New Roman"/>
        </w:rPr>
        <w:t xml:space="preserve">The </w:t>
      </w:r>
      <w:bookmarkStart w:id="2" w:name="_Hlk176391559"/>
      <w:r w:rsidRPr="00454CFD">
        <w:rPr>
          <w:rFonts w:ascii="Times New Roman" w:hAnsi="Times New Roman" w:cs="Times New Roman"/>
        </w:rPr>
        <w:t>comparative experiments of the AC@CF</w:t>
      </w:r>
      <w:r w:rsidRPr="00454CFD">
        <w:rPr>
          <w:rFonts w:ascii="Times New Roman" w:hAnsi="Times New Roman" w:cs="Times New Roman"/>
          <w:vertAlign w:val="subscript"/>
        </w:rPr>
        <w:t>1</w:t>
      </w:r>
      <w:r w:rsidRPr="00454CFD">
        <w:rPr>
          <w:rFonts w:ascii="Times New Roman" w:hAnsi="Times New Roman" w:cs="Times New Roman"/>
        </w:rPr>
        <w:t xml:space="preserve"> </w:t>
      </w:r>
      <w:bookmarkEnd w:id="2"/>
      <w:r w:rsidRPr="00454CFD">
        <w:rPr>
          <w:rFonts w:ascii="Times New Roman" w:hAnsi="Times New Roman" w:cs="Times New Roman"/>
        </w:rPr>
        <w:t>and GO@CF</w:t>
      </w:r>
      <w:r w:rsidRPr="00454CFD">
        <w:rPr>
          <w:rFonts w:ascii="Times New Roman" w:hAnsi="Times New Roman" w:cs="Times New Roman"/>
          <w:vertAlign w:val="subscript"/>
        </w:rPr>
        <w:t>1</w:t>
      </w:r>
      <w:r w:rsidRPr="00454CFD">
        <w:rPr>
          <w:rFonts w:ascii="Times New Roman" w:hAnsi="Times New Roman" w:cs="Times New Roman"/>
        </w:rPr>
        <w:t xml:space="preserve"> structural electrodes revealed that the GO had superior mechanical properties and GO@CF</w:t>
      </w:r>
      <w:r w:rsidRPr="00454CFD">
        <w:rPr>
          <w:rFonts w:ascii="Times New Roman" w:hAnsi="Times New Roman" w:cs="Times New Roman"/>
          <w:vertAlign w:val="subscript"/>
        </w:rPr>
        <w:t>1</w:t>
      </w:r>
      <w:r w:rsidRPr="00454CFD">
        <w:rPr>
          <w:rFonts w:ascii="Times New Roman" w:hAnsi="Times New Roman" w:cs="Times New Roman"/>
        </w:rPr>
        <w:t xml:space="preserve"> structural electrode can maintain high retention of the C</w:t>
      </w:r>
      <w:r w:rsidRPr="00454CFD">
        <w:rPr>
          <w:rFonts w:ascii="Times New Roman" w:hAnsi="Times New Roman" w:cs="Times New Roman"/>
          <w:vertAlign w:val="subscript"/>
        </w:rPr>
        <w:t>A</w:t>
      </w:r>
      <w:r w:rsidRPr="00454CFD">
        <w:rPr>
          <w:rFonts w:ascii="Times New Roman" w:hAnsi="Times New Roman" w:cs="Times New Roman"/>
        </w:rPr>
        <w:t xml:space="preserve"> capacitance under load bearing</w:t>
      </w:r>
      <w:r>
        <w:rPr>
          <w:rFonts w:ascii="Times New Roman" w:hAnsi="Times New Roman" w:cs="Times New Roman" w:hint="eastAsia"/>
        </w:rPr>
        <w:t>.</w:t>
      </w:r>
    </w:p>
    <w:p w14:paraId="71BC93B2" w14:textId="68C81528" w:rsidR="00454CFD" w:rsidRDefault="00831716" w:rsidP="0083171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Table. S1. </w:t>
      </w:r>
      <w:r w:rsidRPr="00D241CE">
        <w:rPr>
          <w:rFonts w:ascii="Times New Roman" w:hAnsi="Times New Roman" w:cs="Times New Roman" w:hint="eastAsia"/>
          <w:sz w:val="24"/>
          <w:szCs w:val="24"/>
        </w:rPr>
        <w:t>Comparison of capacitance retention with references</w:t>
      </w:r>
    </w:p>
    <w:tbl>
      <w:tblPr>
        <w:tblStyle w:val="a3"/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2268"/>
        <w:gridCol w:w="1562"/>
        <w:gridCol w:w="1277"/>
        <w:gridCol w:w="1073"/>
      </w:tblGrid>
      <w:tr w:rsidR="002B6705" w14:paraId="29687E9C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D37B5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0771B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Active</w:t>
            </w:r>
            <w:r w:rsidRPr="0020771B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material</w:t>
            </w:r>
          </w:p>
        </w:tc>
        <w:tc>
          <w:tcPr>
            <w:tcW w:w="136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2EF19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0771B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Electrolyte</w:t>
            </w:r>
          </w:p>
        </w:tc>
        <w:tc>
          <w:tcPr>
            <w:tcW w:w="94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F666C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0771B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Cycle</w:t>
            </w:r>
          </w:p>
        </w:tc>
        <w:tc>
          <w:tcPr>
            <w:tcW w:w="7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CD09F2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0771B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C</w:t>
            </w:r>
            <w:r w:rsidRPr="0020771B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  <w:vertAlign w:val="subscript"/>
              </w:rPr>
              <w:t>A</w:t>
            </w:r>
            <w:r w:rsidRPr="0020771B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（</w:t>
            </w:r>
            <w:r w:rsidRPr="0020771B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%</w:t>
            </w:r>
            <w:r w:rsidRPr="0020771B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75847D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20771B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Ref.</w:t>
            </w:r>
          </w:p>
        </w:tc>
      </w:tr>
      <w:tr w:rsidR="002B6705" w14:paraId="1C5E33B4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CE004A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  <w:kern w:val="2"/>
                <w:lang w:bidi="ar"/>
              </w:rPr>
              <w:t>GO@CF</w:t>
            </w:r>
            <w:r w:rsidRPr="0020771B">
              <w:rPr>
                <w:rFonts w:ascii="Times New Roman" w:eastAsia="宋体" w:hAnsi="Times New Roman" w:cs="Times New Roman"/>
                <w:vertAlign w:val="subscript"/>
                <w:lang w:bidi="ar"/>
              </w:rPr>
              <w:t>1</w:t>
            </w:r>
          </w:p>
        </w:tc>
        <w:tc>
          <w:tcPr>
            <w:tcW w:w="13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EDD3A7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HADE+ PEGDGE+ LITFSI+IL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DD6D0F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  <w:kern w:val="2"/>
                <w:lang w:bidi="ar"/>
              </w:rPr>
              <w:t>10000</w:t>
            </w:r>
          </w:p>
          <w:p w14:paraId="18ADA58E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  <w:kern w:val="2"/>
                <w:lang w:bidi="ar"/>
              </w:rPr>
              <w:t>15000</w:t>
            </w:r>
          </w:p>
          <w:p w14:paraId="58B4FF8B" w14:textId="77777777" w:rsidR="002B6705" w:rsidRPr="0020771B" w:rsidRDefault="002B6705" w:rsidP="00FD209C">
            <w:pPr>
              <w:widowControl/>
              <w:jc w:val="center"/>
              <w:rPr>
                <w:rFonts w:ascii="Times New Roman" w:eastAsiaTheme="minorEastAsia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  <w:lang w:bidi="ar"/>
              </w:rPr>
              <w:t>under pressure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C51DC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  <w:kern w:val="2"/>
                <w:lang w:bidi="ar"/>
              </w:rPr>
              <w:t>99.99</w:t>
            </w:r>
          </w:p>
          <w:p w14:paraId="7D9D4101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  <w:kern w:val="2"/>
                <w:lang w:bidi="ar"/>
              </w:rPr>
              <w:t>（</w:t>
            </w:r>
            <w:r w:rsidRPr="0020771B">
              <w:rPr>
                <w:rFonts w:ascii="Times New Roman" w:eastAsia="宋体" w:hAnsi="Times New Roman" w:cs="Times New Roman"/>
                <w:kern w:val="2"/>
                <w:lang w:bidi="ar"/>
              </w:rPr>
              <w:t>99.58</w:t>
            </w:r>
            <w:r w:rsidRPr="0020771B">
              <w:rPr>
                <w:rFonts w:ascii="Times New Roman" w:eastAsia="宋体" w:hAnsi="Times New Roman" w:cs="Times New Roman"/>
                <w:kern w:val="2"/>
                <w:lang w:bidi="ar"/>
              </w:rPr>
              <w:t>）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D3CCA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This work</w:t>
            </w:r>
          </w:p>
        </w:tc>
      </w:tr>
      <w:tr w:rsidR="002B6705" w14:paraId="6491B2FE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F2337D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MnO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20771B">
              <w:rPr>
                <w:rFonts w:ascii="Times New Roman" w:eastAsia="宋体" w:hAnsi="Times New Roman" w:cs="Times New Roman"/>
              </w:rPr>
              <w:t>-nanowhiskers</w:t>
            </w:r>
          </w:p>
        </w:tc>
        <w:tc>
          <w:tcPr>
            <w:tcW w:w="13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AE3DF8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PEGDGE+IL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8C1ABA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10000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EA1DED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75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8AC419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&lt;EndNote&gt;&lt;Cite&gt;&lt;Author&gt;Subhani&lt;/Author&gt;&lt;Year&gt;2022&lt;/Year&gt;&lt;RecNum&gt;36&lt;/RecNum&gt;&lt;DisplayText&gt;[1]&lt;/DisplayText&gt;&lt;record&gt;&lt;rec-number&gt;36&lt;/rec-number&gt;&lt;foreign-keys&gt;&lt;key app="EN" db-id="2pdw9fdt25eveaewszaxwpradwzf00v22ptz" timestamp="1716543621"&gt;36&lt;/key&gt;&lt;/foreign-keys&gt;&lt;ref-type name="Journal Article"&gt;17&lt;/ref-type&gt;&lt;contributors&gt;&lt;authors&gt;&lt;author&gt;Subhani, Karamat&lt;/author&gt;&lt;author&gt;Hameed, Nishar&lt;/author&gt;&lt;author&gt;Al-Qatatsheh, Ahmed&lt;/author&gt;&lt;author&gt;Ince, Joshua&lt;/author&gt;&lt;author&gt;Mahon, Peter J.&lt;/author&gt;&lt;author&gt;Lau, Alan&lt;/author&gt;&lt;author&gt;Salim, Nisa V.&lt;/author&gt;&lt;/authors&gt;&lt;/contributors&gt;&lt;titles&gt;&lt;title&gt;Multifunctional structural composite supercapacitors based on MnO&amp;lt;sub&amp;gt;2&amp;lt;/sub&amp;gt;-nanowhiskers decorated carbon fibers&lt;/title&gt;&lt;secondary-title&gt;Journal of Energy Storage&lt;/secondary-title&gt;&lt;/titles&gt;&lt;periodical&gt;&lt;full-title&gt;Journal of Energy Storage&lt;/full-title&gt;&lt;/periodical&gt;&lt;volume&gt;56&lt;/volume&gt;&lt;dates&gt;&lt;year&gt;2022&lt;/year&gt;&lt;pub-dates&gt;&lt;date&gt;Dec 1&lt;/date&gt;&lt;/pub-dates&gt;&lt;/dates&gt;&lt;isbn&gt;2352-152X&lt;/isbn&gt;&lt;accession-num&gt;WOS:000883058500002&lt;/accession-num&gt;&lt;work-type&gt;Article&lt;/work-type&gt;&lt;urls&gt;&lt;related-urls&gt;&lt;url&gt;&lt;style face="underline" font="default" size="100%"&gt;&amp;lt;Go to ISI&amp;gt;://WOS:000883058500002&lt;/style&gt;&lt;/url&gt;&lt;/related-urls&gt;&lt;/urls&gt;&lt;custom7&gt;105936&lt;/custom7&gt;&lt;electronic-resource-num&gt;10.1016/j.est.2022.105936&lt;/electronic-resource-num&gt;&lt;/record&gt;&lt;/Cite&gt;&lt;/EndNote&gt;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[1]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212015DA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CB827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20771B">
              <w:rPr>
                <w:rFonts w:ascii="Times New Roman" w:eastAsia="宋体" w:hAnsi="Times New Roman" w:cs="Times New Roman"/>
              </w:rPr>
              <w:t>MnOOH</w:t>
            </w:r>
            <w:proofErr w:type="spellEnd"/>
            <w:r w:rsidRPr="0020771B">
              <w:rPr>
                <w:rFonts w:ascii="Times New Roman" w:eastAsia="宋体" w:hAnsi="Times New Roman" w:cs="Times New Roman"/>
              </w:rPr>
              <w:t>-nanowires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1900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E51+PEGDGE+</w:t>
            </w:r>
            <w:r w:rsidRPr="0020771B">
              <w:rPr>
                <w:rFonts w:ascii="Times New Roman" w:hAnsi="Times New Roman" w:cs="Times New Roman"/>
              </w:rPr>
              <w:t xml:space="preserve"> </w:t>
            </w:r>
            <w:r w:rsidRPr="0020771B">
              <w:rPr>
                <w:rFonts w:ascii="Times New Roman" w:eastAsia="宋体" w:hAnsi="Times New Roman" w:cs="Times New Roman"/>
              </w:rPr>
              <w:t>LITFSI+IL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E360E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10000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C79B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89.2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58DDC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&lt;EndNote&gt;&lt;Cite&gt;&lt;Author&gt;Zhao&lt;/Author&gt;&lt;Year&gt;2022&lt;/Year&gt;&lt;RecNum&gt;35&lt;/RecNum&gt;&lt;DisplayText&gt;[2]&lt;/DisplayText&gt;&lt;record&gt;&lt;rec-number&gt;35&lt;/rec-number&gt;&lt;foreign-keys&gt;&lt;key app="EN" db-id="2pdw9fdt25eveaewszaxwpradwzf00v22ptz" timestamp="1716543564"&gt;35&lt;/key&gt;&lt;/foreign-keys&gt;&lt;ref-type name="Journal Article"&gt;17&lt;/ref-type&gt;&lt;contributors&gt;&lt;authors&gt;&lt;author&gt;Zhao, Yue&lt;/author&gt;&lt;author&gt;Xu, Haibing&lt;/author&gt;&lt;author&gt;Cai, Guangbin&lt;/author&gt;&lt;author&gt;Yan, Chun&lt;/author&gt;&lt;author&gt;Liu, Dong&lt;/author&gt;&lt;author&gt;Chen, Gang&lt;/author&gt;&lt;author&gt;Zhu, Yingdan&lt;/author&gt;&lt;/authors&gt;&lt;/contributors&gt;&lt;titles&gt;&lt;title&gt;Multi-functional structural supercapacitor based on manganese oxide-hydroxide nanowires modified carbon fiber fabric electrodes&lt;/title&gt;&lt;secondary-title&gt;Polymer Composites&lt;/secondary-title&gt;&lt;/titles&gt;&lt;periodical&gt;&lt;full-title&gt;Polymer Composites&lt;/full-title&gt;&lt;/periodical&gt;&lt;pages&gt;8458-8470&lt;/pages&gt;&lt;volume&gt;43&lt;/volume&gt;&lt;number&gt;11&lt;/number&gt;&lt;dates&gt;&lt;year&gt;2022&lt;/year&gt;&lt;pub-dates&gt;&lt;date&gt;Nov&lt;/date&gt;&lt;/pub-dates&gt;&lt;/dates&gt;&lt;isbn&gt;0272-8397&lt;/isbn&gt;&lt;accession-num&gt;WOS:000848293400001&lt;/accession-num&gt;&lt;work-type&gt;Article&lt;/work-type&gt;&lt;urls&gt;&lt;related-urls&gt;&lt;url&gt;&amp;lt;Go to ISI&amp;gt;://WOS:000848293400001&lt;/url&gt;&lt;/related-urls&gt;&lt;/urls&gt;&lt;electronic-resource-num&gt;10.1002/pc.27016&lt;/electronic-resource-num&gt;&lt;/record&gt;&lt;/Cite&gt;&lt;/EndNote&gt;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[2]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64B99EE9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3195F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Ni–Co-layered double</w:t>
            </w:r>
          </w:p>
          <w:p w14:paraId="17212ECD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hydroxide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D276A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PVA+KOH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E0F82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3000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5CDC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86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37C06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&lt;EndNote&gt;&lt;Cite&gt;&lt;Author&gt;Zhou&lt;/Author&gt;&lt;Year&gt;2023&lt;/Year&gt;&lt;RecNum&gt;52&lt;/RecNum&gt;&lt;DisplayText&gt;[3]&lt;/DisplayText&gt;&lt;record&gt;&lt;rec-number&gt;52&lt;/rec-number&gt;&lt;foreign-keys&gt;&lt;key app="EN" db-id="2pdw9fdt25eveaewszaxwpradwzf00v22ptz" timestamp="1716545058"&gt;52&lt;/key&gt;&lt;/foreign-keys&gt;&lt;ref-type name="Journal Article"&gt;17&lt;/ref-type&gt;&lt;contributors&gt;&lt;authors&gt;&lt;author&gt;Zhou, Hanmo&lt;/author&gt;&lt;author&gt;Duongthipthewa, Anchalee&lt;/author&gt;&lt;author&gt;Zhang, Jing&lt;/author&gt;&lt;author&gt;Li, Hao&lt;/author&gt;&lt;author&gt;Peng, Luwei&lt;/author&gt;&lt;author&gt;Fu, Yu&lt;/author&gt;&lt;author&gt;Huang, Haitao&lt;/author&gt;&lt;author&gt;Zhou, Limin&lt;/author&gt;&lt;/authors&gt;&lt;/contributors&gt;&lt;titles&gt;&lt;title&gt;A composite structural supercapacitor based on Ni-Co-layered double hydroxide-coated carbon cloth electrodes&lt;/title&gt;&lt;secondary-title&gt;Composites Science and Technology&lt;/secondary-title&gt;&lt;/titles&gt;&lt;periodical&gt;&lt;full-title&gt;Composites Science and Technology&lt;/full-title&gt;&lt;/periodical&gt;&lt;volume&gt;240&lt;/volume&gt;&lt;dates&gt;&lt;year&gt;2023&lt;/year&gt;&lt;pub-dates&gt;&lt;date&gt;Jul 28&lt;/date&gt;&lt;/pub-dates&gt;&lt;/dates&gt;&lt;isbn&gt;0266-3538&lt;/isbn&gt;&lt;accession-num&gt;WOS:001007685200001&lt;/accession-num&gt;&lt;work-type&gt;Article&lt;/work-type&gt;&lt;urls&gt;&lt;related-urls&gt;&lt;url&gt;&lt;style face="underline" font="default" size="100%"&gt;&amp;lt;Go to ISI&amp;gt;://WOS:001007685200001&lt;/style&gt;&lt;/url&gt;&lt;/related-urls&gt;&lt;/urls&gt;&lt;custom7&gt;110068&lt;/custom7&gt;&lt;electronic-resource-num&gt;10.1016/j.compscitech.2023.110068&lt;/electronic-resource-num&gt;&lt;/record&gt;&lt;/Cite&gt;&lt;/EndNote&gt;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[3]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038927C2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23B58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Graphene nanoplatelets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B6BA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PEGDGE +IL+Al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20771B">
              <w:rPr>
                <w:rFonts w:ascii="Times New Roman" w:eastAsia="宋体" w:hAnsi="Times New Roman" w:cs="Times New Roman"/>
              </w:rPr>
              <w:t>O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C85A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150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F6DA6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E2BF5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&lt;EndNote&gt;&lt;Cite&gt;&lt;Author&gt;Artigas-Arnaudas&lt;/Author&gt;&lt;Year&gt;2023&lt;/Year&gt;&lt;RecNum&gt;24&lt;/RecNum&gt;&lt;DisplayText&gt;[4]&lt;/DisplayText&gt;&lt;record&gt;&lt;rec-number&gt;24&lt;/rec-number&gt;&lt;foreign-keys&gt;&lt;key app="EN" db-id="2pdw9fdt25eveaewszaxwpradwzf00v22ptz" timestamp="1716542463"&gt;24&lt;/key&gt;&lt;/foreign-keys&gt;&lt;ref-type name="Journal Article"&gt;17&lt;/ref-type&gt;&lt;contributors&gt;&lt;authors&gt;&lt;author&gt;Artigas-Arnaudas, J.&lt;/author&gt;&lt;author&gt;Sánchez-Romate, X. F.&lt;/author&gt;&lt;author&gt;Sánchez, M.&lt;/author&gt;&lt;author&gt;Ureña, A.&lt;/author&gt;&lt;/authors&gt;&lt;/contributors&gt;&lt;titles&gt;&lt;title&gt;Effect of electrode surface treatment on carbon fiber based structural supercapacitors: Electrochemical analysis, mechanical performance and proof-of-concept&lt;/title&gt;&lt;secondary-title&gt;Journal of Energy Storage&lt;/secondary-title&gt;&lt;/titles&gt;&lt;periodical&gt;&lt;full-title&gt;Journal of Energy Storage&lt;/full-title&gt;&lt;/periodical&gt;&lt;volume&gt;59&lt;/volume&gt;&lt;dates&gt;&lt;year&gt;2023&lt;/year&gt;&lt;pub-dates&gt;&lt;date&gt;Mar&lt;/date&gt;&lt;/pub-dates&gt;&lt;/dates&gt;&lt;isbn&gt;2352-152X&lt;/isbn&gt;&lt;accession-num&gt;WOS:000918317200001&lt;/accession-num&gt;&lt;urls&gt;&lt;related-urls&gt;&lt;url&gt;&lt;style face="underline" font="default" size="100%"&gt;&amp;lt;Go to ISI&amp;gt;://WOS:000918317200001&lt;/style&gt;&lt;/url&gt;&lt;/related-urls&gt;&lt;/urls&gt;&lt;custom7&gt;106599&lt;/custom7&gt;&lt;electronic-resource-num&gt;10.1016/j.est.2022.106599&lt;/electronic-resource-num&gt;&lt;/record&gt;&lt;/Cite&gt;&lt;/EndNote&gt;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[4]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5C371FAD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6E81C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NiCo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20771B">
              <w:rPr>
                <w:rFonts w:ascii="Times New Roman" w:eastAsia="宋体" w:hAnsi="Times New Roman" w:cs="Times New Roman"/>
              </w:rPr>
              <w:t>O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 w:rsidRPr="0020771B">
              <w:rPr>
                <w:rFonts w:ascii="Times New Roman" w:eastAsia="宋体" w:hAnsi="Times New Roman" w:cs="Times New Roman"/>
              </w:rPr>
              <w:t xml:space="preserve"> nanowires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3619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20771B">
              <w:rPr>
                <w:rFonts w:ascii="Times New Roman" w:eastAsia="宋体" w:hAnsi="Times New Roman" w:cs="Times New Roman"/>
              </w:rPr>
              <w:t>Vinylester</w:t>
            </w:r>
            <w:proofErr w:type="spellEnd"/>
            <w:r w:rsidRPr="0020771B">
              <w:rPr>
                <w:rFonts w:ascii="Times New Roman" w:eastAsia="宋体" w:hAnsi="Times New Roman" w:cs="Times New Roman"/>
              </w:rPr>
              <w:t xml:space="preserve"> +MEKP+EMIM BF4 +</w:t>
            </w:r>
            <w:proofErr w:type="spellStart"/>
            <w:r w:rsidRPr="0020771B">
              <w:rPr>
                <w:rFonts w:ascii="Times New Roman" w:eastAsia="宋体" w:hAnsi="Times New Roman" w:cs="Times New Roman"/>
              </w:rPr>
              <w:t>LiTf</w:t>
            </w:r>
            <w:proofErr w:type="spellEnd"/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3115A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5500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D9871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DEC83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&lt;EndNote&gt;&lt;Cite&gt;&lt;Author&gt;Roh&lt;/Author&gt;&lt;Year&gt;2021&lt;/Year&gt;&lt;RecNum&gt;73&lt;/RecNum&gt;&lt;DisplayText&gt;[5]&lt;/DisplayText&gt;&lt;record&gt;&lt;rec-number&gt;73&lt;/rec-number&gt;&lt;foreign-keys&gt;&lt;key app="EN" db-id="2pdw9fdt25eveaewszaxwpradwzf00v22ptz" timestamp="1716641407"&gt;73&lt;/key&gt;&lt;/foreign-keys&gt;&lt;ref-type name="Journal Article"&gt;17&lt;/ref-type&gt;&lt;contributors&gt;&lt;authors&gt;&lt;author&gt;Roh, H. D.&lt;/author&gt;&lt;author&gt;Deka, B. K.&lt;/author&gt;&lt;author&gt;Park, H. W.&lt;/author&gt;&lt;author&gt;Park, Y. B.&lt;/author&gt;&lt;/authors&gt;&lt;/contributors&gt;&lt;titles&gt;&lt;title&gt;Multifunctional composite as a structural supercapacitor and self-sensing sensor using NiCo&amp;lt;sub&amp;gt;2&amp;lt;/sub&amp;gt;O&amp;lt;sub&amp;gt;4&amp;lt;/sub&amp;gt; nanowires and ionic liquid&lt;/title&gt;&lt;secondary-title&gt;Composites Science and Technology&lt;/secondary-title&gt;&lt;/titles&gt;&lt;periodical&gt;&lt;full-title&gt;Composites Science and Technology&lt;/full-title&gt;&lt;/periodical&gt;&lt;volume&gt;213&lt;/volume&gt;&lt;dates&gt;&lt;year&gt;2021&lt;/year&gt;&lt;pub-dates&gt;&lt;date&gt;Sep&lt;/date&gt;&lt;/pub-dates&gt;&lt;/dates&gt;&lt;isbn&gt;0266-3538&lt;/isbn&gt;&lt;accession-num&gt;WOS:000685955800004&lt;/accession-num&gt;&lt;urls&gt;&lt;related-urls&gt;&lt;url&gt;&lt;style face="underline" font="default" size="100%"&gt;&amp;lt;Go to ISI&amp;gt;://WOS:000685955800004&lt;/style&gt;&lt;/url&gt;&lt;/related-urls&gt;&lt;/urls&gt;&lt;custom7&gt;108833&lt;/custom7&gt;&lt;electronic-resource-num&gt;10.1016/j.compscitech.2021.108833&lt;/electronic-resource-num&gt;&lt;/record&gt;&lt;/Cite&gt;&lt;/EndNote&gt;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[5]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5A75DB02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711A1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 xml:space="preserve">Sulfonated </w:t>
            </w:r>
            <w:proofErr w:type="spellStart"/>
            <w:r w:rsidRPr="0020771B">
              <w:rPr>
                <w:rFonts w:ascii="Times New Roman" w:eastAsia="宋体" w:hAnsi="Times New Roman" w:cs="Times New Roman"/>
              </w:rPr>
              <w:t>hypercrosslinked</w:t>
            </w:r>
            <w:proofErr w:type="spellEnd"/>
            <w:r w:rsidRPr="0020771B">
              <w:rPr>
                <w:rFonts w:ascii="Times New Roman" w:eastAsia="宋体" w:hAnsi="Times New Roman" w:cs="Times New Roman"/>
              </w:rPr>
              <w:t xml:space="preserve"> polymer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C28E6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PEGDGE</w:t>
            </w:r>
          </w:p>
          <w:p w14:paraId="08B9F07A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+EMIM BF4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B219B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3500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5145F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B4AEB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&lt;EndNote&gt;&lt;Cite&gt;&lt;Author&gt;Hubert&lt;/Author&gt;&lt;Year&gt;2023&lt;/Year&gt;&lt;RecNum&gt;20&lt;/RecNum&gt;&lt;DisplayText&gt;[6]&lt;/DisplayText&gt;&lt;record&gt;&lt;rec-number&gt;20&lt;/rec-number&gt;&lt;foreign-keys&gt;&lt;key app="EN" db-id="2pdw9fdt25eveaewszaxwpradwzf00v22ptz" timestamp="1716542235"&gt;20&lt;/key&gt;&lt;/foreign-keys&gt;&lt;ref-type name="Journal Article"&gt;17&lt;/ref-type&gt;&lt;contributors&gt;&lt;authors&gt;&lt;author&gt;Hubert, Olivier&lt;/author&gt;&lt;author&gt;Todorovic, Nikola&lt;/author&gt;&lt;author&gt;Gonzalez, Lina M. Rojas&lt;/author&gt;&lt;author&gt;Costagliola, Elodie&lt;/author&gt;&lt;author&gt;Blocher, Alexander&lt;/author&gt;&lt;author&gt;Mautner, Andreas&lt;/author&gt;&lt;author&gt;Woodward, Robert T.&lt;/author&gt;&lt;author&gt;Bismarck, Alexander&lt;/author&gt;&lt;/authors&gt;&lt;/contributors&gt;&lt;titles&gt;&lt;title&gt;Sulfonated hypercrosslinked polymer enhanced structural composite supercapacitors&lt;/title&gt;&lt;secondary-title&gt;Composites Science and Technology&lt;/secondary-title&gt;&lt;/titles&gt;&lt;periodical&gt;&lt;full-title&gt;Composites Science and Technology&lt;/full-title&gt;&lt;/periodical&gt;&lt;volume&gt;242&lt;/volume&gt;&lt;dates&gt;&lt;year&gt;2023&lt;/year&gt;&lt;pub-dates&gt;&lt;date&gt;Sep 29&lt;/date&gt;&lt;/pub-dates&gt;&lt;/dates&gt;&lt;isbn&gt;0266-3538&lt;/isbn&gt;&lt;accession-num&gt;WOS:001046110000001&lt;/accession-num&gt;&lt;work-type&gt;Article&lt;/work-type&gt;&lt;urls&gt;&lt;related-urls&gt;&lt;url&gt;&lt;style face="underline" font="default" size="100%"&gt;&amp;lt;Go to ISI&amp;gt;://WOS:001046110000001&lt;/style&gt;&lt;/url&gt;&lt;/related-urls&gt;&lt;/urls&gt;&lt;custom7&gt;110152&lt;/custom7&gt;&lt;electronic-resource-num&gt;10.1016/j.compscitech.2023.110152&lt;/electronic-resource-num&gt;&lt;/record&gt;&lt;/Cite&gt;&lt;/EndNote&gt;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[6]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756BD708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FBA0F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V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20771B">
              <w:rPr>
                <w:rFonts w:ascii="Times New Roman" w:eastAsia="宋体" w:hAnsi="Times New Roman" w:cs="Times New Roman"/>
              </w:rPr>
              <w:t>O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5</w:t>
            </w:r>
            <w:r w:rsidRPr="0020771B">
              <w:rPr>
                <w:rFonts w:ascii="Times New Roman" w:eastAsia="宋体" w:hAnsi="Times New Roman" w:cs="Times New Roman"/>
              </w:rPr>
              <w:t>/MWCNT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1C596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PVA+KOH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5FA5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4000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09B57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42EFF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&lt;EndNote&gt;&lt;Cite&gt;&lt;Author&gt;Pandit&lt;/Author&gt;&lt;Year&gt;2017&lt;/Year&gt;&lt;RecNum&gt;42&lt;/RecNum&gt;&lt;DisplayText&gt;[7]&lt;/DisplayText&gt;&lt;record&gt;&lt;rec-number&gt;42&lt;/rec-number&gt;&lt;foreign-keys&gt;&lt;key app="EN" db-id="2pdw9fdt25eveaewszaxwpradwzf00v22ptz" timestamp="1716544510"&gt;42&lt;/key&gt;&lt;/foreign-keys&gt;&lt;ref-type name="Journal Article"&gt;17&lt;/ref-type&gt;&lt;contributors&gt;&lt;authors&gt;&lt;author&gt;Pandit, B.&lt;/author&gt;&lt;author&gt;Dubal, D. P.&lt;/author&gt;&lt;author&gt;Gómez-Romero, P.&lt;/author&gt;&lt;author&gt;Kale, B. B.&lt;/author&gt;&lt;author&gt;Sankapal, B. R.&lt;/author&gt;&lt;/authors&gt;&lt;/contributors&gt;&lt;titles&gt;&lt;title&gt;V&amp;lt;sub&amp;gt;2&amp;lt;/sub&amp;gt;O&amp;lt;sub&amp;gt;5&amp;lt;/sub&amp;gt; encapsulated MWCNTs in 2D surface architecture: Complete solid-state bendable highly stabilized energy efficient supercapacitor device&lt;/title&gt;&lt;secondary-title&gt;Scientific Reports&lt;/secondary-title&gt;&lt;/titles&gt;&lt;periodical&gt;&lt;full-title&gt;Scientific Reports&lt;/full-title&gt;&lt;/periodical&gt;&lt;volume&gt;7&lt;/volume&gt;&lt;dates&gt;&lt;year&gt;2017&lt;/year&gt;&lt;pub-dates&gt;&lt;date&gt;Mar&lt;/date&gt;&lt;/pub-dates&gt;&lt;/dates&gt;&lt;isbn&gt;2045-2322&lt;/isbn&gt;&lt;accession-num&gt;WOS:000396281600001&lt;/accession-num&gt;&lt;urls&gt;&lt;related-urls&gt;&lt;url&gt;&lt;style face="underline" font="default" size="100%"&gt;&amp;lt;Go to ISI&amp;gt;://WOS:000396281600001&lt;/style&gt;&lt;/url&gt;&lt;/related-urls&gt;&lt;/urls&gt;&lt;custom7&gt;43430&lt;/custom7&gt;&lt;electronic-resource-num&gt;10.1038/srep43430&lt;/electronic-resource-num&gt;&lt;/record&gt;&lt;/Cite&gt;&lt;/EndNote&gt;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[7]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518C239C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54B69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SnO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 xml:space="preserve">2 </w:t>
            </w:r>
            <w:r w:rsidRPr="0020771B">
              <w:rPr>
                <w:rFonts w:ascii="Times New Roman" w:eastAsia="宋体" w:hAnsi="Times New Roman" w:cs="Times New Roman"/>
              </w:rPr>
              <w:t>nanorod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ADE9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Polyester Resin+</w:t>
            </w:r>
            <w:r w:rsidRPr="0020771B">
              <w:rPr>
                <w:rFonts w:ascii="Times New Roman" w:hAnsi="Times New Roman" w:cs="Times New Roman"/>
              </w:rPr>
              <w:t xml:space="preserve"> </w:t>
            </w:r>
            <w:r w:rsidRPr="0020771B">
              <w:rPr>
                <w:rFonts w:ascii="Times New Roman" w:eastAsia="宋体" w:hAnsi="Times New Roman" w:cs="Times New Roman"/>
              </w:rPr>
              <w:t>LITFSI+IL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988A9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3500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C4BC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45E8E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&lt;EndNote&gt;&lt;Cite&gt;&lt;Author&gt;Kwon&lt;/Author&gt;&lt;Year&gt;2018&lt;/Year&gt;&lt;RecNum&gt;78&lt;/RecNum&gt;&lt;DisplayText&gt;[8]&lt;/DisplayText&gt;&lt;record&gt;&lt;rec-number&gt;78&lt;/rec-number&gt;&lt;foreign-keys&gt;&lt;key app="EN" db-id="2pdw9fdt25eveaewszaxwpradwzf00v22ptz" timestamp="1716726835"&gt;78&lt;/key&gt;&lt;/foreign-keys&gt;&lt;ref-type name="Journal Article"&gt;17&lt;/ref-type&gt;&lt;contributors&gt;&lt;authors&gt;&lt;author&gt;Kwon, OBum&lt;/author&gt;&lt;author&gt;Deka, Biplab K.&lt;/author&gt;&lt;author&gt;Kim, Jisoo&lt;/author&gt;&lt;author&gt;Park, Hyung Wook&lt;/author&gt;&lt;/authors&gt;&lt;/contributors&gt;&lt;titles&gt;&lt;title&gt;Electrochemical performance evaluation of tin oxide nanorod-embedded woven carbon fiber composite supercapacitor&lt;/title&gt;&lt;secondary-title&gt;International Journal of Energy Research&lt;/secondary-title&gt;&lt;/titles&gt;&lt;periodical&gt;&lt;full-title&gt;International Journal of Energy Research&lt;/full-title&gt;&lt;/periodical&gt;&lt;pages&gt;490-498&lt;/pages&gt;&lt;volume&gt;42&lt;/volume&gt;&lt;number&gt;2&lt;/number&gt;&lt;dates&gt;&lt;year&gt;2018&lt;/year&gt;&lt;pub-dates&gt;&lt;date&gt;Feb&lt;/date&gt;&lt;/pub-dates&gt;&lt;/dates&gt;&lt;isbn&gt;0363-907X&lt;/isbn&gt;&lt;accession-num&gt;WOS:000422754000011&lt;/accession-num&gt;&lt;work-type&gt;Article&lt;/work-type&gt;&lt;urls&gt;&lt;related-urls&gt;&lt;url&gt;&amp;lt;Go to ISI&amp;gt;://WOS:000422754000011&lt;/url&gt;&lt;/related-urls&gt;&lt;/urls&gt;&lt;electronic-resource-num&gt;10.1002/er.3827&lt;/electronic-resource-num&gt;&lt;/record&gt;&lt;/Cite&gt;&lt;/EndNote&gt;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[8]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5F506B95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EF017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20771B">
              <w:rPr>
                <w:rFonts w:ascii="Times New Roman" w:eastAsia="宋体" w:hAnsi="Times New Roman" w:cs="Times New Roman"/>
              </w:rPr>
              <w:t>rGO</w:t>
            </w:r>
            <w:proofErr w:type="spellEnd"/>
            <w:r w:rsidRPr="0020771B">
              <w:rPr>
                <w:rFonts w:ascii="Times New Roman" w:eastAsia="宋体" w:hAnsi="Times New Roman" w:cs="Times New Roman"/>
              </w:rPr>
              <w:t>/ N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20771B">
              <w:rPr>
                <w:rFonts w:ascii="Times New Roman" w:eastAsia="宋体" w:hAnsi="Times New Roman" w:cs="Times New Roman"/>
              </w:rPr>
              <w:t>C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1</w:t>
            </w:r>
            <w:r w:rsidRPr="0020771B">
              <w:rPr>
                <w:rFonts w:ascii="Times New Roman" w:eastAsia="宋体" w:hAnsi="Times New Roman" w:cs="Times New Roman"/>
              </w:rPr>
              <w:t>M-S</w:t>
            </w:r>
            <w:r w:rsidRPr="0020771B">
              <w:rPr>
                <w:rFonts w:ascii="Times New Roman" w:eastAsia="宋体" w:hAnsi="Times New Roman" w:cs="Times New Roman"/>
                <w:vertAlign w:val="subscript"/>
              </w:rPr>
              <w:t>3</w:t>
            </w:r>
            <w:r w:rsidRPr="0020771B">
              <w:rPr>
                <w:rFonts w:ascii="Times New Roman" w:eastAsia="宋体" w:hAnsi="Times New Roman" w:cs="Times New Roman"/>
              </w:rPr>
              <w:t>’ nanosheets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D62B7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PAM+KOH+</w:t>
            </w:r>
          </w:p>
          <w:p w14:paraId="581107CE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AM+APS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55775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5000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8F36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80.1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D9BD8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&lt;EndNote&gt;&lt;Cite&gt;&lt;Author&gt;Zhang&lt;/Author&gt;&lt;Year&gt;2023&lt;/Year&gt;&lt;RecNum&gt;40&lt;/RecNum&gt;&lt;DisplayText&gt;[9]&lt;/DisplayText&gt;&lt;record&gt;&lt;rec-number&gt;40&lt;/rec-number&gt;&lt;foreign-keys&gt;&lt;key app="EN" db-id="2pdw9fdt25eveaewszaxwpradwzf00v22ptz" timestamp="1716544009"&gt;40&lt;/key&gt;&lt;/foreign-keys&gt;&lt;ref-type name="Journal Article"&gt;17&lt;/ref-type&gt;&lt;contributors&gt;&lt;authors&gt;&lt;author&gt;Zhang, Yuanyuan&lt;/author&gt;&lt;author&gt;Zhang, Dong&lt;/author&gt;&lt;/authors&gt;&lt;/contributors&gt;&lt;titles&gt;&lt;title&gt;Enhanced all-solid-state structural supercapacitor performance of rGO</w:instrTex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instrText>/N&amp;lt;sub&amp;gt;1&amp;lt;/sub&amp;gt;C&amp;lt;sub&amp;gt;1&amp;lt;/sub&amp;gt;M-S&amp;lt;sub&amp;gt;3&amp;lt;/sub&amp;gt;</w:instrTex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instrText>′</w:instrTex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instrText xml:space="preserve"> nanosheets with high areal capacitance&lt;/title&gt;&lt;secondary-title&gt;Journal of Alloys and Compounds&lt;/secondary-title&gt;&lt;/titles&gt;&lt;periodical&gt;&lt;full-title&gt;Journal of Alloys and Compound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>s&lt;/full-title&gt;&lt;/periodical&gt;&lt;volume&gt;968&lt;/volume&gt;&lt;dates&gt;&lt;year&gt;2023&lt;/year&gt;&lt;pub-dates&gt;&lt;date&gt;Dec 15&lt;/date&gt;&lt;/pub-dates&gt;&lt;/dates&gt;&lt;isbn&gt;0925-8388&lt;/isbn&gt;&lt;accession-num&gt;WOS:001079083600001&lt;/accession-num&gt;&lt;work-type&gt;Article&lt;/work-type&gt;&lt;urls&gt;&lt;related-urls&gt;&lt;url&gt;&lt;style face="underline" font="default" size="100%"&gt;&amp;lt;Go to ISI&amp;gt;://WOS:001079083600001&lt;/style&gt;&lt;/url&gt;&lt;/related-urls&gt;&lt;/urls&gt;&lt;custom7&gt;172099&lt;/custom7&gt;&lt;electronic-resource-num&gt;10.1016/j.jallcom.2023.172099&lt;/electronic-resource-num&gt;&lt;/record&gt;&lt;/Cite&gt;&lt;/EndNote&gt;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[9]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44ADB5D0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C2339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lastRenderedPageBreak/>
              <w:t>Carbon fiber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0115B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Resin 5284 +LITFSI+IL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6AD1F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10000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C48AB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C89C3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&lt;EndNote&gt;&lt;Cite&gt;&lt;Author&gt;Zhang&lt;/Author&gt;&lt;Year&gt;2023&lt;/Year&gt;&lt;RecNum&gt;46&lt;/RecNum&gt;&lt;DisplayText&gt;[10]&lt;/DisplayText&gt;&lt;record&gt;&lt;rec-number&gt;46&lt;/rec-number&gt;&lt;foreign-keys&gt;&lt;key app="EN" db-id="2pdw9fdt25eveaewszaxwpradwzf00v22ptz" timestamp="1716544789"&gt;46&lt;/key&gt;&lt;/foreign-keys&gt;&lt;ref-type name="Journal Article"&gt;17&lt;/ref-type&gt;&lt;contributors&gt;&lt;authors&gt;&lt;author&gt;Zhang, Jinmeng&lt;/author&gt;&lt;author&gt;Yan, Jianlong&lt;/author&gt;&lt;author&gt;Zhao, Yanan&lt;/author&gt;&lt;author&gt;Zhou, Qiang&lt;/author&gt;&lt;author&gt;Ma, Yinxing&lt;/author&gt;&lt;author&gt;Zi, Yaxian&lt;/author&gt;&lt;author&gt;Zhou, Anan&lt;/author&gt;&lt;author&gt;Lin, Shumin&lt;/author&gt;&lt;author&gt;Liao, Longhui&lt;/author&gt;&lt;author&gt;Hu, Xiaolan&lt;/author&gt;&lt;author&gt;Bai, Hua&lt;/author&gt;&lt;/authors&gt;&lt;/contributors&gt;&lt;titles&gt;&lt;title&gt;High-strength and machinable load-bearing integrated electrochemical capacitors based on polymeric solid electrolyte&lt;/title&gt;&lt;secondary-title&gt;Nature Communications&lt;/secondary-title&gt;&lt;/titles&gt;&lt;periodical&gt;&lt;full-title&gt;Nature Communications&lt;/full-title&gt;&lt;/periodical&gt;&lt;volume&gt;14&lt;/volume&gt;&lt;number&gt;1&lt;/number&gt;&lt;dates&gt;&lt;year&gt;2023&lt;/year&gt;&lt;pub-dates&gt;&lt;date&gt;Jan 4&lt;/date&gt;&lt;/pub-dates&gt;&lt;/dates&gt;&lt;accession-num&gt;WOS:001120234000015&lt;/accession-num&gt;&lt;work-type&gt;Article&lt;/work-type&gt;&lt;urls&gt;&lt;related-urls&gt;&lt;url&gt;&lt;style face="underline" font="default" size="100%"&gt;&amp;lt;Go to ISI&amp;gt;://WOS:001120234000015&lt;/style&gt;&lt;/url&gt;&lt;/related-urls&gt;&lt;/urls&gt;&lt;custom7&gt;64&lt;/custom7&gt;&lt;electronic-resource-num&gt;10.1038/s41467-022-35737-w&lt;/electronic-resource-num&gt;&lt;/record&gt;&lt;/Cite&gt;&lt;/EndNote&gt;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[10]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4F143F70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4BA56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Activated carbon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D63EA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 xml:space="preserve">MF-4101H + </w:t>
            </w:r>
          </w:p>
          <w:p w14:paraId="17BEC65A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E 51/D400 +LITFS+PC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C22F8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2000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64762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D326D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&lt;EndNote&gt;&lt;Cite&gt;&lt;Author&gt;Qi&lt;/Author&gt;&lt;Year&gt;2024&lt;/Year&gt;&lt;RecNum&gt;87&lt;/RecNum&gt;&lt;DisplayText&gt;[11]&lt;/DisplayText&gt;&lt;record&gt;&lt;rec-number&gt;87&lt;/rec-number&gt;&lt;foreign-keys&gt;&lt;key app="EN" db-id="2pdw9fdt25eveaewszaxwpradwzf00v22ptz" timestamp="1724832832"&gt;87&lt;/key&gt;&lt;/foreign-keys&gt;&lt;ref-type name="Journal Article"&gt;17&lt;/ref-type&gt;&lt;contributors&gt;&lt;authors&gt;&lt;author&gt;Qi, Guocheng&lt;/author&gt;&lt;author&gt;Wu, Jianxiong&lt;/author&gt;&lt;author&gt;Yao, Bin&lt;/author&gt;&lt;author&gt;Cui, Qian&lt;/author&gt;&lt;author&gt;Ren, Liang&lt;/author&gt;&lt;author&gt;Zhang, Boming&lt;/author&gt;&lt;author&gt;Du, Shanyi&lt;/author&gt;&lt;/authors&gt;&lt;/contributors&gt;&lt;titles&gt;&lt;title&gt;High modulus carbon fiber based composite structural supercapacitors towards reducing internal resistance and improving multifunctional performance&lt;/title&gt;&lt;secondary-title&gt;Composites Science and Technology&lt;/secondary-title&gt;&lt;/titles&gt;&lt;periodical&gt;&lt;full-title&gt;Composites Science and Technology&lt;/full-title&gt;&lt;/periodical&gt;&lt;pages&gt;110670&lt;/pages&gt;&lt;volume&gt;254&lt;/volume&gt;&lt;keywords&gt;&lt;keyword&gt;A. Carbon fibers&lt;/keyword&gt;&lt;keyword&gt;A. Multifunctional composites&lt;/keyword&gt;&lt;keyword&gt;B. electro-chemical behavior&lt;/keyword&gt;&lt;keyword&gt;C. Mechanical properties&lt;/keyword&gt;&lt;/keywords&gt;&lt;dates&gt;&lt;year&gt;2024&lt;/year&gt;&lt;pub-dates&gt;&lt;date&gt;2024/07/26/&lt;/date&gt;&lt;/pub-dates&gt;&lt;/dates&gt;&lt;isbn&gt;0266-3538&lt;/isbn&gt;&lt;urls&gt;&lt;related-urls&gt;&lt;url&gt;https://www.sciencedirect.com/science/article/pii/S0266353824002409&lt;/url&gt;&lt;/related-urls&gt;&lt;/urls&gt;&lt;electronic-resource-num&gt;https://doi.org/10.1016/j.compscitech.2024.110670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[11]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4F8A4E96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27C3C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Graphene aerogel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4EDC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PEDGE +IL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1C46D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10000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97618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45129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&lt;EndNote&gt;&lt;Cite&gt;&lt;Author&gt;Subhani&lt;/Author&gt;&lt;Year&gt;2021&lt;/Year&gt;&lt;RecNum&gt;27&lt;/RecNum&gt;&lt;DisplayText&gt;[12]&lt;/DisplayText&gt;&lt;record&gt;&lt;rec-number&gt;27&lt;/rec-number&gt;&lt;foreign-keys&gt;&lt;key app="EN" db-id="2pdw9fdt25eveaewszaxwpradwzf00v22ptz" timestamp="1716542803"&gt;27&lt;/key&gt;&lt;/foreign-keys&gt;&lt;ref-type name="Journal Article"&gt;17&lt;/ref-type&gt;&lt;contributors&gt;&lt;authors&gt;&lt;author&gt;Subhani, K.&lt;/author&gt;&lt;author&gt;Jin, X.&lt;/author&gt;&lt;author&gt;Mahon, P. J.&lt;/author&gt;&lt;author&gt;Lau, A. K. T.&lt;/author&gt;&lt;author&gt;Salim, N. V.&lt;/author&gt;&lt;/authors&gt;&lt;/contributors&gt;&lt;titles&gt;&lt;title&gt;Graphene aerogel modified carbon fiber reinforced composite structural supercapacitors&lt;/title&gt;&lt;secondary-title&gt;Composites Communications&lt;/secondary-title&gt;&lt;/titles&gt;&lt;periodical&gt;&lt;full-title&gt;Composites Communications&lt;/full-title&gt;&lt;/periodical&gt;&lt;volume&gt;24&lt;/volume&gt;&lt;dates&gt;&lt;year&gt;2021&lt;/year&gt;&lt;pub-dates&gt;&lt;date&gt;Apr&lt;/date&gt;&lt;/pub-dates&gt;&lt;/dates&gt;&lt;isbn&gt;2452-2139&lt;/isbn&gt;&lt;accession-num&gt;WOS:000632714300006&lt;/accession-num&gt;&lt;urls&gt;&lt;related-urls&gt;&lt;url&gt;&lt;style face="underline" font="default" size="100%"&gt;&amp;lt;Go to ISI&amp;gt;://WOS:000632714300006&lt;/style&gt;&lt;/url&gt;&lt;/related-urls&gt;&lt;/urls&gt;&lt;custom7&gt;100663&lt;/custom7&gt;&lt;electronic-resource-num&gt;10.1016/j.coco.2021.100663&lt;/electronic-resource-num&gt;&lt;/record&gt;&lt;/Cite&gt;&lt;/EndNote&gt;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[12]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060494F2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5AF48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20771B">
              <w:rPr>
                <w:rFonts w:ascii="Times New Roman" w:eastAsia="宋体" w:hAnsi="Times New Roman" w:cs="Times New Roman"/>
              </w:rPr>
              <w:t>ZnO</w:t>
            </w:r>
            <w:proofErr w:type="spellEnd"/>
            <w:r w:rsidRPr="0020771B">
              <w:rPr>
                <w:rFonts w:ascii="Times New Roman" w:eastAsia="宋体" w:hAnsi="Times New Roman" w:cs="Times New Roman"/>
              </w:rPr>
              <w:t>-nanotube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20803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LSP-8020B</w:t>
            </w:r>
          </w:p>
          <w:p w14:paraId="210A5766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 xml:space="preserve">+ IL + </w:t>
            </w:r>
            <w:proofErr w:type="spellStart"/>
            <w:r w:rsidRPr="0020771B">
              <w:rPr>
                <w:rFonts w:ascii="Times New Roman" w:eastAsia="宋体" w:hAnsi="Times New Roman" w:cs="Times New Roman"/>
              </w:rPr>
              <w:t>LiTf</w:t>
            </w:r>
            <w:proofErr w:type="spellEnd"/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7A4B8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2500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6F752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93.2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ABB6A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&lt;EndNote&gt;&lt;Cite&gt;&lt;Author&gt;Deka&lt;/Author&gt;&lt;Year&gt;2017&lt;/Year&gt;&lt;RecNum&gt;38&lt;/RecNum&gt;&lt;DisplayText&gt;[13]&lt;/DisplayText&gt;&lt;record&gt;&lt;rec-number&gt;38&lt;/rec-number&gt;&lt;foreign-keys&gt;&lt;key app="EN" db-id="2pdw9fdt25eveaewszaxwpradwzf00v22ptz" timestamp="1716543743"&gt;38&lt;/key&gt;&lt;/foreign-keys&gt;&lt;ref-type name="Journal Article"&gt;17&lt;/ref-type&gt;&lt;contributors&gt;&lt;authors&gt;&lt;author&gt;Deka, Biplab K.&lt;/author&gt;&lt;author&gt;Hazarika, Ankita&lt;/author&gt;&lt;author&gt;Kwon, Obum&lt;/author&gt;&lt;author&gt;Kim, DoYoung&lt;/author&gt;&lt;author&gt;Park, Young-Bin&lt;/author&gt;&lt;author&gt;Park, Hyung Wook&lt;/author&gt;&lt;/authors&gt;&lt;/contributors&gt;&lt;titles&gt;&lt;title&gt;Multifunctional enhancement of woven carbon fiber/ZnO nanotube-based structural supercapacitor and polyester resin-domain solid-polymer electrolytes&lt;/title&gt;&lt;secondary-title&gt;Chemical Engineering Journal&lt;/secondary-title&gt;&lt;/titles&gt;&lt;periodical&gt;&lt;full-title&gt;Chemical Engineering Journal&lt;/full-title&gt;&lt;/periodical&gt;&lt;pages&gt;672-680&lt;/pages&gt;&lt;volume&gt;325&lt;/volume&gt;&lt;dates&gt;&lt;year&gt;2017&lt;/year&gt;&lt;pub-dates&gt;&lt;date&gt;Oct 1&lt;/date&gt;&lt;/pub-dates&gt;&lt;/dates&gt;&lt;isbn&gt;1385-8947&lt;/isbn&gt;&lt;accession-num&gt;WOS:000403733800068&lt;/accession-num&gt;&lt;work-type&gt;Article&lt;/work-type&gt;&lt;urls&gt;&lt;related-urls&gt;&lt;url&gt;&lt;style face="underline" font="default" size="100%"&gt;&amp;lt;Go to ISI&amp;gt;://WOS:000403733800068&lt;/style&gt;&lt;/url&gt;&lt;/related-urls&gt;&lt;/urls&gt;&lt;electronic-resource-num&gt;10.1016/j.cej.2017.05.093&lt;/electronic-resource-num&gt;&lt;/record&gt;&lt;/Cite&gt;&lt;/EndNote&gt;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[13]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2927854C" w14:textId="77777777" w:rsidTr="00FD209C">
        <w:trPr>
          <w:trHeight w:val="567"/>
          <w:jc w:val="center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2CDAB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Activated carbon fiber -carbon fiber reinforced</w:t>
            </w:r>
          </w:p>
          <w:p w14:paraId="4A291D72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polymer matrix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B6FDD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20771B">
              <w:rPr>
                <w:rFonts w:ascii="Times New Roman" w:eastAsia="宋体" w:hAnsi="Times New Roman" w:cs="Times New Roman"/>
              </w:rPr>
              <w:t>Westsystem</w:t>
            </w:r>
            <w:proofErr w:type="spellEnd"/>
            <w:r w:rsidRPr="0020771B">
              <w:rPr>
                <w:rFonts w:ascii="Times New Roman" w:eastAsia="宋体" w:hAnsi="Times New Roman" w:cs="Times New Roman"/>
              </w:rPr>
              <w:t xml:space="preserve"> 105 epoxy</w:t>
            </w:r>
          </w:p>
          <w:p w14:paraId="1CDF35C6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 xml:space="preserve"> + PVA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EA128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3000</w:t>
            </w:r>
          </w:p>
          <w:p w14:paraId="44194629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Under pressure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56970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75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ABFA9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&lt;EndNote&gt;&lt;Cite&gt;&lt;Author&gt;Zhou&lt;/Author&gt;&lt;Year&gt;2023&lt;/Year&gt;&lt;RecNum&gt;25&lt;/RecNum&gt;&lt;DisplayText&gt;[14]&lt;/DisplayText&gt;&lt;record&gt;&lt;rec-number&gt;25&lt;/rec-number&gt;&lt;foreign-keys&gt;&lt;key app="EN" db-id="2pdw9fdt25eveaewszaxwpradwzf00v22ptz" timestamp="1716542556"&gt;25&lt;/key&gt;&lt;/foreign-keys&gt;&lt;ref-type name="Journal Article"&gt;17&lt;/ref-type&gt;&lt;contributors&gt;&lt;authors&gt;&lt;author&gt;Zhou, Hanmo&lt;/author&gt;&lt;author&gt;Su, Yiyin&lt;/author&gt;&lt;author&gt;Zhang, Jing&lt;/author&gt;&lt;author&gt;Li, Hao&lt;/author&gt;&lt;author&gt;Zhou, Limin&lt;/author&gt;&lt;author&gt;Huang, Haitao&lt;/author&gt;&lt;/authors&gt;&lt;/contributors&gt;&lt;titles&gt;&lt;title&gt;A novel embedded all-solid-state composite structural supercapacitor based on activated carbon fiber electrode and carbon fiber reinforced polymer matrix&lt;/title&gt;&lt;secondary-title&gt;Chemical Engineering Journal&lt;/secondary-title&gt;&lt;/titles&gt;&lt;periodical&gt;&lt;full-title&gt;Chemical Engineering Journal&lt;/full-title&gt;&lt;/periodical&gt;&lt;volume&gt;454&lt;/volume&gt;&lt;dates&gt;&lt;year&gt;2023&lt;/year&gt;&lt;pub-dates&gt;&lt;date&gt;Feb 15&lt;/date&gt;&lt;/pub-dates&gt;&lt;/dates&gt;&lt;isbn&gt;1385-8947&lt;/isbn&gt;&lt;accession-num&gt;WOS:001096466100001&lt;/accession-num&gt;&lt;work-type&gt;Article&lt;/work-type&gt;&lt;urls&gt;&lt;related-urls&gt;&lt;url&gt;&lt;style face="underline" font="default" size="100%"&gt;&amp;lt;Go to ISI&amp;gt;://WOS:001096466100001&lt;/style&gt;&lt;/url&gt;&lt;/related-urls&gt;&lt;/urls&gt;&lt;custom7&gt;140222&lt;/custom7&gt;&lt;electronic-resource-num&gt;10.1016/j.cej.2022.140222&lt;/electronic-resource-num&gt;&lt;/record&gt;&lt;/Cite&gt;&lt;/EndNote&gt;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[14]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668397C1" w14:textId="77777777" w:rsidTr="00FD209C">
        <w:trPr>
          <w:trHeight w:val="567"/>
          <w:jc w:val="center"/>
        </w:trPr>
        <w:tc>
          <w:tcPr>
            <w:tcW w:w="128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C317259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Activated carbon</w:t>
            </w:r>
          </w:p>
        </w:tc>
        <w:tc>
          <w:tcPr>
            <w:tcW w:w="136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FFCB3F2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IN2+</w:t>
            </w:r>
            <w:r w:rsidRPr="0020771B">
              <w:rPr>
                <w:rFonts w:ascii="Times New Roman" w:hAnsi="Times New Roman" w:cs="Times New Roman"/>
              </w:rPr>
              <w:t xml:space="preserve"> </w:t>
            </w:r>
            <w:r w:rsidRPr="0020771B">
              <w:rPr>
                <w:rFonts w:ascii="Times New Roman" w:eastAsia="宋体" w:hAnsi="Times New Roman" w:cs="Times New Roman"/>
              </w:rPr>
              <w:t>choline chloride</w:t>
            </w:r>
            <w:r w:rsidRPr="0020771B">
              <w:rPr>
                <w:rFonts w:ascii="Times New Roman" w:hAnsi="Times New Roman" w:cs="Times New Roman"/>
              </w:rPr>
              <w:t xml:space="preserve"> +</w:t>
            </w:r>
            <w:r w:rsidRPr="0020771B">
              <w:rPr>
                <w:rFonts w:ascii="Times New Roman" w:eastAsia="宋体" w:hAnsi="Times New Roman" w:cs="Times New Roman"/>
              </w:rPr>
              <w:t>ethylene glycol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02F3E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2000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13FAE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82.6</w:t>
            </w:r>
          </w:p>
        </w:tc>
        <w:tc>
          <w:tcPr>
            <w:tcW w:w="64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DA4CE19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instrText xml:space="preserve"> ADDIN EN.CITE &lt;EndNote&gt;&lt;Cite&gt;&lt;Author&gt;Han&lt;/Author&gt;&lt;Year&gt;2024&lt;/Year&gt;&lt;RecNum&gt;86&lt;/RecNum&gt;&lt;DisplayText&gt;[15]&lt;/DisplayText&gt;&lt;record&gt;&lt;rec-number&gt;86&lt;/rec-number&gt;&lt;foreign-keys&gt;&lt;key app="EN" db-id="2pdw9fdt25eveaewszaxwpradwzf00v22ptz" timestamp="1724726404"&gt;86&lt;/key&gt;&lt;/foreign-keys&gt;&lt;ref-type name="Journal Article"&gt;17&lt;/ref-type&gt;&lt;contributors&gt;&lt;authors&gt;&lt;author&gt;Han, Y. S.&lt;/author&gt;&lt;author&gt;So, B. J.&lt;/author&gt;&lt;author&gt;Kim, H. J.&lt;/author&gt;&lt;author&gt;Kim, J. H.&lt;/author&gt;&lt;author&gt;Lee, J. H.&lt;/author&gt;&lt;author&gt;Shin, G.&lt;/author&gt;&lt;author&gt;Baek, J. Y.&lt;/author&gt;&lt;author&gt;Kim, H.&lt;/author&gt;&lt;author&gt;Lee, M. W.&lt;/author&gt;&lt;author&gt;Moon, S. K.&lt;/author&gt;&lt;author&gt;Seo, K. B.&lt;/author&gt;&lt;author&gt;Park, S. Y.&lt;/author&gt;&lt;author&gt;Jeon, J. G.&lt;/author&gt;&lt;author&gt;Shin, H.&lt;/author&gt;&lt;author&gt;Kang, T. J.&lt;/author&gt;&lt;/authors&gt;&lt;/contributors&gt;&lt;titles&gt;&lt;title&gt;Current collectors of carbon fiber reinforced polymer for stackable energy storage composites&lt;/title&gt;&lt;secondary-title&gt;Energy Storage Materials&lt;/secondary-title&gt;&lt;/titles&gt;&lt;periodical&gt;&lt;full-title&gt;Energy Storage Materials&lt;/full-title&gt;&lt;/periodical&gt;&lt;volume&gt;64&lt;/volume&gt;&lt;dates&gt;&lt;year&gt;2024&lt;/year&gt;&lt;pub-dates&gt;&lt;date&gt;Jan&lt;/date&gt;&lt;/pub-dates&gt;&lt;/dates&gt;&lt;isbn&gt;2405-8297&lt;/isbn&gt;&lt;accession-num&gt;WOS:001121134800001&lt;/accession-num&gt;&lt;urls&gt;&lt;related-urls&gt;&lt;url&gt;&lt;style face="underline" font="default" size="100%"&gt;&amp;lt;Go to ISI&amp;gt;://WOS:001121134800001&lt;/style&gt;&lt;/url&gt;&lt;/related-urls&gt;&lt;/urls&gt;&lt;custom7&gt;103070&lt;/custom7&gt;&lt;electronic-resource-num&gt;10.1016/j.ensm.2023.103070&lt;/electronic-resource-num&gt;&lt;/record&gt;&lt;/Cite&gt;&lt;/EndNote&gt;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[15]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6705" w14:paraId="639E8E0F" w14:textId="77777777" w:rsidTr="00FD209C">
        <w:trPr>
          <w:trHeight w:val="567"/>
          <w:jc w:val="center"/>
        </w:trPr>
        <w:tc>
          <w:tcPr>
            <w:tcW w:w="1280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61BEEC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36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E64E94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6184B9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130</w:t>
            </w:r>
          </w:p>
          <w:p w14:paraId="432D518C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Under pressure</w:t>
            </w:r>
          </w:p>
        </w:tc>
        <w:tc>
          <w:tcPr>
            <w:tcW w:w="76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9E455F" w14:textId="77777777" w:rsidR="002B6705" w:rsidRPr="0020771B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</w:rPr>
            </w:pPr>
            <w:r w:rsidRPr="0020771B">
              <w:rPr>
                <w:rFonts w:ascii="Times New Roman" w:eastAsia="宋体" w:hAnsi="Times New Roman" w:cs="Times New Roman"/>
              </w:rPr>
              <w:t>95.3</w:t>
            </w:r>
          </w:p>
        </w:tc>
        <w:tc>
          <w:tcPr>
            <w:tcW w:w="646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D81B5D" w14:textId="77777777" w:rsidR="002B6705" w:rsidRDefault="002B6705" w:rsidP="00FD209C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54BCB608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fldChar w:fldCharType="begin"/>
      </w:r>
      <w:r w:rsidRPr="0020771B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20771B">
        <w:rPr>
          <w:rFonts w:ascii="Times New Roman" w:hAnsi="Times New Roman" w:cs="Times New Roman"/>
          <w:sz w:val="24"/>
          <w:szCs w:val="24"/>
        </w:rPr>
        <w:fldChar w:fldCharType="separate"/>
      </w:r>
      <w:r w:rsidRPr="0020771B">
        <w:rPr>
          <w:rFonts w:ascii="Times New Roman" w:hAnsi="Times New Roman" w:cs="Times New Roman"/>
          <w:sz w:val="24"/>
          <w:szCs w:val="24"/>
        </w:rPr>
        <w:t>[1] K. Subhani, N. Hameed, A. Al-Qatatsheh, J. Ince, P.J. Mahon, A. Lau, N.V. Salim, Multifunctional structural composite supercapacitors based on MnO&lt;sub&gt;2&lt;/sub&gt;-nanowhiskers decorated carbon fibers, Journal of Energy Storage 56 (2022).</w:t>
      </w:r>
    </w:p>
    <w:p w14:paraId="66A02FEA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[2] Y. Zhao, H. Xu, G. Cai, C. Yan, D. Liu, G. Chen, Y. Zhu, Multi-functional structural supercapacitor based on manganese oxide-hydroxide nanowires modified carbon fiber fabric electrodes, Polymer Composites 43(11) (2022) 8458-8470.</w:t>
      </w:r>
    </w:p>
    <w:p w14:paraId="2A5B0A23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[3] H. Zhou, A. Duongthipthewa, J. Zhang, H. Li, L. Peng, Y. Fu, H. Huang, L. Zhou, A composite structural supercapacitor based on Ni-Co-layered double hydroxide-coated carbon cloth electrodes, Composites Science and Technology 240 (2023).</w:t>
      </w:r>
    </w:p>
    <w:p w14:paraId="01A0AA4C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[4] J. Artigas-Arnaudas, X.F. Sánchez-Romate, M. Sánchez, A. Ureña, Effect of electrode surface treatment on carbon fiber based structural supercapacitors: Electrochemical analysis, mechanical performance and proof-of-concept, Journal of Energy Storage 59 (2023).</w:t>
      </w:r>
    </w:p>
    <w:p w14:paraId="0BB1E753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lastRenderedPageBreak/>
        <w:t>[5] H.D. Roh, B.K. Deka, H.W. Park, Y.B. Park, Multifunctional composite as a structural supercapacitor and self-sensing sensor using NiCo&lt;sub&gt;2&lt;/sub&gt;O&lt;sub&gt;4&lt;/sub&gt; nanowires and ionic liquid, Composites Science and Technology 213 (2021).</w:t>
      </w:r>
    </w:p>
    <w:p w14:paraId="43041A18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[6] O. Hubert, N. Todorovic, L.M.R. Gonzalez, E. Costagliola, A. Blocher, A. Mautner, R.T. Woodward, A. Bismarck, Sulfonated hypercrosslinked polymer enhanced structural composite supercapacitors, Composites Science and Technology 242 (2023).</w:t>
      </w:r>
    </w:p>
    <w:p w14:paraId="0F69DFE1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[7] B. Pandit, D.P. Dubal, P. Gómez-Romero, B.B. Kale, B.R. Sankapal, V&lt;sub&gt;2&lt;/sub&gt;O&lt;sub&gt;5&lt;/sub&gt; encapsulated MWCNTs in 2D surface architecture: Complete solid-state bendable highly stabilized energy efficient supercapacitor device, Scientific Reports 7 (2017).</w:t>
      </w:r>
    </w:p>
    <w:p w14:paraId="6BBE6BBD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[8] O. Kwon, B.K. Deka, J. Kim, H.W. Park, Electrochemical performance evaluation of tin oxide nanorod-embedded woven carbon fiber composite supercapacitor, International Journal of Energy Research 42(2) (2018) 490-498.</w:t>
      </w:r>
    </w:p>
    <w:p w14:paraId="033829ED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[9] Y. Zhang, D. Zhang, Enhanced all-solid-state structural supercapacitor performance of rGO/N&lt;sub&gt;1&lt;/sub&gt;C&lt;sub&gt;1&lt;/sub&gt;M-S&lt;sub&gt;3&lt;/sub&gt;′ nanosheets with high areal capacitance, Journal of Alloys and Compounds 968 (2023).</w:t>
      </w:r>
    </w:p>
    <w:p w14:paraId="1CAD0ABE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[10] J. Zhang, J. Yan, Y. Zhao, Q. Zhou, Y. Ma, Y. Zi, A. Zhou, S. Lin, L. Liao, X. Hu, H. Bai, High-strength and machinable load-bearing integrated electrochemical capacitors based on polymeric solid electrolyte, Nature Communications 14(1) (2023).</w:t>
      </w:r>
    </w:p>
    <w:p w14:paraId="3581E3DB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 xml:space="preserve">[11] G. Qi, J. Wu, B. Yao, Q. Cui, L. Ren, B. Zhang, S. Du, High modulus carbon fiber based composite structural supercapacitors towards reducing internal resistance and </w:t>
      </w:r>
      <w:r w:rsidRPr="0020771B">
        <w:rPr>
          <w:rFonts w:ascii="Times New Roman" w:hAnsi="Times New Roman" w:cs="Times New Roman"/>
          <w:sz w:val="24"/>
          <w:szCs w:val="24"/>
        </w:rPr>
        <w:lastRenderedPageBreak/>
        <w:t>improving multifunctional performance, Composites Science and Technology 254 (2024) 110670.</w:t>
      </w:r>
    </w:p>
    <w:p w14:paraId="530F2851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[12] K. Subhani, X. Jin, P.J. Mahon, A.K.T. Lau, N.V. Salim, Graphene aerogel modified carbon fiber reinforced composite structural supercapacitors, Composites Communications 24 (2021).</w:t>
      </w:r>
    </w:p>
    <w:p w14:paraId="078A8A83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[13] B.K. Deka, A. Hazarika, O. Kwon, D. Kim, Y.-B. Park, H.W. Park, Multifunctional enhancement of woven carbon fiber/ZnO nanotube-based structural supercapacitor and polyester resin-domain solid-polymer electrolytes, Chemical Engineering Journal 325 (2017) 672-680.</w:t>
      </w:r>
    </w:p>
    <w:p w14:paraId="68F08A52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[14] H. Zhou, Y. Su, J. Zhang, H. Li, L. Zhou, H. Huang, A novel embedded all-solid-state composite structural supercapacitor based on activated carbon fiber electrode and carbon fiber reinforced polymer matrix, Chemical Engineering Journal 454 (2023).</w:t>
      </w:r>
    </w:p>
    <w:p w14:paraId="6EF7579C" w14:textId="77777777" w:rsidR="002B6705" w:rsidRPr="0020771B" w:rsidRDefault="002B6705" w:rsidP="002B6705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71B">
        <w:rPr>
          <w:rFonts w:ascii="Times New Roman" w:hAnsi="Times New Roman" w:cs="Times New Roman"/>
          <w:sz w:val="24"/>
          <w:szCs w:val="24"/>
        </w:rPr>
        <w:t>[15] Y.S. Han, B.J. So, H.J. Kim, J.H. Kim, J.H. Lee, G. Shin, J.Y. Baek, H. Kim, M.W. Lee, S.K. Moon, K.B. Seo, S.Y. Park, J.G. Jeon, H. Shin, T.J. Kang, Current collectors of carbon fiber reinforced polymer for stackable energy storage composites, Energy Storage Materials 64 (2024).</w:t>
      </w:r>
    </w:p>
    <w:p w14:paraId="657D3918" w14:textId="21E8E420" w:rsidR="00831716" w:rsidRPr="00A00E80" w:rsidRDefault="002B6705" w:rsidP="002B6705">
      <w:pPr>
        <w:spacing w:line="480" w:lineRule="auto"/>
        <w:rPr>
          <w:rFonts w:ascii="Times New Roman" w:hAnsi="Times New Roman" w:cs="Times New Roman"/>
        </w:rPr>
      </w:pPr>
      <w:r w:rsidRPr="0020771B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31716" w:rsidRPr="00A00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BB3486" w14:textId="77777777" w:rsidR="00EA784A" w:rsidRDefault="00EA784A" w:rsidP="00A52A42">
      <w:pPr>
        <w:rPr>
          <w:rFonts w:hint="eastAsia"/>
        </w:rPr>
      </w:pPr>
      <w:r>
        <w:separator/>
      </w:r>
    </w:p>
  </w:endnote>
  <w:endnote w:type="continuationSeparator" w:id="0">
    <w:p w14:paraId="546D3351" w14:textId="77777777" w:rsidR="00EA784A" w:rsidRDefault="00EA784A" w:rsidP="00A52A4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A1BB26" w14:textId="77777777" w:rsidR="00EA784A" w:rsidRDefault="00EA784A" w:rsidP="00A52A42">
      <w:pPr>
        <w:rPr>
          <w:rFonts w:hint="eastAsia"/>
        </w:rPr>
      </w:pPr>
      <w:r>
        <w:separator/>
      </w:r>
    </w:p>
  </w:footnote>
  <w:footnote w:type="continuationSeparator" w:id="0">
    <w:p w14:paraId="17369B2D" w14:textId="77777777" w:rsidR="00EA784A" w:rsidRDefault="00EA784A" w:rsidP="00A52A4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E80"/>
    <w:rsid w:val="002B6705"/>
    <w:rsid w:val="003F17CE"/>
    <w:rsid w:val="00454CFD"/>
    <w:rsid w:val="00490543"/>
    <w:rsid w:val="00831716"/>
    <w:rsid w:val="00A00E80"/>
    <w:rsid w:val="00A52A42"/>
    <w:rsid w:val="00B724F0"/>
    <w:rsid w:val="00EA784A"/>
    <w:rsid w:val="00FF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54F3F1"/>
  <w15:chartTrackingRefBased/>
  <w15:docId w15:val="{AC986B56-12D8-466F-B777-EEC893199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B6705"/>
    <w:rPr>
      <w:rFonts w:ascii="等线" w:eastAsia="等线" w:hAnsi="等线" w:cs="等线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2B6705"/>
    <w:rPr>
      <w:rFonts w:ascii="等线" w:eastAsia="等线" w:hAnsi="等线"/>
      <w:sz w:val="20"/>
      <w14:ligatures w14:val="none"/>
    </w:rPr>
  </w:style>
  <w:style w:type="character" w:customStyle="1" w:styleId="EndNoteBibliography0">
    <w:name w:val="EndNote Bibliography 字符"/>
    <w:basedOn w:val="a0"/>
    <w:link w:val="EndNoteBibliography"/>
    <w:rsid w:val="002B6705"/>
    <w:rPr>
      <w:rFonts w:ascii="等线" w:eastAsia="等线" w:hAnsi="等线"/>
      <w:sz w:val="20"/>
      <w14:ligatures w14:val="none"/>
    </w:rPr>
  </w:style>
  <w:style w:type="paragraph" w:styleId="a4">
    <w:name w:val="header"/>
    <w:basedOn w:val="a"/>
    <w:link w:val="a5"/>
    <w:uiPriority w:val="99"/>
    <w:unhideWhenUsed/>
    <w:rsid w:val="00A52A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52A4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52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52A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291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3998</Words>
  <Characters>22795</Characters>
  <Application>Microsoft Office Word</Application>
  <DocSecurity>0</DocSecurity>
  <Lines>189</Lines>
  <Paragraphs>53</Paragraphs>
  <ScaleCrop>false</ScaleCrop>
  <Company/>
  <LinksUpToDate>false</LinksUpToDate>
  <CharactersWithSpaces>26740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zhang</dc:creator>
  <cp:keywords/>
  <dc:description/>
  <cp:lastModifiedBy>zheng zhang</cp:lastModifiedBy>
  <cp:revision>4</cp:revision>
  <dcterms:created xsi:type="dcterms:W3CDTF">2024-09-05T13:26:00Z</dcterms:created>
  <dcterms:modified xsi:type="dcterms:W3CDTF">2024-09-29T02:41:00Z</dcterms:modified>
</cp:coreProperties>
</file>