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102674">
      <w:pPr>
        <w:jc w:val="center"/>
        <w:rPr>
          <w:rFonts w:hint="eastAsia" w:ascii="Times New Roman" w:hAnsi="Times New Roman" w:eastAsia="宋体" w:cs="Times New Roman"/>
          <w:b/>
          <w:bCs/>
          <w:color w:val="000000"/>
          <w:kern w:val="0"/>
          <w:sz w:val="36"/>
          <w:szCs w:val="36"/>
          <w14:ligatures w14:val="none"/>
        </w:rPr>
      </w:pPr>
      <w:r>
        <w:rPr>
          <w:rFonts w:ascii="Times New Roman" w:hAnsi="Times New Roman" w:eastAsia="宋体" w:cs="Times New Roman"/>
          <w:b/>
          <w:bCs/>
          <w:color w:val="000000"/>
          <w:kern w:val="0"/>
          <w:sz w:val="36"/>
          <w:szCs w:val="36"/>
          <w14:ligatures w14:val="none"/>
        </w:rPr>
        <w:t>Supplemental Table</w:t>
      </w:r>
    </w:p>
    <w:tbl>
      <w:tblPr>
        <w:tblStyle w:val="10"/>
        <w:tblW w:w="14880" w:type="dxa"/>
        <w:jc w:val="center"/>
        <w:tblBorders>
          <w:top w:val="single" w:color="83CAEB" w:themeColor="accent1" w:themeTint="66" w:sz="4" w:space="0"/>
          <w:left w:val="single" w:color="83CAEB" w:themeColor="accent1" w:themeTint="66" w:sz="4" w:space="0"/>
          <w:bottom w:val="single" w:color="83CAEB" w:themeColor="accent1" w:themeTint="66" w:sz="4" w:space="0"/>
          <w:right w:val="single" w:color="83CAEB" w:themeColor="accent1" w:themeTint="66" w:sz="4" w:space="0"/>
          <w:insideH w:val="single" w:color="83CAEB" w:themeColor="accent1" w:themeTint="66" w:sz="4" w:space="0"/>
          <w:insideV w:val="single" w:color="83CAEB" w:themeColor="accent1" w:themeTint="66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"/>
        <w:gridCol w:w="4120"/>
        <w:gridCol w:w="4460"/>
        <w:gridCol w:w="5280"/>
      </w:tblGrid>
      <w:tr w14:paraId="7FD09905">
        <w:tblPrEx>
          <w:tblBorders>
            <w:top w:val="single" w:color="83CAEB" w:themeColor="accent1" w:themeTint="66" w:sz="4" w:space="0"/>
            <w:left w:val="single" w:color="83CAEB" w:themeColor="accent1" w:themeTint="66" w:sz="4" w:space="0"/>
            <w:bottom w:val="single" w:color="83CAEB" w:themeColor="accent1" w:themeTint="66" w:sz="4" w:space="0"/>
            <w:right w:val="single" w:color="83CAEB" w:themeColor="accent1" w:themeTint="66" w:sz="4" w:space="0"/>
            <w:insideH w:val="single" w:color="83CAEB" w:themeColor="accent1" w:themeTint="66" w:sz="4" w:space="0"/>
            <w:insideV w:val="single" w:color="83CAEB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880" w:type="dxa"/>
            <w:gridSpan w:val="4"/>
            <w:tcBorders>
              <w:bottom w:val="single" w:color="45B0E1" w:themeColor="accent1" w:themeTint="99" w:sz="12" w:space="0"/>
              <w:insideH w:val="single" w:sz="12" w:space="0"/>
            </w:tcBorders>
            <w:noWrap/>
            <w:vAlign w:val="center"/>
          </w:tcPr>
          <w:p w14:paraId="7B8BF6F9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>Supplementary Table 1. List of health deficits items included in the frailty index</w:t>
            </w:r>
          </w:p>
          <w:p w14:paraId="7F266A7F">
            <w:pPr>
              <w:jc w:val="center"/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</w:p>
        </w:tc>
      </w:tr>
      <w:tr w14:paraId="10CC82C5">
        <w:tblPrEx>
          <w:tblBorders>
            <w:top w:val="single" w:color="83CAEB" w:themeColor="accent1" w:themeTint="66" w:sz="4" w:space="0"/>
            <w:left w:val="single" w:color="83CAEB" w:themeColor="accent1" w:themeTint="66" w:sz="4" w:space="0"/>
            <w:bottom w:val="single" w:color="83CAEB" w:themeColor="accent1" w:themeTint="66" w:sz="4" w:space="0"/>
            <w:right w:val="single" w:color="83CAEB" w:themeColor="accent1" w:themeTint="66" w:sz="4" w:space="0"/>
            <w:insideH w:val="single" w:color="83CAEB" w:themeColor="accent1" w:themeTint="66" w:sz="4" w:space="0"/>
            <w:insideV w:val="single" w:color="83CAEB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20" w:type="dxa"/>
            <w:vMerge w:val="restart"/>
            <w:vAlign w:val="center"/>
          </w:tcPr>
          <w:p w14:paraId="43674B55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No</w:t>
            </w:r>
          </w:p>
        </w:tc>
        <w:tc>
          <w:tcPr>
            <w:tcW w:w="8580" w:type="dxa"/>
            <w:gridSpan w:val="2"/>
            <w:vAlign w:val="center"/>
          </w:tcPr>
          <w:p w14:paraId="6CC1C3A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  <w:t>Description of the item</w:t>
            </w:r>
          </w:p>
        </w:tc>
        <w:tc>
          <w:tcPr>
            <w:tcW w:w="5280" w:type="dxa"/>
            <w:vMerge w:val="restart"/>
            <w:vAlign w:val="center"/>
          </w:tcPr>
          <w:p w14:paraId="607C04A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  <w:t>Cut-off value</w:t>
            </w:r>
          </w:p>
        </w:tc>
      </w:tr>
      <w:tr w14:paraId="0974B5AF">
        <w:tblPrEx>
          <w:tblBorders>
            <w:top w:val="single" w:color="83CAEB" w:themeColor="accent1" w:themeTint="66" w:sz="4" w:space="0"/>
            <w:left w:val="single" w:color="83CAEB" w:themeColor="accent1" w:themeTint="66" w:sz="4" w:space="0"/>
            <w:bottom w:val="single" w:color="83CAEB" w:themeColor="accent1" w:themeTint="66" w:sz="4" w:space="0"/>
            <w:right w:val="single" w:color="83CAEB" w:themeColor="accent1" w:themeTint="66" w:sz="4" w:space="0"/>
            <w:insideH w:val="single" w:color="83CAEB" w:themeColor="accent1" w:themeTint="66" w:sz="4" w:space="0"/>
            <w:insideV w:val="single" w:color="83CAEB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20" w:type="dxa"/>
            <w:vMerge w:val="continue"/>
            <w:vAlign w:val="center"/>
          </w:tcPr>
          <w:p w14:paraId="10C18733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4120" w:type="dxa"/>
            <w:vAlign w:val="center"/>
          </w:tcPr>
          <w:p w14:paraId="6B6C7BE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  <w:t>CHARLS</w:t>
            </w:r>
          </w:p>
        </w:tc>
        <w:tc>
          <w:tcPr>
            <w:tcW w:w="4460" w:type="dxa"/>
            <w:vAlign w:val="center"/>
          </w:tcPr>
          <w:p w14:paraId="3BD9441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  <w:t>SHARE</w:t>
            </w:r>
          </w:p>
        </w:tc>
        <w:tc>
          <w:tcPr>
            <w:tcW w:w="5280" w:type="dxa"/>
            <w:vMerge w:val="continue"/>
            <w:vAlign w:val="center"/>
          </w:tcPr>
          <w:p w14:paraId="1916598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</w:pPr>
          </w:p>
        </w:tc>
      </w:tr>
      <w:tr w14:paraId="09BA653F">
        <w:tblPrEx>
          <w:tblBorders>
            <w:top w:val="single" w:color="83CAEB" w:themeColor="accent1" w:themeTint="66" w:sz="4" w:space="0"/>
            <w:left w:val="single" w:color="83CAEB" w:themeColor="accent1" w:themeTint="66" w:sz="4" w:space="0"/>
            <w:bottom w:val="single" w:color="83CAEB" w:themeColor="accent1" w:themeTint="66" w:sz="4" w:space="0"/>
            <w:right w:val="single" w:color="83CAEB" w:themeColor="accent1" w:themeTint="66" w:sz="4" w:space="0"/>
            <w:insideH w:val="single" w:color="83CAEB" w:themeColor="accent1" w:themeTint="66" w:sz="4" w:space="0"/>
            <w:insideV w:val="single" w:color="83CAEB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20" w:type="dxa"/>
            <w:vAlign w:val="center"/>
          </w:tcPr>
          <w:p w14:paraId="5D6AABCD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1</w:t>
            </w:r>
          </w:p>
        </w:tc>
        <w:tc>
          <w:tcPr>
            <w:tcW w:w="4120" w:type="dxa"/>
            <w:vAlign w:val="center"/>
          </w:tcPr>
          <w:p w14:paraId="604DBE46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  <w:t>Self-reported physician diagnosed hypertension</w:t>
            </w:r>
          </w:p>
        </w:tc>
        <w:tc>
          <w:tcPr>
            <w:tcW w:w="4460" w:type="dxa"/>
            <w:vAlign w:val="center"/>
          </w:tcPr>
          <w:p w14:paraId="2189655D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  <w:t>Self-reported physician diagnosed hypertension</w:t>
            </w:r>
          </w:p>
        </w:tc>
        <w:tc>
          <w:tcPr>
            <w:tcW w:w="5280" w:type="dxa"/>
            <w:vAlign w:val="center"/>
          </w:tcPr>
          <w:p w14:paraId="2F0263C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  <w:t>Yes = 1, No = 0</w:t>
            </w:r>
          </w:p>
        </w:tc>
      </w:tr>
      <w:tr w14:paraId="581A12C3">
        <w:tblPrEx>
          <w:tblBorders>
            <w:top w:val="single" w:color="83CAEB" w:themeColor="accent1" w:themeTint="66" w:sz="4" w:space="0"/>
            <w:left w:val="single" w:color="83CAEB" w:themeColor="accent1" w:themeTint="66" w:sz="4" w:space="0"/>
            <w:bottom w:val="single" w:color="83CAEB" w:themeColor="accent1" w:themeTint="66" w:sz="4" w:space="0"/>
            <w:right w:val="single" w:color="83CAEB" w:themeColor="accent1" w:themeTint="66" w:sz="4" w:space="0"/>
            <w:insideH w:val="single" w:color="83CAEB" w:themeColor="accent1" w:themeTint="66" w:sz="4" w:space="0"/>
            <w:insideV w:val="single" w:color="83CAEB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20" w:type="dxa"/>
            <w:vAlign w:val="center"/>
          </w:tcPr>
          <w:p w14:paraId="4ECACBD9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2</w:t>
            </w:r>
          </w:p>
        </w:tc>
        <w:tc>
          <w:tcPr>
            <w:tcW w:w="4120" w:type="dxa"/>
            <w:vAlign w:val="center"/>
          </w:tcPr>
          <w:p w14:paraId="54FB12E1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  <w:t>Self-reported physician diagnosed diabetes</w:t>
            </w:r>
          </w:p>
        </w:tc>
        <w:tc>
          <w:tcPr>
            <w:tcW w:w="4460" w:type="dxa"/>
            <w:vAlign w:val="center"/>
          </w:tcPr>
          <w:p w14:paraId="3F1033C8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  <w:t>Self-reported physician diagnosed diabetes</w:t>
            </w:r>
          </w:p>
        </w:tc>
        <w:tc>
          <w:tcPr>
            <w:tcW w:w="5280" w:type="dxa"/>
            <w:vAlign w:val="center"/>
          </w:tcPr>
          <w:p w14:paraId="6B9F44A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  <w:t>Yes = 1, No = 0</w:t>
            </w:r>
          </w:p>
        </w:tc>
      </w:tr>
      <w:tr w14:paraId="0E191E7E">
        <w:tblPrEx>
          <w:tblBorders>
            <w:top w:val="single" w:color="83CAEB" w:themeColor="accent1" w:themeTint="66" w:sz="4" w:space="0"/>
            <w:left w:val="single" w:color="83CAEB" w:themeColor="accent1" w:themeTint="66" w:sz="4" w:space="0"/>
            <w:bottom w:val="single" w:color="83CAEB" w:themeColor="accent1" w:themeTint="66" w:sz="4" w:space="0"/>
            <w:right w:val="single" w:color="83CAEB" w:themeColor="accent1" w:themeTint="66" w:sz="4" w:space="0"/>
            <w:insideH w:val="single" w:color="83CAEB" w:themeColor="accent1" w:themeTint="66" w:sz="4" w:space="0"/>
            <w:insideV w:val="single" w:color="83CAEB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20" w:type="dxa"/>
            <w:vAlign w:val="center"/>
          </w:tcPr>
          <w:p w14:paraId="7B4E96FB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3</w:t>
            </w:r>
          </w:p>
        </w:tc>
        <w:tc>
          <w:tcPr>
            <w:tcW w:w="4120" w:type="dxa"/>
            <w:vAlign w:val="center"/>
          </w:tcPr>
          <w:p w14:paraId="11031AB7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  <w:t>Self-reported physician diagnosed cancer</w:t>
            </w:r>
          </w:p>
        </w:tc>
        <w:tc>
          <w:tcPr>
            <w:tcW w:w="4460" w:type="dxa"/>
            <w:vAlign w:val="center"/>
          </w:tcPr>
          <w:p w14:paraId="3F2497F3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  <w:t>Self-reported physician diagnosed cancer</w:t>
            </w:r>
          </w:p>
        </w:tc>
        <w:tc>
          <w:tcPr>
            <w:tcW w:w="5280" w:type="dxa"/>
            <w:vAlign w:val="center"/>
          </w:tcPr>
          <w:p w14:paraId="79E62B5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  <w:t>Yes = 1, No = 0</w:t>
            </w:r>
          </w:p>
        </w:tc>
      </w:tr>
      <w:tr w14:paraId="0401A2BA">
        <w:tblPrEx>
          <w:tblBorders>
            <w:top w:val="single" w:color="83CAEB" w:themeColor="accent1" w:themeTint="66" w:sz="4" w:space="0"/>
            <w:left w:val="single" w:color="83CAEB" w:themeColor="accent1" w:themeTint="66" w:sz="4" w:space="0"/>
            <w:bottom w:val="single" w:color="83CAEB" w:themeColor="accent1" w:themeTint="66" w:sz="4" w:space="0"/>
            <w:right w:val="single" w:color="83CAEB" w:themeColor="accent1" w:themeTint="66" w:sz="4" w:space="0"/>
            <w:insideH w:val="single" w:color="83CAEB" w:themeColor="accent1" w:themeTint="66" w:sz="4" w:space="0"/>
            <w:insideV w:val="single" w:color="83CAEB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20" w:type="dxa"/>
            <w:vAlign w:val="center"/>
          </w:tcPr>
          <w:p w14:paraId="74B38DAE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4120" w:type="dxa"/>
            <w:vAlign w:val="center"/>
          </w:tcPr>
          <w:p w14:paraId="274F381C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  <w:t>Self-reported physician diagnosed lung disease</w:t>
            </w:r>
          </w:p>
        </w:tc>
        <w:tc>
          <w:tcPr>
            <w:tcW w:w="4460" w:type="dxa"/>
            <w:vAlign w:val="center"/>
          </w:tcPr>
          <w:p w14:paraId="2528533B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  <w:t>Self-reported physician diagnosed lung disease</w:t>
            </w:r>
          </w:p>
        </w:tc>
        <w:tc>
          <w:tcPr>
            <w:tcW w:w="5280" w:type="dxa"/>
            <w:vAlign w:val="center"/>
          </w:tcPr>
          <w:p w14:paraId="170DB5B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  <w:t>Yes = 1, No = 0</w:t>
            </w:r>
          </w:p>
        </w:tc>
      </w:tr>
      <w:tr w14:paraId="2BE5FFE1">
        <w:tblPrEx>
          <w:tblBorders>
            <w:top w:val="single" w:color="83CAEB" w:themeColor="accent1" w:themeTint="66" w:sz="4" w:space="0"/>
            <w:left w:val="single" w:color="83CAEB" w:themeColor="accent1" w:themeTint="66" w:sz="4" w:space="0"/>
            <w:bottom w:val="single" w:color="83CAEB" w:themeColor="accent1" w:themeTint="66" w:sz="4" w:space="0"/>
            <w:right w:val="single" w:color="83CAEB" w:themeColor="accent1" w:themeTint="66" w:sz="4" w:space="0"/>
            <w:insideH w:val="single" w:color="83CAEB" w:themeColor="accent1" w:themeTint="66" w:sz="4" w:space="0"/>
            <w:insideV w:val="single" w:color="83CAEB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20" w:type="dxa"/>
            <w:vAlign w:val="center"/>
          </w:tcPr>
          <w:p w14:paraId="4DCC5A3D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5</w:t>
            </w:r>
          </w:p>
        </w:tc>
        <w:tc>
          <w:tcPr>
            <w:tcW w:w="4120" w:type="dxa"/>
            <w:vAlign w:val="center"/>
          </w:tcPr>
          <w:p w14:paraId="33AEB77E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  <w:t>Self-reported physician diagnosed arthritis</w:t>
            </w:r>
          </w:p>
        </w:tc>
        <w:tc>
          <w:tcPr>
            <w:tcW w:w="4460" w:type="dxa"/>
            <w:vAlign w:val="center"/>
          </w:tcPr>
          <w:p w14:paraId="50C234BD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  <w:t>Self-reported physician diagnosed arthritis</w:t>
            </w:r>
          </w:p>
        </w:tc>
        <w:tc>
          <w:tcPr>
            <w:tcW w:w="5280" w:type="dxa"/>
            <w:vAlign w:val="center"/>
          </w:tcPr>
          <w:p w14:paraId="456E19F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  <w:t>Yes = 1, No = 0</w:t>
            </w:r>
          </w:p>
        </w:tc>
      </w:tr>
      <w:tr w14:paraId="07B13836">
        <w:tblPrEx>
          <w:tblBorders>
            <w:top w:val="single" w:color="83CAEB" w:themeColor="accent1" w:themeTint="66" w:sz="4" w:space="0"/>
            <w:left w:val="single" w:color="83CAEB" w:themeColor="accent1" w:themeTint="66" w:sz="4" w:space="0"/>
            <w:bottom w:val="single" w:color="83CAEB" w:themeColor="accent1" w:themeTint="66" w:sz="4" w:space="0"/>
            <w:right w:val="single" w:color="83CAEB" w:themeColor="accent1" w:themeTint="66" w:sz="4" w:space="0"/>
            <w:insideH w:val="single" w:color="83CAEB" w:themeColor="accent1" w:themeTint="66" w:sz="4" w:space="0"/>
            <w:insideV w:val="single" w:color="83CAEB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20" w:type="dxa"/>
            <w:vAlign w:val="center"/>
          </w:tcPr>
          <w:p w14:paraId="31961F99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6</w:t>
            </w:r>
          </w:p>
        </w:tc>
        <w:tc>
          <w:tcPr>
            <w:tcW w:w="4120" w:type="dxa"/>
            <w:vAlign w:val="center"/>
          </w:tcPr>
          <w:p w14:paraId="674707A6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  <w:t>Self-reported physician diagnosed any emotional, nervous, or psychiatric problems</w:t>
            </w:r>
          </w:p>
        </w:tc>
        <w:tc>
          <w:tcPr>
            <w:tcW w:w="4460" w:type="dxa"/>
            <w:vAlign w:val="center"/>
          </w:tcPr>
          <w:p w14:paraId="2AFD47B1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  <w:t>Self-reported physician diagnosed any emotional, nervous, or psychiatric problems</w:t>
            </w:r>
          </w:p>
        </w:tc>
        <w:tc>
          <w:tcPr>
            <w:tcW w:w="5280" w:type="dxa"/>
            <w:vAlign w:val="center"/>
          </w:tcPr>
          <w:p w14:paraId="51B429B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  <w:t>Yes = 1, No = 0</w:t>
            </w:r>
          </w:p>
        </w:tc>
      </w:tr>
      <w:tr w14:paraId="00A23BD5">
        <w:tblPrEx>
          <w:tblBorders>
            <w:top w:val="single" w:color="83CAEB" w:themeColor="accent1" w:themeTint="66" w:sz="4" w:space="0"/>
            <w:left w:val="single" w:color="83CAEB" w:themeColor="accent1" w:themeTint="66" w:sz="4" w:space="0"/>
            <w:bottom w:val="single" w:color="83CAEB" w:themeColor="accent1" w:themeTint="66" w:sz="4" w:space="0"/>
            <w:right w:val="single" w:color="83CAEB" w:themeColor="accent1" w:themeTint="66" w:sz="4" w:space="0"/>
            <w:insideH w:val="single" w:color="83CAEB" w:themeColor="accent1" w:themeTint="66" w:sz="4" w:space="0"/>
            <w:insideV w:val="single" w:color="83CAEB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  <w:jc w:val="center"/>
        </w:trPr>
        <w:tc>
          <w:tcPr>
            <w:tcW w:w="1020" w:type="dxa"/>
            <w:vAlign w:val="center"/>
          </w:tcPr>
          <w:p w14:paraId="34C62438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7</w:t>
            </w:r>
          </w:p>
        </w:tc>
        <w:tc>
          <w:tcPr>
            <w:tcW w:w="4120" w:type="dxa"/>
            <w:vAlign w:val="center"/>
          </w:tcPr>
          <w:p w14:paraId="30683F74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  <w:t>Self-reported physician diagnosed memory-related disease</w:t>
            </w:r>
          </w:p>
        </w:tc>
        <w:tc>
          <w:tcPr>
            <w:tcW w:w="4460" w:type="dxa"/>
            <w:vAlign w:val="center"/>
          </w:tcPr>
          <w:p w14:paraId="2A570714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  <w:t>Self-reported physician diagnosed have Alzheimer's disease, dementia, organic brain syndrome, senility or any other serious memory impairment.</w:t>
            </w:r>
          </w:p>
        </w:tc>
        <w:tc>
          <w:tcPr>
            <w:tcW w:w="5280" w:type="dxa"/>
            <w:vAlign w:val="center"/>
          </w:tcPr>
          <w:p w14:paraId="67B75E1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  <w:t>Yes = 1, No = 0</w:t>
            </w:r>
          </w:p>
        </w:tc>
      </w:tr>
      <w:tr w14:paraId="33F865B0">
        <w:tblPrEx>
          <w:tblBorders>
            <w:top w:val="single" w:color="83CAEB" w:themeColor="accent1" w:themeTint="66" w:sz="4" w:space="0"/>
            <w:left w:val="single" w:color="83CAEB" w:themeColor="accent1" w:themeTint="66" w:sz="4" w:space="0"/>
            <w:bottom w:val="single" w:color="83CAEB" w:themeColor="accent1" w:themeTint="66" w:sz="4" w:space="0"/>
            <w:right w:val="single" w:color="83CAEB" w:themeColor="accent1" w:themeTint="66" w:sz="4" w:space="0"/>
            <w:insideH w:val="single" w:color="83CAEB" w:themeColor="accent1" w:themeTint="66" w:sz="4" w:space="0"/>
            <w:insideV w:val="single" w:color="83CAEB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20" w:type="dxa"/>
            <w:vAlign w:val="center"/>
          </w:tcPr>
          <w:p w14:paraId="6ADDFDD1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8</w:t>
            </w:r>
          </w:p>
        </w:tc>
        <w:tc>
          <w:tcPr>
            <w:tcW w:w="4120" w:type="dxa"/>
            <w:vAlign w:val="center"/>
          </w:tcPr>
          <w:p w14:paraId="615F37E8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  <w:t>Self-reported physician diagnosed heart problem</w:t>
            </w:r>
          </w:p>
        </w:tc>
        <w:tc>
          <w:tcPr>
            <w:tcW w:w="4460" w:type="dxa"/>
            <w:vAlign w:val="center"/>
          </w:tcPr>
          <w:p w14:paraId="1CF0A3C3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  <w:t>Self-reported physician diagnosed heart problem</w:t>
            </w:r>
          </w:p>
        </w:tc>
        <w:tc>
          <w:tcPr>
            <w:tcW w:w="5280" w:type="dxa"/>
            <w:vAlign w:val="center"/>
          </w:tcPr>
          <w:p w14:paraId="56C7399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  <w:t>Yes = 1, No = 0</w:t>
            </w:r>
          </w:p>
        </w:tc>
      </w:tr>
      <w:tr w14:paraId="221F391B">
        <w:tblPrEx>
          <w:tblBorders>
            <w:top w:val="single" w:color="83CAEB" w:themeColor="accent1" w:themeTint="66" w:sz="4" w:space="0"/>
            <w:left w:val="single" w:color="83CAEB" w:themeColor="accent1" w:themeTint="66" w:sz="4" w:space="0"/>
            <w:bottom w:val="single" w:color="83CAEB" w:themeColor="accent1" w:themeTint="66" w:sz="4" w:space="0"/>
            <w:right w:val="single" w:color="83CAEB" w:themeColor="accent1" w:themeTint="66" w:sz="4" w:space="0"/>
            <w:insideH w:val="single" w:color="83CAEB" w:themeColor="accent1" w:themeTint="66" w:sz="4" w:space="0"/>
            <w:insideV w:val="single" w:color="83CAEB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20" w:type="dxa"/>
            <w:vAlign w:val="center"/>
          </w:tcPr>
          <w:p w14:paraId="5B61EDFF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9</w:t>
            </w:r>
          </w:p>
        </w:tc>
        <w:tc>
          <w:tcPr>
            <w:tcW w:w="4120" w:type="dxa"/>
            <w:vAlign w:val="center"/>
          </w:tcPr>
          <w:p w14:paraId="56F44067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  <w:t>Self-reported physician diagnosed stroke</w:t>
            </w:r>
          </w:p>
        </w:tc>
        <w:tc>
          <w:tcPr>
            <w:tcW w:w="4460" w:type="dxa"/>
            <w:vAlign w:val="center"/>
          </w:tcPr>
          <w:p w14:paraId="7357976A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  <w:t>Self-reported physician diagnosed stroke</w:t>
            </w:r>
          </w:p>
        </w:tc>
        <w:tc>
          <w:tcPr>
            <w:tcW w:w="5280" w:type="dxa"/>
            <w:vAlign w:val="center"/>
          </w:tcPr>
          <w:p w14:paraId="0258C23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  <w:t>Yes = 1, No = 0</w:t>
            </w:r>
          </w:p>
        </w:tc>
      </w:tr>
      <w:tr w14:paraId="2DF6E998">
        <w:tblPrEx>
          <w:tblBorders>
            <w:top w:val="single" w:color="83CAEB" w:themeColor="accent1" w:themeTint="66" w:sz="4" w:space="0"/>
            <w:left w:val="single" w:color="83CAEB" w:themeColor="accent1" w:themeTint="66" w:sz="4" w:space="0"/>
            <w:bottom w:val="single" w:color="83CAEB" w:themeColor="accent1" w:themeTint="66" w:sz="4" w:space="0"/>
            <w:right w:val="single" w:color="83CAEB" w:themeColor="accent1" w:themeTint="66" w:sz="4" w:space="0"/>
            <w:insideH w:val="single" w:color="83CAEB" w:themeColor="accent1" w:themeTint="66" w:sz="4" w:space="0"/>
            <w:insideV w:val="single" w:color="83CAEB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1020" w:type="dxa"/>
            <w:vAlign w:val="center"/>
          </w:tcPr>
          <w:p w14:paraId="22DE9016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10</w:t>
            </w:r>
          </w:p>
        </w:tc>
        <w:tc>
          <w:tcPr>
            <w:tcW w:w="4120" w:type="dxa"/>
            <w:vAlign w:val="center"/>
          </w:tcPr>
          <w:p w14:paraId="4F4A6D37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  <w:t>Self-reported general health status</w:t>
            </w:r>
          </w:p>
        </w:tc>
        <w:tc>
          <w:tcPr>
            <w:tcW w:w="4460" w:type="dxa"/>
            <w:vAlign w:val="center"/>
          </w:tcPr>
          <w:p w14:paraId="754CACEC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  <w:t>Self-reported general health status</w:t>
            </w:r>
          </w:p>
        </w:tc>
        <w:tc>
          <w:tcPr>
            <w:tcW w:w="5280" w:type="dxa"/>
            <w:vAlign w:val="center"/>
          </w:tcPr>
          <w:p w14:paraId="1992C0B0"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  <w:t>CHARLS: Very poor or poor = 1;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  <w:t>Very good, good, or fair =0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  <w:t xml:space="preserve">;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  <w:t xml:space="preserve">SHARE: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  <w:t>P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  <w:t>oor = 1; Fair, good, very good, excellent=0</w:t>
            </w:r>
          </w:p>
        </w:tc>
      </w:tr>
      <w:tr w14:paraId="6EB22C34">
        <w:tblPrEx>
          <w:tblBorders>
            <w:top w:val="single" w:color="83CAEB" w:themeColor="accent1" w:themeTint="66" w:sz="4" w:space="0"/>
            <w:left w:val="single" w:color="83CAEB" w:themeColor="accent1" w:themeTint="66" w:sz="4" w:space="0"/>
            <w:bottom w:val="single" w:color="83CAEB" w:themeColor="accent1" w:themeTint="66" w:sz="4" w:space="0"/>
            <w:right w:val="single" w:color="83CAEB" w:themeColor="accent1" w:themeTint="66" w:sz="4" w:space="0"/>
            <w:insideH w:val="single" w:color="83CAEB" w:themeColor="accent1" w:themeTint="66" w:sz="4" w:space="0"/>
            <w:insideV w:val="single" w:color="83CAEB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20" w:type="dxa"/>
            <w:vAlign w:val="center"/>
          </w:tcPr>
          <w:p w14:paraId="746C34E5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11</w:t>
            </w:r>
          </w:p>
        </w:tc>
        <w:tc>
          <w:tcPr>
            <w:tcW w:w="4120" w:type="dxa"/>
            <w:vAlign w:val="center"/>
          </w:tcPr>
          <w:p w14:paraId="76363CBC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  <w:t>Difficulty with dressing</w:t>
            </w:r>
          </w:p>
        </w:tc>
        <w:tc>
          <w:tcPr>
            <w:tcW w:w="4460" w:type="dxa"/>
            <w:vAlign w:val="center"/>
          </w:tcPr>
          <w:p w14:paraId="19C4E8C4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  <w:t>Difficulty with dressing</w:t>
            </w:r>
          </w:p>
        </w:tc>
        <w:tc>
          <w:tcPr>
            <w:tcW w:w="5280" w:type="dxa"/>
            <w:vAlign w:val="center"/>
          </w:tcPr>
          <w:p w14:paraId="3222736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  <w:t>Yes = 1, No = 0</w:t>
            </w:r>
          </w:p>
        </w:tc>
      </w:tr>
      <w:tr w14:paraId="6B4D4669">
        <w:tblPrEx>
          <w:tblBorders>
            <w:top w:val="single" w:color="83CAEB" w:themeColor="accent1" w:themeTint="66" w:sz="4" w:space="0"/>
            <w:left w:val="single" w:color="83CAEB" w:themeColor="accent1" w:themeTint="66" w:sz="4" w:space="0"/>
            <w:bottom w:val="single" w:color="83CAEB" w:themeColor="accent1" w:themeTint="66" w:sz="4" w:space="0"/>
            <w:right w:val="single" w:color="83CAEB" w:themeColor="accent1" w:themeTint="66" w:sz="4" w:space="0"/>
            <w:insideH w:val="single" w:color="83CAEB" w:themeColor="accent1" w:themeTint="66" w:sz="4" w:space="0"/>
            <w:insideV w:val="single" w:color="83CAEB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20" w:type="dxa"/>
            <w:vAlign w:val="center"/>
          </w:tcPr>
          <w:p w14:paraId="4456B569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12</w:t>
            </w:r>
          </w:p>
        </w:tc>
        <w:tc>
          <w:tcPr>
            <w:tcW w:w="4120" w:type="dxa"/>
            <w:vAlign w:val="center"/>
          </w:tcPr>
          <w:p w14:paraId="4D7A53FC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  <w:t>Difficulty with bathing or showering</w:t>
            </w:r>
          </w:p>
        </w:tc>
        <w:tc>
          <w:tcPr>
            <w:tcW w:w="4460" w:type="dxa"/>
            <w:vAlign w:val="center"/>
          </w:tcPr>
          <w:p w14:paraId="68F4D864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  <w:t>Difficulty with bathing or showering</w:t>
            </w:r>
          </w:p>
        </w:tc>
        <w:tc>
          <w:tcPr>
            <w:tcW w:w="5280" w:type="dxa"/>
            <w:vAlign w:val="center"/>
          </w:tcPr>
          <w:p w14:paraId="141E591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  <w:t>Yes = 1, No = 0</w:t>
            </w:r>
          </w:p>
        </w:tc>
      </w:tr>
      <w:tr w14:paraId="57C48132">
        <w:tblPrEx>
          <w:tblBorders>
            <w:top w:val="single" w:color="83CAEB" w:themeColor="accent1" w:themeTint="66" w:sz="4" w:space="0"/>
            <w:left w:val="single" w:color="83CAEB" w:themeColor="accent1" w:themeTint="66" w:sz="4" w:space="0"/>
            <w:bottom w:val="single" w:color="83CAEB" w:themeColor="accent1" w:themeTint="66" w:sz="4" w:space="0"/>
            <w:right w:val="single" w:color="83CAEB" w:themeColor="accent1" w:themeTint="66" w:sz="4" w:space="0"/>
            <w:insideH w:val="single" w:color="83CAEB" w:themeColor="accent1" w:themeTint="66" w:sz="4" w:space="0"/>
            <w:insideV w:val="single" w:color="83CAEB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20" w:type="dxa"/>
            <w:vAlign w:val="center"/>
          </w:tcPr>
          <w:p w14:paraId="0E930FAD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13</w:t>
            </w:r>
          </w:p>
        </w:tc>
        <w:tc>
          <w:tcPr>
            <w:tcW w:w="4120" w:type="dxa"/>
            <w:vAlign w:val="center"/>
          </w:tcPr>
          <w:p w14:paraId="3ACD181F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  <w:t>Difficulty with eating</w:t>
            </w:r>
          </w:p>
        </w:tc>
        <w:tc>
          <w:tcPr>
            <w:tcW w:w="4460" w:type="dxa"/>
            <w:vAlign w:val="center"/>
          </w:tcPr>
          <w:p w14:paraId="6923208C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  <w:t>Difficulty with eating</w:t>
            </w:r>
          </w:p>
        </w:tc>
        <w:tc>
          <w:tcPr>
            <w:tcW w:w="5280" w:type="dxa"/>
            <w:vAlign w:val="center"/>
          </w:tcPr>
          <w:p w14:paraId="03A4790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  <w:t>Yes = 1, No = 0</w:t>
            </w:r>
          </w:p>
        </w:tc>
      </w:tr>
      <w:tr w14:paraId="4D6666AF">
        <w:tblPrEx>
          <w:tblBorders>
            <w:top w:val="single" w:color="83CAEB" w:themeColor="accent1" w:themeTint="66" w:sz="4" w:space="0"/>
            <w:left w:val="single" w:color="83CAEB" w:themeColor="accent1" w:themeTint="66" w:sz="4" w:space="0"/>
            <w:bottom w:val="single" w:color="83CAEB" w:themeColor="accent1" w:themeTint="66" w:sz="4" w:space="0"/>
            <w:right w:val="single" w:color="83CAEB" w:themeColor="accent1" w:themeTint="66" w:sz="4" w:space="0"/>
            <w:insideH w:val="single" w:color="83CAEB" w:themeColor="accent1" w:themeTint="66" w:sz="4" w:space="0"/>
            <w:insideV w:val="single" w:color="83CAEB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020" w:type="dxa"/>
            <w:vAlign w:val="center"/>
          </w:tcPr>
          <w:p w14:paraId="289D5214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14</w:t>
            </w:r>
          </w:p>
        </w:tc>
        <w:tc>
          <w:tcPr>
            <w:tcW w:w="4120" w:type="dxa"/>
            <w:vAlign w:val="center"/>
          </w:tcPr>
          <w:p w14:paraId="366286DC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  <w:t>Difficulty with getting in and out of bed</w:t>
            </w:r>
          </w:p>
        </w:tc>
        <w:tc>
          <w:tcPr>
            <w:tcW w:w="4460" w:type="dxa"/>
            <w:vAlign w:val="center"/>
          </w:tcPr>
          <w:p w14:paraId="7CDC653C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  <w:t>Difficulty with getting in and out of bed</w:t>
            </w:r>
          </w:p>
        </w:tc>
        <w:tc>
          <w:tcPr>
            <w:tcW w:w="5280" w:type="dxa"/>
            <w:vAlign w:val="center"/>
          </w:tcPr>
          <w:p w14:paraId="2E249B4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  <w:t>Yes = 1, No = 0</w:t>
            </w:r>
          </w:p>
        </w:tc>
      </w:tr>
      <w:tr w14:paraId="628D2083">
        <w:tblPrEx>
          <w:tblBorders>
            <w:top w:val="single" w:color="83CAEB" w:themeColor="accent1" w:themeTint="66" w:sz="4" w:space="0"/>
            <w:left w:val="single" w:color="83CAEB" w:themeColor="accent1" w:themeTint="66" w:sz="4" w:space="0"/>
            <w:bottom w:val="single" w:color="83CAEB" w:themeColor="accent1" w:themeTint="66" w:sz="4" w:space="0"/>
            <w:right w:val="single" w:color="83CAEB" w:themeColor="accent1" w:themeTint="66" w:sz="4" w:space="0"/>
            <w:insideH w:val="single" w:color="83CAEB" w:themeColor="accent1" w:themeTint="66" w:sz="4" w:space="0"/>
            <w:insideV w:val="single" w:color="83CAEB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20" w:type="dxa"/>
            <w:vAlign w:val="center"/>
          </w:tcPr>
          <w:p w14:paraId="6C7E2AA1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15</w:t>
            </w:r>
          </w:p>
        </w:tc>
        <w:tc>
          <w:tcPr>
            <w:tcW w:w="4120" w:type="dxa"/>
            <w:vAlign w:val="center"/>
          </w:tcPr>
          <w:p w14:paraId="3F364146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  <w:t>Difficulty with using the toilet</w:t>
            </w:r>
          </w:p>
        </w:tc>
        <w:tc>
          <w:tcPr>
            <w:tcW w:w="4460" w:type="dxa"/>
            <w:vAlign w:val="center"/>
          </w:tcPr>
          <w:p w14:paraId="1F72EBBB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  <w:t>Difficulty with using the toilet</w:t>
            </w:r>
          </w:p>
        </w:tc>
        <w:tc>
          <w:tcPr>
            <w:tcW w:w="5280" w:type="dxa"/>
            <w:vAlign w:val="center"/>
          </w:tcPr>
          <w:p w14:paraId="16CA1B7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  <w:t>Yes = 1, No = 0</w:t>
            </w:r>
          </w:p>
        </w:tc>
      </w:tr>
      <w:tr w14:paraId="2A4480D5">
        <w:tblPrEx>
          <w:tblBorders>
            <w:top w:val="single" w:color="83CAEB" w:themeColor="accent1" w:themeTint="66" w:sz="4" w:space="0"/>
            <w:left w:val="single" w:color="83CAEB" w:themeColor="accent1" w:themeTint="66" w:sz="4" w:space="0"/>
            <w:bottom w:val="single" w:color="83CAEB" w:themeColor="accent1" w:themeTint="66" w:sz="4" w:space="0"/>
            <w:right w:val="single" w:color="83CAEB" w:themeColor="accent1" w:themeTint="66" w:sz="4" w:space="0"/>
            <w:insideH w:val="single" w:color="83CAEB" w:themeColor="accent1" w:themeTint="66" w:sz="4" w:space="0"/>
            <w:insideV w:val="single" w:color="83CAEB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20" w:type="dxa"/>
            <w:vAlign w:val="center"/>
          </w:tcPr>
          <w:p w14:paraId="5B2531D5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16</w:t>
            </w:r>
          </w:p>
        </w:tc>
        <w:tc>
          <w:tcPr>
            <w:tcW w:w="4120" w:type="dxa"/>
            <w:vAlign w:val="center"/>
          </w:tcPr>
          <w:p w14:paraId="3CF595F7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  <w:t>Difficulty with managing money</w:t>
            </w:r>
          </w:p>
        </w:tc>
        <w:tc>
          <w:tcPr>
            <w:tcW w:w="4460" w:type="dxa"/>
            <w:vAlign w:val="center"/>
          </w:tcPr>
          <w:p w14:paraId="3486F98D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  <w:t>Difficulty with managing money</w:t>
            </w:r>
          </w:p>
        </w:tc>
        <w:tc>
          <w:tcPr>
            <w:tcW w:w="5280" w:type="dxa"/>
            <w:vAlign w:val="center"/>
          </w:tcPr>
          <w:p w14:paraId="3920616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  <w:t>Yes = 1, No = 0</w:t>
            </w:r>
          </w:p>
        </w:tc>
      </w:tr>
      <w:tr w14:paraId="5777DB89">
        <w:tblPrEx>
          <w:tblBorders>
            <w:top w:val="single" w:color="83CAEB" w:themeColor="accent1" w:themeTint="66" w:sz="4" w:space="0"/>
            <w:left w:val="single" w:color="83CAEB" w:themeColor="accent1" w:themeTint="66" w:sz="4" w:space="0"/>
            <w:bottom w:val="single" w:color="83CAEB" w:themeColor="accent1" w:themeTint="66" w:sz="4" w:space="0"/>
            <w:right w:val="single" w:color="83CAEB" w:themeColor="accent1" w:themeTint="66" w:sz="4" w:space="0"/>
            <w:insideH w:val="single" w:color="83CAEB" w:themeColor="accent1" w:themeTint="66" w:sz="4" w:space="0"/>
            <w:insideV w:val="single" w:color="83CAEB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20" w:type="dxa"/>
            <w:vAlign w:val="center"/>
          </w:tcPr>
          <w:p w14:paraId="210F46DE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17</w:t>
            </w:r>
          </w:p>
        </w:tc>
        <w:tc>
          <w:tcPr>
            <w:tcW w:w="4120" w:type="dxa"/>
            <w:vAlign w:val="center"/>
          </w:tcPr>
          <w:p w14:paraId="621E842B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  <w:t>Difficulty with taking medication</w:t>
            </w:r>
          </w:p>
        </w:tc>
        <w:tc>
          <w:tcPr>
            <w:tcW w:w="4460" w:type="dxa"/>
            <w:vAlign w:val="center"/>
          </w:tcPr>
          <w:p w14:paraId="47C15770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  <w:t>Difficulty with taking medication</w:t>
            </w:r>
          </w:p>
        </w:tc>
        <w:tc>
          <w:tcPr>
            <w:tcW w:w="5280" w:type="dxa"/>
            <w:vAlign w:val="center"/>
          </w:tcPr>
          <w:p w14:paraId="5F443A2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  <w:t>Yes = 1, No = 0</w:t>
            </w:r>
          </w:p>
        </w:tc>
      </w:tr>
      <w:tr w14:paraId="53FDB338">
        <w:tblPrEx>
          <w:tblBorders>
            <w:top w:val="single" w:color="83CAEB" w:themeColor="accent1" w:themeTint="66" w:sz="4" w:space="0"/>
            <w:left w:val="single" w:color="83CAEB" w:themeColor="accent1" w:themeTint="66" w:sz="4" w:space="0"/>
            <w:bottom w:val="single" w:color="83CAEB" w:themeColor="accent1" w:themeTint="66" w:sz="4" w:space="0"/>
            <w:right w:val="single" w:color="83CAEB" w:themeColor="accent1" w:themeTint="66" w:sz="4" w:space="0"/>
            <w:insideH w:val="single" w:color="83CAEB" w:themeColor="accent1" w:themeTint="66" w:sz="4" w:space="0"/>
            <w:insideV w:val="single" w:color="83CAEB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20" w:type="dxa"/>
            <w:vAlign w:val="center"/>
          </w:tcPr>
          <w:p w14:paraId="2C2DE9CB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18</w:t>
            </w:r>
          </w:p>
        </w:tc>
        <w:tc>
          <w:tcPr>
            <w:tcW w:w="4120" w:type="dxa"/>
            <w:vAlign w:val="center"/>
          </w:tcPr>
          <w:p w14:paraId="786ECE1C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  <w:t>Difficulty with shopping for groceries</w:t>
            </w:r>
          </w:p>
        </w:tc>
        <w:tc>
          <w:tcPr>
            <w:tcW w:w="4460" w:type="dxa"/>
            <w:vAlign w:val="center"/>
          </w:tcPr>
          <w:p w14:paraId="4DE5FF4F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  <w:t>Difficulty with shopping for groceries</w:t>
            </w:r>
          </w:p>
        </w:tc>
        <w:tc>
          <w:tcPr>
            <w:tcW w:w="5280" w:type="dxa"/>
            <w:vAlign w:val="center"/>
          </w:tcPr>
          <w:p w14:paraId="0B804C5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  <w:t>Yes = 1, No = 0</w:t>
            </w:r>
          </w:p>
        </w:tc>
      </w:tr>
      <w:tr w14:paraId="462541E5">
        <w:tblPrEx>
          <w:tblBorders>
            <w:top w:val="single" w:color="83CAEB" w:themeColor="accent1" w:themeTint="66" w:sz="4" w:space="0"/>
            <w:left w:val="single" w:color="83CAEB" w:themeColor="accent1" w:themeTint="66" w:sz="4" w:space="0"/>
            <w:bottom w:val="single" w:color="83CAEB" w:themeColor="accent1" w:themeTint="66" w:sz="4" w:space="0"/>
            <w:right w:val="single" w:color="83CAEB" w:themeColor="accent1" w:themeTint="66" w:sz="4" w:space="0"/>
            <w:insideH w:val="single" w:color="83CAEB" w:themeColor="accent1" w:themeTint="66" w:sz="4" w:space="0"/>
            <w:insideV w:val="single" w:color="83CAEB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20" w:type="dxa"/>
            <w:vAlign w:val="center"/>
          </w:tcPr>
          <w:p w14:paraId="46D150B9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19</w:t>
            </w:r>
          </w:p>
        </w:tc>
        <w:tc>
          <w:tcPr>
            <w:tcW w:w="4120" w:type="dxa"/>
            <w:vAlign w:val="center"/>
          </w:tcPr>
          <w:p w14:paraId="671299D4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  <w:t>Difficulty with preparing meals</w:t>
            </w:r>
          </w:p>
        </w:tc>
        <w:tc>
          <w:tcPr>
            <w:tcW w:w="4460" w:type="dxa"/>
            <w:vAlign w:val="center"/>
          </w:tcPr>
          <w:p w14:paraId="4FA444F0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  <w:t>Difficulty with preparing meals</w:t>
            </w:r>
          </w:p>
        </w:tc>
        <w:tc>
          <w:tcPr>
            <w:tcW w:w="5280" w:type="dxa"/>
            <w:vAlign w:val="center"/>
          </w:tcPr>
          <w:p w14:paraId="6BF58CB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  <w:t>Yes = 1, No = 0</w:t>
            </w:r>
          </w:p>
        </w:tc>
      </w:tr>
      <w:tr w14:paraId="6F7FDD5B">
        <w:tblPrEx>
          <w:tblBorders>
            <w:top w:val="single" w:color="83CAEB" w:themeColor="accent1" w:themeTint="66" w:sz="4" w:space="0"/>
            <w:left w:val="single" w:color="83CAEB" w:themeColor="accent1" w:themeTint="66" w:sz="4" w:space="0"/>
            <w:bottom w:val="single" w:color="83CAEB" w:themeColor="accent1" w:themeTint="66" w:sz="4" w:space="0"/>
            <w:right w:val="single" w:color="83CAEB" w:themeColor="accent1" w:themeTint="66" w:sz="4" w:space="0"/>
            <w:insideH w:val="single" w:color="83CAEB" w:themeColor="accent1" w:themeTint="66" w:sz="4" w:space="0"/>
            <w:insideV w:val="single" w:color="83CAEB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20" w:type="dxa"/>
            <w:vAlign w:val="center"/>
          </w:tcPr>
          <w:p w14:paraId="1E5DC52F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20</w:t>
            </w:r>
          </w:p>
        </w:tc>
        <w:tc>
          <w:tcPr>
            <w:tcW w:w="4120" w:type="dxa"/>
            <w:vAlign w:val="center"/>
          </w:tcPr>
          <w:p w14:paraId="0E62717F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  <w:t>Difficulty with cleaning house</w:t>
            </w:r>
          </w:p>
        </w:tc>
        <w:tc>
          <w:tcPr>
            <w:tcW w:w="4460" w:type="dxa"/>
            <w:vAlign w:val="center"/>
          </w:tcPr>
          <w:p w14:paraId="71A8CB4F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  <w:t>Difficulty with doing work around the house and garden</w:t>
            </w:r>
          </w:p>
        </w:tc>
        <w:tc>
          <w:tcPr>
            <w:tcW w:w="5280" w:type="dxa"/>
            <w:vAlign w:val="center"/>
          </w:tcPr>
          <w:p w14:paraId="738C7C0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  <w:t>Yes = 1, No = 0</w:t>
            </w:r>
          </w:p>
        </w:tc>
      </w:tr>
      <w:tr w14:paraId="5F1F13E6">
        <w:tblPrEx>
          <w:tblBorders>
            <w:top w:val="single" w:color="83CAEB" w:themeColor="accent1" w:themeTint="66" w:sz="4" w:space="0"/>
            <w:left w:val="single" w:color="83CAEB" w:themeColor="accent1" w:themeTint="66" w:sz="4" w:space="0"/>
            <w:bottom w:val="single" w:color="83CAEB" w:themeColor="accent1" w:themeTint="66" w:sz="4" w:space="0"/>
            <w:right w:val="single" w:color="83CAEB" w:themeColor="accent1" w:themeTint="66" w:sz="4" w:space="0"/>
            <w:insideH w:val="single" w:color="83CAEB" w:themeColor="accent1" w:themeTint="66" w:sz="4" w:space="0"/>
            <w:insideV w:val="single" w:color="83CAEB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20" w:type="dxa"/>
            <w:vAlign w:val="center"/>
          </w:tcPr>
          <w:p w14:paraId="175BD5C9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21</w:t>
            </w:r>
          </w:p>
        </w:tc>
        <w:tc>
          <w:tcPr>
            <w:tcW w:w="4120" w:type="dxa"/>
            <w:vAlign w:val="center"/>
          </w:tcPr>
          <w:p w14:paraId="39253EE3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  <w:t>Mobility: difficulty with walking 100M</w:t>
            </w:r>
          </w:p>
        </w:tc>
        <w:tc>
          <w:tcPr>
            <w:tcW w:w="4460" w:type="dxa"/>
            <w:vAlign w:val="center"/>
          </w:tcPr>
          <w:p w14:paraId="64EA4D26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  <w:t>Mobility: difficulty with walking 100M</w:t>
            </w:r>
          </w:p>
        </w:tc>
        <w:tc>
          <w:tcPr>
            <w:tcW w:w="5280" w:type="dxa"/>
            <w:vAlign w:val="center"/>
          </w:tcPr>
          <w:p w14:paraId="0B9E9DF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  <w:t>Yes = 1, No = 0</w:t>
            </w:r>
          </w:p>
        </w:tc>
      </w:tr>
      <w:tr w14:paraId="0132C092">
        <w:tblPrEx>
          <w:tblBorders>
            <w:top w:val="single" w:color="83CAEB" w:themeColor="accent1" w:themeTint="66" w:sz="4" w:space="0"/>
            <w:left w:val="single" w:color="83CAEB" w:themeColor="accent1" w:themeTint="66" w:sz="4" w:space="0"/>
            <w:bottom w:val="single" w:color="83CAEB" w:themeColor="accent1" w:themeTint="66" w:sz="4" w:space="0"/>
            <w:right w:val="single" w:color="83CAEB" w:themeColor="accent1" w:themeTint="66" w:sz="4" w:space="0"/>
            <w:insideH w:val="single" w:color="83CAEB" w:themeColor="accent1" w:themeTint="66" w:sz="4" w:space="0"/>
            <w:insideV w:val="single" w:color="83CAEB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20" w:type="dxa"/>
            <w:vAlign w:val="center"/>
          </w:tcPr>
          <w:p w14:paraId="464B5278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22</w:t>
            </w:r>
          </w:p>
        </w:tc>
        <w:tc>
          <w:tcPr>
            <w:tcW w:w="4120" w:type="dxa"/>
            <w:vAlign w:val="center"/>
          </w:tcPr>
          <w:p w14:paraId="52A79F5B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  <w:t>Mobility: difficulty with getting up from a chair after sitting for long periods</w:t>
            </w:r>
          </w:p>
        </w:tc>
        <w:tc>
          <w:tcPr>
            <w:tcW w:w="4460" w:type="dxa"/>
            <w:vAlign w:val="center"/>
          </w:tcPr>
          <w:p w14:paraId="03995721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  <w:t>Mobility: difficulty with getting up from a chair after sitting for long periods</w:t>
            </w:r>
          </w:p>
        </w:tc>
        <w:tc>
          <w:tcPr>
            <w:tcW w:w="5280" w:type="dxa"/>
            <w:vAlign w:val="center"/>
          </w:tcPr>
          <w:p w14:paraId="2CB0442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  <w:t>Yes = 1, No = 0</w:t>
            </w:r>
          </w:p>
        </w:tc>
      </w:tr>
      <w:tr w14:paraId="3D6CD9B8">
        <w:tblPrEx>
          <w:tblBorders>
            <w:top w:val="single" w:color="83CAEB" w:themeColor="accent1" w:themeTint="66" w:sz="4" w:space="0"/>
            <w:left w:val="single" w:color="83CAEB" w:themeColor="accent1" w:themeTint="66" w:sz="4" w:space="0"/>
            <w:bottom w:val="single" w:color="83CAEB" w:themeColor="accent1" w:themeTint="66" w:sz="4" w:space="0"/>
            <w:right w:val="single" w:color="83CAEB" w:themeColor="accent1" w:themeTint="66" w:sz="4" w:space="0"/>
            <w:insideH w:val="single" w:color="83CAEB" w:themeColor="accent1" w:themeTint="66" w:sz="4" w:space="0"/>
            <w:insideV w:val="single" w:color="83CAEB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20" w:type="dxa"/>
            <w:vAlign w:val="center"/>
          </w:tcPr>
          <w:p w14:paraId="131249F4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23</w:t>
            </w:r>
          </w:p>
        </w:tc>
        <w:tc>
          <w:tcPr>
            <w:tcW w:w="4120" w:type="dxa"/>
            <w:vAlign w:val="center"/>
          </w:tcPr>
          <w:p w14:paraId="3FABCFDD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  <w:t>Mobility: difficulty with climbing several flights of stairs without resting</w:t>
            </w:r>
          </w:p>
        </w:tc>
        <w:tc>
          <w:tcPr>
            <w:tcW w:w="4460" w:type="dxa"/>
            <w:vAlign w:val="center"/>
          </w:tcPr>
          <w:p w14:paraId="3D52156F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  <w:t>Mobility: difficulty with climbing several flights of stairs without resting</w:t>
            </w:r>
          </w:p>
        </w:tc>
        <w:tc>
          <w:tcPr>
            <w:tcW w:w="5280" w:type="dxa"/>
            <w:vAlign w:val="center"/>
          </w:tcPr>
          <w:p w14:paraId="110D11B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  <w:t>Yes = 1, No = 0</w:t>
            </w:r>
          </w:p>
        </w:tc>
      </w:tr>
      <w:tr w14:paraId="0D3DE976">
        <w:tblPrEx>
          <w:tblBorders>
            <w:top w:val="single" w:color="83CAEB" w:themeColor="accent1" w:themeTint="66" w:sz="4" w:space="0"/>
            <w:left w:val="single" w:color="83CAEB" w:themeColor="accent1" w:themeTint="66" w:sz="4" w:space="0"/>
            <w:bottom w:val="single" w:color="83CAEB" w:themeColor="accent1" w:themeTint="66" w:sz="4" w:space="0"/>
            <w:right w:val="single" w:color="83CAEB" w:themeColor="accent1" w:themeTint="66" w:sz="4" w:space="0"/>
            <w:insideH w:val="single" w:color="83CAEB" w:themeColor="accent1" w:themeTint="66" w:sz="4" w:space="0"/>
            <w:insideV w:val="single" w:color="83CAEB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20" w:type="dxa"/>
            <w:vAlign w:val="center"/>
          </w:tcPr>
          <w:p w14:paraId="13E92B95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24</w:t>
            </w:r>
          </w:p>
        </w:tc>
        <w:tc>
          <w:tcPr>
            <w:tcW w:w="4120" w:type="dxa"/>
            <w:vAlign w:val="center"/>
          </w:tcPr>
          <w:p w14:paraId="7339AE65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  <w:t>Mobility: difficulty with lifting or carrying weights over 10 pounds/jins</w:t>
            </w:r>
          </w:p>
        </w:tc>
        <w:tc>
          <w:tcPr>
            <w:tcW w:w="4460" w:type="dxa"/>
            <w:vAlign w:val="center"/>
          </w:tcPr>
          <w:p w14:paraId="06E44C89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  <w:t>Mobility: difficulty with lifting or carrying weights over 10 pounds/jins</w:t>
            </w:r>
          </w:p>
        </w:tc>
        <w:tc>
          <w:tcPr>
            <w:tcW w:w="5280" w:type="dxa"/>
            <w:vAlign w:val="center"/>
          </w:tcPr>
          <w:p w14:paraId="7F58D05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  <w:t>Yes = 1, No = 0</w:t>
            </w:r>
          </w:p>
        </w:tc>
      </w:tr>
      <w:tr w14:paraId="23EADDEE">
        <w:tblPrEx>
          <w:tblBorders>
            <w:top w:val="single" w:color="83CAEB" w:themeColor="accent1" w:themeTint="66" w:sz="4" w:space="0"/>
            <w:left w:val="single" w:color="83CAEB" w:themeColor="accent1" w:themeTint="66" w:sz="4" w:space="0"/>
            <w:bottom w:val="single" w:color="83CAEB" w:themeColor="accent1" w:themeTint="66" w:sz="4" w:space="0"/>
            <w:right w:val="single" w:color="83CAEB" w:themeColor="accent1" w:themeTint="66" w:sz="4" w:space="0"/>
            <w:insideH w:val="single" w:color="83CAEB" w:themeColor="accent1" w:themeTint="66" w:sz="4" w:space="0"/>
            <w:insideV w:val="single" w:color="83CAEB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20" w:type="dxa"/>
            <w:vAlign w:val="center"/>
          </w:tcPr>
          <w:p w14:paraId="1B32028D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25</w:t>
            </w:r>
          </w:p>
        </w:tc>
        <w:tc>
          <w:tcPr>
            <w:tcW w:w="4120" w:type="dxa"/>
            <w:vAlign w:val="center"/>
          </w:tcPr>
          <w:p w14:paraId="689894EA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  <w:t>Mobility: difficulty with picking up a coin from the table</w:t>
            </w:r>
          </w:p>
        </w:tc>
        <w:tc>
          <w:tcPr>
            <w:tcW w:w="4460" w:type="dxa"/>
            <w:vAlign w:val="center"/>
          </w:tcPr>
          <w:p w14:paraId="4095CFF7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  <w:t>Mobility: difficulty with picking up a coin from the table</w:t>
            </w:r>
          </w:p>
        </w:tc>
        <w:tc>
          <w:tcPr>
            <w:tcW w:w="5280" w:type="dxa"/>
            <w:vAlign w:val="center"/>
          </w:tcPr>
          <w:p w14:paraId="4E58135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  <w:t>Yes = 1, No = 0</w:t>
            </w:r>
          </w:p>
        </w:tc>
      </w:tr>
      <w:tr w14:paraId="1DBD0C39">
        <w:tblPrEx>
          <w:tblBorders>
            <w:top w:val="single" w:color="83CAEB" w:themeColor="accent1" w:themeTint="66" w:sz="4" w:space="0"/>
            <w:left w:val="single" w:color="83CAEB" w:themeColor="accent1" w:themeTint="66" w:sz="4" w:space="0"/>
            <w:bottom w:val="single" w:color="83CAEB" w:themeColor="accent1" w:themeTint="66" w:sz="4" w:space="0"/>
            <w:right w:val="single" w:color="83CAEB" w:themeColor="accent1" w:themeTint="66" w:sz="4" w:space="0"/>
            <w:insideH w:val="single" w:color="83CAEB" w:themeColor="accent1" w:themeTint="66" w:sz="4" w:space="0"/>
            <w:insideV w:val="single" w:color="83CAEB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20" w:type="dxa"/>
            <w:vAlign w:val="center"/>
          </w:tcPr>
          <w:p w14:paraId="0450A777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26</w:t>
            </w:r>
          </w:p>
        </w:tc>
        <w:tc>
          <w:tcPr>
            <w:tcW w:w="4120" w:type="dxa"/>
            <w:vAlign w:val="center"/>
          </w:tcPr>
          <w:p w14:paraId="253535F5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  <w:t>Mobility: difficulty with stooping, kneeling, or crouching</w:t>
            </w:r>
          </w:p>
        </w:tc>
        <w:tc>
          <w:tcPr>
            <w:tcW w:w="4460" w:type="dxa"/>
            <w:vAlign w:val="center"/>
          </w:tcPr>
          <w:p w14:paraId="0563B48D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  <w:t>Mobility: difficulty with stooping, kneeling, or crouching</w:t>
            </w:r>
          </w:p>
        </w:tc>
        <w:tc>
          <w:tcPr>
            <w:tcW w:w="5280" w:type="dxa"/>
            <w:vAlign w:val="center"/>
          </w:tcPr>
          <w:p w14:paraId="5D122FB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  <w:t>Yes = 1, No = 0</w:t>
            </w:r>
          </w:p>
        </w:tc>
      </w:tr>
      <w:tr w14:paraId="77F3CF0F">
        <w:tblPrEx>
          <w:tblBorders>
            <w:top w:val="single" w:color="83CAEB" w:themeColor="accent1" w:themeTint="66" w:sz="4" w:space="0"/>
            <w:left w:val="single" w:color="83CAEB" w:themeColor="accent1" w:themeTint="66" w:sz="4" w:space="0"/>
            <w:bottom w:val="single" w:color="83CAEB" w:themeColor="accent1" w:themeTint="66" w:sz="4" w:space="0"/>
            <w:right w:val="single" w:color="83CAEB" w:themeColor="accent1" w:themeTint="66" w:sz="4" w:space="0"/>
            <w:insideH w:val="single" w:color="83CAEB" w:themeColor="accent1" w:themeTint="66" w:sz="4" w:space="0"/>
            <w:insideV w:val="single" w:color="83CAEB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20" w:type="dxa"/>
            <w:vAlign w:val="center"/>
          </w:tcPr>
          <w:p w14:paraId="788A9589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27</w:t>
            </w:r>
          </w:p>
        </w:tc>
        <w:tc>
          <w:tcPr>
            <w:tcW w:w="4120" w:type="dxa"/>
            <w:vAlign w:val="center"/>
          </w:tcPr>
          <w:p w14:paraId="779796C3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  <w:t>Mobility: difficulty with reaching arms above shoulder level</w:t>
            </w:r>
          </w:p>
        </w:tc>
        <w:tc>
          <w:tcPr>
            <w:tcW w:w="4460" w:type="dxa"/>
            <w:vAlign w:val="center"/>
          </w:tcPr>
          <w:p w14:paraId="0D7FA98F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  <w:t>Mobility: difficulty with reaching arms above shoulder level</w:t>
            </w:r>
          </w:p>
        </w:tc>
        <w:tc>
          <w:tcPr>
            <w:tcW w:w="5280" w:type="dxa"/>
            <w:vAlign w:val="center"/>
          </w:tcPr>
          <w:p w14:paraId="75988A0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  <w:t>Yes = 1, No = 0</w:t>
            </w:r>
          </w:p>
        </w:tc>
      </w:tr>
      <w:tr w14:paraId="6C03BF3E">
        <w:tblPrEx>
          <w:tblBorders>
            <w:top w:val="single" w:color="83CAEB" w:themeColor="accent1" w:themeTint="66" w:sz="4" w:space="0"/>
            <w:left w:val="single" w:color="83CAEB" w:themeColor="accent1" w:themeTint="66" w:sz="4" w:space="0"/>
            <w:bottom w:val="single" w:color="83CAEB" w:themeColor="accent1" w:themeTint="66" w:sz="4" w:space="0"/>
            <w:right w:val="single" w:color="83CAEB" w:themeColor="accent1" w:themeTint="66" w:sz="4" w:space="0"/>
            <w:insideH w:val="single" w:color="83CAEB" w:themeColor="accent1" w:themeTint="66" w:sz="4" w:space="0"/>
            <w:insideV w:val="single" w:color="83CAEB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20" w:type="dxa"/>
            <w:vAlign w:val="center"/>
          </w:tcPr>
          <w:p w14:paraId="5F5B6C5B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28</w:t>
            </w:r>
          </w:p>
        </w:tc>
        <w:tc>
          <w:tcPr>
            <w:tcW w:w="4120" w:type="dxa"/>
            <w:vAlign w:val="center"/>
          </w:tcPr>
          <w:p w14:paraId="5158CD47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  <w:t>Depression: CESD-10 questionnaire</w:t>
            </w:r>
          </w:p>
        </w:tc>
        <w:tc>
          <w:tcPr>
            <w:tcW w:w="4460" w:type="dxa"/>
            <w:vAlign w:val="center"/>
          </w:tcPr>
          <w:p w14:paraId="56C7FE0C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  <w:t>Depression: EURO-D 12 questionnaire</w:t>
            </w:r>
          </w:p>
        </w:tc>
        <w:tc>
          <w:tcPr>
            <w:tcW w:w="5280" w:type="dxa"/>
            <w:vAlign w:val="center"/>
          </w:tcPr>
          <w:p w14:paraId="516A09B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  <w:t>Continuous variable, ranging from 0 to 1</w:t>
            </w:r>
          </w:p>
        </w:tc>
      </w:tr>
      <w:tr w14:paraId="5F34773F">
        <w:tblPrEx>
          <w:tblBorders>
            <w:top w:val="single" w:color="83CAEB" w:themeColor="accent1" w:themeTint="66" w:sz="4" w:space="0"/>
            <w:left w:val="single" w:color="83CAEB" w:themeColor="accent1" w:themeTint="66" w:sz="4" w:space="0"/>
            <w:bottom w:val="single" w:color="83CAEB" w:themeColor="accent1" w:themeTint="66" w:sz="4" w:space="0"/>
            <w:right w:val="single" w:color="83CAEB" w:themeColor="accent1" w:themeTint="66" w:sz="4" w:space="0"/>
            <w:insideH w:val="single" w:color="83CAEB" w:themeColor="accent1" w:themeTint="66" w:sz="4" w:space="0"/>
            <w:insideV w:val="single" w:color="83CAEB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20" w:type="dxa"/>
            <w:vAlign w:val="center"/>
          </w:tcPr>
          <w:p w14:paraId="66CCA0D6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29</w:t>
            </w:r>
          </w:p>
        </w:tc>
        <w:tc>
          <w:tcPr>
            <w:tcW w:w="8580" w:type="dxa"/>
            <w:gridSpan w:val="2"/>
            <w:vAlign w:val="center"/>
          </w:tcPr>
          <w:p w14:paraId="5343208F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  <w:t xml:space="preserve">Cognition: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  <w:t>M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  <w:t xml:space="preserve">emory test score +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  <w:t>O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  <w:t>rientation test score + Serial 7's test score</w:t>
            </w:r>
          </w:p>
        </w:tc>
        <w:tc>
          <w:tcPr>
            <w:tcW w:w="5280" w:type="dxa"/>
            <w:vAlign w:val="center"/>
          </w:tcPr>
          <w:p w14:paraId="5145009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14:ligatures w14:val="none"/>
              </w:rPr>
              <w:t>Continuous variable, ranging from 0 to 1</w:t>
            </w:r>
          </w:p>
        </w:tc>
      </w:tr>
    </w:tbl>
    <w:p w14:paraId="57D377E7"/>
    <w:p w14:paraId="738CCE0B"/>
    <w:p w14:paraId="79CE8EDF"/>
    <w:p w14:paraId="721F7500"/>
    <w:p w14:paraId="7998541E">
      <w:pPr>
        <w:rPr>
          <w:rFonts w:hint="eastAsia"/>
        </w:rPr>
      </w:pPr>
    </w:p>
    <w:p w14:paraId="23D138D0">
      <w:pPr>
        <w:rPr>
          <w:rFonts w:hint="eastAsia"/>
        </w:rPr>
      </w:pPr>
    </w:p>
    <w:p w14:paraId="328182FE">
      <w:pPr>
        <w:jc w:val="center"/>
        <w:rPr>
          <w:rFonts w:ascii="Times New Roman" w:hAnsi="Times New Roman" w:cs="Times New Roman"/>
          <w:b/>
          <w:bCs/>
          <w:sz w:val="28"/>
          <w:szCs w:val="32"/>
        </w:rPr>
      </w:pPr>
      <w:r>
        <w:rPr>
          <w:rFonts w:ascii="Times New Roman" w:hAnsi="Times New Roman" w:cs="Times New Roman"/>
          <w:b/>
          <w:bCs/>
          <w:sz w:val="28"/>
          <w:szCs w:val="32"/>
        </w:rPr>
        <w:t xml:space="preserve">Supplementary Table </w:t>
      </w:r>
      <w:r>
        <w:rPr>
          <w:rFonts w:hint="eastAsia" w:ascii="Times New Roman" w:hAnsi="Times New Roman" w:cs="Times New Roman"/>
          <w:b/>
          <w:bCs/>
          <w:sz w:val="28"/>
          <w:szCs w:val="32"/>
        </w:rPr>
        <w:t>2</w:t>
      </w:r>
      <w:r>
        <w:rPr>
          <w:rFonts w:ascii="Times New Roman" w:hAnsi="Times New Roman" w:cs="Times New Roman"/>
          <w:b/>
          <w:bCs/>
          <w:sz w:val="28"/>
          <w:szCs w:val="32"/>
        </w:rPr>
        <w:t>. The variables and the number of missing values that require multiple imputation*</w:t>
      </w:r>
    </w:p>
    <w:tbl>
      <w:tblPr>
        <w:tblStyle w:val="10"/>
        <w:tblpPr w:leftFromText="180" w:rightFromText="180" w:vertAnchor="text" w:horzAnchor="margin" w:tblpXSpec="center" w:tblpY="179"/>
        <w:tblW w:w="0" w:type="auto"/>
        <w:tblInd w:w="0" w:type="dxa"/>
        <w:tblBorders>
          <w:top w:val="single" w:color="83CAEB" w:themeColor="accent1" w:themeTint="66" w:sz="4" w:space="0"/>
          <w:left w:val="single" w:color="83CAEB" w:themeColor="accent1" w:themeTint="66" w:sz="4" w:space="0"/>
          <w:bottom w:val="single" w:color="83CAEB" w:themeColor="accent1" w:themeTint="66" w:sz="4" w:space="0"/>
          <w:right w:val="single" w:color="83CAEB" w:themeColor="accent1" w:themeTint="66" w:sz="4" w:space="0"/>
          <w:insideH w:val="single" w:color="83CAEB" w:themeColor="accent1" w:themeTint="66" w:sz="4" w:space="0"/>
          <w:insideV w:val="single" w:color="83CAEB" w:themeColor="accent1" w:themeTint="66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1"/>
        <w:gridCol w:w="1289"/>
        <w:gridCol w:w="1289"/>
        <w:gridCol w:w="1424"/>
        <w:gridCol w:w="1318"/>
        <w:gridCol w:w="1377"/>
        <w:gridCol w:w="1379"/>
      </w:tblGrid>
      <w:tr w14:paraId="13F35B24">
        <w:tblPrEx>
          <w:tblBorders>
            <w:top w:val="single" w:color="83CAEB" w:themeColor="accent1" w:themeTint="66" w:sz="4" w:space="0"/>
            <w:left w:val="single" w:color="83CAEB" w:themeColor="accent1" w:themeTint="66" w:sz="4" w:space="0"/>
            <w:bottom w:val="single" w:color="83CAEB" w:themeColor="accent1" w:themeTint="66" w:sz="4" w:space="0"/>
            <w:right w:val="single" w:color="83CAEB" w:themeColor="accent1" w:themeTint="66" w:sz="4" w:space="0"/>
            <w:insideH w:val="single" w:color="83CAEB" w:themeColor="accent1" w:themeTint="66" w:sz="4" w:space="0"/>
            <w:insideV w:val="single" w:color="83CAEB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471" w:type="dxa"/>
            <w:tcBorders>
              <w:bottom w:val="single" w:color="45B0E1" w:themeColor="accent1" w:themeTint="99" w:sz="12" w:space="0"/>
              <w:insideH w:val="single" w:sz="12" w:space="0"/>
            </w:tcBorders>
          </w:tcPr>
          <w:p w14:paraId="53905EF1">
            <w:pPr>
              <w:jc w:val="center"/>
              <w:rPr>
                <w:rFonts w:cstheme="minorHAnsi"/>
                <w:b/>
                <w:bCs/>
                <w:sz w:val="22"/>
              </w:rPr>
            </w:pPr>
            <w:r>
              <w:rPr>
                <w:rFonts w:cstheme="minorHAnsi"/>
                <w:b/>
                <w:bCs/>
                <w:sz w:val="22"/>
              </w:rPr>
              <w:t>Variables</w:t>
            </w:r>
          </w:p>
        </w:tc>
        <w:tc>
          <w:tcPr>
            <w:tcW w:w="8076" w:type="dxa"/>
            <w:gridSpan w:val="6"/>
            <w:tcBorders>
              <w:bottom w:val="single" w:color="45B0E1" w:themeColor="accent1" w:themeTint="99" w:sz="12" w:space="0"/>
              <w:insideH w:val="single" w:sz="12" w:space="0"/>
            </w:tcBorders>
          </w:tcPr>
          <w:p w14:paraId="64971AFD">
            <w:pPr>
              <w:jc w:val="center"/>
              <w:rPr>
                <w:rFonts w:cstheme="minorHAnsi"/>
                <w:b/>
                <w:bCs/>
                <w:sz w:val="22"/>
              </w:rPr>
            </w:pPr>
            <w:r>
              <w:rPr>
                <w:rFonts w:cstheme="minorHAnsi"/>
                <w:b/>
                <w:bCs/>
                <w:sz w:val="22"/>
              </w:rPr>
              <w:t>Missing individuals, n (%)</w:t>
            </w:r>
          </w:p>
        </w:tc>
      </w:tr>
      <w:tr w14:paraId="48073D94">
        <w:tblPrEx>
          <w:tblBorders>
            <w:top w:val="single" w:color="83CAEB" w:themeColor="accent1" w:themeTint="66" w:sz="4" w:space="0"/>
            <w:left w:val="single" w:color="83CAEB" w:themeColor="accent1" w:themeTint="66" w:sz="4" w:space="0"/>
            <w:bottom w:val="single" w:color="83CAEB" w:themeColor="accent1" w:themeTint="66" w:sz="4" w:space="0"/>
            <w:right w:val="single" w:color="83CAEB" w:themeColor="accent1" w:themeTint="66" w:sz="4" w:space="0"/>
            <w:insideH w:val="single" w:color="83CAEB" w:themeColor="accent1" w:themeTint="66" w:sz="4" w:space="0"/>
            <w:insideV w:val="single" w:color="83CAEB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471" w:type="dxa"/>
          </w:tcPr>
          <w:p w14:paraId="79FC37E3">
            <w:pPr>
              <w:rPr>
                <w:rFonts w:cstheme="minorHAnsi"/>
                <w:b/>
                <w:bCs/>
                <w:sz w:val="22"/>
              </w:rPr>
            </w:pPr>
          </w:p>
        </w:tc>
        <w:tc>
          <w:tcPr>
            <w:tcW w:w="4002" w:type="dxa"/>
            <w:gridSpan w:val="3"/>
          </w:tcPr>
          <w:p w14:paraId="5BF8E810">
            <w:pPr>
              <w:jc w:val="center"/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>SHARE</w:t>
            </w:r>
          </w:p>
        </w:tc>
        <w:tc>
          <w:tcPr>
            <w:tcW w:w="4074" w:type="dxa"/>
            <w:gridSpan w:val="3"/>
          </w:tcPr>
          <w:p w14:paraId="76EB9D87">
            <w:pPr>
              <w:jc w:val="center"/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>CHARLS</w:t>
            </w:r>
          </w:p>
        </w:tc>
      </w:tr>
      <w:tr w14:paraId="54EC4DE2">
        <w:tblPrEx>
          <w:tblBorders>
            <w:top w:val="single" w:color="83CAEB" w:themeColor="accent1" w:themeTint="66" w:sz="4" w:space="0"/>
            <w:left w:val="single" w:color="83CAEB" w:themeColor="accent1" w:themeTint="66" w:sz="4" w:space="0"/>
            <w:bottom w:val="single" w:color="83CAEB" w:themeColor="accent1" w:themeTint="66" w:sz="4" w:space="0"/>
            <w:right w:val="single" w:color="83CAEB" w:themeColor="accent1" w:themeTint="66" w:sz="4" w:space="0"/>
            <w:insideH w:val="single" w:color="83CAEB" w:themeColor="accent1" w:themeTint="66" w:sz="4" w:space="0"/>
            <w:insideV w:val="single" w:color="83CAEB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2471" w:type="dxa"/>
          </w:tcPr>
          <w:p w14:paraId="58D22238">
            <w:pPr>
              <w:rPr>
                <w:rFonts w:eastAsia="等线" w:cstheme="minorHAnsi"/>
                <w:b/>
                <w:bCs/>
                <w:color w:val="000000"/>
                <w:sz w:val="22"/>
              </w:rPr>
            </w:pPr>
          </w:p>
        </w:tc>
        <w:tc>
          <w:tcPr>
            <w:tcW w:w="1289" w:type="dxa"/>
          </w:tcPr>
          <w:p w14:paraId="107794D0">
            <w:pPr>
              <w:rPr>
                <w:rFonts w:eastAsia="等线" w:cstheme="minorHAnsi"/>
                <w:color w:val="000000"/>
                <w:sz w:val="22"/>
              </w:rPr>
            </w:pPr>
            <w:r>
              <w:rPr>
                <w:rFonts w:cstheme="minorHAnsi"/>
                <w:sz w:val="22"/>
              </w:rPr>
              <w:t>Valid individuals</w:t>
            </w:r>
          </w:p>
        </w:tc>
        <w:tc>
          <w:tcPr>
            <w:tcW w:w="1289" w:type="dxa"/>
          </w:tcPr>
          <w:p w14:paraId="5694BA91">
            <w:pPr>
              <w:rPr>
                <w:rFonts w:eastAsia="等线" w:cstheme="minorHAnsi"/>
                <w:color w:val="000000"/>
                <w:sz w:val="22"/>
              </w:rPr>
            </w:pPr>
            <w:r>
              <w:rPr>
                <w:rFonts w:cstheme="minorHAnsi"/>
                <w:sz w:val="22"/>
              </w:rPr>
              <w:t>Missing individuals</w:t>
            </w:r>
          </w:p>
        </w:tc>
        <w:tc>
          <w:tcPr>
            <w:tcW w:w="1424" w:type="dxa"/>
          </w:tcPr>
          <w:p w14:paraId="22C61FB3">
            <w:pPr>
              <w:rPr>
                <w:rFonts w:eastAsia="等线" w:cstheme="minorHAnsi"/>
                <w:color w:val="000000"/>
                <w:sz w:val="22"/>
              </w:rPr>
            </w:pPr>
            <w:r>
              <w:rPr>
                <w:rFonts w:eastAsia="等线" w:cstheme="minorHAnsi"/>
                <w:color w:val="000000"/>
                <w:sz w:val="22"/>
              </w:rPr>
              <w:t>Missing proportion</w:t>
            </w:r>
          </w:p>
        </w:tc>
        <w:tc>
          <w:tcPr>
            <w:tcW w:w="1318" w:type="dxa"/>
          </w:tcPr>
          <w:p w14:paraId="25BAD365">
            <w:pPr>
              <w:rPr>
                <w:rFonts w:eastAsia="等线" w:cstheme="minorHAnsi"/>
                <w:color w:val="000000"/>
                <w:sz w:val="22"/>
              </w:rPr>
            </w:pPr>
            <w:r>
              <w:rPr>
                <w:rFonts w:cstheme="minorHAnsi"/>
                <w:sz w:val="22"/>
              </w:rPr>
              <w:t>Valid individuals</w:t>
            </w:r>
          </w:p>
        </w:tc>
        <w:tc>
          <w:tcPr>
            <w:tcW w:w="1377" w:type="dxa"/>
          </w:tcPr>
          <w:p w14:paraId="0B4C9A78">
            <w:pPr>
              <w:rPr>
                <w:rFonts w:eastAsia="等线" w:cstheme="minorHAnsi"/>
                <w:color w:val="000000"/>
                <w:sz w:val="22"/>
              </w:rPr>
            </w:pPr>
            <w:r>
              <w:rPr>
                <w:rFonts w:cstheme="minorHAnsi"/>
                <w:sz w:val="22"/>
              </w:rPr>
              <w:t>Missing individuals</w:t>
            </w:r>
          </w:p>
        </w:tc>
        <w:tc>
          <w:tcPr>
            <w:tcW w:w="1379" w:type="dxa"/>
          </w:tcPr>
          <w:p w14:paraId="14CE99BB">
            <w:pPr>
              <w:rPr>
                <w:rFonts w:eastAsia="等线" w:cstheme="minorHAnsi"/>
                <w:color w:val="000000"/>
                <w:sz w:val="22"/>
              </w:rPr>
            </w:pPr>
            <w:r>
              <w:rPr>
                <w:rFonts w:eastAsia="等线" w:cstheme="minorHAnsi"/>
                <w:color w:val="000000"/>
                <w:sz w:val="22"/>
              </w:rPr>
              <w:t>Missing proportion</w:t>
            </w:r>
          </w:p>
        </w:tc>
      </w:tr>
      <w:tr w14:paraId="7C4E71FE">
        <w:tblPrEx>
          <w:tblBorders>
            <w:top w:val="single" w:color="83CAEB" w:themeColor="accent1" w:themeTint="66" w:sz="4" w:space="0"/>
            <w:left w:val="single" w:color="83CAEB" w:themeColor="accent1" w:themeTint="66" w:sz="4" w:space="0"/>
            <w:bottom w:val="single" w:color="83CAEB" w:themeColor="accent1" w:themeTint="66" w:sz="4" w:space="0"/>
            <w:right w:val="single" w:color="83CAEB" w:themeColor="accent1" w:themeTint="66" w:sz="4" w:space="0"/>
            <w:insideH w:val="single" w:color="83CAEB" w:themeColor="accent1" w:themeTint="66" w:sz="4" w:space="0"/>
            <w:insideV w:val="single" w:color="83CAEB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471" w:type="dxa"/>
          </w:tcPr>
          <w:p w14:paraId="0874C4BA">
            <w:pPr>
              <w:rPr>
                <w:rFonts w:cstheme="minorHAnsi"/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>M</w:t>
            </w:r>
            <w:r>
              <w:rPr>
                <w:b/>
                <w:bCs/>
                <w:sz w:val="22"/>
              </w:rPr>
              <w:t>arital status</w:t>
            </w:r>
            <w:r>
              <w:rPr>
                <w:rFonts w:eastAsia="等线" w:cstheme="minorHAnsi"/>
                <w:b/>
                <w:bCs/>
                <w:color w:val="000000"/>
                <w:sz w:val="22"/>
              </w:rPr>
              <w:t xml:space="preserve"> </w:t>
            </w:r>
            <w:r>
              <w:rPr>
                <w:rFonts w:hint="eastAsia" w:eastAsia="等线" w:cstheme="minorHAnsi"/>
                <w:b/>
                <w:bCs/>
                <w:color w:val="000000"/>
                <w:sz w:val="22"/>
              </w:rPr>
              <w:t>2</w:t>
            </w:r>
            <w:r>
              <w:rPr>
                <w:rFonts w:eastAsia="等线" w:cstheme="minorHAnsi"/>
                <w:b/>
                <w:bCs/>
                <w:color w:val="000000"/>
                <w:sz w:val="22"/>
              </w:rPr>
              <w:t>011</w:t>
            </w:r>
          </w:p>
        </w:tc>
        <w:tc>
          <w:tcPr>
            <w:tcW w:w="1289" w:type="dxa"/>
          </w:tcPr>
          <w:p w14:paraId="02ABBD16">
            <w:pPr>
              <w:rPr>
                <w:rFonts w:cstheme="minorHAnsi"/>
                <w:sz w:val="22"/>
              </w:rPr>
            </w:pPr>
            <w:r>
              <w:rPr>
                <w:rFonts w:eastAsia="等线" w:cstheme="minorHAnsi"/>
                <w:color w:val="000000"/>
                <w:sz w:val="22"/>
              </w:rPr>
              <w:t>16915</w:t>
            </w:r>
          </w:p>
        </w:tc>
        <w:tc>
          <w:tcPr>
            <w:tcW w:w="1289" w:type="dxa"/>
          </w:tcPr>
          <w:p w14:paraId="11819A3C">
            <w:pPr>
              <w:rPr>
                <w:rFonts w:cstheme="minorHAnsi"/>
                <w:sz w:val="22"/>
              </w:rPr>
            </w:pPr>
            <w:r>
              <w:rPr>
                <w:rFonts w:eastAsia="等线" w:cstheme="minorHAnsi"/>
                <w:color w:val="000000"/>
                <w:sz w:val="22"/>
              </w:rPr>
              <w:t>114</w:t>
            </w:r>
          </w:p>
        </w:tc>
        <w:tc>
          <w:tcPr>
            <w:tcW w:w="1424" w:type="dxa"/>
          </w:tcPr>
          <w:p w14:paraId="3406ADD7">
            <w:pPr>
              <w:rPr>
                <w:rFonts w:cstheme="minorHAnsi"/>
                <w:sz w:val="22"/>
              </w:rPr>
            </w:pPr>
            <w:r>
              <w:rPr>
                <w:rFonts w:eastAsia="等线" w:cstheme="minorHAnsi"/>
                <w:color w:val="000000"/>
                <w:sz w:val="22"/>
              </w:rPr>
              <w:t>0.67%</w:t>
            </w:r>
          </w:p>
        </w:tc>
        <w:tc>
          <w:tcPr>
            <w:tcW w:w="1318" w:type="dxa"/>
          </w:tcPr>
          <w:p w14:paraId="7F47EADE">
            <w:pPr>
              <w:rPr>
                <w:rFonts w:cstheme="minorHAnsi"/>
                <w:sz w:val="22"/>
              </w:rPr>
            </w:pPr>
            <w:r>
              <w:rPr>
                <w:rFonts w:eastAsia="等线" w:cstheme="minorHAnsi"/>
                <w:color w:val="000000"/>
                <w:sz w:val="22"/>
              </w:rPr>
              <w:t>6407</w:t>
            </w:r>
          </w:p>
        </w:tc>
        <w:tc>
          <w:tcPr>
            <w:tcW w:w="1377" w:type="dxa"/>
          </w:tcPr>
          <w:p w14:paraId="050A37B8">
            <w:pPr>
              <w:rPr>
                <w:rFonts w:cstheme="minorHAnsi"/>
                <w:sz w:val="22"/>
              </w:rPr>
            </w:pPr>
            <w:r>
              <w:rPr>
                <w:rFonts w:eastAsia="等线" w:cstheme="minorHAnsi"/>
                <w:color w:val="000000"/>
                <w:sz w:val="22"/>
              </w:rPr>
              <w:t>0</w:t>
            </w:r>
          </w:p>
        </w:tc>
        <w:tc>
          <w:tcPr>
            <w:tcW w:w="1379" w:type="dxa"/>
          </w:tcPr>
          <w:p w14:paraId="74084510">
            <w:pPr>
              <w:rPr>
                <w:rFonts w:cstheme="minorHAnsi"/>
                <w:sz w:val="22"/>
              </w:rPr>
            </w:pPr>
            <w:r>
              <w:rPr>
                <w:rFonts w:eastAsia="等线" w:cstheme="minorHAnsi"/>
                <w:color w:val="000000"/>
                <w:sz w:val="22"/>
              </w:rPr>
              <w:t>0.00%</w:t>
            </w:r>
          </w:p>
        </w:tc>
      </w:tr>
      <w:tr w14:paraId="4A43E9D8">
        <w:tblPrEx>
          <w:tblBorders>
            <w:top w:val="single" w:color="83CAEB" w:themeColor="accent1" w:themeTint="66" w:sz="4" w:space="0"/>
            <w:left w:val="single" w:color="83CAEB" w:themeColor="accent1" w:themeTint="66" w:sz="4" w:space="0"/>
            <w:bottom w:val="single" w:color="83CAEB" w:themeColor="accent1" w:themeTint="66" w:sz="4" w:space="0"/>
            <w:right w:val="single" w:color="83CAEB" w:themeColor="accent1" w:themeTint="66" w:sz="4" w:space="0"/>
            <w:insideH w:val="single" w:color="83CAEB" w:themeColor="accent1" w:themeTint="66" w:sz="4" w:space="0"/>
            <w:insideV w:val="single" w:color="83CAEB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471" w:type="dxa"/>
          </w:tcPr>
          <w:p w14:paraId="68780ECA">
            <w:pPr>
              <w:rPr>
                <w:rFonts w:cstheme="minorHAnsi"/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>M</w:t>
            </w:r>
            <w:r>
              <w:rPr>
                <w:b/>
                <w:bCs/>
                <w:sz w:val="22"/>
              </w:rPr>
              <w:t>arital status</w:t>
            </w:r>
            <w:r>
              <w:rPr>
                <w:rFonts w:eastAsia="等线" w:cstheme="minorHAnsi"/>
                <w:b/>
                <w:bCs/>
                <w:color w:val="000000"/>
                <w:sz w:val="22"/>
              </w:rPr>
              <w:t xml:space="preserve"> 2013</w:t>
            </w:r>
          </w:p>
        </w:tc>
        <w:tc>
          <w:tcPr>
            <w:tcW w:w="1289" w:type="dxa"/>
          </w:tcPr>
          <w:p w14:paraId="60DC3C6A">
            <w:pPr>
              <w:rPr>
                <w:rFonts w:cstheme="minorHAnsi"/>
                <w:sz w:val="22"/>
              </w:rPr>
            </w:pPr>
            <w:r>
              <w:rPr>
                <w:rFonts w:eastAsia="等线" w:cstheme="minorHAnsi"/>
                <w:color w:val="000000"/>
                <w:sz w:val="22"/>
              </w:rPr>
              <w:t>16916</w:t>
            </w:r>
          </w:p>
        </w:tc>
        <w:tc>
          <w:tcPr>
            <w:tcW w:w="1289" w:type="dxa"/>
          </w:tcPr>
          <w:p w14:paraId="7C0690F6">
            <w:pPr>
              <w:rPr>
                <w:rFonts w:cstheme="minorHAnsi"/>
                <w:sz w:val="22"/>
              </w:rPr>
            </w:pPr>
            <w:r>
              <w:rPr>
                <w:rFonts w:eastAsia="等线" w:cstheme="minorHAnsi"/>
                <w:color w:val="000000"/>
                <w:sz w:val="22"/>
              </w:rPr>
              <w:t>113</w:t>
            </w:r>
          </w:p>
        </w:tc>
        <w:tc>
          <w:tcPr>
            <w:tcW w:w="1424" w:type="dxa"/>
          </w:tcPr>
          <w:p w14:paraId="22F42122">
            <w:pPr>
              <w:rPr>
                <w:rFonts w:cstheme="minorHAnsi"/>
                <w:sz w:val="22"/>
              </w:rPr>
            </w:pPr>
            <w:r>
              <w:rPr>
                <w:rFonts w:eastAsia="等线" w:cstheme="minorHAnsi"/>
                <w:color w:val="000000"/>
                <w:sz w:val="22"/>
              </w:rPr>
              <w:t>0.66%</w:t>
            </w:r>
          </w:p>
        </w:tc>
        <w:tc>
          <w:tcPr>
            <w:tcW w:w="1318" w:type="dxa"/>
          </w:tcPr>
          <w:p w14:paraId="0AA7E142">
            <w:pPr>
              <w:rPr>
                <w:rFonts w:cstheme="minorHAnsi"/>
                <w:sz w:val="22"/>
              </w:rPr>
            </w:pPr>
            <w:r>
              <w:rPr>
                <w:rFonts w:eastAsia="等线" w:cstheme="minorHAnsi"/>
                <w:color w:val="000000"/>
                <w:sz w:val="22"/>
              </w:rPr>
              <w:t>6404</w:t>
            </w:r>
          </w:p>
        </w:tc>
        <w:tc>
          <w:tcPr>
            <w:tcW w:w="1377" w:type="dxa"/>
          </w:tcPr>
          <w:p w14:paraId="65795486">
            <w:pPr>
              <w:rPr>
                <w:rFonts w:cstheme="minorHAnsi"/>
                <w:sz w:val="22"/>
              </w:rPr>
            </w:pPr>
            <w:r>
              <w:rPr>
                <w:rFonts w:eastAsia="等线" w:cstheme="minorHAnsi"/>
                <w:color w:val="000000"/>
                <w:sz w:val="22"/>
              </w:rPr>
              <w:t>3</w:t>
            </w:r>
          </w:p>
        </w:tc>
        <w:tc>
          <w:tcPr>
            <w:tcW w:w="1379" w:type="dxa"/>
          </w:tcPr>
          <w:p w14:paraId="7AAC97AE">
            <w:pPr>
              <w:rPr>
                <w:rFonts w:cstheme="minorHAnsi"/>
                <w:sz w:val="22"/>
              </w:rPr>
            </w:pPr>
            <w:r>
              <w:rPr>
                <w:rFonts w:eastAsia="等线" w:cstheme="minorHAnsi"/>
                <w:color w:val="000000"/>
                <w:sz w:val="22"/>
              </w:rPr>
              <w:t>0.05%</w:t>
            </w:r>
          </w:p>
        </w:tc>
      </w:tr>
      <w:tr w14:paraId="7B6494A2">
        <w:tblPrEx>
          <w:tblBorders>
            <w:top w:val="single" w:color="83CAEB" w:themeColor="accent1" w:themeTint="66" w:sz="4" w:space="0"/>
            <w:left w:val="single" w:color="83CAEB" w:themeColor="accent1" w:themeTint="66" w:sz="4" w:space="0"/>
            <w:bottom w:val="single" w:color="83CAEB" w:themeColor="accent1" w:themeTint="66" w:sz="4" w:space="0"/>
            <w:right w:val="single" w:color="83CAEB" w:themeColor="accent1" w:themeTint="66" w:sz="4" w:space="0"/>
            <w:insideH w:val="single" w:color="83CAEB" w:themeColor="accent1" w:themeTint="66" w:sz="4" w:space="0"/>
            <w:insideV w:val="single" w:color="83CAEB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471" w:type="dxa"/>
          </w:tcPr>
          <w:p w14:paraId="2A6ED238">
            <w:pPr>
              <w:rPr>
                <w:rFonts w:cstheme="minorHAnsi"/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>M</w:t>
            </w:r>
            <w:r>
              <w:rPr>
                <w:b/>
                <w:bCs/>
                <w:sz w:val="22"/>
              </w:rPr>
              <w:t>arital status</w:t>
            </w:r>
            <w:r>
              <w:rPr>
                <w:rFonts w:eastAsia="等线" w:cstheme="minorHAnsi"/>
                <w:b/>
                <w:bCs/>
                <w:color w:val="000000"/>
                <w:sz w:val="22"/>
              </w:rPr>
              <w:t xml:space="preserve"> 2015</w:t>
            </w:r>
          </w:p>
        </w:tc>
        <w:tc>
          <w:tcPr>
            <w:tcW w:w="1289" w:type="dxa"/>
          </w:tcPr>
          <w:p w14:paraId="78838482">
            <w:pPr>
              <w:rPr>
                <w:rFonts w:cstheme="minorHAnsi"/>
                <w:sz w:val="22"/>
              </w:rPr>
            </w:pPr>
            <w:r>
              <w:rPr>
                <w:rFonts w:eastAsia="等线" w:cstheme="minorHAnsi"/>
                <w:color w:val="000000"/>
                <w:sz w:val="22"/>
              </w:rPr>
              <w:t>16923</w:t>
            </w:r>
          </w:p>
        </w:tc>
        <w:tc>
          <w:tcPr>
            <w:tcW w:w="1289" w:type="dxa"/>
          </w:tcPr>
          <w:p w14:paraId="687F6B15">
            <w:pPr>
              <w:rPr>
                <w:rFonts w:cstheme="minorHAnsi"/>
                <w:sz w:val="22"/>
              </w:rPr>
            </w:pPr>
            <w:r>
              <w:rPr>
                <w:rFonts w:eastAsia="等线" w:cstheme="minorHAnsi"/>
                <w:color w:val="000000"/>
                <w:sz w:val="22"/>
              </w:rPr>
              <w:t>106</w:t>
            </w:r>
          </w:p>
        </w:tc>
        <w:tc>
          <w:tcPr>
            <w:tcW w:w="1424" w:type="dxa"/>
          </w:tcPr>
          <w:p w14:paraId="7B3BE835">
            <w:pPr>
              <w:rPr>
                <w:rFonts w:cstheme="minorHAnsi"/>
                <w:sz w:val="22"/>
              </w:rPr>
            </w:pPr>
            <w:r>
              <w:rPr>
                <w:rFonts w:eastAsia="等线" w:cstheme="minorHAnsi"/>
                <w:color w:val="000000"/>
                <w:sz w:val="22"/>
              </w:rPr>
              <w:t>0.62%</w:t>
            </w:r>
          </w:p>
        </w:tc>
        <w:tc>
          <w:tcPr>
            <w:tcW w:w="1318" w:type="dxa"/>
          </w:tcPr>
          <w:p w14:paraId="44482274">
            <w:pPr>
              <w:rPr>
                <w:rFonts w:cstheme="minorHAnsi"/>
                <w:sz w:val="22"/>
              </w:rPr>
            </w:pPr>
            <w:r>
              <w:rPr>
                <w:rFonts w:eastAsia="等线" w:cstheme="minorHAnsi"/>
                <w:color w:val="000000"/>
                <w:sz w:val="22"/>
              </w:rPr>
              <w:t>6407</w:t>
            </w:r>
          </w:p>
        </w:tc>
        <w:tc>
          <w:tcPr>
            <w:tcW w:w="1377" w:type="dxa"/>
          </w:tcPr>
          <w:p w14:paraId="1E5E96E2">
            <w:pPr>
              <w:rPr>
                <w:rFonts w:cstheme="minorHAnsi"/>
                <w:sz w:val="22"/>
              </w:rPr>
            </w:pPr>
            <w:r>
              <w:rPr>
                <w:rFonts w:eastAsia="等线" w:cstheme="minorHAnsi"/>
                <w:color w:val="000000"/>
                <w:sz w:val="22"/>
              </w:rPr>
              <w:t>0</w:t>
            </w:r>
          </w:p>
        </w:tc>
        <w:tc>
          <w:tcPr>
            <w:tcW w:w="1379" w:type="dxa"/>
          </w:tcPr>
          <w:p w14:paraId="2DCF0E4E">
            <w:pPr>
              <w:rPr>
                <w:rFonts w:cstheme="minorHAnsi"/>
                <w:sz w:val="22"/>
              </w:rPr>
            </w:pPr>
            <w:r>
              <w:rPr>
                <w:rFonts w:eastAsia="等线" w:cstheme="minorHAnsi"/>
                <w:color w:val="000000"/>
                <w:sz w:val="22"/>
              </w:rPr>
              <w:t>0.00%</w:t>
            </w:r>
          </w:p>
        </w:tc>
      </w:tr>
      <w:tr w14:paraId="09762A04">
        <w:tblPrEx>
          <w:tblBorders>
            <w:top w:val="single" w:color="83CAEB" w:themeColor="accent1" w:themeTint="66" w:sz="4" w:space="0"/>
            <w:left w:val="single" w:color="83CAEB" w:themeColor="accent1" w:themeTint="66" w:sz="4" w:space="0"/>
            <w:bottom w:val="single" w:color="83CAEB" w:themeColor="accent1" w:themeTint="66" w:sz="4" w:space="0"/>
            <w:right w:val="single" w:color="83CAEB" w:themeColor="accent1" w:themeTint="66" w:sz="4" w:space="0"/>
            <w:insideH w:val="single" w:color="83CAEB" w:themeColor="accent1" w:themeTint="66" w:sz="4" w:space="0"/>
            <w:insideV w:val="single" w:color="83CAEB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471" w:type="dxa"/>
          </w:tcPr>
          <w:p w14:paraId="5CA703EF">
            <w:pPr>
              <w:rPr>
                <w:rFonts w:cstheme="minorHAnsi"/>
                <w:b/>
                <w:bCs/>
                <w:sz w:val="22"/>
              </w:rPr>
            </w:pPr>
            <w:r>
              <w:rPr>
                <w:rFonts w:eastAsia="等线" w:cstheme="minorHAnsi"/>
                <w:b/>
                <w:bCs/>
                <w:color w:val="000000"/>
                <w:sz w:val="22"/>
              </w:rPr>
              <w:t>BMI</w:t>
            </w:r>
            <w:r>
              <w:rPr>
                <w:rFonts w:hint="eastAsia" w:eastAsia="等线" w:cstheme="minorHAnsi"/>
                <w:b/>
                <w:bCs/>
                <w:color w:val="000000"/>
                <w:sz w:val="22"/>
              </w:rPr>
              <w:t xml:space="preserve"> </w:t>
            </w:r>
            <w:r>
              <w:rPr>
                <w:rFonts w:eastAsia="等线" w:cstheme="minorHAnsi"/>
                <w:b/>
                <w:bCs/>
                <w:color w:val="000000"/>
                <w:sz w:val="22"/>
              </w:rPr>
              <w:t>2011</w:t>
            </w:r>
          </w:p>
        </w:tc>
        <w:tc>
          <w:tcPr>
            <w:tcW w:w="1289" w:type="dxa"/>
          </w:tcPr>
          <w:p w14:paraId="0E4ED60C">
            <w:pPr>
              <w:rPr>
                <w:rFonts w:cstheme="minorHAnsi"/>
                <w:sz w:val="22"/>
              </w:rPr>
            </w:pPr>
            <w:r>
              <w:rPr>
                <w:rFonts w:eastAsia="等线" w:cstheme="minorHAnsi"/>
                <w:color w:val="000000"/>
                <w:sz w:val="22"/>
              </w:rPr>
              <w:t>16689</w:t>
            </w:r>
          </w:p>
        </w:tc>
        <w:tc>
          <w:tcPr>
            <w:tcW w:w="1289" w:type="dxa"/>
          </w:tcPr>
          <w:p w14:paraId="01764542">
            <w:pPr>
              <w:rPr>
                <w:rFonts w:cstheme="minorHAnsi"/>
                <w:sz w:val="22"/>
              </w:rPr>
            </w:pPr>
            <w:r>
              <w:rPr>
                <w:rFonts w:eastAsia="等线" w:cstheme="minorHAnsi"/>
                <w:color w:val="000000"/>
                <w:sz w:val="22"/>
              </w:rPr>
              <w:t>340</w:t>
            </w:r>
          </w:p>
        </w:tc>
        <w:tc>
          <w:tcPr>
            <w:tcW w:w="1424" w:type="dxa"/>
          </w:tcPr>
          <w:p w14:paraId="314B9F9D">
            <w:pPr>
              <w:rPr>
                <w:rFonts w:cstheme="minorHAnsi"/>
                <w:sz w:val="22"/>
              </w:rPr>
            </w:pPr>
            <w:r>
              <w:rPr>
                <w:rFonts w:eastAsia="等线" w:cstheme="minorHAnsi"/>
                <w:color w:val="000000"/>
                <w:sz w:val="22"/>
              </w:rPr>
              <w:t>2.00%</w:t>
            </w:r>
          </w:p>
        </w:tc>
        <w:tc>
          <w:tcPr>
            <w:tcW w:w="1318" w:type="dxa"/>
          </w:tcPr>
          <w:p w14:paraId="3D370B13">
            <w:pPr>
              <w:rPr>
                <w:rFonts w:cstheme="minorHAnsi"/>
                <w:sz w:val="22"/>
              </w:rPr>
            </w:pPr>
            <w:r>
              <w:rPr>
                <w:rFonts w:eastAsia="等线" w:cstheme="minorHAnsi"/>
                <w:color w:val="000000"/>
                <w:sz w:val="22"/>
              </w:rPr>
              <w:t>5696</w:t>
            </w:r>
          </w:p>
        </w:tc>
        <w:tc>
          <w:tcPr>
            <w:tcW w:w="1377" w:type="dxa"/>
          </w:tcPr>
          <w:p w14:paraId="03B0B05C">
            <w:pPr>
              <w:rPr>
                <w:rFonts w:cstheme="minorHAnsi"/>
                <w:sz w:val="22"/>
              </w:rPr>
            </w:pPr>
            <w:r>
              <w:rPr>
                <w:rFonts w:eastAsia="等线" w:cstheme="minorHAnsi"/>
                <w:color w:val="000000"/>
                <w:sz w:val="22"/>
              </w:rPr>
              <w:t>711</w:t>
            </w:r>
          </w:p>
        </w:tc>
        <w:tc>
          <w:tcPr>
            <w:tcW w:w="1379" w:type="dxa"/>
          </w:tcPr>
          <w:p w14:paraId="2C6A6A20">
            <w:pPr>
              <w:rPr>
                <w:rFonts w:cstheme="minorHAnsi"/>
                <w:sz w:val="22"/>
              </w:rPr>
            </w:pPr>
            <w:r>
              <w:rPr>
                <w:rFonts w:eastAsia="等线" w:cstheme="minorHAnsi"/>
                <w:color w:val="000000"/>
                <w:sz w:val="22"/>
              </w:rPr>
              <w:t>11.10%</w:t>
            </w:r>
          </w:p>
        </w:tc>
      </w:tr>
      <w:tr w14:paraId="705B8363">
        <w:tblPrEx>
          <w:tblBorders>
            <w:top w:val="single" w:color="83CAEB" w:themeColor="accent1" w:themeTint="66" w:sz="4" w:space="0"/>
            <w:left w:val="single" w:color="83CAEB" w:themeColor="accent1" w:themeTint="66" w:sz="4" w:space="0"/>
            <w:bottom w:val="single" w:color="83CAEB" w:themeColor="accent1" w:themeTint="66" w:sz="4" w:space="0"/>
            <w:right w:val="single" w:color="83CAEB" w:themeColor="accent1" w:themeTint="66" w:sz="4" w:space="0"/>
            <w:insideH w:val="single" w:color="83CAEB" w:themeColor="accent1" w:themeTint="66" w:sz="4" w:space="0"/>
            <w:insideV w:val="single" w:color="83CAEB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471" w:type="dxa"/>
          </w:tcPr>
          <w:p w14:paraId="15368D82">
            <w:pPr>
              <w:rPr>
                <w:rFonts w:cstheme="minorHAnsi"/>
                <w:b/>
                <w:bCs/>
                <w:sz w:val="22"/>
              </w:rPr>
            </w:pPr>
            <w:r>
              <w:rPr>
                <w:rFonts w:eastAsia="等线" w:cstheme="minorHAnsi"/>
                <w:b/>
                <w:bCs/>
                <w:color w:val="000000"/>
                <w:sz w:val="22"/>
              </w:rPr>
              <w:t>BMI</w:t>
            </w:r>
            <w:r>
              <w:rPr>
                <w:rFonts w:hint="eastAsia" w:eastAsia="等线" w:cstheme="minorHAnsi"/>
                <w:b/>
                <w:bCs/>
                <w:color w:val="000000"/>
                <w:sz w:val="22"/>
              </w:rPr>
              <w:t xml:space="preserve"> </w:t>
            </w:r>
            <w:r>
              <w:rPr>
                <w:rFonts w:eastAsia="等线" w:cstheme="minorHAnsi"/>
                <w:b/>
                <w:bCs/>
                <w:color w:val="000000"/>
                <w:sz w:val="22"/>
              </w:rPr>
              <w:t>2013</w:t>
            </w:r>
          </w:p>
        </w:tc>
        <w:tc>
          <w:tcPr>
            <w:tcW w:w="1289" w:type="dxa"/>
          </w:tcPr>
          <w:p w14:paraId="68DF7496">
            <w:pPr>
              <w:rPr>
                <w:rFonts w:cstheme="minorHAnsi"/>
                <w:sz w:val="22"/>
              </w:rPr>
            </w:pPr>
            <w:r>
              <w:rPr>
                <w:rFonts w:eastAsia="等线" w:cstheme="minorHAnsi"/>
                <w:color w:val="000000"/>
                <w:sz w:val="22"/>
              </w:rPr>
              <w:t>16764</w:t>
            </w:r>
          </w:p>
        </w:tc>
        <w:tc>
          <w:tcPr>
            <w:tcW w:w="1289" w:type="dxa"/>
          </w:tcPr>
          <w:p w14:paraId="5F889FD1">
            <w:pPr>
              <w:rPr>
                <w:rFonts w:cstheme="minorHAnsi"/>
                <w:sz w:val="22"/>
              </w:rPr>
            </w:pPr>
            <w:r>
              <w:rPr>
                <w:rFonts w:eastAsia="等线" w:cstheme="minorHAnsi"/>
                <w:color w:val="000000"/>
                <w:sz w:val="22"/>
              </w:rPr>
              <w:t>265</w:t>
            </w:r>
          </w:p>
        </w:tc>
        <w:tc>
          <w:tcPr>
            <w:tcW w:w="1424" w:type="dxa"/>
          </w:tcPr>
          <w:p w14:paraId="17680266">
            <w:pPr>
              <w:rPr>
                <w:rFonts w:cstheme="minorHAnsi"/>
                <w:sz w:val="22"/>
              </w:rPr>
            </w:pPr>
            <w:r>
              <w:rPr>
                <w:rFonts w:eastAsia="等线" w:cstheme="minorHAnsi"/>
                <w:color w:val="000000"/>
                <w:sz w:val="22"/>
              </w:rPr>
              <w:t>1.56%</w:t>
            </w:r>
          </w:p>
        </w:tc>
        <w:tc>
          <w:tcPr>
            <w:tcW w:w="1318" w:type="dxa"/>
          </w:tcPr>
          <w:p w14:paraId="0C30C4FF">
            <w:pPr>
              <w:rPr>
                <w:rFonts w:cstheme="minorHAnsi"/>
                <w:sz w:val="22"/>
              </w:rPr>
            </w:pPr>
            <w:r>
              <w:rPr>
                <w:rFonts w:eastAsia="等线" w:cstheme="minorHAnsi"/>
                <w:color w:val="000000"/>
                <w:sz w:val="22"/>
              </w:rPr>
              <w:t>5191</w:t>
            </w:r>
          </w:p>
        </w:tc>
        <w:tc>
          <w:tcPr>
            <w:tcW w:w="1377" w:type="dxa"/>
          </w:tcPr>
          <w:p w14:paraId="4602181E">
            <w:pPr>
              <w:rPr>
                <w:rFonts w:cstheme="minorHAnsi"/>
                <w:sz w:val="22"/>
              </w:rPr>
            </w:pPr>
            <w:r>
              <w:rPr>
                <w:rFonts w:eastAsia="等线" w:cstheme="minorHAnsi"/>
                <w:color w:val="000000"/>
                <w:sz w:val="22"/>
              </w:rPr>
              <w:t>1216</w:t>
            </w:r>
          </w:p>
        </w:tc>
        <w:tc>
          <w:tcPr>
            <w:tcW w:w="1379" w:type="dxa"/>
          </w:tcPr>
          <w:p w14:paraId="59641A8D">
            <w:pPr>
              <w:rPr>
                <w:rFonts w:cstheme="minorHAnsi"/>
                <w:sz w:val="22"/>
              </w:rPr>
            </w:pPr>
            <w:r>
              <w:rPr>
                <w:rFonts w:eastAsia="等线" w:cstheme="minorHAnsi"/>
                <w:color w:val="000000"/>
                <w:sz w:val="22"/>
              </w:rPr>
              <w:t>18.98%</w:t>
            </w:r>
          </w:p>
        </w:tc>
      </w:tr>
      <w:tr w14:paraId="6525ACFC">
        <w:tblPrEx>
          <w:tblBorders>
            <w:top w:val="single" w:color="83CAEB" w:themeColor="accent1" w:themeTint="66" w:sz="4" w:space="0"/>
            <w:left w:val="single" w:color="83CAEB" w:themeColor="accent1" w:themeTint="66" w:sz="4" w:space="0"/>
            <w:bottom w:val="single" w:color="83CAEB" w:themeColor="accent1" w:themeTint="66" w:sz="4" w:space="0"/>
            <w:right w:val="single" w:color="83CAEB" w:themeColor="accent1" w:themeTint="66" w:sz="4" w:space="0"/>
            <w:insideH w:val="single" w:color="83CAEB" w:themeColor="accent1" w:themeTint="66" w:sz="4" w:space="0"/>
            <w:insideV w:val="single" w:color="83CAEB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471" w:type="dxa"/>
          </w:tcPr>
          <w:p w14:paraId="01CC69F3">
            <w:pPr>
              <w:rPr>
                <w:rFonts w:cstheme="minorHAnsi"/>
                <w:b/>
                <w:bCs/>
                <w:sz w:val="22"/>
              </w:rPr>
            </w:pPr>
            <w:r>
              <w:rPr>
                <w:rFonts w:eastAsia="等线" w:cstheme="minorHAnsi"/>
                <w:b/>
                <w:bCs/>
                <w:color w:val="000000"/>
                <w:sz w:val="22"/>
              </w:rPr>
              <w:t>BMI</w:t>
            </w:r>
            <w:r>
              <w:rPr>
                <w:rFonts w:hint="eastAsia" w:eastAsia="等线" w:cstheme="minorHAnsi"/>
                <w:b/>
                <w:bCs/>
                <w:color w:val="000000"/>
                <w:sz w:val="22"/>
              </w:rPr>
              <w:t xml:space="preserve"> </w:t>
            </w:r>
            <w:r>
              <w:rPr>
                <w:rFonts w:eastAsia="等线" w:cstheme="minorHAnsi"/>
                <w:b/>
                <w:bCs/>
                <w:color w:val="000000"/>
                <w:sz w:val="22"/>
              </w:rPr>
              <w:t>2015</w:t>
            </w:r>
          </w:p>
        </w:tc>
        <w:tc>
          <w:tcPr>
            <w:tcW w:w="1289" w:type="dxa"/>
          </w:tcPr>
          <w:p w14:paraId="1A0941DB">
            <w:pPr>
              <w:rPr>
                <w:rFonts w:cstheme="minorHAnsi"/>
                <w:sz w:val="22"/>
              </w:rPr>
            </w:pPr>
            <w:r>
              <w:rPr>
                <w:rFonts w:eastAsia="等线" w:cstheme="minorHAnsi"/>
                <w:color w:val="000000"/>
                <w:sz w:val="22"/>
              </w:rPr>
              <w:t>16800</w:t>
            </w:r>
          </w:p>
        </w:tc>
        <w:tc>
          <w:tcPr>
            <w:tcW w:w="1289" w:type="dxa"/>
          </w:tcPr>
          <w:p w14:paraId="70303956">
            <w:pPr>
              <w:rPr>
                <w:rFonts w:cstheme="minorHAnsi"/>
                <w:sz w:val="22"/>
              </w:rPr>
            </w:pPr>
            <w:r>
              <w:rPr>
                <w:rFonts w:eastAsia="等线" w:cstheme="minorHAnsi"/>
                <w:color w:val="000000"/>
                <w:sz w:val="22"/>
              </w:rPr>
              <w:t>229</w:t>
            </w:r>
          </w:p>
        </w:tc>
        <w:tc>
          <w:tcPr>
            <w:tcW w:w="1424" w:type="dxa"/>
          </w:tcPr>
          <w:p w14:paraId="051493BA">
            <w:pPr>
              <w:rPr>
                <w:rFonts w:cstheme="minorHAnsi"/>
                <w:sz w:val="22"/>
              </w:rPr>
            </w:pPr>
            <w:r>
              <w:rPr>
                <w:rFonts w:eastAsia="等线" w:cstheme="minorHAnsi"/>
                <w:color w:val="000000"/>
                <w:sz w:val="22"/>
              </w:rPr>
              <w:t>1.34%</w:t>
            </w:r>
          </w:p>
        </w:tc>
        <w:tc>
          <w:tcPr>
            <w:tcW w:w="1318" w:type="dxa"/>
          </w:tcPr>
          <w:p w14:paraId="0174073D">
            <w:pPr>
              <w:rPr>
                <w:rFonts w:cstheme="minorHAnsi"/>
                <w:sz w:val="22"/>
              </w:rPr>
            </w:pPr>
            <w:r>
              <w:rPr>
                <w:rFonts w:eastAsia="等线" w:cstheme="minorHAnsi"/>
                <w:color w:val="000000"/>
                <w:sz w:val="22"/>
              </w:rPr>
              <w:t>5676</w:t>
            </w:r>
          </w:p>
        </w:tc>
        <w:tc>
          <w:tcPr>
            <w:tcW w:w="1377" w:type="dxa"/>
          </w:tcPr>
          <w:p w14:paraId="5B465945">
            <w:pPr>
              <w:rPr>
                <w:rFonts w:cstheme="minorHAnsi"/>
                <w:sz w:val="22"/>
              </w:rPr>
            </w:pPr>
            <w:r>
              <w:rPr>
                <w:rFonts w:eastAsia="等线" w:cstheme="minorHAnsi"/>
                <w:color w:val="000000"/>
                <w:sz w:val="22"/>
              </w:rPr>
              <w:t>731</w:t>
            </w:r>
          </w:p>
        </w:tc>
        <w:tc>
          <w:tcPr>
            <w:tcW w:w="1379" w:type="dxa"/>
          </w:tcPr>
          <w:p w14:paraId="34DB890E">
            <w:pPr>
              <w:rPr>
                <w:rFonts w:cstheme="minorHAnsi"/>
                <w:sz w:val="22"/>
              </w:rPr>
            </w:pPr>
            <w:r>
              <w:rPr>
                <w:rFonts w:eastAsia="等线" w:cstheme="minorHAnsi"/>
                <w:color w:val="000000"/>
                <w:sz w:val="22"/>
              </w:rPr>
              <w:t>11.41%</w:t>
            </w:r>
          </w:p>
        </w:tc>
      </w:tr>
      <w:tr w14:paraId="65C39CF9">
        <w:tblPrEx>
          <w:tblBorders>
            <w:top w:val="single" w:color="83CAEB" w:themeColor="accent1" w:themeTint="66" w:sz="4" w:space="0"/>
            <w:left w:val="single" w:color="83CAEB" w:themeColor="accent1" w:themeTint="66" w:sz="4" w:space="0"/>
            <w:bottom w:val="single" w:color="83CAEB" w:themeColor="accent1" w:themeTint="66" w:sz="4" w:space="0"/>
            <w:right w:val="single" w:color="83CAEB" w:themeColor="accent1" w:themeTint="66" w:sz="4" w:space="0"/>
            <w:insideH w:val="single" w:color="83CAEB" w:themeColor="accent1" w:themeTint="66" w:sz="4" w:space="0"/>
            <w:insideV w:val="single" w:color="83CAEB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471" w:type="dxa"/>
          </w:tcPr>
          <w:p w14:paraId="716A23A6">
            <w:pPr>
              <w:rPr>
                <w:rFonts w:cstheme="minorHAnsi"/>
                <w:b/>
                <w:bCs/>
                <w:sz w:val="22"/>
              </w:rPr>
            </w:pPr>
            <w:r>
              <w:rPr>
                <w:rFonts w:eastAsia="等线" w:cstheme="minorHAnsi"/>
                <w:b/>
                <w:bCs/>
                <w:color w:val="000000"/>
                <w:sz w:val="22"/>
              </w:rPr>
              <w:t>Drink</w:t>
            </w:r>
            <w:r>
              <w:rPr>
                <w:rFonts w:cstheme="minorHAnsi"/>
                <w:b/>
                <w:bCs/>
                <w:sz w:val="22"/>
              </w:rPr>
              <w:t xml:space="preserve"> status</w:t>
            </w:r>
            <w:r>
              <w:rPr>
                <w:rFonts w:eastAsia="等线" w:cstheme="minorHAnsi"/>
                <w:b/>
                <w:bCs/>
                <w:color w:val="000000"/>
                <w:sz w:val="22"/>
              </w:rPr>
              <w:t xml:space="preserve"> 2011</w:t>
            </w:r>
          </w:p>
        </w:tc>
        <w:tc>
          <w:tcPr>
            <w:tcW w:w="1289" w:type="dxa"/>
          </w:tcPr>
          <w:p w14:paraId="0FE68AEC">
            <w:pPr>
              <w:rPr>
                <w:rFonts w:cstheme="minorHAnsi"/>
                <w:sz w:val="22"/>
              </w:rPr>
            </w:pPr>
            <w:r>
              <w:rPr>
                <w:rFonts w:eastAsia="等线" w:cstheme="minorHAnsi"/>
                <w:color w:val="000000"/>
                <w:sz w:val="22"/>
              </w:rPr>
              <w:t>16969</w:t>
            </w:r>
          </w:p>
        </w:tc>
        <w:tc>
          <w:tcPr>
            <w:tcW w:w="1289" w:type="dxa"/>
          </w:tcPr>
          <w:p w14:paraId="1A6C3DB4">
            <w:pPr>
              <w:rPr>
                <w:rFonts w:cstheme="minorHAnsi"/>
                <w:sz w:val="22"/>
              </w:rPr>
            </w:pPr>
            <w:r>
              <w:rPr>
                <w:rFonts w:eastAsia="等线" w:cstheme="minorHAnsi"/>
                <w:color w:val="000000"/>
                <w:sz w:val="22"/>
              </w:rPr>
              <w:t>60</w:t>
            </w:r>
          </w:p>
        </w:tc>
        <w:tc>
          <w:tcPr>
            <w:tcW w:w="1424" w:type="dxa"/>
          </w:tcPr>
          <w:p w14:paraId="4587DE2F">
            <w:pPr>
              <w:rPr>
                <w:rFonts w:cstheme="minorHAnsi"/>
                <w:sz w:val="22"/>
              </w:rPr>
            </w:pPr>
            <w:r>
              <w:rPr>
                <w:rFonts w:eastAsia="等线" w:cstheme="minorHAnsi"/>
                <w:color w:val="000000"/>
                <w:sz w:val="22"/>
              </w:rPr>
              <w:t>0.35%</w:t>
            </w:r>
          </w:p>
        </w:tc>
        <w:tc>
          <w:tcPr>
            <w:tcW w:w="1318" w:type="dxa"/>
          </w:tcPr>
          <w:p w14:paraId="086388F8">
            <w:pPr>
              <w:rPr>
                <w:rFonts w:cstheme="minorHAnsi"/>
                <w:sz w:val="22"/>
              </w:rPr>
            </w:pPr>
            <w:r>
              <w:rPr>
                <w:rFonts w:eastAsia="等线" w:cstheme="minorHAnsi"/>
                <w:color w:val="000000"/>
                <w:sz w:val="22"/>
              </w:rPr>
              <w:t>6407</w:t>
            </w:r>
          </w:p>
        </w:tc>
        <w:tc>
          <w:tcPr>
            <w:tcW w:w="1377" w:type="dxa"/>
          </w:tcPr>
          <w:p w14:paraId="6D8A480A">
            <w:pPr>
              <w:rPr>
                <w:rFonts w:cstheme="minorHAnsi"/>
                <w:sz w:val="22"/>
              </w:rPr>
            </w:pPr>
            <w:r>
              <w:rPr>
                <w:rFonts w:eastAsia="等线" w:cstheme="minorHAnsi"/>
                <w:color w:val="000000"/>
                <w:sz w:val="22"/>
              </w:rPr>
              <w:t>0</w:t>
            </w:r>
          </w:p>
        </w:tc>
        <w:tc>
          <w:tcPr>
            <w:tcW w:w="1379" w:type="dxa"/>
          </w:tcPr>
          <w:p w14:paraId="6CFA9F71">
            <w:pPr>
              <w:rPr>
                <w:rFonts w:cstheme="minorHAnsi"/>
                <w:sz w:val="22"/>
              </w:rPr>
            </w:pPr>
            <w:r>
              <w:rPr>
                <w:rFonts w:eastAsia="等线" w:cstheme="minorHAnsi"/>
                <w:color w:val="000000"/>
                <w:sz w:val="22"/>
              </w:rPr>
              <w:t>0.00%</w:t>
            </w:r>
          </w:p>
        </w:tc>
      </w:tr>
      <w:tr w14:paraId="281E75A5">
        <w:tblPrEx>
          <w:tblBorders>
            <w:top w:val="single" w:color="83CAEB" w:themeColor="accent1" w:themeTint="66" w:sz="4" w:space="0"/>
            <w:left w:val="single" w:color="83CAEB" w:themeColor="accent1" w:themeTint="66" w:sz="4" w:space="0"/>
            <w:bottom w:val="single" w:color="83CAEB" w:themeColor="accent1" w:themeTint="66" w:sz="4" w:space="0"/>
            <w:right w:val="single" w:color="83CAEB" w:themeColor="accent1" w:themeTint="66" w:sz="4" w:space="0"/>
            <w:insideH w:val="single" w:color="83CAEB" w:themeColor="accent1" w:themeTint="66" w:sz="4" w:space="0"/>
            <w:insideV w:val="single" w:color="83CAEB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471" w:type="dxa"/>
          </w:tcPr>
          <w:p w14:paraId="1C69DE17">
            <w:pPr>
              <w:rPr>
                <w:rFonts w:cstheme="minorHAnsi"/>
                <w:b/>
                <w:bCs/>
                <w:sz w:val="22"/>
              </w:rPr>
            </w:pPr>
            <w:r>
              <w:rPr>
                <w:rFonts w:eastAsia="等线" w:cstheme="minorHAnsi"/>
                <w:b/>
                <w:bCs/>
                <w:color w:val="000000"/>
                <w:sz w:val="22"/>
              </w:rPr>
              <w:t>Drink</w:t>
            </w:r>
            <w:r>
              <w:rPr>
                <w:rFonts w:cstheme="minorHAnsi"/>
                <w:b/>
                <w:bCs/>
                <w:sz w:val="22"/>
              </w:rPr>
              <w:t xml:space="preserve"> status</w:t>
            </w:r>
            <w:r>
              <w:rPr>
                <w:rFonts w:eastAsia="等线" w:cstheme="minorHAnsi"/>
                <w:b/>
                <w:bCs/>
                <w:color w:val="000000"/>
                <w:sz w:val="22"/>
              </w:rPr>
              <w:t xml:space="preserve"> 2013</w:t>
            </w:r>
          </w:p>
        </w:tc>
        <w:tc>
          <w:tcPr>
            <w:tcW w:w="1289" w:type="dxa"/>
          </w:tcPr>
          <w:p w14:paraId="2479E5D5">
            <w:pPr>
              <w:rPr>
                <w:rFonts w:cstheme="minorHAnsi"/>
                <w:sz w:val="22"/>
              </w:rPr>
            </w:pPr>
            <w:r>
              <w:rPr>
                <w:rFonts w:eastAsia="等线" w:cstheme="minorHAnsi"/>
                <w:color w:val="000000"/>
                <w:sz w:val="22"/>
              </w:rPr>
              <w:t>17021</w:t>
            </w:r>
          </w:p>
        </w:tc>
        <w:tc>
          <w:tcPr>
            <w:tcW w:w="1289" w:type="dxa"/>
          </w:tcPr>
          <w:p w14:paraId="7372EF2C">
            <w:pPr>
              <w:rPr>
                <w:rFonts w:cstheme="minorHAnsi"/>
                <w:sz w:val="22"/>
              </w:rPr>
            </w:pPr>
            <w:r>
              <w:rPr>
                <w:rFonts w:eastAsia="等线" w:cstheme="minorHAnsi"/>
                <w:color w:val="000000"/>
                <w:sz w:val="22"/>
              </w:rPr>
              <w:t>8</w:t>
            </w:r>
          </w:p>
        </w:tc>
        <w:tc>
          <w:tcPr>
            <w:tcW w:w="1424" w:type="dxa"/>
          </w:tcPr>
          <w:p w14:paraId="1B4E602D">
            <w:pPr>
              <w:rPr>
                <w:rFonts w:cstheme="minorHAnsi"/>
                <w:sz w:val="22"/>
              </w:rPr>
            </w:pPr>
            <w:r>
              <w:rPr>
                <w:rFonts w:eastAsia="等线" w:cstheme="minorHAnsi"/>
                <w:color w:val="000000"/>
                <w:sz w:val="22"/>
              </w:rPr>
              <w:t>0.05%</w:t>
            </w:r>
          </w:p>
        </w:tc>
        <w:tc>
          <w:tcPr>
            <w:tcW w:w="1318" w:type="dxa"/>
          </w:tcPr>
          <w:p w14:paraId="28CC551F">
            <w:pPr>
              <w:rPr>
                <w:rFonts w:cstheme="minorHAnsi"/>
                <w:sz w:val="22"/>
              </w:rPr>
            </w:pPr>
            <w:r>
              <w:rPr>
                <w:rFonts w:eastAsia="等线" w:cstheme="minorHAnsi"/>
                <w:color w:val="000000"/>
                <w:sz w:val="22"/>
              </w:rPr>
              <w:t>6400</w:t>
            </w:r>
          </w:p>
        </w:tc>
        <w:tc>
          <w:tcPr>
            <w:tcW w:w="1377" w:type="dxa"/>
          </w:tcPr>
          <w:p w14:paraId="41EA57A2">
            <w:pPr>
              <w:rPr>
                <w:rFonts w:cstheme="minorHAnsi"/>
                <w:sz w:val="22"/>
              </w:rPr>
            </w:pPr>
            <w:r>
              <w:rPr>
                <w:rFonts w:eastAsia="等线" w:cstheme="minorHAnsi"/>
                <w:color w:val="000000"/>
                <w:sz w:val="22"/>
              </w:rPr>
              <w:t>7</w:t>
            </w:r>
          </w:p>
        </w:tc>
        <w:tc>
          <w:tcPr>
            <w:tcW w:w="1379" w:type="dxa"/>
          </w:tcPr>
          <w:p w14:paraId="5630C5BB">
            <w:pPr>
              <w:rPr>
                <w:rFonts w:cstheme="minorHAnsi"/>
                <w:sz w:val="22"/>
              </w:rPr>
            </w:pPr>
            <w:r>
              <w:rPr>
                <w:rFonts w:eastAsia="等线" w:cstheme="minorHAnsi"/>
                <w:color w:val="000000"/>
                <w:sz w:val="22"/>
              </w:rPr>
              <w:t>0.11%</w:t>
            </w:r>
          </w:p>
        </w:tc>
      </w:tr>
      <w:tr w14:paraId="36C319E2">
        <w:tblPrEx>
          <w:tblBorders>
            <w:top w:val="single" w:color="83CAEB" w:themeColor="accent1" w:themeTint="66" w:sz="4" w:space="0"/>
            <w:left w:val="single" w:color="83CAEB" w:themeColor="accent1" w:themeTint="66" w:sz="4" w:space="0"/>
            <w:bottom w:val="single" w:color="83CAEB" w:themeColor="accent1" w:themeTint="66" w:sz="4" w:space="0"/>
            <w:right w:val="single" w:color="83CAEB" w:themeColor="accent1" w:themeTint="66" w:sz="4" w:space="0"/>
            <w:insideH w:val="single" w:color="83CAEB" w:themeColor="accent1" w:themeTint="66" w:sz="4" w:space="0"/>
            <w:insideV w:val="single" w:color="83CAEB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471" w:type="dxa"/>
          </w:tcPr>
          <w:p w14:paraId="33940532">
            <w:pPr>
              <w:rPr>
                <w:rFonts w:cstheme="minorHAnsi"/>
                <w:b/>
                <w:bCs/>
                <w:sz w:val="22"/>
              </w:rPr>
            </w:pPr>
            <w:r>
              <w:rPr>
                <w:rFonts w:eastAsia="等线" w:cstheme="minorHAnsi"/>
                <w:b/>
                <w:bCs/>
                <w:color w:val="000000"/>
                <w:sz w:val="22"/>
              </w:rPr>
              <w:t>Drink</w:t>
            </w:r>
            <w:r>
              <w:rPr>
                <w:rFonts w:cstheme="minorHAnsi"/>
                <w:b/>
                <w:bCs/>
                <w:sz w:val="22"/>
              </w:rPr>
              <w:t xml:space="preserve"> status</w:t>
            </w:r>
            <w:r>
              <w:rPr>
                <w:rFonts w:eastAsia="等线" w:cstheme="minorHAnsi"/>
                <w:b/>
                <w:bCs/>
                <w:color w:val="000000"/>
                <w:sz w:val="22"/>
              </w:rPr>
              <w:t xml:space="preserve"> 2015</w:t>
            </w:r>
          </w:p>
        </w:tc>
        <w:tc>
          <w:tcPr>
            <w:tcW w:w="1289" w:type="dxa"/>
          </w:tcPr>
          <w:p w14:paraId="5098293A">
            <w:pPr>
              <w:rPr>
                <w:rFonts w:cstheme="minorHAnsi"/>
                <w:sz w:val="22"/>
              </w:rPr>
            </w:pPr>
            <w:r>
              <w:rPr>
                <w:rFonts w:eastAsia="等线" w:cstheme="minorHAnsi"/>
                <w:color w:val="000000"/>
                <w:sz w:val="22"/>
              </w:rPr>
              <w:t>17028</w:t>
            </w:r>
          </w:p>
        </w:tc>
        <w:tc>
          <w:tcPr>
            <w:tcW w:w="1289" w:type="dxa"/>
          </w:tcPr>
          <w:p w14:paraId="78727CA5">
            <w:pPr>
              <w:rPr>
                <w:rFonts w:cstheme="minorHAnsi"/>
                <w:sz w:val="22"/>
              </w:rPr>
            </w:pPr>
            <w:r>
              <w:rPr>
                <w:rFonts w:eastAsia="等线" w:cstheme="minorHAnsi"/>
                <w:color w:val="000000"/>
                <w:sz w:val="22"/>
              </w:rPr>
              <w:t>1</w:t>
            </w:r>
          </w:p>
        </w:tc>
        <w:tc>
          <w:tcPr>
            <w:tcW w:w="1424" w:type="dxa"/>
          </w:tcPr>
          <w:p w14:paraId="5B24B954">
            <w:pPr>
              <w:rPr>
                <w:rFonts w:cstheme="minorHAnsi"/>
                <w:sz w:val="22"/>
              </w:rPr>
            </w:pPr>
            <w:r>
              <w:rPr>
                <w:rFonts w:eastAsia="等线" w:cstheme="minorHAnsi"/>
                <w:color w:val="000000"/>
                <w:sz w:val="22"/>
              </w:rPr>
              <w:t>0.01%</w:t>
            </w:r>
          </w:p>
        </w:tc>
        <w:tc>
          <w:tcPr>
            <w:tcW w:w="1318" w:type="dxa"/>
          </w:tcPr>
          <w:p w14:paraId="2AE6C13B">
            <w:pPr>
              <w:rPr>
                <w:rFonts w:cstheme="minorHAnsi"/>
                <w:sz w:val="22"/>
              </w:rPr>
            </w:pPr>
            <w:r>
              <w:rPr>
                <w:rFonts w:eastAsia="等线" w:cstheme="minorHAnsi"/>
                <w:color w:val="000000"/>
                <w:sz w:val="22"/>
              </w:rPr>
              <w:t>6403</w:t>
            </w:r>
          </w:p>
        </w:tc>
        <w:tc>
          <w:tcPr>
            <w:tcW w:w="1377" w:type="dxa"/>
          </w:tcPr>
          <w:p w14:paraId="718FB59E">
            <w:pPr>
              <w:rPr>
                <w:rFonts w:cstheme="minorHAnsi"/>
                <w:sz w:val="22"/>
              </w:rPr>
            </w:pPr>
            <w:r>
              <w:rPr>
                <w:rFonts w:eastAsia="等线" w:cstheme="minorHAnsi"/>
                <w:color w:val="000000"/>
                <w:sz w:val="22"/>
              </w:rPr>
              <w:t>4</w:t>
            </w:r>
          </w:p>
        </w:tc>
        <w:tc>
          <w:tcPr>
            <w:tcW w:w="1379" w:type="dxa"/>
          </w:tcPr>
          <w:p w14:paraId="31376FA7">
            <w:pPr>
              <w:rPr>
                <w:rFonts w:cstheme="minorHAnsi"/>
                <w:sz w:val="22"/>
              </w:rPr>
            </w:pPr>
            <w:r>
              <w:rPr>
                <w:rFonts w:eastAsia="等线" w:cstheme="minorHAnsi"/>
                <w:color w:val="000000"/>
                <w:sz w:val="22"/>
              </w:rPr>
              <w:t>0.06%</w:t>
            </w:r>
          </w:p>
        </w:tc>
      </w:tr>
      <w:tr w14:paraId="74C11D3A">
        <w:tblPrEx>
          <w:tblBorders>
            <w:top w:val="single" w:color="83CAEB" w:themeColor="accent1" w:themeTint="66" w:sz="4" w:space="0"/>
            <w:left w:val="single" w:color="83CAEB" w:themeColor="accent1" w:themeTint="66" w:sz="4" w:space="0"/>
            <w:bottom w:val="single" w:color="83CAEB" w:themeColor="accent1" w:themeTint="66" w:sz="4" w:space="0"/>
            <w:right w:val="single" w:color="83CAEB" w:themeColor="accent1" w:themeTint="66" w:sz="4" w:space="0"/>
            <w:insideH w:val="single" w:color="83CAEB" w:themeColor="accent1" w:themeTint="66" w:sz="4" w:space="0"/>
            <w:insideV w:val="single" w:color="83CAEB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2471" w:type="dxa"/>
          </w:tcPr>
          <w:p w14:paraId="75C4C020">
            <w:pPr>
              <w:rPr>
                <w:rFonts w:cstheme="minorHAnsi"/>
                <w:b/>
                <w:bCs/>
                <w:sz w:val="22"/>
              </w:rPr>
            </w:pPr>
            <w:r>
              <w:rPr>
                <w:rFonts w:hint="eastAsia" w:eastAsia="等线" w:cstheme="minorHAnsi"/>
                <w:b/>
                <w:bCs/>
                <w:color w:val="000000"/>
                <w:sz w:val="22"/>
              </w:rPr>
              <w:t>S</w:t>
            </w:r>
            <w:r>
              <w:rPr>
                <w:rFonts w:eastAsia="等线" w:cstheme="minorHAnsi"/>
                <w:b/>
                <w:bCs/>
                <w:color w:val="000000"/>
                <w:sz w:val="22"/>
              </w:rPr>
              <w:t>moke</w:t>
            </w:r>
            <w:r>
              <w:rPr>
                <w:rFonts w:cstheme="minorHAnsi"/>
                <w:b/>
                <w:bCs/>
                <w:sz w:val="22"/>
              </w:rPr>
              <w:t xml:space="preserve"> status</w:t>
            </w:r>
            <w:r>
              <w:rPr>
                <w:rFonts w:eastAsia="等线" w:cstheme="minorHAnsi"/>
                <w:b/>
                <w:bCs/>
                <w:color w:val="000000"/>
                <w:sz w:val="22"/>
              </w:rPr>
              <w:t xml:space="preserve"> 2011</w:t>
            </w:r>
          </w:p>
        </w:tc>
        <w:tc>
          <w:tcPr>
            <w:tcW w:w="1289" w:type="dxa"/>
          </w:tcPr>
          <w:p w14:paraId="180B8157">
            <w:pPr>
              <w:rPr>
                <w:rFonts w:cstheme="minorHAnsi"/>
                <w:sz w:val="22"/>
              </w:rPr>
            </w:pPr>
            <w:r>
              <w:rPr>
                <w:rFonts w:eastAsia="等线" w:cstheme="minorHAnsi"/>
                <w:color w:val="000000"/>
                <w:sz w:val="22"/>
              </w:rPr>
              <w:t>16968</w:t>
            </w:r>
          </w:p>
        </w:tc>
        <w:tc>
          <w:tcPr>
            <w:tcW w:w="1289" w:type="dxa"/>
          </w:tcPr>
          <w:p w14:paraId="0C6DA7DF">
            <w:pPr>
              <w:rPr>
                <w:rFonts w:cstheme="minorHAnsi"/>
                <w:sz w:val="22"/>
              </w:rPr>
            </w:pPr>
            <w:r>
              <w:rPr>
                <w:rFonts w:eastAsia="等线" w:cstheme="minorHAnsi"/>
                <w:color w:val="000000"/>
                <w:sz w:val="22"/>
              </w:rPr>
              <w:t>61</w:t>
            </w:r>
          </w:p>
        </w:tc>
        <w:tc>
          <w:tcPr>
            <w:tcW w:w="1424" w:type="dxa"/>
          </w:tcPr>
          <w:p w14:paraId="65CDD181">
            <w:pPr>
              <w:rPr>
                <w:rFonts w:cstheme="minorHAnsi"/>
                <w:sz w:val="22"/>
              </w:rPr>
            </w:pPr>
            <w:r>
              <w:rPr>
                <w:rFonts w:eastAsia="等线" w:cstheme="minorHAnsi"/>
                <w:color w:val="000000"/>
                <w:sz w:val="22"/>
              </w:rPr>
              <w:t>0.36%</w:t>
            </w:r>
          </w:p>
        </w:tc>
        <w:tc>
          <w:tcPr>
            <w:tcW w:w="1318" w:type="dxa"/>
          </w:tcPr>
          <w:p w14:paraId="23EB243F">
            <w:pPr>
              <w:rPr>
                <w:rFonts w:cstheme="minorHAnsi"/>
                <w:sz w:val="22"/>
              </w:rPr>
            </w:pPr>
            <w:r>
              <w:rPr>
                <w:rFonts w:eastAsia="等线" w:cstheme="minorHAnsi"/>
                <w:color w:val="000000"/>
                <w:sz w:val="22"/>
              </w:rPr>
              <w:t>6406</w:t>
            </w:r>
          </w:p>
        </w:tc>
        <w:tc>
          <w:tcPr>
            <w:tcW w:w="1377" w:type="dxa"/>
          </w:tcPr>
          <w:p w14:paraId="0EDA4B53">
            <w:pPr>
              <w:rPr>
                <w:rFonts w:cstheme="minorHAnsi"/>
                <w:sz w:val="22"/>
              </w:rPr>
            </w:pPr>
            <w:r>
              <w:rPr>
                <w:rFonts w:eastAsia="等线" w:cstheme="minorHAnsi"/>
                <w:color w:val="000000"/>
                <w:sz w:val="22"/>
              </w:rPr>
              <w:t>1</w:t>
            </w:r>
          </w:p>
        </w:tc>
        <w:tc>
          <w:tcPr>
            <w:tcW w:w="1379" w:type="dxa"/>
          </w:tcPr>
          <w:p w14:paraId="678858BC">
            <w:pPr>
              <w:rPr>
                <w:rFonts w:cstheme="minorHAnsi"/>
                <w:sz w:val="22"/>
              </w:rPr>
            </w:pPr>
            <w:r>
              <w:rPr>
                <w:rFonts w:eastAsia="等线" w:cstheme="minorHAnsi"/>
                <w:color w:val="000000"/>
                <w:sz w:val="22"/>
              </w:rPr>
              <w:t>0.02%</w:t>
            </w:r>
          </w:p>
        </w:tc>
      </w:tr>
      <w:tr w14:paraId="42B066B1">
        <w:tblPrEx>
          <w:tblBorders>
            <w:top w:val="single" w:color="83CAEB" w:themeColor="accent1" w:themeTint="66" w:sz="4" w:space="0"/>
            <w:left w:val="single" w:color="83CAEB" w:themeColor="accent1" w:themeTint="66" w:sz="4" w:space="0"/>
            <w:bottom w:val="single" w:color="83CAEB" w:themeColor="accent1" w:themeTint="66" w:sz="4" w:space="0"/>
            <w:right w:val="single" w:color="83CAEB" w:themeColor="accent1" w:themeTint="66" w:sz="4" w:space="0"/>
            <w:insideH w:val="single" w:color="83CAEB" w:themeColor="accent1" w:themeTint="66" w:sz="4" w:space="0"/>
            <w:insideV w:val="single" w:color="83CAEB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471" w:type="dxa"/>
          </w:tcPr>
          <w:p w14:paraId="2F8B40B8">
            <w:pPr>
              <w:rPr>
                <w:rFonts w:cstheme="minorHAnsi"/>
                <w:b/>
                <w:bCs/>
                <w:sz w:val="22"/>
              </w:rPr>
            </w:pPr>
            <w:r>
              <w:rPr>
                <w:rFonts w:eastAsia="等线" w:cstheme="minorHAnsi"/>
                <w:b/>
                <w:bCs/>
                <w:color w:val="000000"/>
                <w:sz w:val="22"/>
              </w:rPr>
              <w:t>Smoke</w:t>
            </w:r>
            <w:r>
              <w:rPr>
                <w:rFonts w:cstheme="minorHAnsi"/>
                <w:b/>
                <w:bCs/>
                <w:sz w:val="22"/>
              </w:rPr>
              <w:t xml:space="preserve"> status</w:t>
            </w:r>
            <w:r>
              <w:rPr>
                <w:rFonts w:eastAsia="等线" w:cstheme="minorHAnsi"/>
                <w:b/>
                <w:bCs/>
                <w:color w:val="000000"/>
                <w:sz w:val="22"/>
              </w:rPr>
              <w:t xml:space="preserve"> 2013</w:t>
            </w:r>
          </w:p>
        </w:tc>
        <w:tc>
          <w:tcPr>
            <w:tcW w:w="1289" w:type="dxa"/>
          </w:tcPr>
          <w:p w14:paraId="0C3E960F">
            <w:pPr>
              <w:rPr>
                <w:rFonts w:cstheme="minorHAnsi"/>
                <w:sz w:val="22"/>
              </w:rPr>
            </w:pPr>
            <w:r>
              <w:rPr>
                <w:rFonts w:eastAsia="等线" w:cstheme="minorHAnsi"/>
                <w:color w:val="000000"/>
                <w:sz w:val="22"/>
              </w:rPr>
              <w:t>17028</w:t>
            </w:r>
          </w:p>
        </w:tc>
        <w:tc>
          <w:tcPr>
            <w:tcW w:w="1289" w:type="dxa"/>
          </w:tcPr>
          <w:p w14:paraId="580F6E4D">
            <w:pPr>
              <w:rPr>
                <w:rFonts w:cstheme="minorHAnsi"/>
                <w:sz w:val="22"/>
              </w:rPr>
            </w:pPr>
            <w:r>
              <w:rPr>
                <w:rFonts w:eastAsia="等线" w:cstheme="minorHAnsi"/>
                <w:color w:val="000000"/>
                <w:sz w:val="22"/>
              </w:rPr>
              <w:t>1</w:t>
            </w:r>
          </w:p>
        </w:tc>
        <w:tc>
          <w:tcPr>
            <w:tcW w:w="1424" w:type="dxa"/>
          </w:tcPr>
          <w:p w14:paraId="63076A4B">
            <w:pPr>
              <w:rPr>
                <w:rFonts w:cstheme="minorHAnsi"/>
                <w:sz w:val="22"/>
              </w:rPr>
            </w:pPr>
            <w:r>
              <w:rPr>
                <w:rFonts w:eastAsia="等线" w:cstheme="minorHAnsi"/>
                <w:color w:val="000000"/>
                <w:sz w:val="22"/>
              </w:rPr>
              <w:t>0.01%</w:t>
            </w:r>
          </w:p>
        </w:tc>
        <w:tc>
          <w:tcPr>
            <w:tcW w:w="1318" w:type="dxa"/>
          </w:tcPr>
          <w:p w14:paraId="2E85B5C9">
            <w:pPr>
              <w:rPr>
                <w:rFonts w:cstheme="minorHAnsi"/>
                <w:sz w:val="22"/>
              </w:rPr>
            </w:pPr>
            <w:r>
              <w:rPr>
                <w:rFonts w:eastAsia="等线" w:cstheme="minorHAnsi"/>
                <w:color w:val="000000"/>
                <w:sz w:val="22"/>
              </w:rPr>
              <w:t>4802</w:t>
            </w:r>
          </w:p>
        </w:tc>
        <w:tc>
          <w:tcPr>
            <w:tcW w:w="1377" w:type="dxa"/>
          </w:tcPr>
          <w:p w14:paraId="5A9BA122">
            <w:pPr>
              <w:rPr>
                <w:rFonts w:cstheme="minorHAnsi"/>
                <w:sz w:val="22"/>
              </w:rPr>
            </w:pPr>
            <w:r>
              <w:rPr>
                <w:rFonts w:eastAsia="等线" w:cstheme="minorHAnsi"/>
                <w:color w:val="000000"/>
                <w:sz w:val="22"/>
              </w:rPr>
              <w:t>1605</w:t>
            </w:r>
          </w:p>
        </w:tc>
        <w:tc>
          <w:tcPr>
            <w:tcW w:w="1379" w:type="dxa"/>
          </w:tcPr>
          <w:p w14:paraId="1F816946">
            <w:pPr>
              <w:rPr>
                <w:rFonts w:cstheme="minorHAnsi"/>
                <w:sz w:val="22"/>
              </w:rPr>
            </w:pPr>
            <w:r>
              <w:rPr>
                <w:rFonts w:eastAsia="等线" w:cstheme="minorHAnsi"/>
                <w:color w:val="000000"/>
                <w:sz w:val="22"/>
              </w:rPr>
              <w:t>25.05%</w:t>
            </w:r>
          </w:p>
        </w:tc>
      </w:tr>
      <w:tr w14:paraId="71A9EE3F">
        <w:tblPrEx>
          <w:tblBorders>
            <w:top w:val="single" w:color="83CAEB" w:themeColor="accent1" w:themeTint="66" w:sz="4" w:space="0"/>
            <w:left w:val="single" w:color="83CAEB" w:themeColor="accent1" w:themeTint="66" w:sz="4" w:space="0"/>
            <w:bottom w:val="single" w:color="83CAEB" w:themeColor="accent1" w:themeTint="66" w:sz="4" w:space="0"/>
            <w:right w:val="single" w:color="83CAEB" w:themeColor="accent1" w:themeTint="66" w:sz="4" w:space="0"/>
            <w:insideH w:val="single" w:color="83CAEB" w:themeColor="accent1" w:themeTint="66" w:sz="4" w:space="0"/>
            <w:insideV w:val="single" w:color="83CAEB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471" w:type="dxa"/>
          </w:tcPr>
          <w:p w14:paraId="046059FD">
            <w:pPr>
              <w:rPr>
                <w:rFonts w:cstheme="minorHAnsi"/>
                <w:b/>
                <w:bCs/>
                <w:sz w:val="22"/>
              </w:rPr>
            </w:pPr>
            <w:r>
              <w:rPr>
                <w:rFonts w:hint="eastAsia" w:eastAsia="等线" w:cstheme="minorHAnsi"/>
                <w:b/>
                <w:bCs/>
                <w:color w:val="000000"/>
                <w:sz w:val="22"/>
              </w:rPr>
              <w:t>S</w:t>
            </w:r>
            <w:r>
              <w:rPr>
                <w:rFonts w:eastAsia="等线" w:cstheme="minorHAnsi"/>
                <w:b/>
                <w:bCs/>
                <w:color w:val="000000"/>
                <w:sz w:val="22"/>
              </w:rPr>
              <w:t>moke</w:t>
            </w:r>
            <w:r>
              <w:rPr>
                <w:rFonts w:cstheme="minorHAnsi"/>
                <w:b/>
                <w:bCs/>
                <w:sz w:val="22"/>
              </w:rPr>
              <w:t xml:space="preserve"> status</w:t>
            </w:r>
            <w:r>
              <w:rPr>
                <w:rFonts w:eastAsia="等线" w:cstheme="minorHAnsi"/>
                <w:b/>
                <w:bCs/>
                <w:color w:val="000000"/>
                <w:sz w:val="22"/>
              </w:rPr>
              <w:t xml:space="preserve"> 2015</w:t>
            </w:r>
          </w:p>
        </w:tc>
        <w:tc>
          <w:tcPr>
            <w:tcW w:w="1289" w:type="dxa"/>
          </w:tcPr>
          <w:p w14:paraId="7F68EF89">
            <w:pPr>
              <w:rPr>
                <w:rFonts w:cstheme="minorHAnsi"/>
                <w:sz w:val="22"/>
              </w:rPr>
            </w:pPr>
            <w:r>
              <w:rPr>
                <w:rFonts w:eastAsia="等线" w:cstheme="minorHAnsi"/>
                <w:color w:val="000000"/>
                <w:sz w:val="22"/>
              </w:rPr>
              <w:t>58</w:t>
            </w:r>
          </w:p>
        </w:tc>
        <w:tc>
          <w:tcPr>
            <w:tcW w:w="1289" w:type="dxa"/>
          </w:tcPr>
          <w:p w14:paraId="77BA568C">
            <w:pPr>
              <w:rPr>
                <w:rFonts w:cstheme="minorHAnsi"/>
                <w:sz w:val="22"/>
              </w:rPr>
            </w:pPr>
            <w:r>
              <w:rPr>
                <w:rFonts w:eastAsia="等线" w:cstheme="minorHAnsi"/>
                <w:color w:val="000000"/>
                <w:sz w:val="22"/>
              </w:rPr>
              <w:t>16971</w:t>
            </w:r>
          </w:p>
        </w:tc>
        <w:tc>
          <w:tcPr>
            <w:tcW w:w="1424" w:type="dxa"/>
          </w:tcPr>
          <w:p w14:paraId="42973BC2">
            <w:pPr>
              <w:rPr>
                <w:rFonts w:cstheme="minorHAnsi"/>
                <w:sz w:val="22"/>
              </w:rPr>
            </w:pPr>
            <w:r>
              <w:rPr>
                <w:rFonts w:eastAsia="等线" w:cstheme="minorHAnsi"/>
                <w:color w:val="000000"/>
                <w:sz w:val="22"/>
              </w:rPr>
              <w:t>99.66%</w:t>
            </w:r>
          </w:p>
        </w:tc>
        <w:tc>
          <w:tcPr>
            <w:tcW w:w="1318" w:type="dxa"/>
          </w:tcPr>
          <w:p w14:paraId="3EDC67E7">
            <w:pPr>
              <w:rPr>
                <w:rFonts w:cstheme="minorHAnsi"/>
                <w:sz w:val="22"/>
              </w:rPr>
            </w:pPr>
            <w:r>
              <w:rPr>
                <w:rFonts w:eastAsia="等线" w:cstheme="minorHAnsi"/>
                <w:color w:val="000000"/>
                <w:sz w:val="22"/>
              </w:rPr>
              <w:t>6404</w:t>
            </w:r>
          </w:p>
        </w:tc>
        <w:tc>
          <w:tcPr>
            <w:tcW w:w="1377" w:type="dxa"/>
          </w:tcPr>
          <w:p w14:paraId="288AEE5F">
            <w:pPr>
              <w:rPr>
                <w:rFonts w:cstheme="minorHAnsi"/>
                <w:sz w:val="22"/>
              </w:rPr>
            </w:pPr>
            <w:r>
              <w:rPr>
                <w:rFonts w:eastAsia="等线" w:cstheme="minorHAnsi"/>
                <w:color w:val="000000"/>
                <w:sz w:val="22"/>
              </w:rPr>
              <w:t>3</w:t>
            </w:r>
          </w:p>
        </w:tc>
        <w:tc>
          <w:tcPr>
            <w:tcW w:w="1379" w:type="dxa"/>
          </w:tcPr>
          <w:p w14:paraId="74E78A1A">
            <w:pPr>
              <w:rPr>
                <w:rFonts w:cstheme="minorHAnsi"/>
                <w:sz w:val="22"/>
              </w:rPr>
            </w:pPr>
            <w:r>
              <w:rPr>
                <w:rFonts w:eastAsia="等线" w:cstheme="minorHAnsi"/>
                <w:color w:val="000000"/>
                <w:sz w:val="22"/>
              </w:rPr>
              <w:t>0.05%</w:t>
            </w:r>
          </w:p>
        </w:tc>
      </w:tr>
      <w:tr w14:paraId="5B36F662">
        <w:tblPrEx>
          <w:tblBorders>
            <w:top w:val="single" w:color="83CAEB" w:themeColor="accent1" w:themeTint="66" w:sz="4" w:space="0"/>
            <w:left w:val="single" w:color="83CAEB" w:themeColor="accent1" w:themeTint="66" w:sz="4" w:space="0"/>
            <w:bottom w:val="single" w:color="83CAEB" w:themeColor="accent1" w:themeTint="66" w:sz="4" w:space="0"/>
            <w:right w:val="single" w:color="83CAEB" w:themeColor="accent1" w:themeTint="66" w:sz="4" w:space="0"/>
            <w:insideH w:val="single" w:color="83CAEB" w:themeColor="accent1" w:themeTint="66" w:sz="4" w:space="0"/>
            <w:insideV w:val="single" w:color="83CAEB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471" w:type="dxa"/>
          </w:tcPr>
          <w:p w14:paraId="1F25C8D2">
            <w:pPr>
              <w:rPr>
                <w:rFonts w:cstheme="minorHAnsi"/>
                <w:b/>
                <w:bCs/>
                <w:sz w:val="22"/>
              </w:rPr>
            </w:pPr>
            <w:r>
              <w:rPr>
                <w:rFonts w:hint="eastAsia" w:eastAsia="等线" w:cstheme="minorHAnsi"/>
                <w:b/>
                <w:bCs/>
                <w:color w:val="000000"/>
                <w:sz w:val="22"/>
              </w:rPr>
              <w:t>R</w:t>
            </w:r>
            <w:r>
              <w:rPr>
                <w:rFonts w:eastAsia="等线" w:cstheme="minorHAnsi"/>
                <w:b/>
                <w:bCs/>
                <w:color w:val="000000"/>
                <w:sz w:val="22"/>
              </w:rPr>
              <w:t>etirement status</w:t>
            </w:r>
            <w:r>
              <w:rPr>
                <w:rFonts w:hint="eastAsia" w:eastAsia="等线" w:cstheme="minorHAnsi"/>
                <w:b/>
                <w:bCs/>
                <w:color w:val="000000"/>
                <w:sz w:val="22"/>
              </w:rPr>
              <w:t xml:space="preserve"> </w:t>
            </w:r>
            <w:r>
              <w:rPr>
                <w:rFonts w:eastAsia="等线" w:cstheme="minorHAnsi"/>
                <w:b/>
                <w:bCs/>
                <w:color w:val="000000"/>
                <w:sz w:val="22"/>
              </w:rPr>
              <w:t>2011</w:t>
            </w:r>
          </w:p>
        </w:tc>
        <w:tc>
          <w:tcPr>
            <w:tcW w:w="1289" w:type="dxa"/>
          </w:tcPr>
          <w:p w14:paraId="0795E35B">
            <w:pPr>
              <w:rPr>
                <w:rFonts w:cstheme="minorHAnsi"/>
                <w:sz w:val="22"/>
              </w:rPr>
            </w:pPr>
            <w:r>
              <w:rPr>
                <w:rFonts w:eastAsia="等线" w:cstheme="minorHAnsi"/>
                <w:color w:val="000000"/>
                <w:sz w:val="22"/>
              </w:rPr>
              <w:t>16969</w:t>
            </w:r>
          </w:p>
        </w:tc>
        <w:tc>
          <w:tcPr>
            <w:tcW w:w="1289" w:type="dxa"/>
          </w:tcPr>
          <w:p w14:paraId="1C3FBCFA">
            <w:pPr>
              <w:rPr>
                <w:rFonts w:cstheme="minorHAnsi"/>
                <w:sz w:val="22"/>
              </w:rPr>
            </w:pPr>
            <w:r>
              <w:rPr>
                <w:rFonts w:eastAsia="等线" w:cstheme="minorHAnsi"/>
                <w:color w:val="000000"/>
                <w:sz w:val="22"/>
              </w:rPr>
              <w:t>60</w:t>
            </w:r>
          </w:p>
        </w:tc>
        <w:tc>
          <w:tcPr>
            <w:tcW w:w="1424" w:type="dxa"/>
          </w:tcPr>
          <w:p w14:paraId="54418F05">
            <w:pPr>
              <w:rPr>
                <w:rFonts w:cstheme="minorHAnsi"/>
                <w:sz w:val="22"/>
              </w:rPr>
            </w:pPr>
            <w:r>
              <w:rPr>
                <w:rFonts w:eastAsia="等线" w:cstheme="minorHAnsi"/>
                <w:color w:val="000000"/>
                <w:sz w:val="22"/>
              </w:rPr>
              <w:t>0.35%</w:t>
            </w:r>
          </w:p>
        </w:tc>
        <w:tc>
          <w:tcPr>
            <w:tcW w:w="1318" w:type="dxa"/>
          </w:tcPr>
          <w:p w14:paraId="7218A89A">
            <w:pPr>
              <w:rPr>
                <w:rFonts w:cstheme="minorHAnsi"/>
                <w:sz w:val="22"/>
              </w:rPr>
            </w:pPr>
            <w:r>
              <w:rPr>
                <w:rFonts w:eastAsia="等线" w:cstheme="minorHAnsi"/>
                <w:color w:val="000000"/>
                <w:sz w:val="22"/>
              </w:rPr>
              <w:t>6339</w:t>
            </w:r>
          </w:p>
        </w:tc>
        <w:tc>
          <w:tcPr>
            <w:tcW w:w="1377" w:type="dxa"/>
          </w:tcPr>
          <w:p w14:paraId="37090A77">
            <w:pPr>
              <w:rPr>
                <w:rFonts w:cstheme="minorHAnsi"/>
                <w:sz w:val="22"/>
              </w:rPr>
            </w:pPr>
            <w:r>
              <w:rPr>
                <w:rFonts w:eastAsia="等线" w:cstheme="minorHAnsi"/>
                <w:color w:val="000000"/>
                <w:sz w:val="22"/>
              </w:rPr>
              <w:t>68</w:t>
            </w:r>
          </w:p>
        </w:tc>
        <w:tc>
          <w:tcPr>
            <w:tcW w:w="1379" w:type="dxa"/>
          </w:tcPr>
          <w:p w14:paraId="70E34E12">
            <w:pPr>
              <w:rPr>
                <w:rFonts w:cstheme="minorHAnsi"/>
                <w:sz w:val="22"/>
              </w:rPr>
            </w:pPr>
            <w:r>
              <w:rPr>
                <w:rFonts w:eastAsia="等线" w:cstheme="minorHAnsi"/>
                <w:color w:val="000000"/>
                <w:sz w:val="22"/>
              </w:rPr>
              <w:t>1.06%</w:t>
            </w:r>
          </w:p>
        </w:tc>
      </w:tr>
      <w:tr w14:paraId="0C4D014C">
        <w:tblPrEx>
          <w:tblBorders>
            <w:top w:val="single" w:color="83CAEB" w:themeColor="accent1" w:themeTint="66" w:sz="4" w:space="0"/>
            <w:left w:val="single" w:color="83CAEB" w:themeColor="accent1" w:themeTint="66" w:sz="4" w:space="0"/>
            <w:bottom w:val="single" w:color="83CAEB" w:themeColor="accent1" w:themeTint="66" w:sz="4" w:space="0"/>
            <w:right w:val="single" w:color="83CAEB" w:themeColor="accent1" w:themeTint="66" w:sz="4" w:space="0"/>
            <w:insideH w:val="single" w:color="83CAEB" w:themeColor="accent1" w:themeTint="66" w:sz="4" w:space="0"/>
            <w:insideV w:val="single" w:color="83CAEB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471" w:type="dxa"/>
          </w:tcPr>
          <w:p w14:paraId="6696F287">
            <w:pPr>
              <w:rPr>
                <w:rFonts w:cstheme="minorHAnsi"/>
                <w:b/>
                <w:bCs/>
                <w:sz w:val="22"/>
              </w:rPr>
            </w:pPr>
            <w:r>
              <w:rPr>
                <w:rFonts w:hint="eastAsia" w:eastAsia="等线" w:cstheme="minorHAnsi"/>
                <w:b/>
                <w:bCs/>
                <w:color w:val="000000"/>
                <w:sz w:val="22"/>
              </w:rPr>
              <w:t>R</w:t>
            </w:r>
            <w:r>
              <w:rPr>
                <w:rFonts w:eastAsia="等线" w:cstheme="minorHAnsi"/>
                <w:b/>
                <w:bCs/>
                <w:color w:val="000000"/>
                <w:sz w:val="22"/>
              </w:rPr>
              <w:t>etirement status</w:t>
            </w:r>
            <w:r>
              <w:rPr>
                <w:rFonts w:hint="eastAsia" w:eastAsia="等线" w:cstheme="minorHAnsi"/>
                <w:b/>
                <w:bCs/>
                <w:color w:val="000000"/>
                <w:sz w:val="22"/>
              </w:rPr>
              <w:t xml:space="preserve"> </w:t>
            </w:r>
            <w:r>
              <w:rPr>
                <w:rFonts w:eastAsia="等线" w:cstheme="minorHAnsi"/>
                <w:b/>
                <w:bCs/>
                <w:color w:val="000000"/>
                <w:sz w:val="22"/>
              </w:rPr>
              <w:t>2013</w:t>
            </w:r>
          </w:p>
        </w:tc>
        <w:tc>
          <w:tcPr>
            <w:tcW w:w="1289" w:type="dxa"/>
          </w:tcPr>
          <w:p w14:paraId="47E31895">
            <w:pPr>
              <w:rPr>
                <w:rFonts w:cstheme="minorHAnsi"/>
                <w:sz w:val="22"/>
              </w:rPr>
            </w:pPr>
            <w:r>
              <w:rPr>
                <w:rFonts w:eastAsia="等线" w:cstheme="minorHAnsi"/>
                <w:color w:val="000000"/>
                <w:sz w:val="22"/>
              </w:rPr>
              <w:t>16928</w:t>
            </w:r>
          </w:p>
        </w:tc>
        <w:tc>
          <w:tcPr>
            <w:tcW w:w="1289" w:type="dxa"/>
          </w:tcPr>
          <w:p w14:paraId="6E32E96A">
            <w:pPr>
              <w:rPr>
                <w:rFonts w:cstheme="minorHAnsi"/>
                <w:sz w:val="22"/>
              </w:rPr>
            </w:pPr>
            <w:r>
              <w:rPr>
                <w:rFonts w:eastAsia="等线" w:cstheme="minorHAnsi"/>
                <w:color w:val="000000"/>
                <w:sz w:val="22"/>
              </w:rPr>
              <w:t>101</w:t>
            </w:r>
          </w:p>
        </w:tc>
        <w:tc>
          <w:tcPr>
            <w:tcW w:w="1424" w:type="dxa"/>
          </w:tcPr>
          <w:p w14:paraId="323166D1">
            <w:pPr>
              <w:rPr>
                <w:rFonts w:cstheme="minorHAnsi"/>
                <w:sz w:val="22"/>
              </w:rPr>
            </w:pPr>
            <w:r>
              <w:rPr>
                <w:rFonts w:eastAsia="等线" w:cstheme="minorHAnsi"/>
                <w:color w:val="000000"/>
                <w:sz w:val="22"/>
              </w:rPr>
              <w:t>0.59%</w:t>
            </w:r>
          </w:p>
        </w:tc>
        <w:tc>
          <w:tcPr>
            <w:tcW w:w="1318" w:type="dxa"/>
          </w:tcPr>
          <w:p w14:paraId="2C423B91">
            <w:pPr>
              <w:rPr>
                <w:rFonts w:cstheme="minorHAnsi"/>
                <w:sz w:val="22"/>
              </w:rPr>
            </w:pPr>
            <w:r>
              <w:rPr>
                <w:rFonts w:eastAsia="等线" w:cstheme="minorHAnsi"/>
                <w:color w:val="000000"/>
                <w:sz w:val="22"/>
              </w:rPr>
              <w:t>6392</w:t>
            </w:r>
          </w:p>
        </w:tc>
        <w:tc>
          <w:tcPr>
            <w:tcW w:w="1377" w:type="dxa"/>
          </w:tcPr>
          <w:p w14:paraId="03F3E2C6">
            <w:pPr>
              <w:rPr>
                <w:rFonts w:cstheme="minorHAnsi"/>
                <w:sz w:val="22"/>
              </w:rPr>
            </w:pPr>
            <w:r>
              <w:rPr>
                <w:rFonts w:eastAsia="等线" w:cstheme="minorHAnsi"/>
                <w:color w:val="000000"/>
                <w:sz w:val="22"/>
              </w:rPr>
              <w:t>15</w:t>
            </w:r>
          </w:p>
        </w:tc>
        <w:tc>
          <w:tcPr>
            <w:tcW w:w="1379" w:type="dxa"/>
          </w:tcPr>
          <w:p w14:paraId="3E4F8924">
            <w:pPr>
              <w:rPr>
                <w:rFonts w:cstheme="minorHAnsi"/>
                <w:sz w:val="22"/>
              </w:rPr>
            </w:pPr>
            <w:r>
              <w:rPr>
                <w:rFonts w:eastAsia="等线" w:cstheme="minorHAnsi"/>
                <w:color w:val="000000"/>
                <w:sz w:val="22"/>
              </w:rPr>
              <w:t>0.23%</w:t>
            </w:r>
          </w:p>
        </w:tc>
      </w:tr>
      <w:tr w14:paraId="18E8CFC1">
        <w:tblPrEx>
          <w:tblBorders>
            <w:top w:val="single" w:color="83CAEB" w:themeColor="accent1" w:themeTint="66" w:sz="4" w:space="0"/>
            <w:left w:val="single" w:color="83CAEB" w:themeColor="accent1" w:themeTint="66" w:sz="4" w:space="0"/>
            <w:bottom w:val="single" w:color="83CAEB" w:themeColor="accent1" w:themeTint="66" w:sz="4" w:space="0"/>
            <w:right w:val="single" w:color="83CAEB" w:themeColor="accent1" w:themeTint="66" w:sz="4" w:space="0"/>
            <w:insideH w:val="single" w:color="83CAEB" w:themeColor="accent1" w:themeTint="66" w:sz="4" w:space="0"/>
            <w:insideV w:val="single" w:color="83CAEB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471" w:type="dxa"/>
          </w:tcPr>
          <w:p w14:paraId="01378493">
            <w:pPr>
              <w:rPr>
                <w:rFonts w:cstheme="minorHAnsi"/>
                <w:b/>
                <w:bCs/>
                <w:sz w:val="22"/>
              </w:rPr>
            </w:pPr>
            <w:r>
              <w:rPr>
                <w:rFonts w:hint="eastAsia" w:eastAsia="等线" w:cstheme="minorHAnsi"/>
                <w:b/>
                <w:bCs/>
                <w:color w:val="000000"/>
                <w:sz w:val="22"/>
              </w:rPr>
              <w:t>R</w:t>
            </w:r>
            <w:r>
              <w:rPr>
                <w:rFonts w:eastAsia="等线" w:cstheme="minorHAnsi"/>
                <w:b/>
                <w:bCs/>
                <w:color w:val="000000"/>
                <w:sz w:val="22"/>
              </w:rPr>
              <w:t>etirement status</w:t>
            </w:r>
            <w:r>
              <w:rPr>
                <w:rFonts w:hint="eastAsia" w:eastAsia="等线" w:cstheme="minorHAnsi"/>
                <w:b/>
                <w:bCs/>
                <w:color w:val="000000"/>
                <w:sz w:val="22"/>
              </w:rPr>
              <w:t xml:space="preserve"> </w:t>
            </w:r>
            <w:r>
              <w:rPr>
                <w:rFonts w:eastAsia="等线" w:cstheme="minorHAnsi"/>
                <w:b/>
                <w:bCs/>
                <w:color w:val="000000"/>
                <w:sz w:val="22"/>
              </w:rPr>
              <w:t>2015</w:t>
            </w:r>
          </w:p>
        </w:tc>
        <w:tc>
          <w:tcPr>
            <w:tcW w:w="1289" w:type="dxa"/>
          </w:tcPr>
          <w:p w14:paraId="49E5A536">
            <w:pPr>
              <w:rPr>
                <w:rFonts w:cstheme="minorHAnsi"/>
                <w:sz w:val="22"/>
              </w:rPr>
            </w:pPr>
            <w:r>
              <w:rPr>
                <w:rFonts w:eastAsia="等线" w:cstheme="minorHAnsi"/>
                <w:color w:val="000000"/>
                <w:sz w:val="22"/>
              </w:rPr>
              <w:t>16907</w:t>
            </w:r>
          </w:p>
        </w:tc>
        <w:tc>
          <w:tcPr>
            <w:tcW w:w="1289" w:type="dxa"/>
          </w:tcPr>
          <w:p w14:paraId="09FFF019">
            <w:pPr>
              <w:rPr>
                <w:rFonts w:cstheme="minorHAnsi"/>
                <w:sz w:val="22"/>
              </w:rPr>
            </w:pPr>
            <w:r>
              <w:rPr>
                <w:rFonts w:eastAsia="等线" w:cstheme="minorHAnsi"/>
                <w:color w:val="000000"/>
                <w:sz w:val="22"/>
              </w:rPr>
              <w:t>122</w:t>
            </w:r>
          </w:p>
        </w:tc>
        <w:tc>
          <w:tcPr>
            <w:tcW w:w="1424" w:type="dxa"/>
          </w:tcPr>
          <w:p w14:paraId="3AAAA81A">
            <w:pPr>
              <w:rPr>
                <w:rFonts w:cstheme="minorHAnsi"/>
                <w:sz w:val="22"/>
              </w:rPr>
            </w:pPr>
            <w:r>
              <w:rPr>
                <w:rFonts w:eastAsia="等线" w:cstheme="minorHAnsi"/>
                <w:color w:val="000000"/>
                <w:sz w:val="22"/>
              </w:rPr>
              <w:t>0.72%</w:t>
            </w:r>
          </w:p>
        </w:tc>
        <w:tc>
          <w:tcPr>
            <w:tcW w:w="1318" w:type="dxa"/>
          </w:tcPr>
          <w:p w14:paraId="3FFFD00D">
            <w:pPr>
              <w:rPr>
                <w:rFonts w:cstheme="minorHAnsi"/>
                <w:sz w:val="22"/>
              </w:rPr>
            </w:pPr>
            <w:r>
              <w:rPr>
                <w:rFonts w:eastAsia="等线" w:cstheme="minorHAnsi"/>
                <w:color w:val="000000"/>
                <w:sz w:val="22"/>
              </w:rPr>
              <w:t>6398</w:t>
            </w:r>
          </w:p>
        </w:tc>
        <w:tc>
          <w:tcPr>
            <w:tcW w:w="1377" w:type="dxa"/>
          </w:tcPr>
          <w:p w14:paraId="53DD5E0F">
            <w:pPr>
              <w:rPr>
                <w:rFonts w:cstheme="minorHAnsi"/>
                <w:sz w:val="22"/>
              </w:rPr>
            </w:pPr>
            <w:r>
              <w:rPr>
                <w:rFonts w:eastAsia="等线" w:cstheme="minorHAnsi"/>
                <w:color w:val="000000"/>
                <w:sz w:val="22"/>
              </w:rPr>
              <w:t>9</w:t>
            </w:r>
          </w:p>
        </w:tc>
        <w:tc>
          <w:tcPr>
            <w:tcW w:w="1379" w:type="dxa"/>
          </w:tcPr>
          <w:p w14:paraId="6E6E4F65">
            <w:pPr>
              <w:rPr>
                <w:rFonts w:cstheme="minorHAnsi"/>
                <w:sz w:val="22"/>
              </w:rPr>
            </w:pPr>
            <w:r>
              <w:rPr>
                <w:rFonts w:eastAsia="等线" w:cstheme="minorHAnsi"/>
                <w:color w:val="000000"/>
                <w:sz w:val="22"/>
              </w:rPr>
              <w:t>0.14%</w:t>
            </w:r>
          </w:p>
        </w:tc>
      </w:tr>
      <w:tr w14:paraId="21DD92F2">
        <w:tblPrEx>
          <w:tblBorders>
            <w:top w:val="single" w:color="83CAEB" w:themeColor="accent1" w:themeTint="66" w:sz="4" w:space="0"/>
            <w:left w:val="single" w:color="83CAEB" w:themeColor="accent1" w:themeTint="66" w:sz="4" w:space="0"/>
            <w:bottom w:val="single" w:color="83CAEB" w:themeColor="accent1" w:themeTint="66" w:sz="4" w:space="0"/>
            <w:right w:val="single" w:color="83CAEB" w:themeColor="accent1" w:themeTint="66" w:sz="4" w:space="0"/>
            <w:insideH w:val="single" w:color="83CAEB" w:themeColor="accent1" w:themeTint="66" w:sz="4" w:space="0"/>
            <w:insideV w:val="single" w:color="83CAEB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471" w:type="dxa"/>
          </w:tcPr>
          <w:p w14:paraId="3676CE8B">
            <w:pPr>
              <w:rPr>
                <w:rFonts w:cstheme="minorHAnsi"/>
                <w:b/>
                <w:bCs/>
                <w:sz w:val="22"/>
              </w:rPr>
            </w:pPr>
            <w:r>
              <w:rPr>
                <w:rFonts w:eastAsia="等线" w:cstheme="minorHAnsi"/>
                <w:b/>
                <w:bCs/>
                <w:color w:val="000000"/>
                <w:sz w:val="22"/>
              </w:rPr>
              <w:t>Orient</w:t>
            </w:r>
            <w:r>
              <w:rPr>
                <w:rFonts w:hint="eastAsia" w:eastAsia="等线" w:cstheme="minorHAnsi"/>
                <w:b/>
                <w:bCs/>
                <w:color w:val="000000"/>
                <w:sz w:val="22"/>
              </w:rPr>
              <w:t xml:space="preserve"> </w:t>
            </w:r>
            <w:r>
              <w:rPr>
                <w:rFonts w:eastAsia="等线" w:cstheme="minorHAnsi"/>
                <w:b/>
                <w:bCs/>
                <w:color w:val="000000"/>
                <w:sz w:val="22"/>
              </w:rPr>
              <w:t>2011</w:t>
            </w:r>
          </w:p>
        </w:tc>
        <w:tc>
          <w:tcPr>
            <w:tcW w:w="1289" w:type="dxa"/>
          </w:tcPr>
          <w:p w14:paraId="06DE8384">
            <w:pPr>
              <w:rPr>
                <w:rFonts w:cstheme="minorHAnsi"/>
                <w:sz w:val="22"/>
              </w:rPr>
            </w:pPr>
            <w:r>
              <w:rPr>
                <w:rFonts w:eastAsia="等线" w:cstheme="minorHAnsi"/>
                <w:color w:val="000000"/>
                <w:sz w:val="22"/>
              </w:rPr>
              <w:t>12207</w:t>
            </w:r>
          </w:p>
        </w:tc>
        <w:tc>
          <w:tcPr>
            <w:tcW w:w="1289" w:type="dxa"/>
          </w:tcPr>
          <w:p w14:paraId="21680A57">
            <w:pPr>
              <w:rPr>
                <w:rFonts w:cstheme="minorHAnsi"/>
                <w:sz w:val="22"/>
              </w:rPr>
            </w:pPr>
            <w:r>
              <w:rPr>
                <w:rFonts w:eastAsia="等线" w:cstheme="minorHAnsi"/>
                <w:color w:val="000000"/>
                <w:sz w:val="22"/>
              </w:rPr>
              <w:t>4822</w:t>
            </w:r>
          </w:p>
        </w:tc>
        <w:tc>
          <w:tcPr>
            <w:tcW w:w="1424" w:type="dxa"/>
          </w:tcPr>
          <w:p w14:paraId="2F61659A">
            <w:pPr>
              <w:rPr>
                <w:rFonts w:cstheme="minorHAnsi"/>
                <w:sz w:val="22"/>
              </w:rPr>
            </w:pPr>
            <w:r>
              <w:rPr>
                <w:rFonts w:eastAsia="等线" w:cstheme="minorHAnsi"/>
                <w:color w:val="000000"/>
                <w:sz w:val="22"/>
              </w:rPr>
              <w:t>28.32%</w:t>
            </w:r>
          </w:p>
        </w:tc>
        <w:tc>
          <w:tcPr>
            <w:tcW w:w="1318" w:type="dxa"/>
          </w:tcPr>
          <w:p w14:paraId="46838F0D">
            <w:pPr>
              <w:rPr>
                <w:rFonts w:cstheme="minorHAnsi"/>
                <w:sz w:val="22"/>
              </w:rPr>
            </w:pPr>
          </w:p>
        </w:tc>
        <w:tc>
          <w:tcPr>
            <w:tcW w:w="1377" w:type="dxa"/>
          </w:tcPr>
          <w:p w14:paraId="4013B1DA">
            <w:pPr>
              <w:rPr>
                <w:rFonts w:cstheme="minorHAnsi"/>
                <w:sz w:val="22"/>
              </w:rPr>
            </w:pPr>
          </w:p>
        </w:tc>
        <w:tc>
          <w:tcPr>
            <w:tcW w:w="1379" w:type="dxa"/>
          </w:tcPr>
          <w:p w14:paraId="4E9AC0A7">
            <w:pPr>
              <w:rPr>
                <w:rFonts w:cstheme="minorHAnsi"/>
                <w:sz w:val="22"/>
              </w:rPr>
            </w:pPr>
          </w:p>
        </w:tc>
      </w:tr>
      <w:tr w14:paraId="0B5DECC8">
        <w:tblPrEx>
          <w:tblBorders>
            <w:top w:val="single" w:color="83CAEB" w:themeColor="accent1" w:themeTint="66" w:sz="4" w:space="0"/>
            <w:left w:val="single" w:color="83CAEB" w:themeColor="accent1" w:themeTint="66" w:sz="4" w:space="0"/>
            <w:bottom w:val="single" w:color="83CAEB" w:themeColor="accent1" w:themeTint="66" w:sz="4" w:space="0"/>
            <w:right w:val="single" w:color="83CAEB" w:themeColor="accent1" w:themeTint="66" w:sz="4" w:space="0"/>
            <w:insideH w:val="single" w:color="83CAEB" w:themeColor="accent1" w:themeTint="66" w:sz="4" w:space="0"/>
            <w:insideV w:val="single" w:color="83CAEB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471" w:type="dxa"/>
          </w:tcPr>
          <w:p w14:paraId="4C5B244E">
            <w:pPr>
              <w:rPr>
                <w:rFonts w:cstheme="minorHAnsi"/>
                <w:b/>
                <w:bCs/>
                <w:sz w:val="22"/>
              </w:rPr>
            </w:pPr>
            <w:r>
              <w:rPr>
                <w:rFonts w:eastAsia="等线" w:cstheme="minorHAnsi"/>
                <w:b/>
                <w:bCs/>
                <w:color w:val="000000"/>
                <w:sz w:val="22"/>
              </w:rPr>
              <w:t>Orient</w:t>
            </w:r>
            <w:r>
              <w:rPr>
                <w:rFonts w:hint="eastAsia" w:eastAsia="等线" w:cstheme="minorHAnsi"/>
                <w:b/>
                <w:bCs/>
                <w:color w:val="000000"/>
                <w:sz w:val="22"/>
              </w:rPr>
              <w:t xml:space="preserve"> </w:t>
            </w:r>
            <w:r>
              <w:rPr>
                <w:rFonts w:eastAsia="等线" w:cstheme="minorHAnsi"/>
                <w:b/>
                <w:bCs/>
                <w:color w:val="000000"/>
                <w:sz w:val="22"/>
              </w:rPr>
              <w:t>2013</w:t>
            </w:r>
          </w:p>
        </w:tc>
        <w:tc>
          <w:tcPr>
            <w:tcW w:w="1289" w:type="dxa"/>
          </w:tcPr>
          <w:p w14:paraId="5F8CAEBC">
            <w:pPr>
              <w:rPr>
                <w:rFonts w:cstheme="minorHAnsi"/>
                <w:sz w:val="22"/>
              </w:rPr>
            </w:pPr>
            <w:r>
              <w:rPr>
                <w:rFonts w:eastAsia="等线" w:cstheme="minorHAnsi"/>
                <w:color w:val="000000"/>
                <w:sz w:val="22"/>
              </w:rPr>
              <w:t>65</w:t>
            </w:r>
          </w:p>
        </w:tc>
        <w:tc>
          <w:tcPr>
            <w:tcW w:w="1289" w:type="dxa"/>
          </w:tcPr>
          <w:p w14:paraId="33183971">
            <w:pPr>
              <w:rPr>
                <w:rFonts w:cstheme="minorHAnsi"/>
                <w:sz w:val="22"/>
              </w:rPr>
            </w:pPr>
            <w:r>
              <w:rPr>
                <w:rFonts w:eastAsia="等线" w:cstheme="minorHAnsi"/>
                <w:color w:val="000000"/>
                <w:sz w:val="22"/>
              </w:rPr>
              <w:t>16964</w:t>
            </w:r>
          </w:p>
        </w:tc>
        <w:tc>
          <w:tcPr>
            <w:tcW w:w="1424" w:type="dxa"/>
          </w:tcPr>
          <w:p w14:paraId="4360610B">
            <w:pPr>
              <w:rPr>
                <w:rFonts w:cstheme="minorHAnsi"/>
                <w:sz w:val="22"/>
              </w:rPr>
            </w:pPr>
            <w:r>
              <w:rPr>
                <w:rFonts w:eastAsia="等线" w:cstheme="minorHAnsi"/>
                <w:color w:val="000000"/>
                <w:sz w:val="22"/>
              </w:rPr>
              <w:t>99.62%</w:t>
            </w:r>
          </w:p>
        </w:tc>
        <w:tc>
          <w:tcPr>
            <w:tcW w:w="1318" w:type="dxa"/>
          </w:tcPr>
          <w:p w14:paraId="6377B74A">
            <w:pPr>
              <w:rPr>
                <w:rFonts w:cstheme="minorHAnsi"/>
                <w:sz w:val="22"/>
              </w:rPr>
            </w:pPr>
          </w:p>
        </w:tc>
        <w:tc>
          <w:tcPr>
            <w:tcW w:w="1377" w:type="dxa"/>
          </w:tcPr>
          <w:p w14:paraId="02BF78FD">
            <w:pPr>
              <w:rPr>
                <w:rFonts w:cstheme="minorHAnsi"/>
                <w:sz w:val="22"/>
              </w:rPr>
            </w:pPr>
          </w:p>
        </w:tc>
        <w:tc>
          <w:tcPr>
            <w:tcW w:w="1379" w:type="dxa"/>
          </w:tcPr>
          <w:p w14:paraId="069132FE">
            <w:pPr>
              <w:rPr>
                <w:rFonts w:cstheme="minorHAnsi"/>
                <w:sz w:val="22"/>
              </w:rPr>
            </w:pPr>
          </w:p>
        </w:tc>
      </w:tr>
      <w:tr w14:paraId="3336D0F2">
        <w:tblPrEx>
          <w:tblBorders>
            <w:top w:val="single" w:color="83CAEB" w:themeColor="accent1" w:themeTint="66" w:sz="4" w:space="0"/>
            <w:left w:val="single" w:color="83CAEB" w:themeColor="accent1" w:themeTint="66" w:sz="4" w:space="0"/>
            <w:bottom w:val="single" w:color="83CAEB" w:themeColor="accent1" w:themeTint="66" w:sz="4" w:space="0"/>
            <w:right w:val="single" w:color="83CAEB" w:themeColor="accent1" w:themeTint="66" w:sz="4" w:space="0"/>
            <w:insideH w:val="single" w:color="83CAEB" w:themeColor="accent1" w:themeTint="66" w:sz="4" w:space="0"/>
            <w:insideV w:val="single" w:color="83CAEB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471" w:type="dxa"/>
          </w:tcPr>
          <w:p w14:paraId="2D516919">
            <w:pPr>
              <w:rPr>
                <w:rFonts w:cstheme="minorHAnsi"/>
                <w:b/>
                <w:bCs/>
                <w:sz w:val="22"/>
              </w:rPr>
            </w:pPr>
            <w:r>
              <w:rPr>
                <w:rFonts w:eastAsia="等线" w:cstheme="minorHAnsi"/>
                <w:b/>
                <w:bCs/>
                <w:color w:val="000000"/>
                <w:sz w:val="22"/>
              </w:rPr>
              <w:t>Orient</w:t>
            </w:r>
            <w:r>
              <w:rPr>
                <w:rFonts w:hint="eastAsia" w:eastAsia="等线" w:cstheme="minorHAnsi"/>
                <w:b/>
                <w:bCs/>
                <w:color w:val="000000"/>
                <w:sz w:val="22"/>
              </w:rPr>
              <w:t xml:space="preserve"> </w:t>
            </w:r>
            <w:r>
              <w:rPr>
                <w:rFonts w:eastAsia="等线" w:cstheme="minorHAnsi"/>
                <w:b/>
                <w:bCs/>
                <w:color w:val="000000"/>
                <w:sz w:val="22"/>
              </w:rPr>
              <w:t>2015</w:t>
            </w:r>
          </w:p>
        </w:tc>
        <w:tc>
          <w:tcPr>
            <w:tcW w:w="1289" w:type="dxa"/>
          </w:tcPr>
          <w:p w14:paraId="2739B45C">
            <w:pPr>
              <w:rPr>
                <w:rFonts w:cstheme="minorHAnsi"/>
                <w:sz w:val="22"/>
              </w:rPr>
            </w:pPr>
            <w:r>
              <w:rPr>
                <w:rFonts w:eastAsia="等线" w:cstheme="minorHAnsi"/>
                <w:color w:val="000000"/>
                <w:sz w:val="22"/>
              </w:rPr>
              <w:t>16989</w:t>
            </w:r>
          </w:p>
        </w:tc>
        <w:tc>
          <w:tcPr>
            <w:tcW w:w="1289" w:type="dxa"/>
          </w:tcPr>
          <w:p w14:paraId="6BC8FCEB">
            <w:pPr>
              <w:rPr>
                <w:rFonts w:cstheme="minorHAnsi"/>
                <w:sz w:val="22"/>
              </w:rPr>
            </w:pPr>
            <w:r>
              <w:rPr>
                <w:rFonts w:eastAsia="等线" w:cstheme="minorHAnsi"/>
                <w:color w:val="000000"/>
                <w:sz w:val="22"/>
              </w:rPr>
              <w:t>40</w:t>
            </w:r>
          </w:p>
        </w:tc>
        <w:tc>
          <w:tcPr>
            <w:tcW w:w="1424" w:type="dxa"/>
          </w:tcPr>
          <w:p w14:paraId="189BB8DD">
            <w:pPr>
              <w:rPr>
                <w:rFonts w:cstheme="minorHAnsi"/>
                <w:sz w:val="22"/>
              </w:rPr>
            </w:pPr>
            <w:r>
              <w:rPr>
                <w:rFonts w:eastAsia="等线" w:cstheme="minorHAnsi"/>
                <w:color w:val="000000"/>
                <w:sz w:val="22"/>
              </w:rPr>
              <w:t>0.23%</w:t>
            </w:r>
          </w:p>
        </w:tc>
        <w:tc>
          <w:tcPr>
            <w:tcW w:w="1318" w:type="dxa"/>
          </w:tcPr>
          <w:p w14:paraId="290FA292">
            <w:pPr>
              <w:rPr>
                <w:rFonts w:cstheme="minorHAnsi"/>
                <w:sz w:val="22"/>
              </w:rPr>
            </w:pPr>
          </w:p>
        </w:tc>
        <w:tc>
          <w:tcPr>
            <w:tcW w:w="1377" w:type="dxa"/>
          </w:tcPr>
          <w:p w14:paraId="57DC7BED">
            <w:pPr>
              <w:rPr>
                <w:rFonts w:cstheme="minorHAnsi"/>
                <w:sz w:val="22"/>
              </w:rPr>
            </w:pPr>
          </w:p>
        </w:tc>
        <w:tc>
          <w:tcPr>
            <w:tcW w:w="1379" w:type="dxa"/>
          </w:tcPr>
          <w:p w14:paraId="408B187A">
            <w:pPr>
              <w:rPr>
                <w:rFonts w:cstheme="minorHAnsi"/>
                <w:sz w:val="22"/>
              </w:rPr>
            </w:pPr>
          </w:p>
        </w:tc>
      </w:tr>
    </w:tbl>
    <w:p w14:paraId="1B5A4CA0">
      <w:pPr>
        <w:jc w:val="center"/>
        <w:rPr>
          <w:rFonts w:ascii="Times New Roman" w:hAnsi="Times New Roman" w:cs="Times New Roman"/>
          <w:sz w:val="28"/>
          <w:szCs w:val="32"/>
        </w:rPr>
      </w:pPr>
    </w:p>
    <w:p w14:paraId="20B83B84">
      <w:pPr>
        <w:jc w:val="center"/>
        <w:rPr>
          <w:rFonts w:ascii="Times New Roman" w:hAnsi="Times New Roman" w:cs="Times New Roman"/>
          <w:sz w:val="28"/>
          <w:szCs w:val="32"/>
        </w:rPr>
      </w:pPr>
    </w:p>
    <w:p w14:paraId="043B6ECA">
      <w:pPr>
        <w:jc w:val="center"/>
        <w:rPr>
          <w:rFonts w:ascii="Times New Roman" w:hAnsi="Times New Roman" w:cs="Times New Roman"/>
          <w:sz w:val="28"/>
          <w:szCs w:val="32"/>
        </w:rPr>
      </w:pPr>
    </w:p>
    <w:p w14:paraId="1DC45341">
      <w:pPr>
        <w:jc w:val="center"/>
        <w:rPr>
          <w:rFonts w:ascii="Times New Roman" w:hAnsi="Times New Roman" w:cs="Times New Roman"/>
          <w:sz w:val="28"/>
          <w:szCs w:val="32"/>
        </w:rPr>
      </w:pPr>
    </w:p>
    <w:p w14:paraId="0640E6D2">
      <w:pPr>
        <w:jc w:val="center"/>
        <w:rPr>
          <w:rFonts w:ascii="Times New Roman" w:hAnsi="Times New Roman" w:cs="Times New Roman"/>
          <w:sz w:val="28"/>
          <w:szCs w:val="32"/>
        </w:rPr>
      </w:pPr>
    </w:p>
    <w:p w14:paraId="777C8D4D">
      <w:pPr>
        <w:jc w:val="center"/>
        <w:rPr>
          <w:rFonts w:ascii="Times New Roman" w:hAnsi="Times New Roman" w:cs="Times New Roman"/>
          <w:sz w:val="28"/>
          <w:szCs w:val="32"/>
        </w:rPr>
      </w:pPr>
    </w:p>
    <w:p w14:paraId="0CF099F6">
      <w:pPr>
        <w:jc w:val="center"/>
        <w:rPr>
          <w:rFonts w:ascii="Times New Roman" w:hAnsi="Times New Roman" w:cs="Times New Roman"/>
          <w:sz w:val="28"/>
          <w:szCs w:val="32"/>
        </w:rPr>
      </w:pPr>
    </w:p>
    <w:p w14:paraId="4829927E">
      <w:pPr>
        <w:jc w:val="center"/>
        <w:rPr>
          <w:rFonts w:ascii="Times New Roman" w:hAnsi="Times New Roman" w:cs="Times New Roman"/>
          <w:sz w:val="28"/>
          <w:szCs w:val="32"/>
        </w:rPr>
      </w:pPr>
    </w:p>
    <w:p w14:paraId="727D21EF">
      <w:pPr>
        <w:jc w:val="center"/>
        <w:rPr>
          <w:rFonts w:ascii="Times New Roman" w:hAnsi="Times New Roman" w:cs="Times New Roman"/>
          <w:sz w:val="28"/>
          <w:szCs w:val="32"/>
        </w:rPr>
      </w:pPr>
    </w:p>
    <w:p w14:paraId="1CA2D45D">
      <w:pPr>
        <w:jc w:val="center"/>
        <w:rPr>
          <w:rFonts w:ascii="Times New Roman" w:hAnsi="Times New Roman" w:cs="Times New Roman"/>
          <w:sz w:val="28"/>
          <w:szCs w:val="32"/>
        </w:rPr>
      </w:pPr>
    </w:p>
    <w:p w14:paraId="4AFB7157">
      <w:pPr>
        <w:jc w:val="center"/>
        <w:rPr>
          <w:rFonts w:hint="eastAsia" w:ascii="Times New Roman" w:hAnsi="Times New Roman" w:cs="Times New Roman"/>
          <w:sz w:val="28"/>
          <w:szCs w:val="32"/>
        </w:rPr>
      </w:pPr>
    </w:p>
    <w:p w14:paraId="0204F1EA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*The multiple imputation method  to infer and fill in missing values using observed values from the existing data. </w:t>
      </w:r>
      <w:r>
        <w:rPr>
          <w:rFonts w:hint="eastAsia" w:ascii="Times New Roman" w:hAnsi="Times New Roman" w:cs="Times New Roman"/>
          <w:sz w:val="22"/>
          <w:lang w:val="en-US" w:eastAsia="zh-CN"/>
        </w:rPr>
        <w:t>B</w:t>
      </w:r>
      <w:r>
        <w:rPr>
          <w:rFonts w:ascii="Times New Roman" w:hAnsi="Times New Roman" w:cs="Times New Roman"/>
          <w:sz w:val="22"/>
        </w:rPr>
        <w:t>y analyzing complete datasets and combining the results, the final outcomes were obtained</w:t>
      </w:r>
      <w:r>
        <w:rPr>
          <w:rFonts w:hint="eastAsia" w:ascii="Times New Roman" w:hAnsi="Times New Roman" w:cs="Times New Roman"/>
          <w:sz w:val="22"/>
        </w:rPr>
        <w:t>.</w:t>
      </w:r>
      <w:r>
        <w:rPr>
          <w:rFonts w:ascii="Times New Roman" w:hAnsi="Times New Roman" w:cs="Times New Roman"/>
          <w:sz w:val="22"/>
        </w:rPr>
        <w:t xml:space="preserve"> CHARLS</w:t>
      </w:r>
      <w:r>
        <w:rPr>
          <w:rFonts w:hint="eastAsia" w:ascii="Times New Roman" w:hAnsi="Times New Roman" w:cs="Times New Roman"/>
          <w:sz w:val="22"/>
        </w:rPr>
        <w:t>:</w:t>
      </w:r>
      <w:r>
        <w:t xml:space="preserve"> </w:t>
      </w:r>
      <w:r>
        <w:rPr>
          <w:rFonts w:ascii="Times New Roman" w:hAnsi="Times New Roman" w:cs="Times New Roman"/>
          <w:sz w:val="22"/>
        </w:rPr>
        <w:t>China Health and Retirement Longitudinal Study</w:t>
      </w:r>
      <w:r>
        <w:rPr>
          <w:rFonts w:hint="eastAsia" w:ascii="Times New Roman" w:hAnsi="Times New Roman" w:cs="Times New Roman"/>
          <w:sz w:val="22"/>
        </w:rPr>
        <w:t>;</w:t>
      </w:r>
      <w:r>
        <w:rPr>
          <w:rFonts w:ascii="Times New Roman" w:hAnsi="Times New Roman" w:cs="Times New Roman"/>
          <w:sz w:val="22"/>
        </w:rPr>
        <w:t xml:space="preserve"> SHARE</w:t>
      </w:r>
      <w:r>
        <w:rPr>
          <w:rFonts w:hint="eastAsia" w:ascii="Times New Roman" w:hAnsi="Times New Roman" w:cs="Times New Roman"/>
          <w:sz w:val="22"/>
        </w:rPr>
        <w:t xml:space="preserve">: </w:t>
      </w:r>
      <w:r>
        <w:rPr>
          <w:rFonts w:ascii="Times New Roman" w:hAnsi="Times New Roman" w:cs="Times New Roman"/>
          <w:sz w:val="22"/>
        </w:rPr>
        <w:t>the Survey of Health, Aging, and Retirement in Europe</w:t>
      </w:r>
      <w:r>
        <w:rPr>
          <w:rFonts w:hint="eastAsia" w:ascii="Times New Roman" w:hAnsi="Times New Roman" w:cs="Times New Roman"/>
          <w:sz w:val="22"/>
        </w:rPr>
        <w:t>.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2"/>
  </w:compat>
  <w:docVars>
    <w:docVar w:name="commondata" w:val="eyJoZGlkIjoiM2U5NDUxZTYxNzRlZDUyNDQ5MjhkMTBiYWI1MzNiNWEifQ=="/>
  </w:docVars>
  <w:rsids>
    <w:rsidRoot w:val="00AA6542"/>
    <w:rsid w:val="00063CDF"/>
    <w:rsid w:val="00166696"/>
    <w:rsid w:val="001A6FA7"/>
    <w:rsid w:val="0037660D"/>
    <w:rsid w:val="004267A8"/>
    <w:rsid w:val="004C0A92"/>
    <w:rsid w:val="004C1C44"/>
    <w:rsid w:val="00552DB3"/>
    <w:rsid w:val="00555083"/>
    <w:rsid w:val="00593BFC"/>
    <w:rsid w:val="00641029"/>
    <w:rsid w:val="006640CB"/>
    <w:rsid w:val="00664675"/>
    <w:rsid w:val="006C69C0"/>
    <w:rsid w:val="007505C4"/>
    <w:rsid w:val="00795872"/>
    <w:rsid w:val="009B2A58"/>
    <w:rsid w:val="00A63F38"/>
    <w:rsid w:val="00AA6542"/>
    <w:rsid w:val="00AC3035"/>
    <w:rsid w:val="00AC642C"/>
    <w:rsid w:val="00B0312A"/>
    <w:rsid w:val="00B86AD4"/>
    <w:rsid w:val="00BA23CE"/>
    <w:rsid w:val="00C1781C"/>
    <w:rsid w:val="00F635A7"/>
    <w:rsid w:val="652D5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table" w:customStyle="1" w:styleId="9">
    <w:name w:val="Plain Table 5"/>
    <w:basedOn w:val="4"/>
    <w:qFormat/>
    <w:uiPriority w:val="45"/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7E7E7E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7E7E7E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7E7E7E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7E7E7E" w:themeColor="text1" w:themeTint="80" w:sz="4" w:space="0"/>
        </w:tcBorders>
        <w:shd w:val="clear" w:color="auto" w:fill="FFFFFF" w:themeFill="background1"/>
      </w:tc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10">
    <w:name w:val="Grid Table 1 Light Accent 1"/>
    <w:basedOn w:val="4"/>
    <w:qFormat/>
    <w:uiPriority w:val="46"/>
    <w:tblPr>
      <w:tblBorders>
        <w:top w:val="single" w:color="83CAEB" w:themeColor="accent1" w:themeTint="66" w:sz="4" w:space="0"/>
        <w:left w:val="single" w:color="83CAEB" w:themeColor="accent1" w:themeTint="66" w:sz="4" w:space="0"/>
        <w:bottom w:val="single" w:color="83CAEB" w:themeColor="accent1" w:themeTint="66" w:sz="4" w:space="0"/>
        <w:right w:val="single" w:color="83CAEB" w:themeColor="accent1" w:themeTint="66" w:sz="4" w:space="0"/>
        <w:insideH w:val="single" w:color="83CAEB" w:themeColor="accent1" w:themeTint="66" w:sz="4" w:space="0"/>
        <w:insideV w:val="single" w:color="83CAEB" w:themeColor="accent1" w:themeTint="66" w:sz="4" w:space="0"/>
      </w:tblBorders>
    </w:tblPr>
    <w:tblStylePr w:type="firstRow">
      <w:rPr>
        <w:b/>
        <w:bCs/>
      </w:rPr>
      <w:tcPr>
        <w:tcBorders>
          <w:bottom w:val="single" w:color="45B0E1" w:themeColor="accent1" w:themeTint="99" w:sz="12" w:space="0"/>
        </w:tcBorders>
      </w:tcPr>
    </w:tblStylePr>
    <w:tblStylePr w:type="lastRow">
      <w:rPr>
        <w:b/>
        <w:bCs/>
      </w:rPr>
      <w:tcPr>
        <w:tcBorders>
          <w:top w:val="double" w:color="45B0E1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自定义 1">
      <a:majorFont>
        <a:latin typeface="Times New Roman"/>
        <a:ea typeface="宋体"/>
        <a:cs typeface=""/>
      </a:majorFont>
      <a:minorFont>
        <a:latin typeface="Times New Roman"/>
        <a:ea typeface="宋体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854</Words>
  <Characters>4377</Characters>
  <Lines>37</Lines>
  <Paragraphs>10</Paragraphs>
  <TotalTime>50</TotalTime>
  <ScaleCrop>false</ScaleCrop>
  <LinksUpToDate>false</LinksUpToDate>
  <CharactersWithSpaces>4980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2024-05-04T13:42:00Z</dcterms:created>
  <dc:creator>yanchao wen</dc:creator>
  <cp:lastModifiedBy>Yanchao Wen</cp:lastModifiedBy>
  <dcterms:modified xsi:type="dcterms:W3CDTF">2024-07-08T13:10:21Z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19C50E3569844DEB84CA9C7FA72D1D0D_12</vt:lpwstr>
  </property>
</Properties>
</file>