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7D2" w:rsidRDefault="00BF5DC3" w:rsidP="001117D2">
      <w:pPr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BF5DC3">
        <w:rPr>
          <w:rFonts w:ascii="Times New Roman" w:hAnsi="Times New Roman" w:cs="Times New Roman"/>
          <w:b/>
          <w:bCs/>
          <w:sz w:val="28"/>
          <w:szCs w:val="24"/>
        </w:rPr>
        <w:t>Additional file</w:t>
      </w:r>
    </w:p>
    <w:p w:rsidR="0033552E" w:rsidRPr="0033552E" w:rsidRDefault="0033552E" w:rsidP="001117D2">
      <w:pPr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kern w:val="0"/>
          <w:sz w:val="24"/>
          <w:szCs w:val="24"/>
          <w:lang w:eastAsia="zh-CN"/>
        </w:rPr>
      </w:pPr>
    </w:p>
    <w:p w:rsidR="0033552E" w:rsidRDefault="0033552E" w:rsidP="0033552E">
      <w:pPr>
        <w:jc w:val="left"/>
        <w:rPr>
          <w:rFonts w:ascii="Times New Roman" w:hAnsi="Times New Roman" w:cs="Times New Roman"/>
          <w:kern w:val="0"/>
          <w:sz w:val="24"/>
          <w:szCs w:val="24"/>
          <w:lang w:eastAsia="zh-CN"/>
        </w:rPr>
      </w:pPr>
      <w:r w:rsidRPr="0033552E">
        <w:rPr>
          <w:rFonts w:ascii="Times New Roman" w:hAnsi="Times New Roman" w:cs="Times New Roman"/>
          <w:b/>
          <w:kern w:val="0"/>
          <w:sz w:val="24"/>
          <w:lang w:eastAsia="zh-CN"/>
        </w:rPr>
        <w:t>Table S1</w:t>
      </w:r>
      <w:r w:rsidRPr="0033552E">
        <w:rPr>
          <w:rFonts w:ascii="Times New Roman" w:hAnsi="Times New Roman" w:cs="Times New Roman"/>
          <w:kern w:val="0"/>
          <w:sz w:val="24"/>
          <w:szCs w:val="24"/>
          <w:lang w:eastAsia="zh-CN"/>
        </w:rPr>
        <w:t xml:space="preserve"> Composition of the feed supplied to the chicken flocks</w:t>
      </w:r>
    </w:p>
    <w:tbl>
      <w:tblPr>
        <w:tblW w:w="8979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3"/>
        <w:gridCol w:w="2556"/>
        <w:gridCol w:w="3210"/>
      </w:tblGrid>
      <w:tr w:rsidR="0033552E" w:rsidRPr="007A7362" w:rsidTr="0033552E">
        <w:trPr>
          <w:trHeight w:val="397"/>
          <w:jc w:val="center"/>
        </w:trPr>
        <w:tc>
          <w:tcPr>
            <w:tcW w:w="321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Items</w:t>
            </w:r>
          </w:p>
        </w:tc>
        <w:tc>
          <w:tcPr>
            <w:tcW w:w="5766" w:type="dxa"/>
            <w:gridSpan w:val="2"/>
            <w:tcBorders>
              <w:top w:val="single" w:sz="4" w:space="0" w:color="auto"/>
              <w:bottom w:val="single" w:sz="6" w:space="0" w:color="808080"/>
            </w:tcBorders>
            <w:shd w:val="clear" w:color="auto" w:fill="auto"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Content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vMerge/>
            <w:tcBorders>
              <w:bottom w:val="single" w:sz="8" w:space="0" w:color="808080"/>
            </w:tcBorders>
            <w:shd w:val="clear" w:color="auto" w:fill="auto"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556" w:type="dxa"/>
            <w:tcBorders>
              <w:top w:val="single" w:sz="6" w:space="0" w:color="808080"/>
              <w:bottom w:val="single" w:sz="8" w:space="0" w:color="808080"/>
            </w:tcBorders>
            <w:shd w:val="clear" w:color="auto" w:fill="auto"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Starter</w:t>
            </w: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br/>
              <w:t>(1-3 week)</w:t>
            </w:r>
          </w:p>
        </w:tc>
        <w:tc>
          <w:tcPr>
            <w:tcW w:w="3210" w:type="dxa"/>
            <w:tcBorders>
              <w:top w:val="single" w:sz="6" w:space="0" w:color="808080"/>
              <w:bottom w:val="single" w:sz="8" w:space="0" w:color="808080"/>
            </w:tcBorders>
            <w:shd w:val="clear" w:color="auto" w:fill="auto"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Grower</w:t>
            </w: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br/>
              <w:t>(3 week - slaughter)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tcBorders>
              <w:top w:val="single" w:sz="8" w:space="0" w:color="808080"/>
              <w:bottom w:val="nil"/>
            </w:tcBorders>
            <w:shd w:val="clear" w:color="auto" w:fill="auto"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Ingredient (%)</w:t>
            </w:r>
          </w:p>
        </w:tc>
        <w:tc>
          <w:tcPr>
            <w:tcW w:w="2556" w:type="dxa"/>
            <w:tcBorders>
              <w:top w:val="single" w:sz="8" w:space="0" w:color="808080"/>
              <w:bottom w:val="nil"/>
            </w:tcBorders>
            <w:shd w:val="clear" w:color="auto" w:fill="auto"/>
            <w:noWrap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3210" w:type="dxa"/>
            <w:tcBorders>
              <w:top w:val="single" w:sz="8" w:space="0" w:color="808080"/>
              <w:bottom w:val="nil"/>
            </w:tcBorders>
            <w:shd w:val="clear" w:color="auto" w:fill="auto"/>
            <w:noWrap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Corn</w:t>
            </w:r>
          </w:p>
        </w:tc>
        <w:tc>
          <w:tcPr>
            <w:tcW w:w="25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59.74</w:t>
            </w:r>
          </w:p>
        </w:tc>
        <w:tc>
          <w:tcPr>
            <w:tcW w:w="32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60.06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Wheat</w:t>
            </w:r>
          </w:p>
        </w:tc>
        <w:tc>
          <w:tcPr>
            <w:tcW w:w="25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32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5.40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Soybean meal</w:t>
            </w:r>
          </w:p>
        </w:tc>
        <w:tc>
          <w:tcPr>
            <w:tcW w:w="25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25.50</w:t>
            </w:r>
          </w:p>
        </w:tc>
        <w:tc>
          <w:tcPr>
            <w:tcW w:w="32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18.50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Cottonseed meal</w:t>
            </w:r>
          </w:p>
        </w:tc>
        <w:tc>
          <w:tcPr>
            <w:tcW w:w="25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2.00</w:t>
            </w:r>
          </w:p>
        </w:tc>
        <w:tc>
          <w:tcPr>
            <w:tcW w:w="32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3.50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Meat and bone meal</w:t>
            </w:r>
          </w:p>
        </w:tc>
        <w:tc>
          <w:tcPr>
            <w:tcW w:w="255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32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2.00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Fish meal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1.50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—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DDGS1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5.00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Limestone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1.40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0.90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NaCl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0.33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0.35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CaHPO4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1.50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0.60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DL-Methionine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0.20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—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L-Lysine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0.40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HMA2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0.20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0.13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Threonine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0.03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0.05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Middling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5.00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—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Oil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1.00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1.60</w:t>
            </w:r>
          </w:p>
        </w:tc>
      </w:tr>
      <w:tr w:rsidR="0033552E" w:rsidRPr="007A7362" w:rsidTr="00DF69CA">
        <w:trPr>
          <w:trHeight w:val="397"/>
          <w:jc w:val="center"/>
        </w:trPr>
        <w:tc>
          <w:tcPr>
            <w:tcW w:w="3213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Choline chloride</w:t>
            </w:r>
          </w:p>
        </w:tc>
        <w:tc>
          <w:tcPr>
            <w:tcW w:w="2556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0.10</w:t>
            </w:r>
          </w:p>
        </w:tc>
        <w:tc>
          <w:tcPr>
            <w:tcW w:w="3210" w:type="dxa"/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0.10</w:t>
            </w:r>
          </w:p>
        </w:tc>
      </w:tr>
      <w:tr w:rsidR="0033552E" w:rsidRPr="007A7362" w:rsidTr="0033552E">
        <w:trPr>
          <w:trHeight w:val="397"/>
          <w:jc w:val="center"/>
        </w:trPr>
        <w:tc>
          <w:tcPr>
            <w:tcW w:w="3213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ind w:firstLineChars="100" w:firstLine="240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Premix3</w:t>
            </w:r>
          </w:p>
        </w:tc>
        <w:tc>
          <w:tcPr>
            <w:tcW w:w="255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1.50</w:t>
            </w:r>
          </w:p>
        </w:tc>
        <w:tc>
          <w:tcPr>
            <w:tcW w:w="321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1.50</w:t>
            </w:r>
          </w:p>
        </w:tc>
      </w:tr>
      <w:tr w:rsidR="0033552E" w:rsidRPr="007A7362" w:rsidTr="0033552E">
        <w:trPr>
          <w:trHeight w:val="397"/>
          <w:jc w:val="center"/>
        </w:trPr>
        <w:tc>
          <w:tcPr>
            <w:tcW w:w="321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Total</w:t>
            </w:r>
          </w:p>
        </w:tc>
        <w:tc>
          <w:tcPr>
            <w:tcW w:w="25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100.00</w:t>
            </w:r>
          </w:p>
        </w:tc>
        <w:tc>
          <w:tcPr>
            <w:tcW w:w="32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552E" w:rsidRPr="0033552E" w:rsidRDefault="0033552E" w:rsidP="00DF69CA">
            <w:pPr>
              <w:widowControl/>
              <w:spacing w:after="0" w:line="257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33552E"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  <w:t>100.00</w:t>
            </w:r>
          </w:p>
        </w:tc>
      </w:tr>
    </w:tbl>
    <w:p w:rsidR="0033552E" w:rsidRPr="0043791C" w:rsidRDefault="0033552E" w:rsidP="0033552E">
      <w:pPr>
        <w:pStyle w:val="a6"/>
        <w:ind w:firstLineChars="0" w:firstLine="0"/>
        <w:rPr>
          <w:rFonts w:ascii="Arial" w:eastAsia="黑体" w:hAnsi="Arial" w:cs="Arial"/>
          <w:kern w:val="0"/>
          <w:sz w:val="20"/>
          <w:szCs w:val="20"/>
          <w:lang w:val="en-GB" w:eastAsia="fr-FR"/>
        </w:rPr>
      </w:pPr>
      <w:r w:rsidRPr="0043791C">
        <w:rPr>
          <w:rFonts w:ascii="Arial" w:eastAsia="黑体" w:hAnsi="Arial" w:cs="Arial"/>
          <w:kern w:val="0"/>
          <w:sz w:val="20"/>
          <w:szCs w:val="20"/>
          <w:vertAlign w:val="superscript"/>
          <w:lang w:val="en-GB"/>
        </w:rPr>
        <w:t xml:space="preserve">1. </w:t>
      </w:r>
      <w:r w:rsidRPr="0043791C">
        <w:rPr>
          <w:rFonts w:ascii="Arial" w:eastAsia="黑体" w:hAnsi="Arial" w:cs="Arial"/>
          <w:kern w:val="0"/>
          <w:sz w:val="20"/>
          <w:szCs w:val="20"/>
          <w:lang w:val="en-GB" w:eastAsia="fr-FR"/>
        </w:rPr>
        <w:t>Distillers dried grains with soluble.</w:t>
      </w:r>
    </w:p>
    <w:p w:rsidR="0033552E" w:rsidRPr="0043791C" w:rsidRDefault="0033552E" w:rsidP="0033552E">
      <w:pPr>
        <w:pStyle w:val="a6"/>
        <w:ind w:firstLineChars="0" w:firstLine="0"/>
        <w:rPr>
          <w:rFonts w:ascii="Arial" w:eastAsia="黑体" w:hAnsi="Arial" w:cs="Arial"/>
          <w:kern w:val="0"/>
          <w:sz w:val="20"/>
          <w:szCs w:val="20"/>
          <w:lang w:eastAsia="fr-FR"/>
        </w:rPr>
      </w:pPr>
      <w:r w:rsidRPr="0043791C">
        <w:rPr>
          <w:rFonts w:ascii="Arial" w:eastAsia="黑体" w:hAnsi="Arial" w:cs="Arial"/>
          <w:kern w:val="0"/>
          <w:sz w:val="20"/>
          <w:szCs w:val="20"/>
          <w:vertAlign w:val="superscript"/>
          <w:lang w:eastAsia="fr-FR"/>
        </w:rPr>
        <w:t>2.</w:t>
      </w:r>
      <w:r w:rsidRPr="0043791C">
        <w:rPr>
          <w:rFonts w:ascii="Arial" w:eastAsia="黑体" w:hAnsi="Arial" w:cs="Arial"/>
          <w:kern w:val="0"/>
          <w:sz w:val="20"/>
          <w:szCs w:val="20"/>
          <w:lang w:eastAsia="fr-FR"/>
        </w:rPr>
        <w:t xml:space="preserve"> Methionine hydroxyl analogue. </w:t>
      </w:r>
    </w:p>
    <w:p w:rsidR="0033552E" w:rsidRPr="0043791C" w:rsidRDefault="0033552E" w:rsidP="0033552E">
      <w:pPr>
        <w:pStyle w:val="a6"/>
        <w:ind w:firstLineChars="0" w:firstLine="0"/>
        <w:rPr>
          <w:rFonts w:ascii="Arial" w:eastAsia="黑体" w:hAnsi="Arial" w:cs="Arial"/>
          <w:kern w:val="0"/>
          <w:sz w:val="20"/>
          <w:szCs w:val="20"/>
          <w:lang w:val="en-GB" w:eastAsia="fr-FR"/>
        </w:rPr>
      </w:pPr>
      <w:r w:rsidRPr="0043791C">
        <w:rPr>
          <w:rFonts w:ascii="Arial" w:eastAsia="黑体" w:hAnsi="Arial" w:cs="Arial"/>
          <w:kern w:val="0"/>
          <w:sz w:val="20"/>
          <w:szCs w:val="20"/>
          <w:vertAlign w:val="superscript"/>
          <w:lang w:val="en-GB" w:eastAsia="fr-FR"/>
        </w:rPr>
        <w:t xml:space="preserve">3. </w:t>
      </w:r>
      <w:r w:rsidRPr="0043791C">
        <w:rPr>
          <w:rFonts w:ascii="Arial" w:eastAsia="黑体" w:hAnsi="Arial" w:cs="Arial"/>
          <w:kern w:val="0"/>
          <w:sz w:val="20"/>
          <w:szCs w:val="20"/>
          <w:lang w:val="en-GB" w:eastAsia="fr-FR"/>
        </w:rPr>
        <w:t>The premix provided the following per kg of diets: VA 9 200 IU, VD 3 000 IU, VE 38mg,VK</w:t>
      </w:r>
      <w:r w:rsidRPr="0043791C">
        <w:rPr>
          <w:rFonts w:ascii="Arial" w:eastAsia="黑体" w:hAnsi="Arial" w:cs="Arial"/>
          <w:kern w:val="0"/>
          <w:sz w:val="20"/>
          <w:szCs w:val="20"/>
          <w:vertAlign w:val="subscript"/>
          <w:lang w:val="en-GB" w:eastAsia="fr-FR"/>
        </w:rPr>
        <w:t>3</w:t>
      </w:r>
      <w:r w:rsidRPr="0043791C">
        <w:rPr>
          <w:rFonts w:ascii="Arial" w:eastAsia="黑体" w:hAnsi="Arial" w:cs="Arial"/>
          <w:kern w:val="0"/>
          <w:sz w:val="20"/>
          <w:szCs w:val="20"/>
          <w:lang w:val="en-GB" w:eastAsia="fr-FR"/>
        </w:rPr>
        <w:t xml:space="preserve"> 3 mg, VB</w:t>
      </w:r>
      <w:r w:rsidRPr="0043791C">
        <w:rPr>
          <w:rFonts w:ascii="Arial" w:eastAsia="黑体" w:hAnsi="Arial" w:cs="Arial"/>
          <w:kern w:val="0"/>
          <w:sz w:val="20"/>
          <w:szCs w:val="20"/>
          <w:vertAlign w:val="subscript"/>
          <w:lang w:val="en-GB" w:eastAsia="fr-FR"/>
        </w:rPr>
        <w:t>1</w:t>
      </w:r>
      <w:r w:rsidRPr="0043791C">
        <w:rPr>
          <w:rFonts w:ascii="Arial" w:eastAsia="黑体" w:hAnsi="Arial" w:cs="Arial"/>
          <w:kern w:val="0"/>
          <w:sz w:val="20"/>
          <w:szCs w:val="20"/>
          <w:lang w:val="en-GB" w:eastAsia="fr-FR"/>
        </w:rPr>
        <w:t xml:space="preserve"> 3 mg, VB</w:t>
      </w:r>
      <w:r w:rsidRPr="0043791C">
        <w:rPr>
          <w:rFonts w:ascii="Arial" w:eastAsia="黑体" w:hAnsi="Arial" w:cs="Arial"/>
          <w:kern w:val="0"/>
          <w:sz w:val="20"/>
          <w:szCs w:val="20"/>
          <w:vertAlign w:val="subscript"/>
          <w:lang w:val="en-GB" w:eastAsia="fr-FR"/>
        </w:rPr>
        <w:t>2</w:t>
      </w:r>
      <w:r w:rsidRPr="0043791C">
        <w:rPr>
          <w:rFonts w:ascii="Arial" w:eastAsia="黑体" w:hAnsi="Arial" w:cs="Arial"/>
          <w:kern w:val="0"/>
          <w:sz w:val="20"/>
          <w:szCs w:val="20"/>
          <w:lang w:val="en-GB" w:eastAsia="fr-FR"/>
        </w:rPr>
        <w:t xml:space="preserve"> 10 mg, VB</w:t>
      </w:r>
      <w:r w:rsidRPr="0043791C">
        <w:rPr>
          <w:rFonts w:ascii="Arial" w:eastAsia="黑体" w:hAnsi="Arial" w:cs="Arial"/>
          <w:kern w:val="0"/>
          <w:sz w:val="20"/>
          <w:szCs w:val="20"/>
          <w:vertAlign w:val="subscript"/>
          <w:lang w:val="en-GB" w:eastAsia="fr-FR"/>
        </w:rPr>
        <w:t>6</w:t>
      </w:r>
      <w:r w:rsidRPr="0043791C">
        <w:rPr>
          <w:rFonts w:ascii="Arial" w:eastAsia="黑体" w:hAnsi="Arial" w:cs="Arial"/>
          <w:kern w:val="0"/>
          <w:sz w:val="20"/>
          <w:szCs w:val="20"/>
          <w:lang w:val="en-GB" w:eastAsia="fr-FR"/>
        </w:rPr>
        <w:t xml:space="preserve"> 5 mg, VB</w:t>
      </w:r>
      <w:r w:rsidRPr="0043791C">
        <w:rPr>
          <w:rFonts w:ascii="Arial" w:eastAsia="黑体" w:hAnsi="Arial" w:cs="Arial"/>
          <w:kern w:val="0"/>
          <w:sz w:val="20"/>
          <w:szCs w:val="20"/>
          <w:vertAlign w:val="subscript"/>
          <w:lang w:val="en-GB" w:eastAsia="fr-FR"/>
        </w:rPr>
        <w:t>12</w:t>
      </w:r>
      <w:r w:rsidRPr="0043791C">
        <w:rPr>
          <w:rFonts w:ascii="Arial" w:eastAsia="黑体" w:hAnsi="Arial" w:cs="Arial"/>
          <w:kern w:val="0"/>
          <w:sz w:val="20"/>
          <w:szCs w:val="20"/>
          <w:lang w:val="en-GB" w:eastAsia="fr-FR"/>
        </w:rPr>
        <w:t xml:space="preserve"> 0.04 mg, niacinaminde 40 mg, calcium pantothenate 16 mg, folic acid 2 mg, biotin 0.3 mg, Fe 66 mg, Cu 15 mg, Mn 95.4 mg, Zn 96.6 mg, I 0.38 mg, Se 0.41 mg.</w:t>
      </w:r>
    </w:p>
    <w:p w:rsidR="0033552E" w:rsidRPr="0033552E" w:rsidRDefault="0033552E" w:rsidP="0033552E">
      <w:pPr>
        <w:jc w:val="left"/>
        <w:rPr>
          <w:rFonts w:ascii="Times New Roman" w:hAnsi="Times New Roman" w:cs="Times New Roman"/>
          <w:kern w:val="0"/>
          <w:sz w:val="24"/>
          <w:szCs w:val="24"/>
          <w:lang w:val="en-GB" w:eastAsia="zh-CN"/>
        </w:rPr>
      </w:pPr>
    </w:p>
    <w:p w:rsidR="0033552E" w:rsidRPr="0033552E" w:rsidRDefault="0033552E" w:rsidP="001117D2">
      <w:pPr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  <w:lang w:val="en-GB" w:eastAsia="zh-CN"/>
        </w:rPr>
      </w:pPr>
      <w:bookmarkStart w:id="0" w:name="_GoBack"/>
      <w:bookmarkEnd w:id="0"/>
    </w:p>
    <w:p w:rsidR="00A3094D" w:rsidRDefault="003309B0" w:rsidP="001117D2">
      <w:pPr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noProof/>
          <w:sz w:val="28"/>
          <w:szCs w:val="24"/>
          <w:lang w:eastAsia="zh-CN"/>
        </w:rPr>
        <w:lastRenderedPageBreak/>
        <w:drawing>
          <wp:inline distT="0" distB="0" distL="0" distR="0">
            <wp:extent cx="5274310" cy="2852726"/>
            <wp:effectExtent l="0" t="0" r="2540" b="5080"/>
            <wp:docPr id="2" name="图片 2" descr="C:\Users\wangnan\Desktop\酸对弯曲菌\投稿\三稿\Supplementary material\FIG S1\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angnan\Desktop\酸对弯曲菌\投稿\三稿\Supplementary material\FIG S1\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2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67E" w:rsidRDefault="00BF5DC3" w:rsidP="00B2167E">
      <w:pPr>
        <w:wordWrap/>
        <w:spacing w:line="360" w:lineRule="auto"/>
        <w:rPr>
          <w:rFonts w:ascii="Times New Roman" w:eastAsia="黑体" w:hAnsi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Figure S1.</w:t>
      </w:r>
      <w:r w:rsidR="001117D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30A38">
        <w:rPr>
          <w:rFonts w:ascii="Times New Roman" w:hAnsi="Times New Roman" w:cs="Times New Roman"/>
          <w:kern w:val="0"/>
          <w:sz w:val="24"/>
          <w:szCs w:val="24"/>
          <w:lang w:eastAsia="zh-CN"/>
        </w:rPr>
        <w:t>I</w:t>
      </w:r>
      <w:r w:rsidR="00530A38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>nhibitory effect</w:t>
      </w:r>
      <w:r w:rsidR="00FA1428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>s</w:t>
      </w:r>
      <w:r w:rsidR="00530A38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 of organic acids on the growth of </w:t>
      </w:r>
      <w:r w:rsidR="00530A38" w:rsidRPr="00530A38">
        <w:rPr>
          <w:rFonts w:ascii="Times New Roman" w:hAnsi="Times New Roman" w:cs="Times New Roman" w:hint="eastAsia"/>
          <w:i/>
          <w:kern w:val="0"/>
          <w:sz w:val="24"/>
          <w:szCs w:val="24"/>
          <w:lang w:eastAsia="zh-CN"/>
        </w:rPr>
        <w:t>Campylobacter</w:t>
      </w:r>
      <w:r w:rsidR="00530A38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 in MH broth. </w:t>
      </w:r>
      <w:r w:rsidR="005B3D1A">
        <w:rPr>
          <w:rFonts w:ascii="Times New Roman" w:hAnsi="Times New Roman" w:cs="Times New Roman"/>
          <w:sz w:val="24"/>
          <w:szCs w:val="24"/>
        </w:rPr>
        <w:t>T</w:t>
      </w:r>
      <w:r w:rsidR="005B3D1A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5B3D1A" w:rsidRPr="00C63308">
        <w:rPr>
          <w:rFonts w:ascii="Times New Roman" w:hAnsi="Times New Roman" w:cs="Times New Roman"/>
          <w:sz w:val="24"/>
          <w:szCs w:val="24"/>
        </w:rPr>
        <w:t>organic acids</w:t>
      </w:r>
      <w:r w:rsidR="005B3D1A">
        <w:rPr>
          <w:rFonts w:ascii="Times New Roman" w:hAnsi="Times New Roman" w:cs="Times New Roman" w:hint="eastAsia"/>
          <w:sz w:val="24"/>
          <w:szCs w:val="24"/>
        </w:rPr>
        <w:t xml:space="preserve"> were added to the MH broth</w:t>
      </w:r>
      <w:r w:rsidR="00FA1428">
        <w:rPr>
          <w:rFonts w:ascii="Times New Roman" w:hAnsi="Times New Roman" w:cs="Times New Roman" w:hint="eastAsia"/>
          <w:sz w:val="24"/>
          <w:szCs w:val="24"/>
          <w:lang w:eastAsia="zh-CN"/>
        </w:rPr>
        <w:t>,</w:t>
      </w:r>
      <w:r w:rsidR="005B3D1A">
        <w:rPr>
          <w:rFonts w:ascii="Times New Roman" w:hAnsi="Times New Roman" w:cs="Times New Roman" w:hint="eastAsia"/>
          <w:sz w:val="24"/>
          <w:szCs w:val="24"/>
        </w:rPr>
        <w:t xml:space="preserve"> and the </w:t>
      </w:r>
      <w:r w:rsidR="005B3D1A" w:rsidRPr="00C63308">
        <w:rPr>
          <w:rFonts w:ascii="Times New Roman" w:hAnsi="Times New Roman" w:cs="Times New Roman"/>
          <w:sz w:val="24"/>
          <w:szCs w:val="24"/>
        </w:rPr>
        <w:t>pH</w:t>
      </w:r>
      <w:r w:rsidR="005B3D1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A1428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was </w:t>
      </w:r>
      <w:r w:rsidR="00FA1428">
        <w:rPr>
          <w:rFonts w:ascii="Times New Roman" w:hAnsi="Times New Roman" w:cs="Times New Roman" w:hint="eastAsia"/>
          <w:sz w:val="24"/>
          <w:szCs w:val="24"/>
        </w:rPr>
        <w:t xml:space="preserve">adjusted </w:t>
      </w:r>
      <w:r w:rsidR="005B3D1A">
        <w:rPr>
          <w:rFonts w:ascii="Times New Roman" w:hAnsi="Times New Roman" w:cs="Times New Roman" w:hint="eastAsia"/>
          <w:sz w:val="24"/>
          <w:szCs w:val="24"/>
        </w:rPr>
        <w:t xml:space="preserve">to </w:t>
      </w:r>
      <w:r w:rsidR="005B3D1A" w:rsidRPr="00C63308">
        <w:rPr>
          <w:rFonts w:ascii="Times New Roman" w:hAnsi="Times New Roman" w:cs="Times New Roman"/>
          <w:sz w:val="24"/>
          <w:szCs w:val="24"/>
        </w:rPr>
        <w:t>4.0</w:t>
      </w:r>
      <w:r w:rsidR="005B3D1A">
        <w:rPr>
          <w:rFonts w:ascii="Times New Roman" w:hAnsi="Times New Roman" w:cs="Times New Roman" w:hint="eastAsia"/>
          <w:sz w:val="24"/>
          <w:szCs w:val="24"/>
          <w:lang w:eastAsia="zh-CN"/>
        </w:rPr>
        <w:t>,</w:t>
      </w:r>
      <w:r w:rsidR="0045287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="00FA1428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with </w:t>
      </w:r>
      <w:r w:rsidR="0045287D" w:rsidRPr="00285177">
        <w:rPr>
          <w:rFonts w:ascii="Times New Roman" w:hAnsi="Times New Roman" w:cs="Times New Roman"/>
          <w:sz w:val="24"/>
          <w:szCs w:val="24"/>
          <w:shd w:val="clear" w:color="auto" w:fill="FFFFFF"/>
        </w:rPr>
        <w:t>appro</w:t>
      </w:r>
      <w:r w:rsidR="0045287D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x</w:t>
      </w:r>
      <w:r w:rsidR="0045287D" w:rsidRPr="00285177">
        <w:rPr>
          <w:rFonts w:ascii="Times New Roman" w:hAnsi="Times New Roman" w:cs="Times New Roman"/>
          <w:sz w:val="24"/>
          <w:szCs w:val="24"/>
          <w:shd w:val="clear" w:color="auto" w:fill="FFFFFF"/>
        </w:rPr>
        <w:t>imately</w:t>
      </w:r>
      <w:r w:rsidR="0045287D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45287D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>1</w:t>
      </w:r>
      <w:r w:rsidR="0045287D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="0045287D" w:rsidRPr="00AD70B6">
        <w:rPr>
          <w:rFonts w:ascii="Times New Roman" w:eastAsia="黑体" w:hAnsi="Times New Roman" w:cs="Times New Roman"/>
          <w:bCs/>
          <w:sz w:val="24"/>
          <w:szCs w:val="24"/>
        </w:rPr>
        <w:t>x</w:t>
      </w:r>
      <w:r w:rsidR="0045287D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="0045287D" w:rsidRPr="00AD70B6">
        <w:rPr>
          <w:rFonts w:ascii="Times New Roman" w:eastAsia="黑体" w:hAnsi="Times New Roman" w:cs="Times New Roman"/>
          <w:bCs/>
          <w:sz w:val="24"/>
          <w:szCs w:val="24"/>
        </w:rPr>
        <w:t>10</w:t>
      </w:r>
      <w:r w:rsidR="0045287D" w:rsidRPr="00AD70B6">
        <w:rPr>
          <w:rFonts w:ascii="Times New Roman" w:eastAsia="黑体" w:hAnsi="Times New Roman" w:cs="Times New Roman"/>
          <w:bCs/>
          <w:sz w:val="24"/>
          <w:szCs w:val="24"/>
          <w:vertAlign w:val="superscript"/>
        </w:rPr>
        <w:t>8</w:t>
      </w:r>
      <w:r w:rsidR="0045287D">
        <w:rPr>
          <w:rFonts w:ascii="Times New Roman" w:eastAsia="黑体" w:hAnsi="Times New Roman" w:cs="Times New Roman" w:hint="eastAsia"/>
          <w:bCs/>
          <w:sz w:val="24"/>
          <w:szCs w:val="24"/>
          <w:vertAlign w:val="superscript"/>
        </w:rPr>
        <w:t xml:space="preserve"> </w:t>
      </w:r>
      <w:r w:rsidR="0045287D">
        <w:rPr>
          <w:rFonts w:ascii="Times New Roman" w:eastAsia="黑体" w:hAnsi="Times New Roman" w:cs="Times New Roman" w:hint="eastAsia"/>
          <w:bCs/>
          <w:sz w:val="24"/>
          <w:szCs w:val="24"/>
        </w:rPr>
        <w:t>CFU</w:t>
      </w:r>
      <w:r w:rsidR="0045287D" w:rsidRPr="00AD70B6">
        <w:rPr>
          <w:rFonts w:ascii="Times New Roman" w:eastAsia="黑体" w:hAnsi="Times New Roman" w:cs="Times New Roman"/>
          <w:bCs/>
          <w:sz w:val="24"/>
          <w:szCs w:val="24"/>
        </w:rPr>
        <w:t>/m</w:t>
      </w:r>
      <w:r w:rsidR="0045287D">
        <w:rPr>
          <w:rFonts w:ascii="Times New Roman" w:eastAsia="黑体" w:hAnsi="Times New Roman" w:cs="Times New Roman" w:hint="eastAsia"/>
          <w:bCs/>
          <w:sz w:val="24"/>
          <w:szCs w:val="24"/>
        </w:rPr>
        <w:t>L</w:t>
      </w:r>
      <w:r w:rsidR="005B3D1A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="0045287D" w:rsidRPr="0045287D">
        <w:rPr>
          <w:rFonts w:ascii="Times New Roman" w:hAnsi="Times New Roman" w:cs="Times New Roman" w:hint="eastAsia"/>
          <w:i/>
          <w:sz w:val="24"/>
          <w:szCs w:val="24"/>
          <w:lang w:eastAsia="zh-CN"/>
        </w:rPr>
        <w:t>C. jejuni</w:t>
      </w:r>
      <w:r w:rsidR="0045287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cultured in th</w:t>
      </w:r>
      <w:r w:rsidR="00FA1428">
        <w:rPr>
          <w:rFonts w:ascii="Times New Roman" w:hAnsi="Times New Roman" w:cs="Times New Roman" w:hint="eastAsia"/>
          <w:sz w:val="24"/>
          <w:szCs w:val="24"/>
          <w:lang w:eastAsia="zh-CN"/>
        </w:rPr>
        <w:t>is</w:t>
      </w:r>
      <w:r w:rsidR="0045287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="0045287D" w:rsidRPr="0045287D">
        <w:rPr>
          <w:rFonts w:ascii="Times New Roman" w:hAnsi="Times New Roman" w:cs="Times New Roman"/>
          <w:sz w:val="24"/>
          <w:szCs w:val="24"/>
          <w:lang w:eastAsia="zh-CN"/>
        </w:rPr>
        <w:t>acidified broth</w:t>
      </w:r>
      <w:r w:rsidR="00FA1428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for 30 h.</w:t>
      </w:r>
      <w:r w:rsidR="0045287D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="00FA1428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>S</w:t>
      </w:r>
      <w:r w:rsidR="0045287D" w:rsidRPr="001149F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amples were taken at </w:t>
      </w:r>
      <w:r w:rsidR="00FA1428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 xml:space="preserve">the </w:t>
      </w:r>
      <w:r w:rsidR="0045287D" w:rsidRPr="006422B3">
        <w:rPr>
          <w:rFonts w:ascii="Times New Roman" w:hAnsi="Times New Roman" w:cs="Times New Roman"/>
          <w:sz w:val="24"/>
          <w:szCs w:val="24"/>
          <w:shd w:val="clear" w:color="auto" w:fill="FFFFFF"/>
        </w:rPr>
        <w:t>indicated intervals</w:t>
      </w:r>
      <w:r w:rsidR="0045287D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 xml:space="preserve"> to determine the bacterial counts.</w:t>
      </w:r>
      <w:r w:rsidR="00F276C3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 xml:space="preserve"> </w:t>
      </w:r>
      <w:r w:rsidR="00F276C3">
        <w:rPr>
          <w:rFonts w:ascii="Times New Roman" w:hAnsi="Times New Roman" w:cs="Times New Roman"/>
          <w:sz w:val="24"/>
          <w:szCs w:val="24"/>
          <w:shd w:val="clear" w:color="auto" w:fill="FFFFFF"/>
          <w:lang w:eastAsia="zh-CN"/>
        </w:rPr>
        <w:t>P</w:t>
      </w:r>
      <w:r w:rsidR="00F276C3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 xml:space="preserve">ropionic acid, tartaric acid and malic acid showed </w:t>
      </w:r>
      <w:r w:rsidR="00FA1428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>good</w:t>
      </w:r>
      <w:r w:rsidR="00F276C3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 xml:space="preserve"> </w:t>
      </w:r>
      <w:bookmarkStart w:id="1" w:name="OLE_LINK19"/>
      <w:r w:rsidR="008D1B49" w:rsidRPr="00984ECA">
        <w:rPr>
          <w:rFonts w:ascii="Times New Roman" w:eastAsia="黑体" w:hAnsi="Times New Roman"/>
          <w:sz w:val="24"/>
          <w:szCs w:val="24"/>
        </w:rPr>
        <w:t>bacteriostatic</w:t>
      </w:r>
      <w:bookmarkEnd w:id="1"/>
      <w:r w:rsidR="008D1B49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 effect</w:t>
      </w:r>
      <w:r w:rsidR="00FA1428">
        <w:rPr>
          <w:rFonts w:ascii="Times New Roman" w:eastAsia="黑体" w:hAnsi="Times New Roman" w:hint="eastAsia"/>
          <w:sz w:val="24"/>
          <w:szCs w:val="24"/>
          <w:lang w:eastAsia="zh-CN"/>
        </w:rPr>
        <w:t>s</w:t>
      </w:r>
      <w:r w:rsidR="008D1B49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 </w:t>
      </w:r>
      <w:r w:rsidR="008D1B49" w:rsidRPr="0064355A">
        <w:rPr>
          <w:rFonts w:ascii="Times New Roman" w:eastAsia="黑体" w:hAnsi="Times New Roman" w:hint="eastAsia"/>
          <w:i/>
          <w:sz w:val="24"/>
          <w:szCs w:val="24"/>
          <w:lang w:eastAsia="zh-CN"/>
        </w:rPr>
        <w:t>in vitro</w:t>
      </w:r>
      <w:r w:rsidR="00DE3A93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 when compared to the other acids</w:t>
      </w:r>
      <w:r w:rsidR="008D1B49">
        <w:rPr>
          <w:rFonts w:ascii="Times New Roman" w:eastAsia="黑体" w:hAnsi="Times New Roman" w:hint="eastAsia"/>
          <w:sz w:val="24"/>
          <w:szCs w:val="24"/>
          <w:lang w:eastAsia="zh-CN"/>
        </w:rPr>
        <w:t>.</w:t>
      </w:r>
    </w:p>
    <w:p w:rsidR="00690D87" w:rsidRDefault="00B2167E" w:rsidP="00B2167E">
      <w:pPr>
        <w:wordWrap/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eastAsia="zh-CN"/>
        </w:rPr>
      </w:pPr>
      <w:r w:rsidRPr="00B2167E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zh-CN"/>
        </w:rPr>
        <w:drawing>
          <wp:inline distT="0" distB="0" distL="0" distR="0" wp14:anchorId="0673A7E4" wp14:editId="1DFC8842">
            <wp:extent cx="6242214" cy="2066925"/>
            <wp:effectExtent l="0" t="0" r="6350" b="0"/>
            <wp:docPr id="1" name="图片 1" descr="C:\Users\wangnan\Desktop\酸对弯曲菌\投稿\三稿\Supplementary material\FIG S2\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gnan\Desktop\酸对弯曲菌\投稿\三稿\Supplementary material\FIG S2\s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992" cy="207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3EE" w:rsidRPr="00362DD7" w:rsidRDefault="00F363EE" w:rsidP="00F363EE">
      <w:pPr>
        <w:wordWrap/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eastAsia="zh-CN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BF5DC3">
        <w:rPr>
          <w:rFonts w:ascii="Times New Roman" w:hAnsi="Times New Roman" w:cs="Times New Roman"/>
          <w:b/>
          <w:kern w:val="0"/>
          <w:sz w:val="24"/>
          <w:szCs w:val="24"/>
        </w:rPr>
        <w:t>ure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kern w:val="0"/>
          <w:sz w:val="24"/>
          <w:szCs w:val="24"/>
          <w:lang w:eastAsia="zh-CN"/>
        </w:rPr>
        <w:t>2</w:t>
      </w:r>
      <w:r w:rsidR="00BF5DC3">
        <w:rPr>
          <w:rFonts w:ascii="Times New Roman" w:hAnsi="Times New Roman" w:cs="Times New Roman"/>
          <w:b/>
          <w:kern w:val="0"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EA4101">
        <w:rPr>
          <w:rFonts w:ascii="Times New Roman" w:hAnsi="Times New Roman" w:cs="Times New Roman"/>
          <w:kern w:val="0"/>
          <w:sz w:val="24"/>
          <w:szCs w:val="24"/>
          <w:lang w:eastAsia="zh-CN"/>
        </w:rPr>
        <w:t>T</w:t>
      </w:r>
      <w:r w:rsidR="00EA4101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>he decontamination effect on</w:t>
      </w:r>
      <w:r w:rsidR="00EA4101" w:rsidRPr="00F363EE">
        <w:rPr>
          <w:rFonts w:ascii="Times New Roman" w:hAnsi="Times New Roman" w:cs="Times New Roman" w:hint="eastAsia"/>
          <w:i/>
          <w:kern w:val="0"/>
          <w:sz w:val="24"/>
          <w:szCs w:val="24"/>
          <w:lang w:eastAsia="zh-CN"/>
        </w:rPr>
        <w:t xml:space="preserve"> Campylobacter</w:t>
      </w:r>
      <w:r w:rsidR="00EA4101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 in chicken flocks by </w:t>
      </w:r>
      <w:r w:rsidR="00EA4101" w:rsidRPr="00EA4101">
        <w:rPr>
          <w:rFonts w:ascii="Times New Roman" w:hAnsi="Times New Roman" w:cs="Times New Roman"/>
          <w:kern w:val="0"/>
          <w:sz w:val="24"/>
          <w:szCs w:val="24"/>
          <w:lang w:eastAsia="zh-CN"/>
        </w:rPr>
        <w:t xml:space="preserve">drinking </w:t>
      </w:r>
      <w:r w:rsidR="00FA1428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>the organic acid-</w:t>
      </w:r>
      <w:r w:rsidR="00EA4101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supplemented </w:t>
      </w:r>
      <w:r w:rsidR="00EA4101" w:rsidRPr="00EA4101">
        <w:rPr>
          <w:rFonts w:ascii="Times New Roman" w:hAnsi="Times New Roman" w:cs="Times New Roman"/>
          <w:kern w:val="0"/>
          <w:sz w:val="24"/>
          <w:szCs w:val="24"/>
          <w:lang w:eastAsia="zh-CN"/>
        </w:rPr>
        <w:t>water</w:t>
      </w:r>
      <w:r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. </w:t>
      </w:r>
      <w:r w:rsidR="00362DD7">
        <w:rPr>
          <w:rFonts w:ascii="Times New Roman" w:hAnsi="Times New Roman" w:cs="Times New Roman"/>
          <w:kern w:val="0"/>
          <w:sz w:val="24"/>
          <w:szCs w:val="24"/>
          <w:lang w:eastAsia="zh-CN"/>
        </w:rPr>
        <w:t>T</w:t>
      </w:r>
      <w:r w:rsidR="00362DD7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>he acids show</w:t>
      </w:r>
      <w:r w:rsidR="00FA1428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>ing</w:t>
      </w:r>
      <w:r w:rsidR="00362DD7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 </w:t>
      </w:r>
      <w:r w:rsidR="00FA1428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>good</w:t>
      </w:r>
      <w:r w:rsidR="00362DD7">
        <w:rPr>
          <w:rFonts w:ascii="Times New Roman" w:hAnsi="Times New Roman" w:cs="Times New Roman" w:hint="eastAsia"/>
          <w:sz w:val="24"/>
          <w:szCs w:val="24"/>
          <w:shd w:val="clear" w:color="auto" w:fill="FFFFFF"/>
          <w:lang w:eastAsia="zh-CN"/>
        </w:rPr>
        <w:t xml:space="preserve"> </w:t>
      </w:r>
      <w:r w:rsidR="00362DD7" w:rsidRPr="00984ECA">
        <w:rPr>
          <w:rFonts w:ascii="Times New Roman" w:eastAsia="黑体" w:hAnsi="Times New Roman"/>
          <w:sz w:val="24"/>
          <w:szCs w:val="24"/>
        </w:rPr>
        <w:t>bacteriostatic</w:t>
      </w:r>
      <w:r w:rsidR="00362DD7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 effect</w:t>
      </w:r>
      <w:r w:rsidR="00FA1428">
        <w:rPr>
          <w:rFonts w:ascii="Times New Roman" w:eastAsia="黑体" w:hAnsi="Times New Roman" w:hint="eastAsia"/>
          <w:sz w:val="24"/>
          <w:szCs w:val="24"/>
          <w:lang w:eastAsia="zh-CN"/>
        </w:rPr>
        <w:t>s</w:t>
      </w:r>
      <w:r w:rsidR="00362DD7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 </w:t>
      </w:r>
      <w:r w:rsidR="00362DD7" w:rsidRPr="0064355A">
        <w:rPr>
          <w:rFonts w:ascii="Times New Roman" w:eastAsia="黑体" w:hAnsi="Times New Roman" w:hint="eastAsia"/>
          <w:i/>
          <w:sz w:val="24"/>
          <w:szCs w:val="24"/>
          <w:lang w:eastAsia="zh-CN"/>
        </w:rPr>
        <w:t>in vitro</w:t>
      </w:r>
      <w:r w:rsidR="00362DD7">
        <w:rPr>
          <w:rFonts w:ascii="Times New Roman" w:eastAsia="黑体" w:hAnsi="Times New Roman" w:hint="eastAsia"/>
          <w:i/>
          <w:sz w:val="24"/>
          <w:szCs w:val="24"/>
          <w:lang w:eastAsia="zh-CN"/>
        </w:rPr>
        <w:t xml:space="preserve"> </w:t>
      </w:r>
      <w:r w:rsidR="00362DD7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were supplemented </w:t>
      </w:r>
      <w:r w:rsidR="00FA1428">
        <w:rPr>
          <w:rFonts w:ascii="Times New Roman" w:eastAsia="黑体" w:hAnsi="Times New Roman" w:hint="eastAsia"/>
          <w:sz w:val="24"/>
          <w:szCs w:val="24"/>
          <w:lang w:eastAsia="zh-CN"/>
        </w:rPr>
        <w:t>in</w:t>
      </w:r>
      <w:r w:rsidR="00362DD7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to the drinking water of </w:t>
      </w:r>
      <w:r w:rsidR="005E1779">
        <w:rPr>
          <w:rFonts w:ascii="Times New Roman" w:hAnsi="Times New Roman" w:cs="Times New Roman" w:hint="eastAsia"/>
          <w:sz w:val="24"/>
          <w:szCs w:val="24"/>
        </w:rPr>
        <w:t>p</w:t>
      </w:r>
      <w:r w:rsidR="005E1779" w:rsidRPr="0039314E">
        <w:rPr>
          <w:rFonts w:ascii="Times New Roman" w:hAnsi="Times New Roman" w:cs="Times New Roman"/>
          <w:sz w:val="24"/>
          <w:szCs w:val="24"/>
        </w:rPr>
        <w:t>artridge chicken</w:t>
      </w:r>
      <w:r w:rsidR="00FA1428">
        <w:rPr>
          <w:rFonts w:ascii="Times New Roman" w:hAnsi="Times New Roman" w:cs="Times New Roman" w:hint="eastAsia"/>
          <w:sz w:val="24"/>
          <w:szCs w:val="24"/>
          <w:lang w:eastAsia="zh-CN"/>
        </w:rPr>
        <w:t>s</w:t>
      </w:r>
      <w:r w:rsidR="005E1779">
        <w:rPr>
          <w:rFonts w:ascii="Times New Roman" w:hAnsi="Times New Roman" w:cs="Times New Roman" w:hint="eastAsia"/>
          <w:sz w:val="24"/>
          <w:szCs w:val="24"/>
        </w:rPr>
        <w:t xml:space="preserve"> (A) and </w:t>
      </w:r>
      <w:r w:rsidR="005E1779" w:rsidRPr="0039314E">
        <w:rPr>
          <w:rFonts w:ascii="Times New Roman" w:hAnsi="Times New Roman" w:cs="Times New Roman"/>
          <w:sz w:val="24"/>
          <w:szCs w:val="24"/>
        </w:rPr>
        <w:t>AA broilers</w:t>
      </w:r>
      <w:r w:rsidR="005E1779">
        <w:rPr>
          <w:rFonts w:ascii="Times New Roman" w:hAnsi="Times New Roman" w:cs="Times New Roman" w:hint="eastAsia"/>
          <w:sz w:val="24"/>
          <w:szCs w:val="24"/>
        </w:rPr>
        <w:t xml:space="preserve"> (B)</w:t>
      </w:r>
      <w:r w:rsidR="00362DD7">
        <w:rPr>
          <w:rFonts w:ascii="Times New Roman" w:eastAsia="黑体" w:hAnsi="Times New Roman" w:hint="eastAsia"/>
          <w:sz w:val="24"/>
          <w:szCs w:val="24"/>
          <w:lang w:eastAsia="zh-CN"/>
        </w:rPr>
        <w:t>.</w:t>
      </w:r>
      <w:r w:rsidR="005E1779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 </w:t>
      </w:r>
      <w:r w:rsidR="002C1924">
        <w:rPr>
          <w:rFonts w:ascii="Times New Roman" w:eastAsia="黑体" w:hAnsi="Times New Roman" w:hint="eastAsia"/>
          <w:sz w:val="24"/>
          <w:szCs w:val="24"/>
          <w:lang w:eastAsia="zh-CN"/>
        </w:rPr>
        <w:t>T</w:t>
      </w:r>
      <w:r w:rsidR="005E1779">
        <w:rPr>
          <w:rFonts w:ascii="Times New Roman" w:eastAsia="黑体" w:hAnsi="Times New Roman" w:hint="eastAsia"/>
          <w:sz w:val="24"/>
          <w:szCs w:val="24"/>
          <w:lang w:eastAsia="zh-CN"/>
        </w:rPr>
        <w:t>he acid</w:t>
      </w:r>
      <w:r w:rsidR="002C1924">
        <w:rPr>
          <w:rFonts w:ascii="Times New Roman" w:eastAsia="黑体" w:hAnsi="Times New Roman" w:hint="eastAsia"/>
          <w:sz w:val="24"/>
          <w:szCs w:val="24"/>
          <w:lang w:eastAsia="zh-CN"/>
        </w:rPr>
        <w:t>i</w:t>
      </w:r>
      <w:r w:rsidR="005E1779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fied </w:t>
      </w:r>
      <w:r w:rsidR="002C1924">
        <w:rPr>
          <w:rFonts w:ascii="Times New Roman" w:eastAsia="黑体" w:hAnsi="Times New Roman" w:hint="eastAsia"/>
          <w:sz w:val="24"/>
          <w:szCs w:val="24"/>
          <w:lang w:eastAsia="zh-CN"/>
        </w:rPr>
        <w:t>water was c</w:t>
      </w:r>
      <w:r w:rsidR="002C1924" w:rsidRPr="002C1924">
        <w:rPr>
          <w:rFonts w:ascii="Times New Roman" w:eastAsia="黑体" w:hAnsi="Times New Roman"/>
          <w:sz w:val="24"/>
          <w:szCs w:val="24"/>
          <w:lang w:eastAsia="zh-CN"/>
        </w:rPr>
        <w:t>ontinuous</w:t>
      </w:r>
      <w:r w:rsidR="002C1924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ly provided for 3 weeks, </w:t>
      </w:r>
      <w:r w:rsidR="00FA1428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and </w:t>
      </w:r>
      <w:r w:rsidR="002C1924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the </w:t>
      </w:r>
      <w:r w:rsidR="00AF28D7" w:rsidRPr="00F363EE">
        <w:rPr>
          <w:rFonts w:ascii="Times New Roman" w:hAnsi="Times New Roman" w:cs="Times New Roman" w:hint="eastAsia"/>
          <w:i/>
          <w:kern w:val="0"/>
          <w:sz w:val="24"/>
          <w:szCs w:val="24"/>
          <w:lang w:eastAsia="zh-CN"/>
        </w:rPr>
        <w:t>Campylobacter</w:t>
      </w:r>
      <w:r w:rsidR="00AF28D7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 </w:t>
      </w:r>
      <w:r w:rsidR="00AF28D7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carriage </w:t>
      </w:r>
      <w:r w:rsidR="002C1924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was detected by </w:t>
      </w:r>
      <w:r w:rsidR="00AF28D7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assaying the </w:t>
      </w:r>
      <w:r w:rsidR="002C1924" w:rsidRPr="002C1924">
        <w:rPr>
          <w:rFonts w:ascii="Times New Roman" w:eastAsia="黑体" w:hAnsi="Times New Roman"/>
          <w:sz w:val="24"/>
          <w:szCs w:val="24"/>
          <w:lang w:eastAsia="zh-CN"/>
        </w:rPr>
        <w:t>cloacal swabs</w:t>
      </w:r>
      <w:r w:rsidR="00AF28D7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. </w:t>
      </w:r>
      <w:r w:rsidR="00FA1428">
        <w:rPr>
          <w:rFonts w:ascii="Times New Roman" w:eastAsia="黑体" w:hAnsi="Times New Roman" w:hint="eastAsia"/>
          <w:sz w:val="24"/>
          <w:szCs w:val="24"/>
          <w:lang w:eastAsia="zh-CN"/>
        </w:rPr>
        <w:t>A</w:t>
      </w:r>
      <w:r w:rsidR="00AF28D7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 stable </w:t>
      </w:r>
      <w:r w:rsidR="00AF28D7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lastRenderedPageBreak/>
        <w:t>decontamination effect</w:t>
      </w:r>
      <w:r w:rsidR="00FA1428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 was found in the malic acid-</w:t>
      </w:r>
      <w:r w:rsidR="00AF28D7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treated group after one week </w:t>
      </w:r>
      <w:r w:rsidR="00FA1428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of </w:t>
      </w:r>
      <w:r w:rsidR="00AF28D7">
        <w:rPr>
          <w:rFonts w:ascii="Times New Roman" w:hAnsi="Times New Roman" w:cs="Times New Roman" w:hint="eastAsia"/>
          <w:kern w:val="0"/>
          <w:sz w:val="24"/>
          <w:szCs w:val="24"/>
          <w:lang w:eastAsia="zh-CN"/>
        </w:rPr>
        <w:t xml:space="preserve">use of the </w:t>
      </w:r>
      <w:r w:rsidR="00AF28D7">
        <w:rPr>
          <w:rFonts w:ascii="Times New Roman" w:eastAsia="黑体" w:hAnsi="Times New Roman" w:hint="eastAsia"/>
          <w:sz w:val="24"/>
          <w:szCs w:val="24"/>
          <w:lang w:eastAsia="zh-CN"/>
        </w:rPr>
        <w:t>acidified drinking water.</w:t>
      </w:r>
      <w:r w:rsidR="00584C18">
        <w:rPr>
          <w:rFonts w:ascii="Times New Roman" w:eastAsia="黑体" w:hAnsi="Times New Roman" w:hint="eastAsia"/>
          <w:sz w:val="24"/>
          <w:szCs w:val="24"/>
          <w:lang w:eastAsia="zh-CN"/>
        </w:rPr>
        <w:t xml:space="preserve"> </w:t>
      </w:r>
      <w:r w:rsidR="00584C18">
        <w:rPr>
          <w:rFonts w:ascii="Times New Roman" w:eastAsia="黑体" w:hAnsi="Times New Roman" w:cs="Times New Roman"/>
          <w:bCs/>
          <w:sz w:val="24"/>
          <w:szCs w:val="24"/>
        </w:rPr>
        <w:t>T</w:t>
      </w:r>
      <w:r w:rsidR="00584C18">
        <w:rPr>
          <w:rFonts w:ascii="Times New Roman" w:eastAsia="黑体" w:hAnsi="Times New Roman" w:cs="Times New Roman" w:hint="eastAsia"/>
          <w:bCs/>
          <w:sz w:val="24"/>
          <w:szCs w:val="24"/>
        </w:rPr>
        <w:t>wenty chickens were assayed in each group, t</w:t>
      </w:r>
      <w:r w:rsidR="00584C18" w:rsidRPr="00714029">
        <w:rPr>
          <w:rFonts w:ascii="Times New Roman" w:eastAsia="黑体" w:hAnsi="Times New Roman" w:cs="Times New Roman"/>
          <w:bCs/>
          <w:sz w:val="24"/>
          <w:szCs w:val="24"/>
        </w:rPr>
        <w:t>he</w:t>
      </w:r>
      <w:r w:rsidR="00FA1428">
        <w:rPr>
          <w:rFonts w:ascii="Times New Roman" w:eastAsia="黑体" w:hAnsi="Times New Roman" w:cs="Times New Roman"/>
          <w:bCs/>
          <w:sz w:val="24"/>
          <w:szCs w:val="24"/>
        </w:rPr>
        <w:t xml:space="preserve"> data are presented as the mean</w:t>
      </w:r>
      <w:r w:rsidR="00584C18" w:rsidRPr="00714029">
        <w:rPr>
          <w:rFonts w:ascii="Times New Roman" w:eastAsia="黑体" w:hAnsi="Times New Roman" w:cs="Times New Roman"/>
          <w:bCs/>
          <w:sz w:val="24"/>
          <w:szCs w:val="24"/>
        </w:rPr>
        <w:t xml:space="preserve"> ± standard deviation (SD)</w:t>
      </w:r>
      <w:r w:rsidR="00584C18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, </w:t>
      </w:r>
      <w:r w:rsidR="00FA1428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 xml:space="preserve">and </w:t>
      </w:r>
      <w:r w:rsidR="00584C18">
        <w:rPr>
          <w:rFonts w:ascii="Times New Roman" w:eastAsia="黑体" w:hAnsi="Times New Roman" w:cs="Times New Roman"/>
          <w:bCs/>
          <w:sz w:val="24"/>
          <w:szCs w:val="24"/>
        </w:rPr>
        <w:t xml:space="preserve">asterisks </w:t>
      </w:r>
      <w:r w:rsidR="00626CC7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 xml:space="preserve">with color </w:t>
      </w:r>
      <w:r w:rsidR="00584C18">
        <w:rPr>
          <w:rFonts w:ascii="Times New Roman" w:eastAsia="黑体" w:hAnsi="Times New Roman" w:cs="Times New Roman"/>
          <w:bCs/>
          <w:sz w:val="24"/>
          <w:szCs w:val="24"/>
        </w:rPr>
        <w:t xml:space="preserve">indicate </w:t>
      </w:r>
      <w:r w:rsidR="00FA1428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>a</w:t>
      </w:r>
      <w:r w:rsidR="00626CC7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 xml:space="preserve"> </w:t>
      </w:r>
      <w:r w:rsidR="00584C18">
        <w:rPr>
          <w:rFonts w:ascii="Times New Roman" w:eastAsia="黑体" w:hAnsi="Times New Roman" w:cs="Times New Roman"/>
          <w:bCs/>
          <w:sz w:val="24"/>
          <w:szCs w:val="24"/>
        </w:rPr>
        <w:t>significant</w:t>
      </w:r>
      <w:r w:rsidR="00584C18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="00584C18" w:rsidRPr="00714029">
        <w:rPr>
          <w:rFonts w:ascii="Times New Roman" w:eastAsia="黑体" w:hAnsi="Times New Roman" w:cs="Times New Roman"/>
          <w:bCs/>
          <w:sz w:val="24"/>
          <w:szCs w:val="24"/>
        </w:rPr>
        <w:t xml:space="preserve">difference </w:t>
      </w:r>
      <w:r w:rsidR="00FA1428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>between</w:t>
      </w:r>
      <w:r w:rsidR="00626CC7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 xml:space="preserve"> the c</w:t>
      </w:r>
      <w:r w:rsidR="00626CC7" w:rsidRPr="00626CC7">
        <w:rPr>
          <w:rFonts w:ascii="Times New Roman" w:eastAsia="黑体" w:hAnsi="Times New Roman" w:cs="Times New Roman"/>
          <w:bCs/>
          <w:sz w:val="24"/>
          <w:szCs w:val="24"/>
          <w:lang w:eastAsia="zh-CN"/>
        </w:rPr>
        <w:t>orresponding</w:t>
      </w:r>
      <w:r w:rsidR="00626CC7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 xml:space="preserve"> group to the control group </w:t>
      </w:r>
      <w:r w:rsidR="00584C18" w:rsidRPr="00714029">
        <w:rPr>
          <w:rFonts w:ascii="Times New Roman" w:eastAsia="黑体" w:hAnsi="Times New Roman" w:cs="Times New Roman"/>
          <w:bCs/>
          <w:sz w:val="24"/>
          <w:szCs w:val="24"/>
        </w:rPr>
        <w:t>(P &lt; 0.05 *)</w:t>
      </w:r>
      <w:r w:rsidR="00626CC7">
        <w:rPr>
          <w:rFonts w:ascii="Times New Roman" w:eastAsia="黑体" w:hAnsi="Times New Roman" w:cs="Times New Roman" w:hint="eastAsia"/>
          <w:bCs/>
          <w:sz w:val="24"/>
          <w:szCs w:val="24"/>
          <w:lang w:eastAsia="zh-CN"/>
        </w:rPr>
        <w:t>.</w:t>
      </w:r>
    </w:p>
    <w:p w:rsidR="00F363EE" w:rsidRPr="00F363EE" w:rsidRDefault="00F363EE" w:rsidP="0045287D">
      <w:pPr>
        <w:wordWrap/>
        <w:spacing w:line="360" w:lineRule="auto"/>
        <w:rPr>
          <w:lang w:eastAsia="zh-CN"/>
        </w:rPr>
      </w:pPr>
    </w:p>
    <w:sectPr w:rsidR="00F363EE" w:rsidRPr="00F363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503" w:rsidRDefault="00BF5503" w:rsidP="001117D2">
      <w:pPr>
        <w:spacing w:after="0" w:line="240" w:lineRule="auto"/>
      </w:pPr>
      <w:r>
        <w:separator/>
      </w:r>
    </w:p>
  </w:endnote>
  <w:endnote w:type="continuationSeparator" w:id="0">
    <w:p w:rsidR="00BF5503" w:rsidRDefault="00BF5503" w:rsidP="001117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503" w:rsidRDefault="00BF5503" w:rsidP="001117D2">
      <w:pPr>
        <w:spacing w:after="0" w:line="240" w:lineRule="auto"/>
      </w:pPr>
      <w:r>
        <w:separator/>
      </w:r>
    </w:p>
  </w:footnote>
  <w:footnote w:type="continuationSeparator" w:id="0">
    <w:p w:rsidR="00BF5503" w:rsidRDefault="00BF5503" w:rsidP="001117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EF"/>
    <w:rsid w:val="001117D2"/>
    <w:rsid w:val="00207BB6"/>
    <w:rsid w:val="002C1924"/>
    <w:rsid w:val="00324B01"/>
    <w:rsid w:val="003309B0"/>
    <w:rsid w:val="0033552E"/>
    <w:rsid w:val="00362DD7"/>
    <w:rsid w:val="0045287D"/>
    <w:rsid w:val="004A2523"/>
    <w:rsid w:val="00530A38"/>
    <w:rsid w:val="00584C18"/>
    <w:rsid w:val="00590BF6"/>
    <w:rsid w:val="005B3D1A"/>
    <w:rsid w:val="005E1779"/>
    <w:rsid w:val="00626CC7"/>
    <w:rsid w:val="00642BF5"/>
    <w:rsid w:val="0064355A"/>
    <w:rsid w:val="00690D87"/>
    <w:rsid w:val="0083084A"/>
    <w:rsid w:val="008A3E98"/>
    <w:rsid w:val="008D1B49"/>
    <w:rsid w:val="00920E51"/>
    <w:rsid w:val="00A3094D"/>
    <w:rsid w:val="00AA21FC"/>
    <w:rsid w:val="00AE60EF"/>
    <w:rsid w:val="00AF28D7"/>
    <w:rsid w:val="00B2167E"/>
    <w:rsid w:val="00BF5503"/>
    <w:rsid w:val="00BF5DC3"/>
    <w:rsid w:val="00C108ED"/>
    <w:rsid w:val="00C419F5"/>
    <w:rsid w:val="00CD120A"/>
    <w:rsid w:val="00DE3A93"/>
    <w:rsid w:val="00EA4101"/>
    <w:rsid w:val="00F276C3"/>
    <w:rsid w:val="00F363EE"/>
    <w:rsid w:val="00FA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52155F-C513-4D15-9A51-DDC3E303B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7D2"/>
    <w:pPr>
      <w:widowControl w:val="0"/>
      <w:wordWrap w:val="0"/>
      <w:autoSpaceDE w:val="0"/>
      <w:autoSpaceDN w:val="0"/>
      <w:spacing w:after="160" w:line="256" w:lineRule="auto"/>
      <w:jc w:val="both"/>
    </w:pPr>
    <w:rPr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17D2"/>
    <w:pPr>
      <w:pBdr>
        <w:bottom w:val="single" w:sz="6" w:space="1" w:color="auto"/>
      </w:pBdr>
      <w:tabs>
        <w:tab w:val="center" w:pos="4153"/>
        <w:tab w:val="right" w:pos="8306"/>
      </w:tabs>
      <w:wordWrap/>
      <w:autoSpaceDE/>
      <w:autoSpaceDN/>
      <w:snapToGrid w:val="0"/>
      <w:spacing w:after="0" w:line="240" w:lineRule="auto"/>
      <w:jc w:val="center"/>
    </w:pPr>
    <w:rPr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11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17D2"/>
    <w:pPr>
      <w:tabs>
        <w:tab w:val="center" w:pos="4153"/>
        <w:tab w:val="right" w:pos="8306"/>
      </w:tabs>
      <w:wordWrap/>
      <w:autoSpaceDE/>
      <w:autoSpaceDN/>
      <w:snapToGrid w:val="0"/>
      <w:spacing w:after="0" w:line="240" w:lineRule="auto"/>
      <w:jc w:val="left"/>
    </w:pPr>
    <w:rPr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1117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094D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094D"/>
    <w:rPr>
      <w:sz w:val="18"/>
      <w:szCs w:val="18"/>
      <w:lang w:eastAsia="ko-KR"/>
    </w:rPr>
  </w:style>
  <w:style w:type="character" w:customStyle="1" w:styleId="ANMheading1Car">
    <w:name w:val="ANM heading 1 Car"/>
    <w:link w:val="ANMheading1"/>
    <w:uiPriority w:val="99"/>
    <w:locked/>
    <w:rsid w:val="0033552E"/>
    <w:rPr>
      <w:rFonts w:ascii="Arial" w:hAnsi="Arial"/>
      <w:b/>
      <w:sz w:val="24"/>
      <w:szCs w:val="24"/>
      <w:lang w:val="en-GB" w:eastAsia="fr-FR"/>
    </w:rPr>
  </w:style>
  <w:style w:type="paragraph" w:customStyle="1" w:styleId="ANMheading1">
    <w:name w:val="ANM heading 1"/>
    <w:next w:val="a"/>
    <w:link w:val="ANMheading1Car"/>
    <w:uiPriority w:val="99"/>
    <w:qFormat/>
    <w:rsid w:val="0033552E"/>
    <w:pPr>
      <w:spacing w:line="480" w:lineRule="auto"/>
    </w:pPr>
    <w:rPr>
      <w:rFonts w:ascii="Arial" w:hAnsi="Arial"/>
      <w:b/>
      <w:sz w:val="24"/>
      <w:szCs w:val="24"/>
      <w:lang w:val="en-GB" w:eastAsia="fr-FR"/>
    </w:rPr>
  </w:style>
  <w:style w:type="paragraph" w:styleId="a6">
    <w:name w:val="List Paragraph"/>
    <w:basedOn w:val="a"/>
    <w:uiPriority w:val="34"/>
    <w:qFormat/>
    <w:rsid w:val="0033552E"/>
    <w:pPr>
      <w:wordWrap/>
      <w:autoSpaceDE/>
      <w:autoSpaceDN/>
      <w:spacing w:after="0" w:line="240" w:lineRule="auto"/>
      <w:ind w:firstLineChars="200" w:firstLine="420"/>
    </w:pPr>
    <w:rPr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3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wangnan</dc:creator>
  <cp:keywords/>
  <dc:description/>
  <cp:lastModifiedBy>未定义</cp:lastModifiedBy>
  <cp:revision>20</cp:revision>
  <dcterms:created xsi:type="dcterms:W3CDTF">2019-02-13T06:33:00Z</dcterms:created>
  <dcterms:modified xsi:type="dcterms:W3CDTF">2020-07-29T03:51:00Z</dcterms:modified>
</cp:coreProperties>
</file>