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C36F9" w:rsidRDefault="00000000">
      <w:pPr>
        <w:spacing w:after="360" w:line="480" w:lineRule="atLeast"/>
        <w:jc w:val="center"/>
        <w:rPr>
          <w:rFonts w:ascii="Times New Roman" w:hAnsi="Times New Roman" w:cs="Times New Roman"/>
          <w:b/>
          <w:bCs/>
          <w:sz w:val="28"/>
          <w:szCs w:val="28"/>
        </w:rPr>
      </w:pPr>
      <w:r>
        <w:rPr>
          <w:rFonts w:ascii="Times New Roman" w:hAnsi="Times New Roman" w:cs="Times New Roman"/>
          <w:b/>
          <w:bCs/>
          <w:sz w:val="28"/>
          <w:szCs w:val="28"/>
        </w:rPr>
        <w:t>Supplementary</w:t>
      </w:r>
      <w:r w:rsidR="00B70CCF">
        <w:rPr>
          <w:rFonts w:ascii="Times New Roman" w:hAnsi="Times New Roman" w:cs="Times New Roman"/>
          <w:b/>
          <w:bCs/>
          <w:sz w:val="28"/>
          <w:szCs w:val="28"/>
        </w:rPr>
        <w:t xml:space="preserve"> information</w:t>
      </w:r>
    </w:p>
    <w:p w:rsidR="003C36F9" w:rsidRDefault="00000000">
      <w:pPr>
        <w:spacing w:line="480" w:lineRule="atLeast"/>
        <w:ind w:firstLine="567"/>
        <w:rPr>
          <w:rFonts w:ascii="Times New Roman" w:hAnsi="Times New Roman" w:cs="Times New Roman"/>
          <w:sz w:val="24"/>
        </w:rPr>
      </w:pPr>
      <w:r>
        <w:rPr>
          <w:rFonts w:ascii="Times New Roman" w:hAnsi="Times New Roman" w:cs="Times New Roman"/>
          <w:sz w:val="24"/>
        </w:rPr>
        <w:t>In this supplementary document, we provide additional details and analyses regarding SIFAST.</w:t>
      </w:r>
    </w:p>
    <w:p w:rsidR="003C36F9" w:rsidRDefault="00000000">
      <w:pPr>
        <w:spacing w:line="480" w:lineRule="atLeast"/>
        <w:ind w:firstLine="567"/>
        <w:rPr>
          <w:rFonts w:ascii="Times New Roman" w:hAnsi="Times New Roman" w:cs="Times New Roman"/>
          <w:sz w:val="24"/>
        </w:rPr>
      </w:pPr>
      <w:r>
        <w:rPr>
          <w:rFonts w:ascii="Times New Roman" w:hAnsi="Times New Roman" w:cs="Times New Roman"/>
          <w:sz w:val="24"/>
        </w:rPr>
        <w:tab/>
        <w:t>•</w:t>
      </w:r>
      <w:r>
        <w:rPr>
          <w:rFonts w:ascii="Times New Roman" w:hAnsi="Times New Roman" w:cs="Times New Roman"/>
          <w:sz w:val="24"/>
        </w:rPr>
        <w:tab/>
        <w:t xml:space="preserve">Section I: the fundamental optical setup of SIFAST </w:t>
      </w:r>
      <w:r>
        <w:rPr>
          <w:rFonts w:ascii="Times New Roman" w:hAnsi="Times New Roman" w:cs="Times New Roman" w:hint="eastAsia"/>
          <w:sz w:val="24"/>
        </w:rPr>
        <w:t xml:space="preserve">is introduced </w:t>
      </w:r>
      <w:r>
        <w:rPr>
          <w:rFonts w:ascii="Times New Roman" w:hAnsi="Times New Roman" w:cs="Times New Roman"/>
          <w:sz w:val="24"/>
        </w:rPr>
        <w:t xml:space="preserve">and the selection of optical components </w:t>
      </w:r>
      <w:r>
        <w:rPr>
          <w:rFonts w:ascii="Times New Roman" w:hAnsi="Times New Roman" w:cs="Times New Roman" w:hint="eastAsia"/>
          <w:sz w:val="24"/>
        </w:rPr>
        <w:t>is discussed, both of them</w:t>
      </w:r>
      <w:r>
        <w:rPr>
          <w:rFonts w:ascii="Times New Roman" w:hAnsi="Times New Roman" w:cs="Times New Roman"/>
          <w:sz w:val="24"/>
        </w:rPr>
        <w:t xml:space="preserve"> should be considered during the optical design.</w:t>
      </w:r>
    </w:p>
    <w:p w:rsidR="003C36F9" w:rsidRDefault="00000000">
      <w:pPr>
        <w:spacing w:line="480" w:lineRule="atLeast"/>
        <w:ind w:firstLine="567"/>
        <w:rPr>
          <w:rFonts w:ascii="Times New Roman" w:hAnsi="Times New Roman" w:cs="Times New Roman"/>
          <w:sz w:val="24"/>
        </w:rPr>
      </w:pPr>
      <w:r>
        <w:rPr>
          <w:rFonts w:ascii="Times New Roman" w:hAnsi="Times New Roman" w:cs="Times New Roman"/>
          <w:sz w:val="24"/>
        </w:rPr>
        <w:tab/>
        <w:t>•</w:t>
      </w:r>
      <w:r>
        <w:rPr>
          <w:rFonts w:ascii="Times New Roman" w:hAnsi="Times New Roman" w:cs="Times New Roman"/>
          <w:sz w:val="24"/>
        </w:rPr>
        <w:tab/>
        <w:t xml:space="preserve">Section II: the complete algorithmic process for reconstructing spatiotemporal fields </w:t>
      </w:r>
      <w:r>
        <w:rPr>
          <w:rFonts w:ascii="Times New Roman" w:hAnsi="Times New Roman" w:cs="Times New Roman" w:hint="eastAsia"/>
          <w:sz w:val="24"/>
        </w:rPr>
        <w:t>is shown in detail, where the</w:t>
      </w:r>
      <w:r>
        <w:rPr>
          <w:rFonts w:ascii="Times New Roman" w:hAnsi="Times New Roman" w:cs="Times New Roman"/>
          <w:sz w:val="24"/>
        </w:rPr>
        <w:t xml:space="preserve"> interferometric spectral images </w:t>
      </w:r>
      <w:r>
        <w:rPr>
          <w:rFonts w:ascii="Times New Roman" w:hAnsi="Times New Roman" w:cs="Times New Roman" w:hint="eastAsia"/>
          <w:sz w:val="24"/>
        </w:rPr>
        <w:t xml:space="preserve">are </w:t>
      </w:r>
      <w:r>
        <w:rPr>
          <w:rFonts w:ascii="Times New Roman" w:hAnsi="Times New Roman" w:cs="Times New Roman"/>
          <w:sz w:val="24"/>
        </w:rPr>
        <w:t>collected by the imaging spectrometer.</w:t>
      </w:r>
    </w:p>
    <w:p w:rsidR="003C36F9" w:rsidRDefault="00000000">
      <w:pPr>
        <w:spacing w:line="480" w:lineRule="atLeast"/>
        <w:ind w:firstLine="567"/>
        <w:rPr>
          <w:rFonts w:ascii="Times New Roman" w:hAnsi="Times New Roman" w:cs="Times New Roman"/>
          <w:sz w:val="24"/>
        </w:rPr>
      </w:pPr>
      <w:r>
        <w:rPr>
          <w:rFonts w:ascii="Times New Roman" w:hAnsi="Times New Roman" w:cs="Times New Roman"/>
          <w:sz w:val="24"/>
        </w:rPr>
        <w:tab/>
        <w:t>•</w:t>
      </w:r>
      <w:r>
        <w:rPr>
          <w:rFonts w:ascii="Times New Roman" w:hAnsi="Times New Roman" w:cs="Times New Roman"/>
          <w:sz w:val="24"/>
        </w:rPr>
        <w:tab/>
        <w:t>Section III: the method for the alignment of the optical path in SIFAST</w:t>
      </w:r>
      <w:r>
        <w:rPr>
          <w:rFonts w:ascii="Times New Roman" w:hAnsi="Times New Roman" w:cs="Times New Roman" w:hint="eastAsia"/>
          <w:sz w:val="24"/>
        </w:rPr>
        <w:t xml:space="preserve"> is shown, which also show</w:t>
      </w:r>
      <w:r>
        <w:rPr>
          <w:rFonts w:ascii="Times New Roman" w:eastAsia="DengXian" w:hAnsi="Times New Roman" w:cs="Times New Roman"/>
          <w:sz w:val="24"/>
        </w:rPr>
        <w:t xml:space="preserve"> </w:t>
      </w:r>
      <w:r>
        <w:rPr>
          <w:rFonts w:ascii="Times New Roman" w:hAnsi="Times New Roman" w:cs="Times New Roman"/>
          <w:sz w:val="24"/>
        </w:rPr>
        <w:t xml:space="preserve">reasons </w:t>
      </w:r>
      <w:r>
        <w:rPr>
          <w:rFonts w:ascii="Times New Roman" w:hAnsi="Times New Roman" w:cs="Times New Roman" w:hint="eastAsia"/>
          <w:sz w:val="24"/>
        </w:rPr>
        <w:t xml:space="preserve">of </w:t>
      </w:r>
      <w:r>
        <w:rPr>
          <w:rFonts w:ascii="Times New Roman" w:eastAsia="DengXian" w:hAnsi="Times New Roman" w:cs="Times New Roman"/>
          <w:sz w:val="24"/>
        </w:rPr>
        <w:t>easy alignment of SIFAST.</w:t>
      </w:r>
    </w:p>
    <w:p w:rsidR="003C36F9" w:rsidRDefault="00000000">
      <w:pPr>
        <w:spacing w:line="480" w:lineRule="atLeast"/>
        <w:ind w:left="273" w:firstLine="567"/>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ab/>
        <w:t>Section IV: the performance and resolution of SIFAST</w:t>
      </w:r>
      <w:r>
        <w:rPr>
          <w:rFonts w:ascii="Times New Roman" w:hAnsi="Times New Roman" w:cs="Times New Roman" w:hint="eastAsia"/>
          <w:sz w:val="24"/>
        </w:rPr>
        <w:t xml:space="preserve"> are analyzed</w:t>
      </w:r>
      <w:r>
        <w:rPr>
          <w:rFonts w:ascii="Times New Roman" w:hAnsi="Times New Roman" w:cs="Times New Roman"/>
          <w:sz w:val="24"/>
        </w:rPr>
        <w:t>.</w:t>
      </w:r>
    </w:p>
    <w:p w:rsidR="003C36F9" w:rsidRDefault="00000000">
      <w:pPr>
        <w:spacing w:after="360" w:line="480" w:lineRule="atLeast"/>
        <w:ind w:firstLine="567"/>
        <w:rPr>
          <w:rFonts w:ascii="Times New Roman" w:hAnsi="Times New Roman" w:cs="Times New Roman"/>
          <w:sz w:val="24"/>
        </w:rPr>
      </w:pPr>
      <w:r>
        <w:rPr>
          <w:rFonts w:ascii="Times New Roman" w:hAnsi="Times New Roman" w:cs="Times New Roman"/>
          <w:sz w:val="24"/>
        </w:rPr>
        <w:tab/>
        <w:t>•</w:t>
      </w:r>
      <w:r>
        <w:rPr>
          <w:rFonts w:ascii="Times New Roman" w:hAnsi="Times New Roman" w:cs="Times New Roman"/>
          <w:sz w:val="24"/>
        </w:rPr>
        <w:tab/>
        <w:t xml:space="preserve">Section V: </w:t>
      </w:r>
      <w:r>
        <w:rPr>
          <w:rFonts w:ascii="Times New Roman" w:hAnsi="Times New Roman" w:cs="Times New Roman" w:hint="eastAsia"/>
          <w:sz w:val="24"/>
        </w:rPr>
        <w:t>The</w:t>
      </w:r>
      <w:r>
        <w:rPr>
          <w:rFonts w:ascii="Times New Roman" w:hAnsi="Times New Roman" w:cs="Times New Roman"/>
          <w:sz w:val="24"/>
        </w:rPr>
        <w:t xml:space="preserve"> additional experimental validation results of SIFAST.</w:t>
      </w:r>
    </w:p>
    <w:p w:rsidR="003C36F9" w:rsidRDefault="00000000">
      <w:pPr>
        <w:spacing w:after="240" w:line="480" w:lineRule="atLeast"/>
        <w:jc w:val="left"/>
        <w:rPr>
          <w:rFonts w:ascii="Times New Roman" w:hAnsi="Times New Roman" w:cs="Times New Roman"/>
          <w:b/>
          <w:bCs/>
          <w:sz w:val="24"/>
        </w:rPr>
      </w:pPr>
      <w:r>
        <w:rPr>
          <w:rFonts w:ascii="Times New Roman" w:hAnsi="Times New Roman" w:cs="Times New Roman"/>
          <w:b/>
          <w:bCs/>
          <w:sz w:val="24"/>
        </w:rPr>
        <w:t xml:space="preserve">I. </w:t>
      </w:r>
      <w:r>
        <w:rPr>
          <w:rFonts w:ascii="Times New Roman" w:hAnsi="Times New Roman" w:cs="Times New Roman" w:hint="eastAsia"/>
          <w:b/>
          <w:bCs/>
          <w:sz w:val="24"/>
        </w:rPr>
        <w:t>Optical setup</w:t>
      </w:r>
      <w:r>
        <w:rPr>
          <w:rFonts w:ascii="Times New Roman" w:hAnsi="Times New Roman" w:cs="Times New Roman"/>
          <w:b/>
          <w:bCs/>
          <w:sz w:val="24"/>
        </w:rPr>
        <w:t xml:space="preserve"> of the SIFAST</w:t>
      </w:r>
    </w:p>
    <w:p w:rsidR="003C36F9" w:rsidRDefault="00000000">
      <w:pPr>
        <w:spacing w:after="360" w:line="480" w:lineRule="atLeast"/>
        <w:ind w:firstLineChars="200" w:firstLine="480"/>
        <w:rPr>
          <w:rFonts w:ascii="Times New Roman" w:hAnsi="Times New Roman" w:cs="Times New Roman"/>
          <w:sz w:val="24"/>
        </w:rPr>
      </w:pPr>
      <w:r>
        <w:rPr>
          <w:rFonts w:ascii="Times New Roman" w:hAnsi="Times New Roman" w:cs="Times New Roman"/>
          <w:sz w:val="24"/>
        </w:rPr>
        <w:t xml:space="preserve">The SIFAST optical </w:t>
      </w:r>
      <w:r>
        <w:rPr>
          <w:rFonts w:ascii="Times New Roman" w:hAnsi="Times New Roman" w:cs="Times New Roman" w:hint="eastAsia"/>
          <w:sz w:val="24"/>
        </w:rPr>
        <w:t>setup</w:t>
      </w:r>
      <w:r>
        <w:rPr>
          <w:rFonts w:ascii="Times New Roman" w:hAnsi="Times New Roman" w:cs="Times New Roman"/>
          <w:sz w:val="24"/>
        </w:rPr>
        <w:t xml:space="preserve"> consists of two interference arms. The key </w:t>
      </w:r>
      <w:r>
        <w:rPr>
          <w:rFonts w:ascii="Times New Roman" w:hAnsi="Times New Roman" w:cs="Times New Roman" w:hint="eastAsia"/>
          <w:sz w:val="24"/>
        </w:rPr>
        <w:t xml:space="preserve">point </w:t>
      </w:r>
      <w:r>
        <w:rPr>
          <w:rFonts w:ascii="Times New Roman" w:hAnsi="Times New Roman" w:cs="Times New Roman"/>
          <w:sz w:val="24"/>
        </w:rPr>
        <w:t xml:space="preserve">to achieving single-shot measurement </w:t>
      </w:r>
      <w:r>
        <w:rPr>
          <w:rFonts w:ascii="Times New Roman" w:hAnsi="Times New Roman" w:cs="Times New Roman" w:hint="eastAsia"/>
          <w:sz w:val="24"/>
        </w:rPr>
        <w:t xml:space="preserve">in SIFAST </w:t>
      </w:r>
      <w:r>
        <w:rPr>
          <w:rFonts w:ascii="Times New Roman" w:hAnsi="Times New Roman" w:cs="Times New Roman"/>
          <w:sz w:val="24"/>
        </w:rPr>
        <w:t xml:space="preserve">lies in ensuring that the reference beam is stronger than the test beam across the entire spatial and spectral range, and that it undergoes spectral interference with the test beam. Taking the test beam as a flat-top beam with a beam radius of </w:t>
      </w:r>
      <m:oMath>
        <m:sSub>
          <m:sSubPr>
            <m:ctrlPr>
              <w:rPr>
                <w:rFonts w:ascii="Cambria Math" w:hAnsi="Cambria Math" w:cs="Times New Roman"/>
                <w:sz w:val="24"/>
              </w:rPr>
            </m:ctrlPr>
          </m:sSubPr>
          <m:e>
            <m:r>
              <w:rPr>
                <w:rFonts w:ascii="Cambria Math" w:hAnsi="Cambria Math" w:cs="Times New Roman"/>
                <w:sz w:val="24"/>
              </w:rPr>
              <m:t>r</m:t>
            </m:r>
          </m:e>
          <m:sub>
            <m:r>
              <w:rPr>
                <w:rFonts w:ascii="Cambria Math" w:hAnsi="Cambria Math" w:cs="Times New Roman"/>
                <w:sz w:val="24"/>
              </w:rPr>
              <m:t>unk</m:t>
            </m:r>
          </m:sub>
        </m:sSub>
      </m:oMath>
      <w:r>
        <w:rPr>
          <w:rFonts w:ascii="Times New Roman" w:hAnsi="Times New Roman" w:cs="Times New Roman" w:hint="eastAsia"/>
          <w:sz w:val="24"/>
        </w:rPr>
        <w:t xml:space="preserve"> </w:t>
      </w:r>
      <w:r>
        <w:rPr>
          <w:rFonts w:ascii="Times New Roman" w:hAnsi="Times New Roman" w:cs="Times New Roman"/>
          <w:sz w:val="24"/>
        </w:rPr>
        <w:t xml:space="preserve">as an example, a small portion of the test beam is selected through an aperture with a radius of </w:t>
      </w:r>
      <m:oMath>
        <m:sSub>
          <m:sSubPr>
            <m:ctrlPr>
              <w:rPr>
                <w:rFonts w:ascii="Cambria Math" w:hAnsi="Cambria Math" w:cs="Times New Roman"/>
                <w:sz w:val="24"/>
              </w:rPr>
            </m:ctrlPr>
          </m:sSubPr>
          <m:e>
            <m:r>
              <w:rPr>
                <w:rFonts w:ascii="Cambria Math" w:hAnsi="Cambria Math" w:cs="Times New Roman"/>
                <w:sz w:val="24"/>
              </w:rPr>
              <m:t>r</m:t>
            </m:r>
          </m:e>
          <m:sub>
            <m:r>
              <w:rPr>
                <w:rFonts w:ascii="Cambria Math" w:hAnsi="Cambria Math" w:cs="Times New Roman"/>
                <w:sz w:val="24"/>
              </w:rPr>
              <m:t>i</m:t>
            </m:r>
          </m:sub>
        </m:sSub>
      </m:oMath>
      <w:r>
        <w:rPr>
          <w:rFonts w:ascii="Times New Roman" w:hAnsi="Times New Roman" w:cs="Times New Roman"/>
          <w:sz w:val="24"/>
        </w:rPr>
        <w:t xml:space="preserve"> to produce a uniform reference beam.</w:t>
      </w:r>
    </w:p>
    <w:p w:rsidR="003C36F9" w:rsidRDefault="00000000">
      <w:pPr>
        <w:keepNext/>
        <w:spacing w:after="360" w:line="480" w:lineRule="atLeast"/>
        <w:jc w:val="center"/>
      </w:pPr>
      <w:r>
        <w:rPr>
          <w:noProof/>
        </w:rPr>
        <w:drawing>
          <wp:inline distT="0" distB="0" distL="0" distR="0">
            <wp:extent cx="3606800" cy="1676400"/>
            <wp:effectExtent l="0" t="0" r="0" b="0"/>
            <wp:docPr id="176602748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027484" name="图片 3"/>
                    <pic:cNvPicPr>
                      <a:picLocks noChangeAspect="1"/>
                    </pic:cNvPicPr>
                  </pic:nvPicPr>
                  <pic:blipFill>
                    <a:blip r:embed="rId7"/>
                    <a:stretch>
                      <a:fillRect/>
                    </a:stretch>
                  </pic:blipFill>
                  <pic:spPr>
                    <a:xfrm>
                      <a:off x="0" y="0"/>
                      <a:ext cx="3606800" cy="1676400"/>
                    </a:xfrm>
                    <a:prstGeom prst="rect">
                      <a:avLst/>
                    </a:prstGeom>
                  </pic:spPr>
                </pic:pic>
              </a:graphicData>
            </a:graphic>
          </wp:inline>
        </w:drawing>
      </w:r>
    </w:p>
    <w:p w:rsidR="003C36F9" w:rsidRDefault="00000000">
      <w:pPr>
        <w:pStyle w:val="a3"/>
      </w:pPr>
      <w:r>
        <w:t xml:space="preserve">Figure </w:t>
      </w:r>
      <w:r>
        <w:rPr>
          <w:rFonts w:hint="eastAsia"/>
        </w:rPr>
        <w:t>S-1</w:t>
      </w:r>
      <w:r>
        <w:t xml:space="preserve"> Geometric schematic of SIFAST. </w:t>
      </w:r>
      <w:r>
        <w:rPr>
          <w:b w:val="0"/>
          <w:bCs w:val="0"/>
        </w:rPr>
        <w:t>BS: Beam Splitter, M: Mirror, OAP: Off-Axis Parabolic Mirror, SF: Spatial Filter.</w:t>
      </w:r>
    </w:p>
    <w:p w:rsidR="003C36F9" w:rsidRDefault="00000000">
      <w:pPr>
        <w:spacing w:after="360" w:line="480" w:lineRule="atLeast"/>
        <w:ind w:firstLineChars="200" w:firstLine="480"/>
        <w:rPr>
          <w:rFonts w:ascii="Times New Roman" w:hAnsi="Times New Roman" w:cs="Times New Roman"/>
          <w:sz w:val="24"/>
        </w:rPr>
      </w:pPr>
      <w:r>
        <w:rPr>
          <w:rFonts w:ascii="Times New Roman" w:hAnsi="Times New Roman" w:cs="Times New Roman"/>
          <w:sz w:val="24"/>
        </w:rPr>
        <w:tab/>
        <w:t>1.</w:t>
      </w:r>
      <w:r>
        <w:rPr>
          <w:rFonts w:ascii="Times New Roman" w:hAnsi="Times New Roman" w:cs="Times New Roman"/>
          <w:sz w:val="24"/>
        </w:rPr>
        <w:tab/>
        <w:t xml:space="preserve">The reference beam’s spot size needs to be spatially larger than that of the test beam. We </w:t>
      </w:r>
      <w:r>
        <w:rPr>
          <w:rFonts w:ascii="Times New Roman" w:hAnsi="Times New Roman" w:cs="Times New Roman"/>
          <w:sz w:val="24"/>
        </w:rPr>
        <w:lastRenderedPageBreak/>
        <w:t xml:space="preserve">achieve this by focusing </w:t>
      </w:r>
      <w:r>
        <w:rPr>
          <w:rFonts w:ascii="Times New Roman" w:eastAsia="DengXian" w:hAnsi="Times New Roman" w:cs="Times New Roman"/>
          <w:sz w:val="24"/>
        </w:rPr>
        <w:t>the selected small</w:t>
      </w:r>
      <w:r>
        <w:rPr>
          <w:rFonts w:ascii="Times New Roman" w:hAnsi="Times New Roman" w:cs="Times New Roman"/>
          <w:sz w:val="24"/>
        </w:rPr>
        <w:t xml:space="preserve">-sized reference beam through a parabolic mirror with a focal length </w:t>
      </w:r>
      <m:oMath>
        <m:r>
          <w:rPr>
            <w:rFonts w:ascii="Cambria Math" w:hAnsi="Cambria Math" w:cs="Times New Roman"/>
            <w:sz w:val="24"/>
          </w:rPr>
          <m:t>f</m:t>
        </m:r>
      </m:oMath>
      <w:r>
        <w:rPr>
          <w:rFonts w:ascii="Times New Roman" w:hAnsi="Times New Roman" w:cs="Times New Roman"/>
          <w:sz w:val="24"/>
        </w:rPr>
        <w:t xml:space="preserve">. The beam is then propagated over a sufficiently long distance </w:t>
      </w:r>
      <m:oMath>
        <m:r>
          <w:rPr>
            <w:rFonts w:ascii="Cambria Math" w:hAnsi="Cambria Math" w:cs="Times New Roman"/>
            <w:sz w:val="24"/>
          </w:rPr>
          <m:t>L</m:t>
        </m:r>
      </m:oMath>
      <w:r>
        <w:rPr>
          <w:rFonts w:ascii="Times New Roman" w:hAnsi="Times New Roman" w:cs="Times New Roman"/>
          <w:sz w:val="24"/>
        </w:rPr>
        <w:t xml:space="preserve">, allowing the reference beam to expand sufficiently to exceed the size of the test beam. Using geometrical optics, we can roughly estimate that the radius of the diffused reference beam is: </w:t>
      </w:r>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ref</m:t>
            </m:r>
          </m:sub>
        </m:sSub>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m:t>
            </m:r>
          </m:sub>
        </m:sSub>
        <m:r>
          <w:rPr>
            <w:rFonts w:ascii="Cambria Math" w:hAnsi="Cambria Math" w:cs="Times New Roman"/>
            <w:sz w:val="24"/>
          </w:rPr>
          <m:t>L/f</m:t>
        </m:r>
      </m:oMath>
      <w:r>
        <w:rPr>
          <w:rFonts w:ascii="Times New Roman" w:hAnsi="Times New Roman" w:cs="Times New Roman" w:hint="eastAsia"/>
          <w:sz w:val="24"/>
        </w:rPr>
        <w:t>.</w:t>
      </w:r>
      <w:r>
        <w:rPr>
          <w:rFonts w:ascii="Times New Roman" w:hAnsi="Times New Roman" w:cs="Times New Roman"/>
          <w:sz w:val="24"/>
        </w:rPr>
        <w:t xml:space="preserve"> To ensure that </w:t>
      </w:r>
      <w:r>
        <w:rPr>
          <w:rFonts w:ascii="Times New Roman" w:eastAsia="DengXian" w:hAnsi="Times New Roman" w:cs="Times New Roman"/>
          <w:sz w:val="24"/>
        </w:rPr>
        <w:t>the reference beam</w:t>
      </w:r>
      <w:r>
        <w:rPr>
          <w:rFonts w:ascii="Times New Roman" w:hAnsi="Times New Roman" w:cs="Times New Roman"/>
          <w:sz w:val="24"/>
        </w:rPr>
        <w:t>’s radius is larger than that of the test beam, the propagation distance must satisfy:</w:t>
      </w:r>
      <w:r>
        <w:rPr>
          <w:rFonts w:ascii="Times New Roman" w:hAnsi="Times New Roman" w:cs="Times New Roman"/>
          <w:sz w:val="24"/>
        </w:rPr>
        <w:br/>
      </w:r>
      <m:oMathPara>
        <m:oMath>
          <m:r>
            <w:rPr>
              <w:rFonts w:ascii="Cambria Math" w:hAnsi="Cambria Math" w:cs="Times New Roman"/>
              <w:sz w:val="24"/>
            </w:rPr>
            <m:t>L&gt;f</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unk</m:t>
              </m:r>
            </m:sub>
          </m:sSub>
          <m:r>
            <m:rPr>
              <m:lit/>
            </m:rP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m:t>
              </m:r>
            </m:sub>
          </m:sSub>
          <m:r>
            <w:rPr>
              <w:rFonts w:ascii="Cambria Math" w:hAnsi="Cambria Math" w:cs="Times New Roman"/>
              <w:sz w:val="24"/>
            </w:rPr>
            <m:t xml:space="preserve"> .</m:t>
          </m:r>
        </m:oMath>
      </m:oMathPara>
    </w:p>
    <w:p w:rsidR="003C36F9" w:rsidRDefault="00000000">
      <w:pPr>
        <w:spacing w:after="360" w:line="480" w:lineRule="atLeast"/>
        <w:ind w:firstLineChars="200" w:firstLine="480"/>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sz w:val="24"/>
        </w:rPr>
        <w:tab/>
        <w:t xml:space="preserve">The reference beam is a small fraction of the test beam, which results in its intensity being significantly lower </w:t>
      </w:r>
      <w:r>
        <w:rPr>
          <w:rFonts w:ascii="Times New Roman" w:eastAsia="DengXian" w:hAnsi="Times New Roman" w:cs="Times New Roman"/>
          <w:sz w:val="24"/>
        </w:rPr>
        <w:t xml:space="preserve">after diffusion. Therefore, it is necessary to calculate and design the reflection-transmission energy ratios of </w:t>
      </w:r>
      <w:r>
        <w:rPr>
          <w:rFonts w:ascii="Times New Roman" w:hAnsi="Times New Roman" w:cs="Times New Roman"/>
          <w:sz w:val="24"/>
        </w:rPr>
        <w:t xml:space="preserve">the beam splitters to ensure that the reference beam is stronger than the test beam at the detection </w:t>
      </w:r>
      <w:r>
        <w:rPr>
          <w:rFonts w:ascii="Times New Roman" w:hAnsi="Times New Roman" w:cs="Times New Roman" w:hint="eastAsia"/>
          <w:sz w:val="24"/>
        </w:rPr>
        <w:t>plane</w:t>
      </w:r>
      <w:r>
        <w:rPr>
          <w:rFonts w:ascii="Times New Roman" w:hAnsi="Times New Roman" w:cs="Times New Roman"/>
          <w:sz w:val="24"/>
        </w:rPr>
        <w:t xml:space="preserve">. Assume the reflectivity of the beam splitter BS1 is </w:t>
      </w:r>
      <m:oMath>
        <m:sSub>
          <m:sSubPr>
            <m:ctrlPr>
              <w:rPr>
                <w:rFonts w:ascii="Cambria Math" w:hAnsi="Cambria Math" w:cs="Times New Roman"/>
                <w:i/>
                <w:sz w:val="24"/>
              </w:rPr>
            </m:ctrlPr>
          </m:sSubPr>
          <m:e>
            <m:r>
              <m:rPr>
                <m:sty m:val="p"/>
              </m:rPr>
              <w:rPr>
                <w:rFonts w:ascii="Cambria Math" w:hAnsi="Cambria Math" w:cs="Times New Roman"/>
                <w:sz w:val="24"/>
              </w:rPr>
              <m:t>R</m:t>
            </m:r>
            <m:ctrlPr>
              <w:rPr>
                <w:rFonts w:ascii="Cambria Math" w:hAnsi="Cambria Math" w:cs="Times New Roman"/>
                <w:sz w:val="24"/>
              </w:rPr>
            </m:ctrlPr>
          </m:e>
          <m:sub>
            <m:r>
              <w:rPr>
                <w:rFonts w:ascii="Cambria Math" w:hAnsi="Cambria Math" w:cs="Times New Roman"/>
                <w:sz w:val="24"/>
              </w:rPr>
              <m:t>1</m:t>
            </m:r>
          </m:sub>
        </m:sSub>
      </m:oMath>
      <w:r>
        <w:rPr>
          <w:rFonts w:ascii="Times New Roman" w:hAnsi="Times New Roman" w:cs="Times New Roman"/>
          <w:sz w:val="24"/>
        </w:rPr>
        <w:t xml:space="preserve">, the reflectivity of the beam splitter BS2 for single-point temporal measurements is </w:t>
      </w:r>
      <m:oMath>
        <m:sSub>
          <m:sSubPr>
            <m:ctrlPr>
              <w:rPr>
                <w:rFonts w:ascii="Cambria Math" w:hAnsi="Cambria Math" w:cs="Times New Roman"/>
                <w:i/>
                <w:sz w:val="24"/>
              </w:rPr>
            </m:ctrlPr>
          </m:sSubPr>
          <m:e>
            <m:r>
              <w:rPr>
                <w:rFonts w:ascii="Cambria Math" w:hAnsi="Cambria Math" w:cs="Times New Roman" w:hint="eastAsia"/>
                <w:sz w:val="24"/>
              </w:rPr>
              <m:t>R</m:t>
            </m:r>
            <m:ctrlPr>
              <w:rPr>
                <w:rFonts w:ascii="Cambria Math" w:hAnsi="Cambria Math" w:cs="Times New Roman" w:hint="eastAsia"/>
                <w:i/>
                <w:sz w:val="24"/>
              </w:rPr>
            </m:ctrlPr>
          </m:e>
          <m:sub>
            <m:r>
              <w:rPr>
                <w:rFonts w:ascii="Cambria Math" w:hAnsi="Cambria Math" w:cs="Times New Roman"/>
                <w:sz w:val="24"/>
              </w:rPr>
              <m:t>2</m:t>
            </m:r>
          </m:sub>
        </m:sSub>
      </m:oMath>
      <w:r>
        <w:rPr>
          <w:rFonts w:ascii="Times New Roman" w:hAnsi="Times New Roman" w:cs="Times New Roman"/>
          <w:sz w:val="24"/>
        </w:rPr>
        <w:t xml:space="preserve">, and BS3 is a 1:1 beam splitter. Let the intensity of the test beam be </w:t>
      </w:r>
      <m:oMath>
        <m:r>
          <w:rPr>
            <w:rFonts w:ascii="Cambria Math" w:hAnsi="Cambria Math" w:cs="Times New Roman" w:hint="eastAsia"/>
            <w:sz w:val="24"/>
          </w:rPr>
          <m:t>I</m:t>
        </m:r>
      </m:oMath>
      <w:r>
        <w:rPr>
          <w:rFonts w:ascii="Times New Roman" w:hAnsi="Times New Roman" w:cs="Times New Roman"/>
          <w:sz w:val="24"/>
        </w:rPr>
        <w:t>. The intensity of the test beam at the detection point is</w:t>
      </w:r>
      <w:r>
        <w:rPr>
          <w:rFonts w:ascii="Times New Roman" w:hAnsi="Times New Roman" w:cs="Times New Roman" w:hint="eastAsia"/>
          <w:sz w:val="24"/>
        </w:rPr>
        <w:t xml:space="preserve"> </w:t>
      </w:r>
      <m:oMath>
        <m:d>
          <m:dPr>
            <m:ctrlPr>
              <w:rPr>
                <w:rFonts w:ascii="Cambria Math" w:hAnsi="Cambria Math" w:cs="Times New Roman"/>
                <w:i/>
                <w:sz w:val="24"/>
              </w:rPr>
            </m:ctrlPr>
          </m:dPr>
          <m:e>
            <m:r>
              <w:rPr>
                <w:rFonts w:ascii="Cambria Math" w:hAnsi="Cambria Math" w:cs="Times New Roman"/>
                <w:sz w:val="24"/>
              </w:rPr>
              <m:t>1-</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1</m:t>
                </m:r>
              </m:sub>
            </m:sSub>
          </m:e>
        </m:d>
        <m:r>
          <w:rPr>
            <w:rFonts w:ascii="Cambria Math" w:hAnsi="Cambria Math" w:cs="Times New Roman"/>
            <w:sz w:val="24"/>
          </w:rPr>
          <m:t>I</m:t>
        </m:r>
      </m:oMath>
      <w:r>
        <w:rPr>
          <w:rFonts w:ascii="Times New Roman" w:hAnsi="Times New Roman" w:cs="Times New Roman"/>
          <w:sz w:val="24"/>
        </w:rPr>
        <w:t xml:space="preserve">. The intensity of the reference beam at the detection point is </w:t>
      </w:r>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1</m:t>
            </m:r>
          </m:sub>
        </m:sSub>
        <m:d>
          <m:dPr>
            <m:ctrlPr>
              <w:rPr>
                <w:rFonts w:ascii="Cambria Math" w:hAnsi="Cambria Math" w:cs="Times New Roman"/>
                <w:i/>
                <w:sz w:val="24"/>
              </w:rPr>
            </m:ctrlPr>
          </m:dPr>
          <m:e>
            <m:r>
              <w:rPr>
                <w:rFonts w:ascii="Cambria Math" w:hAnsi="Cambria Math" w:cs="Times New Roman"/>
                <w:sz w:val="24"/>
              </w:rPr>
              <m:t>1-</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2</m:t>
                </m:r>
              </m:sub>
            </m:sSub>
          </m:e>
        </m:d>
        <m:sSup>
          <m:sSupPr>
            <m:ctrlPr>
              <w:rPr>
                <w:rFonts w:ascii="Cambria Math" w:hAnsi="Cambria Math" w:cs="Times New Roman"/>
                <w:i/>
                <w:sz w:val="24"/>
              </w:rPr>
            </m:ctrlPr>
          </m:sSupPr>
          <m:e>
            <m:d>
              <m:dPr>
                <m:ctrlPr>
                  <w:rPr>
                    <w:rFonts w:ascii="Cambria Math" w:hAnsi="Cambria Math" w:cs="Times New Roman"/>
                    <w:i/>
                    <w:sz w:val="24"/>
                  </w:rPr>
                </m:ctrlPr>
              </m:dPr>
              <m:e>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m:t>
                    </m:r>
                  </m:sub>
                </m:sSub>
                <m:r>
                  <m:rPr>
                    <m:lit/>
                  </m:rP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ref</m:t>
                    </m:r>
                  </m:sub>
                </m:sSub>
              </m:e>
            </m:d>
          </m:e>
          <m:sup>
            <m:r>
              <w:rPr>
                <w:rFonts w:ascii="Cambria Math" w:hAnsi="Cambria Math" w:cs="Times New Roman"/>
                <w:sz w:val="24"/>
              </w:rPr>
              <m:t>2</m:t>
            </m:r>
          </m:sup>
        </m:sSup>
        <m:r>
          <w:rPr>
            <w:rFonts w:ascii="Cambria Math" w:hAnsi="Cambria Math" w:cs="Times New Roman"/>
            <w:sz w:val="24"/>
          </w:rPr>
          <m:t>I</m:t>
        </m:r>
      </m:oMath>
      <w:r>
        <w:rPr>
          <w:rFonts w:ascii="Times New Roman" w:hAnsi="Times New Roman" w:cs="Times New Roman"/>
          <w:sz w:val="24"/>
        </w:rPr>
        <w:t>. Substituting the radius of the diffused reference beam, we derive:</w:t>
      </w:r>
      <w:r>
        <w:rPr>
          <w:rFonts w:ascii="Times New Roman" w:hAnsi="Times New Roman" w:cs="Times New Roman"/>
          <w:sz w:val="24"/>
        </w:rPr>
        <w:br/>
      </w:r>
      <m:oMathPara>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1</m:t>
              </m:r>
            </m:sub>
          </m:sSub>
          <m:r>
            <w:rPr>
              <w:rFonts w:ascii="Cambria Math" w:hAnsi="Cambria Math" w:cs="Times New Roman"/>
              <w:sz w:val="24"/>
            </w:rPr>
            <m:t>&gt;</m:t>
          </m:r>
          <m:f>
            <m:fPr>
              <m:ctrlPr>
                <w:rPr>
                  <w:rFonts w:ascii="Cambria Math" w:hAnsi="Cambria Math" w:cs="Times New Roman"/>
                  <w:sz w:val="24"/>
                </w:rPr>
              </m:ctrlPr>
            </m:fPr>
            <m:num>
              <m:sSup>
                <m:sSupPr>
                  <m:ctrlPr>
                    <w:rPr>
                      <w:rFonts w:ascii="Cambria Math" w:hAnsi="Cambria Math" w:cs="Times New Roman"/>
                      <w:i/>
                      <w:sz w:val="24"/>
                    </w:rPr>
                  </m:ctrlPr>
                </m:sSupPr>
                <m:e>
                  <m:r>
                    <w:rPr>
                      <w:rFonts w:ascii="Cambria Math" w:hAnsi="Cambria Math" w:cs="Times New Roman"/>
                      <w:sz w:val="24"/>
                    </w:rPr>
                    <m:t>L</m:t>
                  </m:r>
                </m:e>
                <m:sup>
                  <m:r>
                    <w:rPr>
                      <w:rFonts w:ascii="Cambria Math" w:hAnsi="Cambria Math" w:cs="Times New Roman"/>
                      <w:sz w:val="24"/>
                    </w:rPr>
                    <m:t>2</m:t>
                  </m:r>
                </m:sup>
              </m:sSup>
              <m:ctrlPr>
                <w:rPr>
                  <w:rFonts w:ascii="Cambria Math" w:hAnsi="Cambria Math" w:cs="Times New Roman"/>
                  <w:i/>
                  <w:sz w:val="24"/>
                </w:rPr>
              </m:ctrlPr>
            </m:num>
            <m:den>
              <m:sSup>
                <m:sSupPr>
                  <m:ctrlPr>
                    <w:rPr>
                      <w:rFonts w:ascii="Cambria Math" w:hAnsi="Cambria Math" w:cs="Times New Roman"/>
                      <w:i/>
                      <w:sz w:val="24"/>
                    </w:rPr>
                  </m:ctrlPr>
                </m:sSupPr>
                <m:e>
                  <m:r>
                    <w:rPr>
                      <w:rFonts w:ascii="Cambria Math" w:hAnsi="Cambria Math" w:cs="Times New Roman"/>
                      <w:sz w:val="24"/>
                    </w:rPr>
                    <m:t>L</m:t>
                  </m:r>
                </m:e>
                <m:sup>
                  <m:r>
                    <w:rPr>
                      <w:rFonts w:ascii="Cambria Math" w:hAnsi="Cambria Math" w:cs="Times New Roman"/>
                      <w:sz w:val="24"/>
                    </w:rPr>
                    <m:t>2</m:t>
                  </m:r>
                </m:sup>
              </m:sSup>
              <m:r>
                <w:rPr>
                  <w:rFonts w:ascii="Cambria Math" w:hAnsi="Cambria Math" w:cs="Times New Roman"/>
                  <w:sz w:val="24"/>
                </w:rPr>
                <m:t>+</m:t>
              </m:r>
              <m:d>
                <m:dPr>
                  <m:ctrlPr>
                    <w:rPr>
                      <w:rFonts w:ascii="Cambria Math" w:hAnsi="Cambria Math" w:cs="Times New Roman"/>
                      <w:i/>
                      <w:sz w:val="24"/>
                    </w:rPr>
                  </m:ctrlPr>
                </m:dPr>
                <m:e>
                  <m:r>
                    <w:rPr>
                      <w:rFonts w:ascii="Cambria Math" w:hAnsi="Cambria Math" w:cs="Times New Roman"/>
                      <w:sz w:val="24"/>
                    </w:rPr>
                    <m:t>1-</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2</m:t>
                      </m:r>
                    </m:sub>
                  </m:sSub>
                </m:e>
              </m:d>
              <m:sSup>
                <m:sSupPr>
                  <m:ctrlPr>
                    <w:rPr>
                      <w:rFonts w:ascii="Cambria Math" w:hAnsi="Cambria Math" w:cs="Times New Roman"/>
                      <w:i/>
                      <w:sz w:val="24"/>
                    </w:rPr>
                  </m:ctrlPr>
                </m:sSupPr>
                <m:e>
                  <m:r>
                    <w:rPr>
                      <w:rFonts w:ascii="Cambria Math" w:hAnsi="Cambria Math" w:cs="Times New Roman"/>
                      <w:sz w:val="24"/>
                    </w:rPr>
                    <m:t>f</m:t>
                  </m:r>
                </m:e>
                <m:sup>
                  <m:r>
                    <w:rPr>
                      <w:rFonts w:ascii="Cambria Math" w:hAnsi="Cambria Math" w:cs="Times New Roman"/>
                      <w:sz w:val="24"/>
                    </w:rPr>
                    <m:t>2</m:t>
                  </m:r>
                </m:sup>
              </m:sSup>
              <m:ctrlPr>
                <w:rPr>
                  <w:rFonts w:ascii="Cambria Math" w:hAnsi="Cambria Math" w:cs="Times New Roman"/>
                  <w:i/>
                  <w:sz w:val="24"/>
                </w:rPr>
              </m:ctrlPr>
            </m:den>
          </m:f>
          <m:r>
            <w:rPr>
              <w:rFonts w:ascii="Cambria Math" w:hAnsi="Cambria Math" w:cs="Times New Roman"/>
              <w:sz w:val="24"/>
            </w:rPr>
            <m:t xml:space="preserve"> .</m:t>
          </m:r>
          <m:r>
            <m:rPr>
              <m:sty m:val="p"/>
            </m:rPr>
            <w:rPr>
              <w:rFonts w:ascii="Cambria Math" w:hAnsi="Cambria Math" w:cs="Times New Roman"/>
              <w:sz w:val="24"/>
            </w:rPr>
            <w:br/>
          </m:r>
        </m:oMath>
      </m:oMathPara>
      <w:r>
        <w:rPr>
          <w:rFonts w:ascii="Times New Roman" w:hAnsi="Times New Roman" w:cs="Times New Roman"/>
          <w:sz w:val="24"/>
        </w:rPr>
        <w:t>The reflectivity of BS2 must meet the energy requirements for single-point temporal measurements. Once the reflectivity of BS2 is determined, the reflectivity of BS1 can be further specified. It is important to note that the test beam passes through BS1, while the reference beam passes through both BS2 and BS3. To eliminate the phase impact on the pulse caused by transmission through the media, the thickness of BS1 should be equal to the combined thickness of BS2 and BS3.</w:t>
      </w:r>
    </w:p>
    <w:p w:rsidR="003C36F9" w:rsidRDefault="00000000">
      <w:pPr>
        <w:spacing w:line="480" w:lineRule="atLeast"/>
        <w:ind w:firstLineChars="200" w:firstLine="480"/>
        <w:rPr>
          <w:rFonts w:ascii="Times New Roman" w:hAnsi="Times New Roman" w:cs="Times New Roman"/>
          <w:sz w:val="24"/>
        </w:rPr>
      </w:pPr>
      <w:r>
        <w:rPr>
          <w:rFonts w:ascii="Times New Roman" w:hAnsi="Times New Roman" w:cs="Times New Roman"/>
          <w:sz w:val="24"/>
        </w:rPr>
        <w:t>3.</w:t>
      </w:r>
      <w:r>
        <w:rPr>
          <w:rFonts w:ascii="Times New Roman" w:hAnsi="Times New Roman" w:cs="Times New Roman"/>
          <w:sz w:val="24"/>
        </w:rPr>
        <w:tab/>
        <w:t xml:space="preserve">The reference beam is selected through a hard-edged aperture, which results in the formation of dark rings at the detection end due to diffraction. To mitigate this, a spatial filter (SF) is used at the focal point to filter out the rings, leaving only the central spot. For a Gaussian beam at the diffraction limit, the spot radius can be approximately calculated using the formula: </w:t>
      </w:r>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f</m:t>
            </m:r>
          </m:sub>
        </m:sSub>
        <m:r>
          <w:rPr>
            <w:rFonts w:ascii="Cambria Math" w:hAnsi="Cambria Math" w:cs="Times New Roman"/>
            <w:sz w:val="24"/>
          </w:rPr>
          <m:t>=</m:t>
        </m:r>
        <m:r>
          <m:rPr>
            <m:sty m:val="p"/>
          </m:rPr>
          <w:rPr>
            <w:rFonts w:ascii="Cambria Math" w:hAnsi="Cambria Math" w:cs="Times New Roman"/>
            <w:sz w:val="24"/>
          </w:rPr>
          <m:t>λ</m:t>
        </m:r>
        <m:r>
          <w:rPr>
            <w:rFonts w:ascii="Cambria Math" w:hAnsi="Cambria Math" w:cs="Times New Roman"/>
            <w:sz w:val="24"/>
          </w:rPr>
          <m:t>f/</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unk</m:t>
            </m:r>
          </m:sub>
        </m:sSub>
      </m:oMath>
      <w:r>
        <w:rPr>
          <w:rFonts w:ascii="Times New Roman" w:hAnsi="Times New Roman" w:cs="Times New Roman"/>
          <w:sz w:val="24"/>
        </w:rPr>
        <w:t>.</w:t>
      </w:r>
      <w:r>
        <w:t xml:space="preserve"> </w:t>
      </w:r>
      <w:r>
        <w:rPr>
          <w:rFonts w:ascii="Times New Roman" w:hAnsi="Times New Roman" w:cs="Times New Roman"/>
          <w:sz w:val="24"/>
        </w:rPr>
        <w:t>A spatial filter with a radius that is too small would block</w:t>
      </w:r>
      <w:r>
        <w:rPr>
          <w:rFonts w:ascii="Times New Roman" w:eastAsia="DengXian" w:hAnsi="Times New Roman" w:cs="Times New Roman"/>
          <w:sz w:val="24"/>
        </w:rPr>
        <w:t xml:space="preserve"> the central beam. Therefore, the radius of the selected spatial filter, </w:t>
      </w:r>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sf</m:t>
            </m:r>
          </m:sub>
        </m:sSub>
      </m:oMath>
      <w:r>
        <w:rPr>
          <w:rFonts w:ascii="Times New Roman" w:hAnsi="Times New Roman" w:cs="Times New Roman"/>
          <w:sz w:val="24"/>
        </w:rPr>
        <w:t xml:space="preserve">, should be 130% of </w:t>
      </w:r>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f</m:t>
            </m:r>
          </m:sub>
        </m:sSub>
      </m:oMath>
      <w:r>
        <w:rPr>
          <w:rFonts w:ascii="Times New Roman" w:hAnsi="Times New Roman" w:cs="Times New Roman"/>
          <w:sz w:val="24"/>
        </w:rPr>
        <w:t>:</w:t>
      </w:r>
      <w:r>
        <w:rPr>
          <w:rFonts w:ascii="Times New Roman" w:hAnsi="Times New Roman" w:cs="Times New Roman"/>
          <w:sz w:val="24"/>
        </w:rPr>
        <w:br/>
      </w:r>
      <m:oMathPara>
        <m:oMath>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sf</m:t>
              </m:r>
            </m:sub>
          </m:sSub>
          <m:r>
            <w:rPr>
              <w:rFonts w:ascii="Cambria Math" w:hAnsi="Cambria Math" w:cs="Times New Roman"/>
              <w:sz w:val="24"/>
            </w:rPr>
            <m:t>=1.3×</m:t>
          </m:r>
          <m:f>
            <m:fPr>
              <m:ctrlPr>
                <w:rPr>
                  <w:rFonts w:ascii="Cambria Math" w:hAnsi="Cambria Math" w:cs="Times New Roman"/>
                  <w:sz w:val="24"/>
                </w:rPr>
              </m:ctrlPr>
            </m:fPr>
            <m:num>
              <m:r>
                <m:rPr>
                  <m:sty m:val="p"/>
                </m:rPr>
                <w:rPr>
                  <w:rFonts w:ascii="Cambria Math" w:hAnsi="Cambria Math" w:cs="Times New Roman"/>
                  <w:sz w:val="24"/>
                </w:rPr>
                <m:t>λ</m:t>
              </m:r>
              <m:r>
                <w:rPr>
                  <w:rFonts w:ascii="Cambria Math" w:hAnsi="Cambria Math" w:cs="Times New Roman"/>
                  <w:sz w:val="24"/>
                </w:rPr>
                <m:t>f</m:t>
              </m:r>
              <m:ctrlPr>
                <w:rPr>
                  <w:rFonts w:ascii="Cambria Math" w:hAnsi="Cambria Math" w:cs="Times New Roman"/>
                  <w:i/>
                  <w:sz w:val="24"/>
                </w:rPr>
              </m:ctrlPr>
            </m:num>
            <m:den>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unk</m:t>
                  </m:r>
                </m:sub>
              </m:sSub>
              <m:ctrlPr>
                <w:rPr>
                  <w:rFonts w:ascii="Cambria Math" w:hAnsi="Cambria Math" w:cs="Times New Roman"/>
                  <w:i/>
                  <w:sz w:val="24"/>
                </w:rPr>
              </m:ctrlPr>
            </m:den>
          </m:f>
          <m:r>
            <w:rPr>
              <w:rFonts w:ascii="Cambria Math" w:hAnsi="Cambria Math" w:cs="Times New Roman"/>
              <w:sz w:val="24"/>
            </w:rPr>
            <m:t xml:space="preserve"> .</m:t>
          </m:r>
        </m:oMath>
      </m:oMathPara>
    </w:p>
    <w:p w:rsidR="003C36F9" w:rsidRDefault="00000000">
      <w:pPr>
        <w:spacing w:line="480" w:lineRule="atLeast"/>
        <w:ind w:firstLineChars="200" w:firstLine="480"/>
        <w:rPr>
          <w:rFonts w:ascii="Times New Roman" w:hAnsi="Times New Roman" w:cs="Times New Roman"/>
          <w:sz w:val="24"/>
        </w:rPr>
      </w:pPr>
      <w:r>
        <w:rPr>
          <w:rFonts w:ascii="Times New Roman" w:hAnsi="Times New Roman" w:cs="Times New Roman"/>
          <w:sz w:val="24"/>
        </w:rPr>
        <w:t xml:space="preserve">This method is only </w:t>
      </w:r>
      <w:r>
        <w:rPr>
          <w:rFonts w:ascii="Times New Roman" w:eastAsia="DengXian" w:hAnsi="Times New Roman" w:cs="Times New Roman"/>
          <w:sz w:val="24"/>
        </w:rPr>
        <w:t xml:space="preserve">for preliminary optical path design. </w:t>
      </w:r>
      <w:r>
        <w:rPr>
          <w:rFonts w:ascii="Times New Roman" w:hAnsi="Times New Roman" w:cs="Times New Roman"/>
          <w:sz w:val="24"/>
        </w:rPr>
        <w:t xml:space="preserve">More precise design requires calculations based on spatial intensity profiles and free-space diffraction propagation theory. Suppose the input field of the test beam is </w:t>
      </w:r>
      <m:oMath>
        <m:sSub>
          <m:sSubPr>
            <m:ctrlPr>
              <w:rPr>
                <w:rFonts w:ascii="Cambria Math" w:hAnsi="Cambria Math" w:cs="Times New Roman"/>
                <w:i/>
                <w:sz w:val="24"/>
              </w:rPr>
            </m:ctrlPr>
          </m:sSubPr>
          <m:e>
            <m:r>
              <w:rPr>
                <w:rFonts w:ascii="Cambria Math" w:hAnsi="Cambria Math" w:cs="Times New Roman"/>
                <w:sz w:val="24"/>
              </w:rPr>
              <m:t>E</m:t>
            </m:r>
          </m:e>
          <m:sub>
            <m:r>
              <w:rPr>
                <w:rFonts w:ascii="Cambria Math" w:hAnsi="Cambria Math" w:cs="Times New Roman"/>
                <w:sz w:val="24"/>
              </w:rPr>
              <m:t>1</m:t>
            </m:r>
          </m:sub>
        </m:sSub>
        <m:d>
          <m:dPr>
            <m:ctrlPr>
              <w:rPr>
                <w:rFonts w:ascii="Cambria Math" w:hAnsi="Cambria Math" w:cs="Times New Roman"/>
                <w:i/>
                <w:sz w:val="24"/>
              </w:rPr>
            </m:ctrlPr>
          </m:dPr>
          <m:e>
            <m:r>
              <w:rPr>
                <w:rFonts w:ascii="Cambria Math" w:hAnsi="Cambria Math" w:cs="Times New Roman"/>
                <w:sz w:val="24"/>
              </w:rPr>
              <m:t>r</m:t>
            </m:r>
          </m:e>
        </m:d>
      </m:oMath>
      <w:r>
        <w:rPr>
          <w:rFonts w:ascii="Times New Roman" w:hAnsi="Times New Roman" w:cs="Times New Roman"/>
          <w:sz w:val="24"/>
        </w:rPr>
        <w:t xml:space="preserve">, and the field of the reference beam selected by the aperture is </w:t>
      </w:r>
      <m:oMath>
        <m:sSub>
          <m:sSubPr>
            <m:ctrlPr>
              <w:rPr>
                <w:rFonts w:ascii="Cambria Math" w:hAnsi="Cambria Math" w:cs="Times New Roman"/>
                <w:i/>
                <w:sz w:val="24"/>
              </w:rPr>
            </m:ctrlPr>
          </m:sSubPr>
          <m:e>
            <m:r>
              <w:rPr>
                <w:rFonts w:ascii="Cambria Math" w:hAnsi="Cambria Math" w:cs="Times New Roman"/>
                <w:sz w:val="24"/>
              </w:rPr>
              <m:t>E</m:t>
            </m:r>
          </m:e>
          <m:sub>
            <m:r>
              <w:rPr>
                <w:rFonts w:ascii="Cambria Math" w:hAnsi="Cambria Math" w:cs="Times New Roman"/>
                <w:sz w:val="24"/>
              </w:rPr>
              <m:t>iris</m:t>
            </m:r>
          </m:sub>
        </m:sSub>
        <m:d>
          <m:dPr>
            <m:ctrlPr>
              <w:rPr>
                <w:rFonts w:ascii="Cambria Math" w:hAnsi="Cambria Math" w:cs="Times New Roman"/>
                <w:i/>
                <w:sz w:val="24"/>
              </w:rPr>
            </m:ctrlPr>
          </m:dPr>
          <m:e>
            <m:r>
              <w:rPr>
                <w:rFonts w:ascii="Cambria Math" w:hAnsi="Cambria Math" w:cs="Times New Roman"/>
                <w:sz w:val="24"/>
              </w:rPr>
              <m:t>r,</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m:t>
                </m:r>
              </m:sub>
            </m:sSub>
          </m:e>
        </m:d>
        <m:sSub>
          <m:sSubPr>
            <m:ctrlPr>
              <w:rPr>
                <w:rFonts w:ascii="Cambria Math" w:hAnsi="Cambria Math" w:cs="Times New Roman"/>
                <w:i/>
                <w:sz w:val="24"/>
              </w:rPr>
            </m:ctrlPr>
          </m:sSubPr>
          <m:e>
            <m:r>
              <w:rPr>
                <w:rFonts w:ascii="Cambria Math" w:hAnsi="Cambria Math" w:cs="Times New Roman"/>
                <w:sz w:val="24"/>
              </w:rPr>
              <m:t>E</m:t>
            </m:r>
          </m:e>
          <m:sub>
            <m:r>
              <w:rPr>
                <w:rFonts w:ascii="Cambria Math" w:hAnsi="Cambria Math" w:cs="Times New Roman"/>
                <w:sz w:val="24"/>
              </w:rPr>
              <m:t>1</m:t>
            </m:r>
          </m:sub>
        </m:sSub>
        <m:d>
          <m:dPr>
            <m:ctrlPr>
              <w:rPr>
                <w:rFonts w:ascii="Cambria Math" w:hAnsi="Cambria Math" w:cs="Times New Roman"/>
                <w:i/>
                <w:sz w:val="24"/>
              </w:rPr>
            </m:ctrlPr>
          </m:dPr>
          <m:e>
            <m:r>
              <w:rPr>
                <w:rFonts w:ascii="Cambria Math" w:hAnsi="Cambria Math" w:cs="Times New Roman"/>
                <w:sz w:val="24"/>
              </w:rPr>
              <m:t>r</m:t>
            </m:r>
          </m:e>
        </m:d>
      </m:oMath>
      <w:r>
        <w:rPr>
          <w:rFonts w:ascii="Times New Roman" w:hAnsi="Times New Roman" w:cs="Times New Roman"/>
          <w:sz w:val="24"/>
        </w:rPr>
        <w:t>, where the aperture function is defined as:</w:t>
      </w:r>
      <w:r>
        <w:rPr>
          <w:rFonts w:ascii="Times New Roman" w:hAnsi="Times New Roman" w:cs="Times New Roman"/>
          <w:sz w:val="24"/>
        </w:rPr>
        <w:br/>
      </w:r>
      <m:oMathPara>
        <m:oMath>
          <m:sSub>
            <m:sSubPr>
              <m:ctrlPr>
                <w:rPr>
                  <w:rFonts w:ascii="Cambria Math" w:hAnsi="Cambria Math" w:cs="Times New Roman"/>
                  <w:i/>
                  <w:sz w:val="24"/>
                </w:rPr>
              </m:ctrlPr>
            </m:sSubPr>
            <m:e>
              <m:r>
                <w:rPr>
                  <w:rFonts w:ascii="Cambria Math" w:hAnsi="Cambria Math" w:cs="Times New Roman"/>
                  <w:sz w:val="24"/>
                </w:rPr>
                <m:t>E</m:t>
              </m:r>
            </m:e>
            <m:sub>
              <m:r>
                <w:rPr>
                  <w:rFonts w:ascii="Cambria Math" w:hAnsi="Cambria Math" w:cs="Times New Roman"/>
                  <w:sz w:val="24"/>
                </w:rPr>
                <m:t>iris</m:t>
              </m:r>
            </m:sub>
          </m:sSub>
          <m:d>
            <m:dPr>
              <m:ctrlPr>
                <w:rPr>
                  <w:rFonts w:ascii="Cambria Math" w:hAnsi="Cambria Math" w:cs="Times New Roman"/>
                  <w:i/>
                  <w:sz w:val="24"/>
                </w:rPr>
              </m:ctrlPr>
            </m:dPr>
            <m:e>
              <m:r>
                <w:rPr>
                  <w:rFonts w:ascii="Cambria Math" w:hAnsi="Cambria Math" w:cs="Times New Roman"/>
                  <w:sz w:val="24"/>
                </w:rPr>
                <m:t>r,</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m:t>
                  </m:r>
                </m:sub>
              </m:sSub>
            </m:e>
          </m:d>
          <m:r>
            <w:rPr>
              <w:rFonts w:ascii="Cambria Math" w:hAnsi="Cambria Math" w:cs="Times New Roman"/>
              <w:sz w:val="24"/>
            </w:rPr>
            <m:t>=</m:t>
          </m:r>
          <m:d>
            <m:dPr>
              <m:begChr m:val="{"/>
              <m:endChr m:val=""/>
              <m:ctrlPr>
                <w:rPr>
                  <w:rFonts w:ascii="Cambria Math" w:hAnsi="Cambria Math" w:cs="Times New Roman"/>
                  <w:i/>
                  <w:sz w:val="24"/>
                </w:rPr>
              </m:ctrlPr>
            </m:dPr>
            <m:e>
              <m:eqArr>
                <m:eqArrPr>
                  <m:ctrlPr>
                    <w:rPr>
                      <w:rFonts w:ascii="Cambria Math" w:hAnsi="Cambria Math" w:cs="Times New Roman"/>
                      <w:i/>
                      <w:sz w:val="24"/>
                    </w:rPr>
                  </m:ctrlPr>
                </m:eqArrPr>
                <m:e>
                  <m:r>
                    <w:rPr>
                      <w:rFonts w:ascii="Cambria Math" w:hAnsi="Cambria Math" w:cs="Times New Roman"/>
                      <w:sz w:val="24"/>
                    </w:rPr>
                    <m:t xml:space="preserve">1 </m:t>
                  </m:r>
                  <m:d>
                    <m:dPr>
                      <m:begChr m:val="|"/>
                      <m:endChr m:val="|"/>
                      <m:ctrlPr>
                        <w:rPr>
                          <w:rFonts w:ascii="Cambria Math" w:hAnsi="Cambria Math" w:cs="Times New Roman"/>
                          <w:i/>
                          <w:sz w:val="24"/>
                        </w:rPr>
                      </m:ctrlPr>
                    </m:dPr>
                    <m:e>
                      <m:r>
                        <w:rPr>
                          <w:rFonts w:ascii="Cambria Math" w:hAnsi="Cambria Math" w:cs="Times New Roman"/>
                          <w:sz w:val="24"/>
                        </w:rPr>
                        <m:t>r</m:t>
                      </m:r>
                    </m:e>
                  </m:d>
                  <m:r>
                    <w:rPr>
                      <w:rFonts w:ascii="Cambria Math" w:hAnsi="Cambria Math" w:cs="Times New Roman"/>
                      <w:sz w:val="24"/>
                    </w:rPr>
                    <m:t>&lt;</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m:t>
                      </m:r>
                    </m:sub>
                  </m:sSub>
                </m:e>
                <m:e>
                  <m:r>
                    <w:rPr>
                      <w:rFonts w:ascii="Cambria Math" w:hAnsi="Cambria Math" w:cs="Times New Roman"/>
                      <w:sz w:val="24"/>
                    </w:rPr>
                    <m:t xml:space="preserve">0 </m:t>
                  </m:r>
                  <m:d>
                    <m:dPr>
                      <m:begChr m:val="|"/>
                      <m:endChr m:val="|"/>
                      <m:ctrlPr>
                        <w:rPr>
                          <w:rFonts w:ascii="Cambria Math" w:hAnsi="Cambria Math" w:cs="Times New Roman"/>
                          <w:i/>
                          <w:sz w:val="24"/>
                        </w:rPr>
                      </m:ctrlPr>
                    </m:dPr>
                    <m:e>
                      <m:r>
                        <w:rPr>
                          <w:rFonts w:ascii="Cambria Math" w:hAnsi="Cambria Math" w:cs="Times New Roman"/>
                          <w:sz w:val="24"/>
                        </w:rPr>
                        <m:t>r</m:t>
                      </m:r>
                    </m:e>
                  </m:d>
                  <m:r>
                    <w:rPr>
                      <w:rFonts w:ascii="Cambria Math" w:hAnsi="Cambria Math" w:cs="Times New Roman"/>
                      <w:sz w:val="24"/>
                    </w:rPr>
                    <m:t>&gt;</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m:t>
                      </m:r>
                    </m:sub>
                  </m:sSub>
                </m:e>
              </m:eqArr>
            </m:e>
          </m:d>
          <m:r>
            <w:rPr>
              <w:rFonts w:ascii="Cambria Math" w:hAnsi="Cambria Math" w:cs="Times New Roman"/>
              <w:sz w:val="24"/>
            </w:rPr>
            <m:t xml:space="preserve"> .</m:t>
          </m:r>
        </m:oMath>
      </m:oMathPara>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sz w:val="24"/>
        </w:rPr>
        <w:t>After passing through the parabolic mirror, the field can be expressed as:</w:t>
      </w:r>
      <w:r>
        <w:rPr>
          <w:rFonts w:ascii="Times New Roman" w:hAnsi="Times New Roman" w:cs="Times New Roman"/>
          <w:sz w:val="24"/>
        </w:rPr>
        <w:br/>
      </w:r>
      <m:oMathPara>
        <m:oMath>
          <m:sSub>
            <m:sSubPr>
              <m:ctrlPr>
                <w:rPr>
                  <w:rFonts w:ascii="Cambria Math" w:hAnsi="Cambria Math" w:cs="Times New Roman"/>
                  <w:i/>
                  <w:sz w:val="24"/>
                </w:rPr>
              </m:ctrlPr>
            </m:sSubPr>
            <m:e>
              <m:r>
                <w:rPr>
                  <w:rFonts w:ascii="Cambria Math" w:hAnsi="Cambria Math" w:cs="Times New Roman"/>
                  <w:sz w:val="24"/>
                </w:rPr>
                <m:t>E</m:t>
              </m:r>
            </m:e>
            <m:sub>
              <m:r>
                <w:rPr>
                  <w:rFonts w:ascii="Cambria Math" w:hAnsi="Cambria Math" w:cs="Times New Roman"/>
                  <w:sz w:val="24"/>
                </w:rPr>
                <m:t>2</m:t>
              </m:r>
            </m:sub>
          </m:sSub>
          <m:d>
            <m:dPr>
              <m:ctrlPr>
                <w:rPr>
                  <w:rFonts w:ascii="Cambria Math" w:hAnsi="Cambria Math" w:cs="Times New Roman"/>
                  <w:i/>
                  <w:sz w:val="24"/>
                </w:rPr>
              </m:ctrlPr>
            </m:dPr>
            <m:e>
              <m:r>
                <m:rPr>
                  <m:sty m:val="bi"/>
                </m:rPr>
                <w:rPr>
                  <w:rFonts w:ascii="Cambria Math" w:hAnsi="Cambria Math" w:cs="Times New Roman"/>
                  <w:sz w:val="24"/>
                </w:rPr>
                <m:t>r</m:t>
              </m:r>
            </m:e>
          </m:d>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E</m:t>
              </m:r>
            </m:e>
            <m:sub>
              <m:r>
                <w:rPr>
                  <w:rFonts w:ascii="Cambria Math" w:hAnsi="Cambria Math" w:cs="Times New Roman"/>
                  <w:sz w:val="24"/>
                </w:rPr>
                <m:t>iris</m:t>
              </m:r>
            </m:sub>
          </m:sSub>
          <m:d>
            <m:dPr>
              <m:ctrlPr>
                <w:rPr>
                  <w:rFonts w:ascii="Cambria Math" w:hAnsi="Cambria Math" w:cs="Times New Roman"/>
                  <w:i/>
                  <w:sz w:val="24"/>
                </w:rPr>
              </m:ctrlPr>
            </m:dPr>
            <m:e>
              <m:r>
                <m:rPr>
                  <m:sty m:val="bi"/>
                </m:rPr>
                <w:rPr>
                  <w:rFonts w:ascii="Cambria Math" w:hAnsi="Cambria Math" w:cs="Times New Roman"/>
                  <w:sz w:val="24"/>
                </w:rPr>
                <m:t>r</m:t>
              </m:r>
              <m:r>
                <w:rPr>
                  <w:rFonts w:ascii="Cambria Math" w:hAnsi="Cambria Math" w:cs="Times New Roman"/>
                  <w:sz w:val="24"/>
                </w:rPr>
                <m:t>,</m:t>
              </m:r>
              <m:sSub>
                <m:sSubPr>
                  <m:ctrlPr>
                    <w:rPr>
                      <w:rFonts w:ascii="Cambria Math" w:hAnsi="Cambria Math" w:cs="Times New Roman"/>
                      <w:i/>
                      <w:sz w:val="24"/>
                    </w:rPr>
                  </m:ctrlPr>
                </m:sSubPr>
                <m:e>
                  <m:r>
                    <w:rPr>
                      <w:rFonts w:ascii="Cambria Math" w:hAnsi="Cambria Math" w:cs="Times New Roman"/>
                      <w:sz w:val="24"/>
                    </w:rPr>
                    <m:t>r</m:t>
                  </m:r>
                </m:e>
                <m:sub>
                  <m:r>
                    <w:rPr>
                      <w:rFonts w:ascii="Cambria Math" w:hAnsi="Cambria Math" w:cs="Times New Roman"/>
                      <w:sz w:val="24"/>
                    </w:rPr>
                    <m:t>i</m:t>
                  </m:r>
                </m:sub>
              </m:sSub>
            </m:e>
          </m:d>
          <m:sSub>
            <m:sSubPr>
              <m:ctrlPr>
                <w:rPr>
                  <w:rFonts w:ascii="Cambria Math" w:hAnsi="Cambria Math" w:cs="Times New Roman"/>
                  <w:i/>
                  <w:sz w:val="24"/>
                </w:rPr>
              </m:ctrlPr>
            </m:sSubPr>
            <m:e>
              <m:r>
                <w:rPr>
                  <w:rFonts w:ascii="Cambria Math" w:hAnsi="Cambria Math" w:cs="Times New Roman"/>
                  <w:sz w:val="24"/>
                </w:rPr>
                <m:t>E</m:t>
              </m:r>
            </m:e>
            <m:sub>
              <m:r>
                <w:rPr>
                  <w:rFonts w:ascii="Cambria Math" w:hAnsi="Cambria Math" w:cs="Times New Roman"/>
                  <w:sz w:val="24"/>
                </w:rPr>
                <m:t>1</m:t>
              </m:r>
            </m:sub>
          </m:sSub>
          <m:d>
            <m:dPr>
              <m:ctrlPr>
                <w:rPr>
                  <w:rFonts w:ascii="Cambria Math" w:hAnsi="Cambria Math" w:cs="Times New Roman"/>
                  <w:i/>
                  <w:sz w:val="24"/>
                </w:rPr>
              </m:ctrlPr>
            </m:dPr>
            <m:e>
              <m:r>
                <m:rPr>
                  <m:sty m:val="bi"/>
                </m:rPr>
                <w:rPr>
                  <w:rFonts w:ascii="Cambria Math" w:hAnsi="Cambria Math" w:cs="Times New Roman"/>
                  <w:sz w:val="24"/>
                </w:rPr>
                <m:t>r</m:t>
              </m:r>
            </m:e>
          </m:d>
          <m:func>
            <m:funcPr>
              <m:ctrlPr>
                <w:rPr>
                  <w:rFonts w:ascii="Cambria Math" w:hAnsi="Cambria Math" w:cs="Times New Roman"/>
                  <w:sz w:val="24"/>
                </w:rPr>
              </m:ctrlPr>
            </m:funcPr>
            <m:fName>
              <m:r>
                <m:rPr>
                  <m:sty m:val="p"/>
                </m:rPr>
                <w:rPr>
                  <w:rFonts w:ascii="Cambria Math" w:hAnsi="Cambria Math" w:cs="Times New Roman"/>
                  <w:sz w:val="24"/>
                </w:rPr>
                <m:t>exp</m:t>
              </m:r>
            </m:fName>
            <m:e>
              <m:d>
                <m:dPr>
                  <m:begChr m:val="["/>
                  <m:endChr m:val="]"/>
                  <m:ctrlPr>
                    <w:rPr>
                      <w:rFonts w:ascii="Cambria Math" w:hAnsi="Cambria Math" w:cs="Times New Roman"/>
                      <w:i/>
                      <w:sz w:val="24"/>
                    </w:rPr>
                  </m:ctrlPr>
                </m:dPr>
                <m:e>
                  <m:r>
                    <w:rPr>
                      <w:rFonts w:ascii="Cambria Math" w:hAnsi="Cambria Math" w:cs="Times New Roman"/>
                      <w:sz w:val="24"/>
                    </w:rPr>
                    <m:t>-ik</m:t>
                  </m:r>
                  <m:sSup>
                    <m:sSupPr>
                      <m:ctrlPr>
                        <w:rPr>
                          <w:rFonts w:ascii="Cambria Math" w:hAnsi="Cambria Math" w:cs="Times New Roman"/>
                          <w:i/>
                          <w:sz w:val="24"/>
                        </w:rPr>
                      </m:ctrlPr>
                    </m:sSupPr>
                    <m:e>
                      <m:d>
                        <m:dPr>
                          <m:begChr m:val="|"/>
                          <m:endChr m:val="|"/>
                          <m:ctrlPr>
                            <w:rPr>
                              <w:rFonts w:ascii="Cambria Math" w:hAnsi="Cambria Math" w:cs="Times New Roman"/>
                              <w:i/>
                              <w:sz w:val="24"/>
                            </w:rPr>
                          </m:ctrlPr>
                        </m:dPr>
                        <m:e>
                          <m:r>
                            <m:rPr>
                              <m:sty m:val="bi"/>
                            </m:rPr>
                            <w:rPr>
                              <w:rFonts w:ascii="Cambria Math" w:hAnsi="Cambria Math" w:cs="Times New Roman"/>
                              <w:sz w:val="24"/>
                            </w:rPr>
                            <m:t>r</m:t>
                          </m:r>
                        </m:e>
                      </m:d>
                    </m:e>
                    <m:sup>
                      <m:r>
                        <w:rPr>
                          <w:rFonts w:ascii="Cambria Math" w:hAnsi="Cambria Math" w:cs="Times New Roman"/>
                          <w:sz w:val="24"/>
                        </w:rPr>
                        <m:t>2</m:t>
                      </m:r>
                    </m:sup>
                  </m:sSup>
                  <m:r>
                    <m:rPr>
                      <m:lit/>
                    </m:rPr>
                    <w:rPr>
                      <w:rFonts w:ascii="Cambria Math" w:hAnsi="Cambria Math" w:cs="Times New Roman"/>
                      <w:sz w:val="24"/>
                    </w:rPr>
                    <m:t>/</m:t>
                  </m:r>
                  <m:d>
                    <m:dPr>
                      <m:ctrlPr>
                        <w:rPr>
                          <w:rFonts w:ascii="Cambria Math" w:hAnsi="Cambria Math" w:cs="Times New Roman"/>
                          <w:i/>
                          <w:sz w:val="24"/>
                        </w:rPr>
                      </m:ctrlPr>
                    </m:dPr>
                    <m:e>
                      <m:r>
                        <w:rPr>
                          <w:rFonts w:ascii="Cambria Math" w:hAnsi="Cambria Math" w:cs="Times New Roman"/>
                          <w:sz w:val="24"/>
                        </w:rPr>
                        <m:t>2f</m:t>
                      </m:r>
                    </m:e>
                  </m:d>
                </m:e>
              </m:d>
            </m:e>
          </m:func>
          <m:r>
            <w:rPr>
              <w:rFonts w:ascii="Cambria Math" w:hAnsi="Cambria Math" w:cs="Times New Roman"/>
              <w:sz w:val="24"/>
            </w:rPr>
            <m:t xml:space="preserve"> ,</m:t>
          </m:r>
          <m:r>
            <m:rPr>
              <m:sty m:val="p"/>
            </m:rPr>
            <w:rPr>
              <w:rFonts w:ascii="Cambria Math" w:hAnsi="Cambria Math" w:cs="Times New Roman"/>
              <w:sz w:val="24"/>
            </w:rPr>
            <w:br/>
          </m:r>
        </m:oMath>
      </m:oMathPara>
      <w:r>
        <w:rPr>
          <w:rFonts w:ascii="Times New Roman" w:hAnsi="Times New Roman" w:cs="Times New Roman"/>
          <w:iCs/>
          <w:sz w:val="24"/>
        </w:rPr>
        <w:t xml:space="preserve">where </w:t>
      </w:r>
      <m:oMath>
        <m:r>
          <w:rPr>
            <w:rFonts w:ascii="Cambria Math" w:hAnsi="Cambria Math" w:cs="Times New Roman"/>
            <w:sz w:val="24"/>
          </w:rPr>
          <m:t>k</m:t>
        </m:r>
      </m:oMath>
      <w:r>
        <w:rPr>
          <w:rFonts w:ascii="Times New Roman" w:hAnsi="Times New Roman" w:cs="Times New Roman"/>
          <w:iCs/>
          <w:sz w:val="24"/>
        </w:rPr>
        <w:t xml:space="preserve"> is the wave vector and </w:t>
      </w:r>
      <m:oMath>
        <m:r>
          <w:rPr>
            <w:rFonts w:ascii="Cambria Math" w:hAnsi="Cambria Math" w:cs="Times New Roman"/>
            <w:sz w:val="24"/>
          </w:rPr>
          <m:t>f</m:t>
        </m:r>
      </m:oMath>
      <w:r>
        <w:rPr>
          <w:rFonts w:ascii="Times New Roman" w:hAnsi="Times New Roman" w:cs="Times New Roman"/>
          <w:iCs/>
          <w:sz w:val="24"/>
        </w:rPr>
        <w:t xml:space="preserve"> is the focal length of the parabolic mirror. Based on the angular spectrum propagation diffraction theory, the field at the focal position can be calculated as:</w:t>
      </w:r>
      <w:r>
        <w:rPr>
          <w:rFonts w:ascii="Times New Roman" w:hAnsi="Times New Roman" w:cs="Times New Roman"/>
          <w:iCs/>
          <w:sz w:val="24"/>
        </w:rPr>
        <w:br/>
      </w:r>
      <m:oMathPara>
        <m:oMath>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3</m:t>
              </m:r>
            </m:sub>
          </m:sSub>
          <m:d>
            <m:dPr>
              <m:ctrlPr>
                <w:rPr>
                  <w:rFonts w:ascii="Cambria Math" w:hAnsi="Cambria Math" w:cs="Times New Roman"/>
                  <w:i/>
                  <w:iCs/>
                  <w:sz w:val="24"/>
                </w:rPr>
              </m:ctrlPr>
            </m:dPr>
            <m:e>
              <m:r>
                <m:rPr>
                  <m:sty m:val="bi"/>
                </m:rPr>
                <w:rPr>
                  <w:rFonts w:ascii="Cambria Math" w:hAnsi="Cambria Math" w:cs="Times New Roman"/>
                  <w:sz w:val="24"/>
                </w:rPr>
                <m:t>r</m:t>
              </m:r>
            </m:e>
          </m:d>
          <m:r>
            <w:rPr>
              <w:rFonts w:ascii="Cambria Math" w:hAnsi="Cambria Math" w:cs="Times New Roman"/>
              <w:sz w:val="24"/>
            </w:rPr>
            <m:t>=</m:t>
          </m:r>
          <m:sSup>
            <m:sSupPr>
              <m:ctrlPr>
                <w:rPr>
                  <w:rFonts w:ascii="Cambria Math" w:hAnsi="Cambria Math" w:cs="Times New Roman"/>
                  <w:i/>
                  <w:iCs/>
                  <w:sz w:val="24"/>
                </w:rPr>
              </m:ctrlPr>
            </m:sSupPr>
            <m:e>
              <m:r>
                <m:rPr>
                  <m:scr m:val="script"/>
                </m:rPr>
                <w:rPr>
                  <w:rFonts w:ascii="Cambria Math" w:hAnsi="Cambria Math" w:cs="Times New Roman"/>
                  <w:sz w:val="24"/>
                </w:rPr>
                <m:t>F</m:t>
              </m:r>
            </m:e>
            <m:sup>
              <m:r>
                <w:rPr>
                  <w:rFonts w:ascii="Cambria Math" w:hAnsi="Cambria Math" w:cs="Times New Roman"/>
                  <w:sz w:val="24"/>
                </w:rPr>
                <m:t>-1</m:t>
              </m:r>
            </m:sup>
          </m:sSup>
          <m:d>
            <m:dPr>
              <m:begChr m:val="{"/>
              <m:endChr m:val="}"/>
              <m:ctrlPr>
                <w:rPr>
                  <w:rFonts w:ascii="Cambria Math" w:hAnsi="Cambria Math" w:cs="Times New Roman"/>
                  <w:iCs/>
                  <w:sz w:val="24"/>
                </w:rPr>
              </m:ctrlPr>
            </m:dPr>
            <m:e>
              <m:r>
                <m:rPr>
                  <m:scr m:val="script"/>
                </m:rPr>
                <w:rPr>
                  <w:rFonts w:ascii="Cambria Math" w:hAnsi="Cambria Math" w:cs="Times New Roman"/>
                  <w:sz w:val="24"/>
                </w:rPr>
                <m:t>F</m:t>
              </m:r>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2</m:t>
                      </m:r>
                    </m:sub>
                  </m:sSub>
                  <m:d>
                    <m:dPr>
                      <m:ctrlPr>
                        <w:rPr>
                          <w:rFonts w:ascii="Cambria Math" w:hAnsi="Cambria Math" w:cs="Times New Roman"/>
                          <w:i/>
                          <w:iCs/>
                          <w:sz w:val="24"/>
                        </w:rPr>
                      </m:ctrlPr>
                    </m:dPr>
                    <m:e>
                      <m:r>
                        <m:rPr>
                          <m:sty m:val="bi"/>
                        </m:rPr>
                        <w:rPr>
                          <w:rFonts w:ascii="Cambria Math" w:hAnsi="Cambria Math" w:cs="Times New Roman"/>
                          <w:sz w:val="24"/>
                        </w:rPr>
                        <m:t>r</m:t>
                      </m:r>
                    </m:e>
                  </m:d>
                  <m:r>
                    <m:rPr>
                      <m:sty m:val="p"/>
                    </m:rPr>
                    <w:rPr>
                      <w:rFonts w:ascii="Cambria Math" w:hAnsi="Cambria Math" w:cs="Cambria Math"/>
                      <w:sz w:val="24"/>
                    </w:rPr>
                    <m:t>⋅</m:t>
                  </m:r>
                  <m:r>
                    <w:rPr>
                      <w:rFonts w:ascii="Cambria Math" w:hAnsi="Cambria Math" w:cs="Times New Roman"/>
                      <w:sz w:val="24"/>
                    </w:rPr>
                    <m:t>H</m:t>
                  </m:r>
                  <m:d>
                    <m:dPr>
                      <m:ctrlPr>
                        <w:rPr>
                          <w:rFonts w:ascii="Cambria Math" w:hAnsi="Cambria Math" w:cs="Times New Roman"/>
                          <w:i/>
                          <w:iCs/>
                          <w:sz w:val="24"/>
                        </w:rPr>
                      </m:ctrlPr>
                    </m:dPr>
                    <m:e>
                      <m:r>
                        <w:rPr>
                          <w:rFonts w:ascii="Cambria Math" w:hAnsi="Cambria Math" w:cs="Times New Roman"/>
                          <w:sz w:val="24"/>
                        </w:rPr>
                        <m:t>f</m:t>
                      </m:r>
                    </m:e>
                  </m:d>
                </m:e>
              </m:d>
              <m:ctrlPr>
                <w:rPr>
                  <w:rFonts w:ascii="Cambria Math" w:hAnsi="Cambria Math" w:cs="Times New Roman"/>
                  <w:i/>
                  <w:iCs/>
                  <w:sz w:val="24"/>
                </w:rPr>
              </m:ctrlPr>
            </m:e>
          </m:d>
          <m:r>
            <w:rPr>
              <w:rFonts w:ascii="Cambria Math" w:hAnsi="Cambria Math" w:cs="Times New Roman"/>
              <w:sz w:val="24"/>
            </w:rPr>
            <m:t xml:space="preserve"> ,</m:t>
          </m:r>
          <m:r>
            <m:rPr>
              <m:sty m:val="p"/>
            </m:rPr>
            <w:rPr>
              <w:rFonts w:ascii="Cambria Math" w:hAnsi="Cambria Math" w:cs="Times New Roman"/>
              <w:sz w:val="24"/>
            </w:rPr>
            <w:br/>
          </m:r>
        </m:oMath>
      </m:oMathPara>
      <w:r>
        <w:rPr>
          <w:rFonts w:ascii="Times New Roman" w:hAnsi="Times New Roman" w:cs="Times New Roman"/>
          <w:iCs/>
          <w:sz w:val="24"/>
        </w:rPr>
        <w:t xml:space="preserve">where </w:t>
      </w:r>
      <m:oMath>
        <m:r>
          <w:rPr>
            <w:rFonts w:ascii="Cambria Math" w:hAnsi="Cambria Math" w:cs="Times New Roman"/>
            <w:sz w:val="24"/>
          </w:rPr>
          <m:t>H</m:t>
        </m:r>
        <m:d>
          <m:dPr>
            <m:ctrlPr>
              <w:rPr>
                <w:rFonts w:ascii="Cambria Math" w:hAnsi="Cambria Math" w:cs="Times New Roman"/>
                <w:i/>
                <w:iCs/>
                <w:sz w:val="24"/>
              </w:rPr>
            </m:ctrlPr>
          </m:dPr>
          <m:e>
            <m:r>
              <w:rPr>
                <w:rFonts w:ascii="Cambria Math" w:hAnsi="Cambria Math" w:cs="Times New Roman"/>
                <w:sz w:val="24"/>
              </w:rPr>
              <m:t>z</m:t>
            </m:r>
          </m:e>
        </m:d>
        <m:r>
          <w:rPr>
            <w:rFonts w:ascii="Cambria Math" w:hAnsi="Cambria Math" w:cs="Times New Roman"/>
            <w:sz w:val="24"/>
          </w:rPr>
          <m:t>=</m:t>
        </m:r>
        <m:func>
          <m:funcPr>
            <m:ctrlPr>
              <w:rPr>
                <w:rFonts w:ascii="Cambria Math" w:hAnsi="Cambria Math" w:cs="Times New Roman"/>
                <w:iCs/>
                <w:sz w:val="24"/>
              </w:rPr>
            </m:ctrlPr>
          </m:funcPr>
          <m:fName>
            <m:r>
              <m:rPr>
                <m:sty m:val="p"/>
              </m:rPr>
              <w:rPr>
                <w:rFonts w:ascii="Cambria Math" w:hAnsi="Cambria Math" w:cs="Times New Roman"/>
                <w:sz w:val="24"/>
              </w:rPr>
              <m:t>exp</m:t>
            </m:r>
            <m:ctrlPr>
              <w:rPr>
                <w:rFonts w:ascii="Cambria Math" w:hAnsi="Cambria Math" w:cs="Times New Roman"/>
                <w:i/>
                <w:iCs/>
                <w:sz w:val="24"/>
              </w:rPr>
            </m:ctrlPr>
          </m:fName>
          <m:e>
            <m:d>
              <m:dPr>
                <m:begChr m:val="["/>
                <m:endChr m:val="]"/>
                <m:ctrlPr>
                  <w:rPr>
                    <w:rFonts w:ascii="Cambria Math" w:hAnsi="Cambria Math" w:cs="Times New Roman"/>
                    <w:i/>
                    <w:iCs/>
                    <w:sz w:val="24"/>
                  </w:rPr>
                </m:ctrlPr>
              </m:dPr>
              <m:e>
                <m:r>
                  <w:rPr>
                    <w:rFonts w:ascii="Cambria Math" w:hAnsi="Cambria Math" w:cs="Times New Roman"/>
                    <w:sz w:val="24"/>
                  </w:rPr>
                  <m:t>ikz</m:t>
                </m:r>
                <m:rad>
                  <m:radPr>
                    <m:degHide m:val="1"/>
                    <m:ctrlPr>
                      <w:rPr>
                        <w:rFonts w:ascii="Cambria Math" w:hAnsi="Cambria Math" w:cs="Times New Roman"/>
                        <w:iCs/>
                        <w:sz w:val="24"/>
                      </w:rPr>
                    </m:ctrlPr>
                  </m:radPr>
                  <m:deg>
                    <m:ctrlPr>
                      <w:rPr>
                        <w:rFonts w:ascii="Cambria Math" w:hAnsi="Cambria Math" w:cs="Times New Roman"/>
                        <w:i/>
                        <w:iCs/>
                        <w:sz w:val="24"/>
                      </w:rPr>
                    </m:ctrlPr>
                  </m:deg>
                  <m:e>
                    <m:r>
                      <w:rPr>
                        <w:rFonts w:ascii="Cambria Math" w:hAnsi="Cambria Math" w:cs="Times New Roman"/>
                        <w:sz w:val="24"/>
                      </w:rPr>
                      <m:t>1-</m:t>
                    </m:r>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λ</m:t>
                            </m:r>
                            <m:sSub>
                              <m:sSubPr>
                                <m:ctrlPr>
                                  <w:rPr>
                                    <w:rFonts w:ascii="Cambria Math" w:hAnsi="Cambria Math" w:cs="Times New Roman"/>
                                    <w:i/>
                                    <w:iCs/>
                                    <w:sz w:val="24"/>
                                  </w:rPr>
                                </m:ctrlPr>
                              </m:sSubPr>
                              <m:e>
                                <m:r>
                                  <w:rPr>
                                    <w:rFonts w:ascii="Cambria Math" w:hAnsi="Cambria Math" w:cs="Times New Roman"/>
                                    <w:sz w:val="24"/>
                                  </w:rPr>
                                  <m:t>f</m:t>
                                </m:r>
                              </m:e>
                              <m:sub>
                                <m:r>
                                  <w:rPr>
                                    <w:rFonts w:ascii="Cambria Math" w:hAnsi="Cambria Math" w:cs="Times New Roman"/>
                                    <w:sz w:val="24"/>
                                  </w:rPr>
                                  <m:t>x</m:t>
                                </m:r>
                              </m:sub>
                            </m:sSub>
                          </m:e>
                        </m:d>
                      </m:e>
                      <m:sup>
                        <m:r>
                          <w:rPr>
                            <w:rFonts w:ascii="Cambria Math" w:hAnsi="Cambria Math" w:cs="Times New Roman"/>
                            <w:sz w:val="24"/>
                          </w:rPr>
                          <m:t>2</m:t>
                        </m:r>
                      </m:sup>
                    </m:sSup>
                    <m:r>
                      <w:rPr>
                        <w:rFonts w:ascii="Cambria Math" w:hAnsi="Cambria Math" w:cs="Times New Roman"/>
                        <w:sz w:val="24"/>
                      </w:rPr>
                      <m:t>-</m:t>
                    </m:r>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λ</m:t>
                            </m:r>
                            <m:sSub>
                              <m:sSubPr>
                                <m:ctrlPr>
                                  <w:rPr>
                                    <w:rFonts w:ascii="Cambria Math" w:hAnsi="Cambria Math" w:cs="Times New Roman"/>
                                    <w:i/>
                                    <w:iCs/>
                                    <w:sz w:val="24"/>
                                  </w:rPr>
                                </m:ctrlPr>
                              </m:sSubPr>
                              <m:e>
                                <m:r>
                                  <w:rPr>
                                    <w:rFonts w:ascii="Cambria Math" w:hAnsi="Cambria Math" w:cs="Times New Roman"/>
                                    <w:sz w:val="24"/>
                                  </w:rPr>
                                  <m:t>f</m:t>
                                </m:r>
                              </m:e>
                              <m:sub>
                                <m:r>
                                  <w:rPr>
                                    <w:rFonts w:ascii="Cambria Math" w:hAnsi="Cambria Math" w:cs="Times New Roman"/>
                                    <w:sz w:val="24"/>
                                  </w:rPr>
                                  <m:t>y</m:t>
                                </m:r>
                              </m:sub>
                            </m:sSub>
                          </m:e>
                        </m:d>
                      </m:e>
                      <m:sup>
                        <m:r>
                          <w:rPr>
                            <w:rFonts w:ascii="Cambria Math" w:hAnsi="Cambria Math" w:cs="Times New Roman"/>
                            <w:sz w:val="24"/>
                          </w:rPr>
                          <m:t>2</m:t>
                        </m:r>
                      </m:sup>
                    </m:sSup>
                  </m:e>
                </m:rad>
              </m:e>
            </m:d>
          </m:e>
        </m:func>
      </m:oMath>
      <w:r>
        <w:rPr>
          <w:rFonts w:ascii="Times New Roman" w:hAnsi="Times New Roman" w:cs="Times New Roman" w:hint="eastAsia"/>
          <w:iCs/>
          <w:sz w:val="24"/>
        </w:rPr>
        <w:t xml:space="preserve"> </w:t>
      </w:r>
      <w:r>
        <w:rPr>
          <w:rFonts w:ascii="Times New Roman" w:hAnsi="Times New Roman" w:cs="Times New Roman"/>
          <w:iCs/>
          <w:sz w:val="24"/>
        </w:rPr>
        <w:t xml:space="preserve">is the transfer function for free space propagation over a distance  z . Subsequently, the spatial filter removes the diffraction rings caused by the hard-edged aperture, </w:t>
      </w:r>
      <w:r>
        <w:rPr>
          <w:rFonts w:ascii="Times New Roman" w:eastAsia="DengXian" w:hAnsi="Times New Roman" w:cs="Times New Roman"/>
          <w:iCs/>
          <w:sz w:val="24"/>
        </w:rPr>
        <w:t xml:space="preserve">the resulting field </w:t>
      </w:r>
      <w:r>
        <w:rPr>
          <w:rFonts w:ascii="Times New Roman" w:hAnsi="Times New Roman" w:cs="Times New Roman"/>
          <w:iCs/>
          <w:sz w:val="24"/>
        </w:rPr>
        <w:t xml:space="preserve">is </w:t>
      </w:r>
      <m:oMath>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iris</m:t>
            </m:r>
          </m:sub>
        </m:sSub>
        <m:d>
          <m:dPr>
            <m:ctrlPr>
              <w:rPr>
                <w:rFonts w:ascii="Cambria Math" w:hAnsi="Cambria Math" w:cs="Times New Roman"/>
                <w:i/>
                <w:iCs/>
                <w:sz w:val="24"/>
              </w:rPr>
            </m:ctrlPr>
          </m:dPr>
          <m:e>
            <m:r>
              <m:rPr>
                <m:sty m:val="bi"/>
              </m:rPr>
              <w:rPr>
                <w:rFonts w:ascii="Cambria Math" w:hAnsi="Cambria Math" w:cs="Times New Roman"/>
                <w:sz w:val="24"/>
              </w:rPr>
              <m:t>r</m:t>
            </m:r>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sf</m:t>
                </m:r>
              </m:sub>
            </m:sSub>
          </m:e>
        </m:d>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3</m:t>
            </m:r>
          </m:sub>
        </m:sSub>
        <m:d>
          <m:dPr>
            <m:ctrlPr>
              <w:rPr>
                <w:rFonts w:ascii="Cambria Math" w:hAnsi="Cambria Math" w:cs="Times New Roman"/>
                <w:i/>
                <w:iCs/>
                <w:sz w:val="24"/>
              </w:rPr>
            </m:ctrlPr>
          </m:dPr>
          <m:e>
            <m:r>
              <m:rPr>
                <m:sty m:val="bi"/>
              </m:rPr>
              <w:rPr>
                <w:rFonts w:ascii="Cambria Math" w:hAnsi="Cambria Math" w:cs="Times New Roman"/>
                <w:sz w:val="24"/>
              </w:rPr>
              <m:t>r</m:t>
            </m:r>
          </m:e>
        </m:d>
      </m:oMath>
      <w:r>
        <w:rPr>
          <w:rFonts w:ascii="Times New Roman" w:hAnsi="Times New Roman" w:cs="Times New Roman" w:hint="eastAsia"/>
          <w:iCs/>
          <w:sz w:val="24"/>
        </w:rPr>
        <w:t>.</w:t>
      </w:r>
      <w:r>
        <w:rPr>
          <w:rFonts w:ascii="Times New Roman" w:hAnsi="Times New Roman" w:cs="Times New Roman"/>
          <w:iCs/>
          <w:sz w:val="24"/>
        </w:rPr>
        <w:t xml:space="preserve"> After propagating a distance </w:t>
      </w:r>
      <m:oMath>
        <m:r>
          <w:rPr>
            <w:rFonts w:ascii="Cambria Math" w:hAnsi="Cambria Math" w:cs="Times New Roman"/>
            <w:sz w:val="24"/>
          </w:rPr>
          <m:t>L</m:t>
        </m:r>
      </m:oMath>
      <w:r>
        <w:rPr>
          <w:rFonts w:ascii="Times New Roman" w:hAnsi="Times New Roman" w:cs="Times New Roman"/>
          <w:iCs/>
          <w:sz w:val="24"/>
        </w:rPr>
        <w:t>, the field of the reference beam can be expressed as:</w:t>
      </w:r>
      <w:r>
        <w:rPr>
          <w:rFonts w:ascii="Times New Roman" w:hAnsi="Times New Roman" w:cs="Times New Roman"/>
          <w:iCs/>
          <w:sz w:val="24"/>
        </w:rPr>
        <w:br/>
      </w:r>
      <m:oMathPara>
        <m:oMath>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4</m:t>
              </m:r>
            </m:sub>
          </m:sSub>
          <m:d>
            <m:dPr>
              <m:ctrlPr>
                <w:rPr>
                  <w:rFonts w:ascii="Cambria Math" w:hAnsi="Cambria Math" w:cs="Times New Roman"/>
                  <w:i/>
                  <w:iCs/>
                  <w:sz w:val="24"/>
                </w:rPr>
              </m:ctrlPr>
            </m:dPr>
            <m:e>
              <m:r>
                <m:rPr>
                  <m:sty m:val="bi"/>
                </m:rPr>
                <w:rPr>
                  <w:rFonts w:ascii="Cambria Math" w:hAnsi="Cambria Math" w:cs="Times New Roman"/>
                  <w:sz w:val="24"/>
                </w:rPr>
                <m:t>r</m:t>
              </m:r>
            </m:e>
          </m:d>
          <m:r>
            <w:rPr>
              <w:rFonts w:ascii="Cambria Math" w:hAnsi="Cambria Math" w:cs="Times New Roman"/>
              <w:sz w:val="24"/>
            </w:rPr>
            <m:t>=</m:t>
          </m:r>
          <m:sSup>
            <m:sSupPr>
              <m:ctrlPr>
                <w:rPr>
                  <w:rFonts w:ascii="Cambria Math" w:hAnsi="Cambria Math" w:cs="Times New Roman"/>
                  <w:i/>
                  <w:iCs/>
                  <w:sz w:val="24"/>
                </w:rPr>
              </m:ctrlPr>
            </m:sSupPr>
            <m:e>
              <m:r>
                <m:rPr>
                  <m:scr m:val="script"/>
                </m:rPr>
                <w:rPr>
                  <w:rFonts w:ascii="Cambria Math" w:hAnsi="Cambria Math" w:cs="Times New Roman"/>
                  <w:sz w:val="24"/>
                </w:rPr>
                <m:t>F</m:t>
              </m:r>
            </m:e>
            <m:sup>
              <m:r>
                <w:rPr>
                  <w:rFonts w:ascii="Cambria Math" w:hAnsi="Cambria Math" w:cs="Times New Roman"/>
                  <w:sz w:val="24"/>
                </w:rPr>
                <m:t>-1</m:t>
              </m:r>
            </m:sup>
          </m:sSup>
          <m:d>
            <m:dPr>
              <m:begChr m:val="{"/>
              <m:endChr m:val="}"/>
              <m:ctrlPr>
                <w:rPr>
                  <w:rFonts w:ascii="Cambria Math" w:hAnsi="Cambria Math" w:cs="Times New Roman"/>
                  <w:iCs/>
                  <w:sz w:val="24"/>
                </w:rPr>
              </m:ctrlPr>
            </m:dPr>
            <m:e>
              <m:r>
                <m:rPr>
                  <m:scr m:val="script"/>
                </m:rPr>
                <w:rPr>
                  <w:rFonts w:ascii="Cambria Math" w:hAnsi="Cambria Math" w:cs="Times New Roman"/>
                  <w:sz w:val="24"/>
                </w:rPr>
                <m:t>F</m:t>
              </m:r>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iris</m:t>
                      </m:r>
                    </m:sub>
                  </m:sSub>
                  <m:d>
                    <m:dPr>
                      <m:ctrlPr>
                        <w:rPr>
                          <w:rFonts w:ascii="Cambria Math" w:hAnsi="Cambria Math" w:cs="Times New Roman"/>
                          <w:i/>
                          <w:iCs/>
                          <w:sz w:val="24"/>
                        </w:rPr>
                      </m:ctrlPr>
                    </m:dPr>
                    <m:e>
                      <m:r>
                        <m:rPr>
                          <m:sty m:val="bi"/>
                        </m:rPr>
                        <w:rPr>
                          <w:rFonts w:ascii="Cambria Math" w:hAnsi="Cambria Math" w:cs="Times New Roman"/>
                          <w:sz w:val="24"/>
                        </w:rPr>
                        <m:t>r</m:t>
                      </m:r>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sf</m:t>
                          </m:r>
                        </m:sub>
                      </m:sSub>
                    </m:e>
                  </m:d>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3</m:t>
                      </m:r>
                    </m:sub>
                  </m:sSub>
                  <m:d>
                    <m:dPr>
                      <m:ctrlPr>
                        <w:rPr>
                          <w:rFonts w:ascii="Cambria Math" w:hAnsi="Cambria Math" w:cs="Times New Roman"/>
                          <w:i/>
                          <w:iCs/>
                          <w:sz w:val="24"/>
                        </w:rPr>
                      </m:ctrlPr>
                    </m:dPr>
                    <m:e>
                      <m:r>
                        <m:rPr>
                          <m:sty m:val="bi"/>
                        </m:rPr>
                        <w:rPr>
                          <w:rFonts w:ascii="Cambria Math" w:hAnsi="Cambria Math" w:cs="Times New Roman"/>
                          <w:sz w:val="24"/>
                        </w:rPr>
                        <m:t>r</m:t>
                      </m:r>
                    </m:e>
                  </m:d>
                  <m:r>
                    <m:rPr>
                      <m:sty m:val="p"/>
                    </m:rPr>
                    <w:rPr>
                      <w:rFonts w:ascii="Cambria Math" w:hAnsi="Cambria Math" w:cs="Cambria Math"/>
                      <w:sz w:val="24"/>
                    </w:rPr>
                    <m:t>⋅</m:t>
                  </m:r>
                  <m:r>
                    <w:rPr>
                      <w:rFonts w:ascii="Cambria Math" w:hAnsi="Cambria Math" w:cs="Times New Roman"/>
                      <w:sz w:val="24"/>
                    </w:rPr>
                    <m:t>H</m:t>
                  </m:r>
                  <m:d>
                    <m:dPr>
                      <m:ctrlPr>
                        <w:rPr>
                          <w:rFonts w:ascii="Cambria Math" w:hAnsi="Cambria Math" w:cs="Times New Roman"/>
                          <w:i/>
                          <w:iCs/>
                          <w:sz w:val="24"/>
                        </w:rPr>
                      </m:ctrlPr>
                    </m:dPr>
                    <m:e>
                      <m:r>
                        <w:rPr>
                          <w:rFonts w:ascii="Cambria Math" w:hAnsi="Cambria Math" w:cs="Times New Roman"/>
                          <w:sz w:val="24"/>
                        </w:rPr>
                        <m:t>L</m:t>
                      </m:r>
                    </m:e>
                  </m:d>
                </m:e>
              </m:d>
              <m:ctrlPr>
                <w:rPr>
                  <w:rFonts w:ascii="Cambria Math" w:hAnsi="Cambria Math" w:cs="Times New Roman"/>
                  <w:i/>
                  <w:iCs/>
                  <w:sz w:val="24"/>
                </w:rPr>
              </m:ctrlPr>
            </m:e>
          </m:d>
          <m:r>
            <w:rPr>
              <w:rFonts w:ascii="Cambria Math" w:hAnsi="Cambria Math" w:cs="Times New Roman"/>
              <w:sz w:val="24"/>
            </w:rPr>
            <m:t xml:space="preserve"> .</m:t>
          </m:r>
          <m:r>
            <m:rPr>
              <m:sty m:val="p"/>
            </m:rPr>
            <w:rPr>
              <w:rFonts w:ascii="Cambria Math" w:hAnsi="Cambria Math" w:cs="Times New Roman"/>
              <w:sz w:val="24"/>
            </w:rPr>
            <w:br/>
          </m:r>
        </m:oMath>
      </m:oMathPara>
      <w:r>
        <w:rPr>
          <w:rFonts w:ascii="Times New Roman" w:hAnsi="Times New Roman" w:cs="Times New Roman"/>
          <w:iCs/>
          <w:sz w:val="24"/>
        </w:rPr>
        <w:t xml:space="preserve">Taking into account the energy distribution by the beam splitters, the intensity of the reference beam at the detection end is </w:t>
      </w:r>
      <m:oMath>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ref</m:t>
            </m:r>
          </m:sub>
        </m:sSub>
        <m:d>
          <m:dPr>
            <m:ctrlPr>
              <w:rPr>
                <w:rFonts w:ascii="Cambria Math" w:hAnsi="Cambria Math" w:cs="Times New Roman"/>
                <w:i/>
                <w:iCs/>
                <w:sz w:val="24"/>
              </w:rPr>
            </m:ctrlPr>
          </m:dPr>
          <m:e>
            <m:r>
              <m:rPr>
                <m:sty m:val="bi"/>
              </m:rPr>
              <w:rPr>
                <w:rFonts w:ascii="Cambria Math" w:hAnsi="Cambria Math" w:cs="Times New Roman"/>
                <w:sz w:val="24"/>
              </w:rPr>
              <m:t>r</m:t>
            </m:r>
          </m:e>
        </m:d>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d>
          <m:dPr>
            <m:ctrlPr>
              <w:rPr>
                <w:rFonts w:ascii="Cambria Math" w:hAnsi="Cambria Math" w:cs="Times New Roman"/>
                <w:i/>
                <w:iCs/>
                <w:sz w:val="24"/>
              </w:rPr>
            </m:ctrlPr>
          </m:dPr>
          <m:e>
            <m:r>
              <w:rPr>
                <w:rFonts w:ascii="Cambria Math" w:hAnsi="Cambria Math" w:cs="Times New Roman"/>
                <w:sz w:val="24"/>
              </w:rPr>
              <m:t>1-</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e>
        </m:d>
        <m:sSup>
          <m:sSupPr>
            <m:ctrlPr>
              <w:rPr>
                <w:rFonts w:ascii="Cambria Math" w:hAnsi="Cambria Math" w:cs="Times New Roman"/>
                <w:i/>
                <w:iCs/>
                <w:sz w:val="24"/>
              </w:rPr>
            </m:ctrlPr>
          </m:sSupPr>
          <m:e>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4</m:t>
                    </m:r>
                  </m:sub>
                </m:sSub>
                <m:d>
                  <m:dPr>
                    <m:ctrlPr>
                      <w:rPr>
                        <w:rFonts w:ascii="Cambria Math" w:hAnsi="Cambria Math" w:cs="Times New Roman"/>
                        <w:i/>
                        <w:iCs/>
                        <w:sz w:val="24"/>
                      </w:rPr>
                    </m:ctrlPr>
                  </m:dPr>
                  <m:e>
                    <m:r>
                      <m:rPr>
                        <m:sty m:val="bi"/>
                      </m:rPr>
                      <w:rPr>
                        <w:rFonts w:ascii="Cambria Math" w:hAnsi="Cambria Math" w:cs="Times New Roman"/>
                        <w:sz w:val="24"/>
                      </w:rPr>
                      <m:t>r</m:t>
                    </m:r>
                  </m:e>
                </m:d>
              </m:e>
            </m:d>
          </m:e>
          <m:sup>
            <m:r>
              <w:rPr>
                <w:rFonts w:ascii="Cambria Math" w:hAnsi="Cambria Math" w:cs="Times New Roman"/>
                <w:sz w:val="24"/>
              </w:rPr>
              <m:t>2</m:t>
            </m:r>
          </m:sup>
        </m:sSup>
      </m:oMath>
      <w:r>
        <w:rPr>
          <w:rFonts w:ascii="Times New Roman" w:hAnsi="Times New Roman" w:cs="Times New Roman" w:hint="eastAsia"/>
          <w:iCs/>
          <w:sz w:val="24"/>
        </w:rPr>
        <w:t xml:space="preserve"> </w:t>
      </w:r>
      <w:r>
        <w:rPr>
          <w:rFonts w:ascii="Times New Roman" w:hAnsi="Times New Roman" w:cs="Times New Roman"/>
          <w:iCs/>
          <w:sz w:val="24"/>
        </w:rPr>
        <w:t xml:space="preserve">and the intensity of the test beam is </w:t>
      </w:r>
      <m:oMath>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unk</m:t>
            </m:r>
          </m:sub>
        </m:sSub>
        <m:d>
          <m:dPr>
            <m:ctrlPr>
              <w:rPr>
                <w:rFonts w:ascii="Cambria Math" w:hAnsi="Cambria Math" w:cs="Times New Roman"/>
                <w:i/>
                <w:iCs/>
                <w:sz w:val="24"/>
              </w:rPr>
            </m:ctrlPr>
          </m:dPr>
          <m:e>
            <m:r>
              <w:rPr>
                <w:rFonts w:ascii="Cambria Math" w:hAnsi="Cambria Math" w:cs="Times New Roman"/>
                <w:sz w:val="24"/>
              </w:rPr>
              <m:t>r</m:t>
            </m:r>
          </m:e>
        </m:d>
        <m:r>
          <w:rPr>
            <w:rFonts w:ascii="Cambria Math" w:hAnsi="Cambria Math" w:cs="Times New Roman"/>
            <w:sz w:val="24"/>
          </w:rPr>
          <m:t>=</m:t>
        </m:r>
        <m:d>
          <m:dPr>
            <m:ctrlPr>
              <w:rPr>
                <w:rFonts w:ascii="Cambria Math" w:hAnsi="Cambria Math" w:cs="Times New Roman"/>
                <w:i/>
                <w:iCs/>
                <w:sz w:val="24"/>
              </w:rPr>
            </m:ctrlPr>
          </m:dPr>
          <m:e>
            <m:r>
              <w:rPr>
                <w:rFonts w:ascii="Cambria Math" w:hAnsi="Cambria Math" w:cs="Times New Roman"/>
                <w:sz w:val="24"/>
              </w:rPr>
              <m:t>1-</m:t>
            </m:r>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e>
        </m:d>
        <m:sSub>
          <m:sSubPr>
            <m:ctrlPr>
              <w:rPr>
                <w:rFonts w:ascii="Cambria Math" w:hAnsi="Cambria Math" w:cs="Times New Roman"/>
                <w:i/>
                <w:iCs/>
                <w:sz w:val="24"/>
              </w:rPr>
            </m:ctrlPr>
          </m:sSubPr>
          <m:e>
            <m:r>
              <w:rPr>
                <w:rFonts w:ascii="Cambria Math" w:hAnsi="Cambria Math" w:cs="Times New Roman"/>
                <w:sz w:val="24"/>
              </w:rPr>
              <m:t>|E</m:t>
            </m:r>
          </m:e>
          <m:sub>
            <m:r>
              <w:rPr>
                <w:rFonts w:ascii="Cambria Math" w:hAnsi="Cambria Math" w:cs="Times New Roman"/>
                <w:sz w:val="24"/>
              </w:rPr>
              <m:t>1</m:t>
            </m:r>
          </m:sub>
        </m:sSub>
        <m:d>
          <m:dPr>
            <m:ctrlPr>
              <w:rPr>
                <w:rFonts w:ascii="Cambria Math" w:hAnsi="Cambria Math" w:cs="Times New Roman"/>
                <w:i/>
                <w:iCs/>
                <w:sz w:val="24"/>
              </w:rPr>
            </m:ctrlPr>
          </m:dPr>
          <m:e>
            <m:r>
              <w:rPr>
                <w:rFonts w:ascii="Cambria Math" w:hAnsi="Cambria Math" w:cs="Times New Roman"/>
                <w:sz w:val="24"/>
              </w:rPr>
              <m:t>r</m:t>
            </m:r>
          </m:e>
        </m:d>
        <m:sSup>
          <m:sSupPr>
            <m:ctrlPr>
              <w:rPr>
                <w:rFonts w:ascii="Cambria Math" w:hAnsi="Cambria Math" w:cs="Times New Roman"/>
                <w:i/>
                <w:iCs/>
                <w:sz w:val="24"/>
              </w:rPr>
            </m:ctrlPr>
          </m:sSupPr>
          <m:e>
            <m:d>
              <m:dPr>
                <m:begChr m:val=""/>
                <m:endChr m:val="|"/>
                <m:ctrlPr>
                  <w:rPr>
                    <w:rFonts w:ascii="Cambria Math" w:hAnsi="Cambria Math" w:cs="Times New Roman"/>
                    <w:i/>
                    <w:iCs/>
                    <w:sz w:val="24"/>
                  </w:rPr>
                </m:ctrlPr>
              </m:dPr>
              <m:e>
                <m:r>
                  <w:rPr>
                    <w:rFonts w:ascii="Cambria Math" w:hAnsi="Cambria Math" w:cs="Times New Roman"/>
                    <w:sz w:val="24"/>
                  </w:rPr>
                  <m:t>​</m:t>
                </m:r>
              </m:e>
            </m:d>
          </m:e>
          <m:sup>
            <m:r>
              <w:rPr>
                <w:rFonts w:ascii="Cambria Math" w:hAnsi="Cambria Math" w:cs="Times New Roman"/>
                <w:sz w:val="24"/>
              </w:rPr>
              <m:t>2</m:t>
            </m:r>
          </m:sup>
        </m:sSup>
      </m:oMath>
      <w:r>
        <w:rPr>
          <w:rFonts w:ascii="Times New Roman" w:hAnsi="Times New Roman" w:cs="Times New Roman" w:hint="eastAsia"/>
          <w:iCs/>
          <w:sz w:val="24"/>
        </w:rPr>
        <w:t>.</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The table below presents a parameter selection case for a measurement of a flat-top beam with a diameter of 28 mm.</w:t>
      </w:r>
    </w:p>
    <w:p w:rsidR="003C36F9" w:rsidRDefault="00000000">
      <w:pPr>
        <w:pStyle w:val="a3"/>
        <w:keepNext/>
      </w:pPr>
      <w:r>
        <w:lastRenderedPageBreak/>
        <w:t xml:space="preserve">Table </w:t>
      </w:r>
      <w:fldSimple w:instr=" SEQ Table \* ARABIC ">
        <w:r>
          <w:t>1</w:t>
        </w:r>
      </w:fldSimple>
      <w:r>
        <w:t xml:space="preserve"> Optical path design parameters for a flat-top beam with a diameter of 28 mm.</w:t>
      </w:r>
    </w:p>
    <w:tbl>
      <w:tblPr>
        <w:tblStyle w:val="ac"/>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02"/>
        <w:gridCol w:w="2778"/>
      </w:tblGrid>
      <w:tr w:rsidR="003C36F9">
        <w:trPr>
          <w:cantSplit/>
          <w:trHeight w:val="340"/>
          <w:jc w:val="center"/>
        </w:trPr>
        <w:tc>
          <w:tcPr>
            <w:tcW w:w="1502" w:type="dxa"/>
            <w:tcBorders>
              <w:top w:val="single" w:sz="4" w:space="0" w:color="auto"/>
              <w:bottom w:val="single" w:sz="4" w:space="0" w:color="auto"/>
            </w:tcBorders>
            <w:vAlign w:val="center"/>
          </w:tcPr>
          <w:p w:rsidR="003C36F9" w:rsidRDefault="00000000">
            <w:pPr>
              <w:keepNext/>
              <w:jc w:val="center"/>
              <w:rPr>
                <w:rFonts w:ascii="Times New Roman" w:hAnsi="Times New Roman" w:cs="Times New Roman"/>
                <w:iCs/>
                <w:sz w:val="24"/>
              </w:rPr>
            </w:pPr>
            <w:r>
              <w:rPr>
                <w:rFonts w:ascii="Times New Roman" w:hAnsi="Times New Roman" w:cs="Times New Roman" w:hint="eastAsia"/>
                <w:iCs/>
                <w:sz w:val="24"/>
              </w:rPr>
              <w:t>p</w:t>
            </w:r>
            <w:r>
              <w:rPr>
                <w:rFonts w:ascii="Times New Roman" w:hAnsi="Times New Roman" w:cs="Times New Roman"/>
                <w:iCs/>
                <w:sz w:val="24"/>
              </w:rPr>
              <w:t>arameters</w:t>
            </w:r>
          </w:p>
        </w:tc>
        <w:tc>
          <w:tcPr>
            <w:tcW w:w="2778" w:type="dxa"/>
            <w:tcBorders>
              <w:top w:val="single" w:sz="4" w:space="0" w:color="auto"/>
              <w:bottom w:val="single" w:sz="4" w:space="0" w:color="auto"/>
            </w:tcBorders>
            <w:vAlign w:val="center"/>
          </w:tcPr>
          <w:p w:rsidR="003C36F9" w:rsidRDefault="00000000">
            <w:pPr>
              <w:keepNext/>
              <w:jc w:val="center"/>
              <w:rPr>
                <w:rFonts w:ascii="Times New Roman" w:hAnsi="Times New Roman" w:cs="Times New Roman"/>
                <w:iCs/>
                <w:sz w:val="24"/>
              </w:rPr>
            </w:pPr>
            <w:r>
              <w:rPr>
                <w:rFonts w:ascii="Times New Roman" w:hAnsi="Times New Roman" w:cs="Times New Roman"/>
                <w:iCs/>
                <w:sz w:val="24"/>
              </w:rPr>
              <w:t>specifications</w:t>
            </w:r>
          </w:p>
        </w:tc>
      </w:tr>
      <w:tr w:rsidR="003C36F9">
        <w:trPr>
          <w:cantSplit/>
          <w:trHeight w:val="340"/>
          <w:jc w:val="center"/>
        </w:trPr>
        <w:tc>
          <w:tcPr>
            <w:tcW w:w="1502" w:type="dxa"/>
            <w:tcBorders>
              <w:top w:val="single" w:sz="4" w:space="0" w:color="auto"/>
            </w:tcBorders>
            <w:vAlign w:val="center"/>
          </w:tcPr>
          <w:p w:rsidR="003C36F9" w:rsidRDefault="00000000">
            <w:pPr>
              <w:keepNext/>
              <w:jc w:val="center"/>
              <w:rPr>
                <w:rFonts w:ascii="Times New Roman" w:hAnsi="Times New Roman" w:cs="Times New Roman"/>
                <w:iCs/>
                <w:sz w:val="24"/>
              </w:rPr>
            </w:pPr>
            <m:oMathPara>
              <m:oMath>
                <m:r>
                  <w:rPr>
                    <w:rFonts w:ascii="Cambria Math" w:hAnsi="Cambria Math" w:cs="Times New Roman"/>
                    <w:sz w:val="24"/>
                  </w:rPr>
                  <m:t>f</m:t>
                </m:r>
              </m:oMath>
            </m:oMathPara>
          </w:p>
        </w:tc>
        <w:tc>
          <w:tcPr>
            <w:tcW w:w="2778" w:type="dxa"/>
            <w:tcBorders>
              <w:top w:val="single" w:sz="4" w:space="0" w:color="auto"/>
            </w:tcBorders>
            <w:vAlign w:val="center"/>
          </w:tcPr>
          <w:p w:rsidR="003C36F9" w:rsidRDefault="00000000">
            <w:pPr>
              <w:keepNext/>
              <w:jc w:val="center"/>
              <w:rPr>
                <w:rFonts w:ascii="Times New Roman" w:hAnsi="Times New Roman" w:cs="Times New Roman"/>
                <w:iCs/>
                <w:sz w:val="24"/>
              </w:rPr>
            </w:pPr>
            <w:r>
              <w:rPr>
                <w:rFonts w:ascii="Times New Roman" w:hAnsi="Times New Roman" w:cs="Times New Roman"/>
                <w:iCs/>
                <w:sz w:val="24"/>
              </w:rPr>
              <w:t>50.8 mm</w:t>
            </w:r>
          </w:p>
        </w:tc>
      </w:tr>
      <w:tr w:rsidR="003C36F9">
        <w:trPr>
          <w:cantSplit/>
          <w:trHeight w:val="340"/>
          <w:jc w:val="center"/>
        </w:trPr>
        <w:tc>
          <w:tcPr>
            <w:tcW w:w="1502" w:type="dxa"/>
            <w:vAlign w:val="center"/>
          </w:tcPr>
          <w:p w:rsidR="003C36F9" w:rsidRDefault="00000000">
            <w:pPr>
              <w:keepNext/>
              <w:jc w:val="center"/>
              <w:rPr>
                <w:rFonts w:ascii="Times New Roman" w:hAnsi="Times New Roman" w:cs="Times New Roman"/>
                <w:iCs/>
                <w:sz w:val="24"/>
              </w:rPr>
            </w:pPr>
            <m:oMathPara>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i</m:t>
                    </m:r>
                  </m:sub>
                </m:sSub>
              </m:oMath>
            </m:oMathPara>
          </w:p>
        </w:tc>
        <w:tc>
          <w:tcPr>
            <w:tcW w:w="2778" w:type="dxa"/>
            <w:vAlign w:val="center"/>
          </w:tcPr>
          <w:p w:rsidR="003C36F9" w:rsidRDefault="00000000">
            <w:pPr>
              <w:keepNext/>
              <w:jc w:val="center"/>
              <w:rPr>
                <w:rFonts w:ascii="Times New Roman" w:hAnsi="Times New Roman" w:cs="Times New Roman"/>
                <w:iCs/>
                <w:sz w:val="24"/>
              </w:rPr>
            </w:pPr>
            <w:r>
              <w:rPr>
                <w:rFonts w:ascii="Times New Roman" w:hAnsi="Times New Roman" w:cs="Times New Roman" w:hint="eastAsia"/>
                <w:iCs/>
                <w:sz w:val="24"/>
              </w:rPr>
              <w:t>1</w:t>
            </w:r>
            <w:r>
              <w:rPr>
                <w:rFonts w:ascii="Times New Roman" w:hAnsi="Times New Roman" w:cs="Times New Roman"/>
                <w:iCs/>
                <w:sz w:val="24"/>
              </w:rPr>
              <w:t xml:space="preserve"> mm</w:t>
            </w:r>
          </w:p>
        </w:tc>
      </w:tr>
      <w:tr w:rsidR="003C36F9">
        <w:trPr>
          <w:cantSplit/>
          <w:trHeight w:val="340"/>
          <w:jc w:val="center"/>
        </w:trPr>
        <w:tc>
          <w:tcPr>
            <w:tcW w:w="1502" w:type="dxa"/>
            <w:vAlign w:val="center"/>
          </w:tcPr>
          <w:p w:rsidR="003C36F9" w:rsidRDefault="00000000">
            <w:pPr>
              <w:keepNext/>
              <w:jc w:val="center"/>
              <w:rPr>
                <w:rFonts w:ascii="Times New Roman" w:hAnsi="Times New Roman" w:cs="Times New Roman"/>
                <w:i/>
                <w:iCs/>
                <w:sz w:val="24"/>
              </w:rPr>
            </w:pPr>
            <m:oMathPara>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sf</m:t>
                    </m:r>
                  </m:sub>
                </m:sSub>
              </m:oMath>
            </m:oMathPara>
          </w:p>
        </w:tc>
        <w:tc>
          <w:tcPr>
            <w:tcW w:w="2778" w:type="dxa"/>
            <w:vAlign w:val="center"/>
          </w:tcPr>
          <w:p w:rsidR="003C36F9" w:rsidRDefault="00000000">
            <w:pPr>
              <w:keepNext/>
              <w:jc w:val="center"/>
              <w:rPr>
                <w:rFonts w:ascii="Times New Roman" w:hAnsi="Times New Roman" w:cs="Times New Roman"/>
                <w:iCs/>
                <w:sz w:val="24"/>
              </w:rPr>
            </w:pPr>
            <w:r>
              <w:rPr>
                <w:rFonts w:ascii="Times New Roman" w:hAnsi="Times New Roman" w:cs="Times New Roman"/>
                <w:iCs/>
                <w:sz w:val="24"/>
              </w:rPr>
              <w:t xml:space="preserve">25 </w:t>
            </w:r>
            <m:oMath>
              <m:r>
                <m:rPr>
                  <m:sty m:val="p"/>
                </m:rPr>
                <w:rPr>
                  <w:rFonts w:ascii="Cambria Math" w:hAnsi="Cambria Math" w:cs="Times New Roman"/>
                  <w:sz w:val="24"/>
                </w:rPr>
                <m:t>μm</m:t>
              </m:r>
            </m:oMath>
          </w:p>
        </w:tc>
      </w:tr>
      <w:tr w:rsidR="003C36F9">
        <w:trPr>
          <w:cantSplit/>
          <w:trHeight w:val="340"/>
          <w:jc w:val="center"/>
        </w:trPr>
        <w:tc>
          <w:tcPr>
            <w:tcW w:w="1502" w:type="dxa"/>
            <w:vAlign w:val="center"/>
          </w:tcPr>
          <w:p w:rsidR="003C36F9" w:rsidRDefault="00000000">
            <w:pPr>
              <w:keepNext/>
              <w:jc w:val="center"/>
              <w:rPr>
                <w:rFonts w:ascii="Times New Roman" w:hAnsi="Times New Roman" w:cs="Times New Roman"/>
                <w:iCs/>
                <w:sz w:val="24"/>
              </w:rPr>
            </w:pPr>
            <m:oMathPara>
              <m:oMath>
                <m:r>
                  <w:rPr>
                    <w:rFonts w:ascii="Cambria Math" w:hAnsi="Cambria Math" w:cs="Times New Roman"/>
                    <w:sz w:val="24"/>
                  </w:rPr>
                  <m:t>L</m:t>
                </m:r>
              </m:oMath>
            </m:oMathPara>
          </w:p>
        </w:tc>
        <w:tc>
          <w:tcPr>
            <w:tcW w:w="2778" w:type="dxa"/>
            <w:vAlign w:val="center"/>
          </w:tcPr>
          <w:p w:rsidR="003C36F9" w:rsidRDefault="00000000">
            <w:pPr>
              <w:keepNext/>
              <w:jc w:val="center"/>
              <w:rPr>
                <w:rFonts w:ascii="Times New Roman" w:hAnsi="Times New Roman" w:cs="Times New Roman"/>
                <w:iCs/>
                <w:sz w:val="24"/>
              </w:rPr>
            </w:pPr>
            <w:r>
              <w:rPr>
                <w:rFonts w:ascii="Times New Roman" w:hAnsi="Times New Roman" w:cs="Times New Roman"/>
                <w:iCs/>
                <w:sz w:val="24"/>
              </w:rPr>
              <w:t>1000 mm</w:t>
            </w:r>
          </w:p>
        </w:tc>
      </w:tr>
      <w:tr w:rsidR="003C36F9">
        <w:trPr>
          <w:cantSplit/>
          <w:trHeight w:val="340"/>
          <w:jc w:val="center"/>
        </w:trPr>
        <w:tc>
          <w:tcPr>
            <w:tcW w:w="1502" w:type="dxa"/>
            <w:vAlign w:val="center"/>
          </w:tcPr>
          <w:p w:rsidR="003C36F9" w:rsidRDefault="00000000">
            <w:pPr>
              <w:keepNext/>
              <w:jc w:val="center"/>
              <w:rPr>
                <w:rFonts w:ascii="Times New Roman" w:hAnsi="Times New Roman" w:cs="Times New Roman"/>
                <w:i/>
                <w:iCs/>
                <w:sz w:val="24"/>
              </w:rPr>
            </w:pPr>
            <m:oMathPara>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1</m:t>
                    </m:r>
                  </m:sub>
                </m:sSub>
              </m:oMath>
            </m:oMathPara>
          </w:p>
        </w:tc>
        <w:tc>
          <w:tcPr>
            <w:tcW w:w="2778" w:type="dxa"/>
            <w:vAlign w:val="center"/>
          </w:tcPr>
          <w:p w:rsidR="003C36F9" w:rsidRDefault="00000000">
            <w:pPr>
              <w:keepNext/>
              <w:jc w:val="center"/>
              <w:rPr>
                <w:rFonts w:ascii="Times New Roman" w:hAnsi="Times New Roman" w:cs="Times New Roman"/>
                <w:iCs/>
                <w:sz w:val="24"/>
              </w:rPr>
            </w:pPr>
            <w:r>
              <w:rPr>
                <w:rFonts w:ascii="Times New Roman" w:hAnsi="Times New Roman" w:cs="Times New Roman" w:hint="eastAsia"/>
                <w:iCs/>
                <w:sz w:val="24"/>
              </w:rPr>
              <w:t>9</w:t>
            </w:r>
            <w:r>
              <w:rPr>
                <w:rFonts w:ascii="Times New Roman" w:hAnsi="Times New Roman" w:cs="Times New Roman"/>
                <w:iCs/>
                <w:sz w:val="24"/>
              </w:rPr>
              <w:t>9.9%</w:t>
            </w:r>
          </w:p>
        </w:tc>
      </w:tr>
      <w:tr w:rsidR="003C36F9">
        <w:trPr>
          <w:cantSplit/>
          <w:trHeight w:val="340"/>
          <w:jc w:val="center"/>
        </w:trPr>
        <w:tc>
          <w:tcPr>
            <w:tcW w:w="1502" w:type="dxa"/>
            <w:tcBorders>
              <w:bottom w:val="single" w:sz="4" w:space="0" w:color="auto"/>
            </w:tcBorders>
            <w:vAlign w:val="center"/>
          </w:tcPr>
          <w:p w:rsidR="003C36F9" w:rsidRDefault="00000000">
            <w:pPr>
              <w:jc w:val="center"/>
              <w:rPr>
                <w:rFonts w:ascii="Times New Roman" w:hAnsi="Times New Roman" w:cs="Times New Roman"/>
                <w:iCs/>
                <w:sz w:val="24"/>
              </w:rPr>
            </w:pPr>
            <m:oMathPara>
              <m:oMath>
                <m:sSub>
                  <m:sSubPr>
                    <m:ctrlPr>
                      <w:rPr>
                        <w:rFonts w:ascii="Cambria Math" w:hAnsi="Cambria Math" w:cs="Times New Roman"/>
                        <w:i/>
                        <w:iCs/>
                        <w:sz w:val="24"/>
                      </w:rPr>
                    </m:ctrlPr>
                  </m:sSubPr>
                  <m:e>
                    <m:r>
                      <w:rPr>
                        <w:rFonts w:ascii="Cambria Math" w:hAnsi="Cambria Math" w:cs="Times New Roman"/>
                        <w:sz w:val="24"/>
                      </w:rPr>
                      <m:t>R</m:t>
                    </m:r>
                  </m:e>
                  <m:sub>
                    <m:r>
                      <w:rPr>
                        <w:rFonts w:ascii="Cambria Math" w:hAnsi="Cambria Math" w:cs="Times New Roman"/>
                        <w:sz w:val="24"/>
                      </w:rPr>
                      <m:t>2</m:t>
                    </m:r>
                  </m:sub>
                </m:sSub>
              </m:oMath>
            </m:oMathPara>
          </w:p>
        </w:tc>
        <w:tc>
          <w:tcPr>
            <w:tcW w:w="2778" w:type="dxa"/>
            <w:tcBorders>
              <w:bottom w:val="single" w:sz="4" w:space="0" w:color="auto"/>
            </w:tcBorders>
            <w:vAlign w:val="center"/>
          </w:tcPr>
          <w:p w:rsidR="003C36F9" w:rsidRDefault="00000000">
            <w:pPr>
              <w:jc w:val="center"/>
              <w:rPr>
                <w:rFonts w:ascii="Times New Roman" w:hAnsi="Times New Roman" w:cs="Times New Roman"/>
                <w:iCs/>
                <w:sz w:val="24"/>
              </w:rPr>
            </w:pPr>
            <w:r>
              <w:rPr>
                <w:rFonts w:ascii="Times New Roman" w:hAnsi="Times New Roman" w:cs="Times New Roman" w:hint="eastAsia"/>
                <w:iCs/>
                <w:sz w:val="24"/>
              </w:rPr>
              <w:t>3</w:t>
            </w:r>
            <w:r>
              <w:rPr>
                <w:rFonts w:ascii="Times New Roman" w:hAnsi="Times New Roman" w:cs="Times New Roman"/>
                <w:iCs/>
                <w:sz w:val="24"/>
              </w:rPr>
              <w:t>0%</w:t>
            </w:r>
          </w:p>
        </w:tc>
      </w:tr>
    </w:tbl>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Figure S-2(a) illustrates the normalized light intensity of the test beam and reference beam</w:t>
      </w:r>
      <w:r>
        <w:rPr>
          <w:rFonts w:ascii="Times New Roman" w:eastAsia="DengXian" w:hAnsi="Times New Roman" w:cs="Times New Roman"/>
          <w:iCs/>
          <w:sz w:val="24"/>
        </w:rPr>
        <w:t xml:space="preserve"> at the detection end. Figure S-2(b) shows the energy ratio between the test </w:t>
      </w:r>
      <w:r>
        <w:rPr>
          <w:rFonts w:ascii="Times New Roman" w:hAnsi="Times New Roman" w:cs="Times New Roman"/>
          <w:iCs/>
          <w:sz w:val="24"/>
        </w:rPr>
        <w:t>and reference beams</w:t>
      </w:r>
      <w:r>
        <w:rPr>
          <w:rFonts w:ascii="Times New Roman" w:eastAsia="DengXian" w:hAnsi="Times New Roman" w:cs="Times New Roman"/>
          <w:iCs/>
          <w:sz w:val="24"/>
        </w:rPr>
        <w:t xml:space="preserve"> at the detection end, indicating that the reference beam </w:t>
      </w:r>
      <w:r>
        <w:rPr>
          <w:rFonts w:ascii="Times New Roman" w:hAnsi="Times New Roman" w:cs="Times New Roman"/>
          <w:iCs/>
          <w:sz w:val="24"/>
        </w:rPr>
        <w:t>is stronger than the test beam across the entire beam spot.</w:t>
      </w:r>
    </w:p>
    <w:p w:rsidR="003C36F9" w:rsidRDefault="00000000">
      <w:pPr>
        <w:keepNext/>
        <w:spacing w:after="360" w:line="480" w:lineRule="atLeast"/>
        <w:jc w:val="center"/>
      </w:pPr>
      <w:r>
        <w:rPr>
          <w:rFonts w:ascii="Times New Roman" w:hAnsi="Times New Roman" w:cs="Times New Roman"/>
          <w:iCs/>
          <w:noProof/>
          <w:sz w:val="24"/>
        </w:rPr>
        <w:drawing>
          <wp:inline distT="0" distB="0" distL="0" distR="0">
            <wp:extent cx="3746500" cy="3263900"/>
            <wp:effectExtent l="0" t="0" r="0" b="0"/>
            <wp:docPr id="18361908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190851" name="图片 2"/>
                    <pic:cNvPicPr>
                      <a:picLocks noChangeAspect="1"/>
                    </pic:cNvPicPr>
                  </pic:nvPicPr>
                  <pic:blipFill>
                    <a:blip r:embed="rId8"/>
                    <a:stretch>
                      <a:fillRect/>
                    </a:stretch>
                  </pic:blipFill>
                  <pic:spPr>
                    <a:xfrm>
                      <a:off x="0" y="0"/>
                      <a:ext cx="3746500" cy="3263900"/>
                    </a:xfrm>
                    <a:prstGeom prst="rect">
                      <a:avLst/>
                    </a:prstGeom>
                  </pic:spPr>
                </pic:pic>
              </a:graphicData>
            </a:graphic>
          </wp:inline>
        </w:drawing>
      </w:r>
    </w:p>
    <w:p w:rsidR="003C36F9" w:rsidRDefault="00000000">
      <w:pPr>
        <w:pStyle w:val="a3"/>
        <w:rPr>
          <w:b w:val="0"/>
          <w:bCs w:val="0"/>
        </w:rPr>
      </w:pPr>
      <w:r>
        <w:t xml:space="preserve">Figure S-2 (a) </w:t>
      </w:r>
      <w:r>
        <w:rPr>
          <w:b w:val="0"/>
          <w:bCs w:val="0"/>
        </w:rPr>
        <w:t>Normalized intensity of the test beam.</w:t>
      </w:r>
      <w:r>
        <w:t xml:space="preserve"> (b) </w:t>
      </w:r>
      <w:r>
        <w:rPr>
          <w:b w:val="0"/>
          <w:bCs w:val="0"/>
        </w:rPr>
        <w:t>Normalized intensity of the reference beam.</w:t>
      </w:r>
      <w:r>
        <w:t xml:space="preserve"> (c) </w:t>
      </w:r>
      <w:r>
        <w:rPr>
          <w:b w:val="0"/>
          <w:bCs w:val="0"/>
        </w:rPr>
        <w:t>Intensity ratio between the test beam and the reference beam.</w:t>
      </w:r>
    </w:p>
    <w:p w:rsidR="003C36F9" w:rsidRDefault="00000000">
      <w:pPr>
        <w:spacing w:after="240" w:line="480" w:lineRule="atLeast"/>
        <w:jc w:val="left"/>
        <w:rPr>
          <w:rFonts w:ascii="Times New Roman" w:hAnsi="Times New Roman" w:cs="Times New Roman"/>
          <w:b/>
          <w:bCs/>
          <w:sz w:val="24"/>
        </w:rPr>
      </w:pPr>
      <w:r>
        <w:rPr>
          <w:rFonts w:ascii="Times New Roman" w:hAnsi="Times New Roman" w:cs="Times New Roman"/>
          <w:b/>
          <w:bCs/>
          <w:sz w:val="24"/>
        </w:rPr>
        <w:t>II. Data Processing and Reconstruction Algorithm</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 xml:space="preserve">Figure S-3 shows the interferometric spectral image collected </w:t>
      </w:r>
      <w:r>
        <w:rPr>
          <w:rFonts w:ascii="Times New Roman" w:eastAsia="DengXian" w:hAnsi="Times New Roman" w:cs="Times New Roman"/>
          <w:iCs/>
          <w:sz w:val="24"/>
        </w:rPr>
        <w:t>by the imaging spectrometer</w:t>
      </w:r>
      <w:r>
        <w:rPr>
          <w:rFonts w:ascii="Times New Roman" w:hAnsi="Times New Roman" w:cs="Times New Roman"/>
          <w:iCs/>
          <w:sz w:val="24"/>
        </w:rPr>
        <w:t xml:space="preserve"> from the fiber array. The first step in the process involves calculating the spatial position of each spectrum based on the pixel position </w:t>
      </w:r>
      <m:oMath>
        <m:r>
          <w:rPr>
            <w:rFonts w:ascii="Cambria Math" w:hAnsi="Cambria Math" w:cs="Times New Roman"/>
            <w:sz w:val="24"/>
          </w:rPr>
          <m:t>pixe</m:t>
        </m:r>
        <m:sSub>
          <m:sSubPr>
            <m:ctrlPr>
              <w:rPr>
                <w:rFonts w:ascii="Cambria Math" w:hAnsi="Cambria Math" w:cs="Times New Roman"/>
                <w:i/>
                <w:iCs/>
                <w:sz w:val="24"/>
              </w:rPr>
            </m:ctrlPr>
          </m:sSubPr>
          <m:e>
            <m:r>
              <w:rPr>
                <w:rFonts w:ascii="Cambria Math" w:hAnsi="Cambria Math" w:cs="Times New Roman"/>
                <w:sz w:val="24"/>
              </w:rPr>
              <m:t>l</m:t>
            </m:r>
          </m:e>
          <m:sub>
            <m:r>
              <w:rPr>
                <w:rFonts w:ascii="Cambria Math" w:hAnsi="Cambria Math" w:cs="Times New Roman"/>
                <w:sz w:val="24"/>
              </w:rPr>
              <m:t>0</m:t>
            </m:r>
          </m:sub>
        </m:sSub>
      </m:oMath>
      <w:r>
        <w:rPr>
          <w:rFonts w:ascii="Times New Roman" w:hAnsi="Times New Roman" w:cs="Times New Roman"/>
          <w:iCs/>
          <w:sz w:val="24"/>
        </w:rPr>
        <w:t xml:space="preserve"> corresponding to the first fiber on the CCD and the pixel intervals </w:t>
      </w:r>
      <m:oMath>
        <m:r>
          <m:rPr>
            <m:sty m:val="p"/>
          </m:rPr>
          <w:rPr>
            <w:rFonts w:ascii="Cambria Math" w:hAnsi="Cambria Math" w:cs="Times New Roman" w:hint="eastAsia"/>
            <w:sz w:val="24"/>
          </w:rPr>
          <m:t>Δ</m:t>
        </m:r>
        <m:r>
          <w:rPr>
            <w:rFonts w:ascii="Cambria Math" w:hAnsi="Cambria Math" w:cs="Times New Roman"/>
            <w:sz w:val="24"/>
          </w:rPr>
          <m:t>pixel</m:t>
        </m:r>
      </m:oMath>
      <w:r>
        <w:rPr>
          <w:rFonts w:ascii="Times New Roman" w:hAnsi="Times New Roman" w:cs="Times New Roman"/>
          <w:iCs/>
          <w:sz w:val="24"/>
        </w:rPr>
        <w:t xml:space="preserve"> between the fibers. Assuming the fiber array is arranged in an </w:t>
      </w:r>
      <m:oMath>
        <m:r>
          <w:rPr>
            <w:rFonts w:ascii="Cambria Math" w:hAnsi="Cambria Math" w:cs="Times New Roman"/>
            <w:sz w:val="24"/>
          </w:rPr>
          <m:t xml:space="preserve">N </m:t>
        </m:r>
        <m:r>
          <m:rPr>
            <m:sty m:val="p"/>
          </m:rPr>
          <w:rPr>
            <w:rFonts w:ascii="Cambria Math" w:hAnsi="Cambria Math" w:cs="Times New Roman" w:hint="eastAsia"/>
            <w:sz w:val="24"/>
          </w:rPr>
          <m:t>×</m:t>
        </m:r>
        <m:r>
          <w:rPr>
            <w:rFonts w:ascii="Cambria Math" w:hAnsi="Cambria Math" w:cs="Times New Roman"/>
            <w:sz w:val="24"/>
          </w:rPr>
          <m:t>N</m:t>
        </m:r>
      </m:oMath>
      <w:r>
        <w:rPr>
          <w:rFonts w:ascii="Times New Roman" w:hAnsi="Times New Roman" w:cs="Times New Roman"/>
          <w:iCs/>
          <w:sz w:val="24"/>
        </w:rPr>
        <w:t xml:space="preserve"> grid with a fiber spacing </w:t>
      </w:r>
      <w:r>
        <w:rPr>
          <w:rFonts w:ascii="Times New Roman" w:hAnsi="Times New Roman" w:cs="Times New Roman"/>
          <w:iCs/>
          <w:sz w:val="24"/>
        </w:rPr>
        <w:lastRenderedPageBreak/>
        <w:t xml:space="preserve">of </w:t>
      </w:r>
      <m:oMath>
        <m:r>
          <m:rPr>
            <m:sty m:val="p"/>
          </m:rPr>
          <w:rPr>
            <w:rFonts w:ascii="Cambria Math" w:hAnsi="Cambria Math" w:cs="Times New Roman" w:hint="eastAsia"/>
            <w:sz w:val="24"/>
          </w:rPr>
          <m:t>Δ</m:t>
        </m:r>
        <m:r>
          <w:rPr>
            <w:rFonts w:ascii="Cambria Math" w:hAnsi="Cambria Math" w:cs="Times New Roman"/>
            <w:sz w:val="24"/>
          </w:rPr>
          <m:t>d</m:t>
        </m:r>
      </m:oMath>
      <w:r>
        <w:rPr>
          <w:rFonts w:ascii="Times New Roman" w:hAnsi="Times New Roman" w:cs="Times New Roman"/>
          <w:iCs/>
          <w:sz w:val="24"/>
        </w:rPr>
        <w:t>, the sequence corresponding to each spectrum is:</w:t>
      </w:r>
      <w:r>
        <w:rPr>
          <w:rFonts w:ascii="Times New Roman" w:hAnsi="Times New Roman" w:cs="Times New Roman"/>
          <w:iCs/>
          <w:sz w:val="24"/>
        </w:rPr>
        <w:br/>
      </w:r>
      <m:oMathPara>
        <m:oMath>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y</m:t>
              </m:r>
            </m:sub>
          </m:sSub>
          <m:r>
            <w:rPr>
              <w:rFonts w:ascii="Cambria Math" w:hAnsi="Cambria Math" w:cs="Times New Roman"/>
              <w:sz w:val="24"/>
            </w:rPr>
            <m:t>=</m:t>
          </m:r>
          <m:d>
            <m:dPr>
              <m:begChr m:val="⌊"/>
              <m:endChr m:val="⌋"/>
              <m:ctrlPr>
                <w:rPr>
                  <w:rFonts w:ascii="Cambria Math" w:hAnsi="Cambria Math" w:cs="Times New Roman"/>
                  <w:iCs/>
                  <w:sz w:val="24"/>
                </w:rPr>
              </m:ctrlPr>
            </m:dPr>
            <m:e>
              <m:f>
                <m:fPr>
                  <m:ctrlPr>
                    <w:rPr>
                      <w:rFonts w:ascii="Cambria Math" w:hAnsi="Cambria Math" w:cs="Times New Roman"/>
                      <w:iCs/>
                      <w:sz w:val="24"/>
                    </w:rPr>
                  </m:ctrlPr>
                </m:fPr>
                <m:num>
                  <m:r>
                    <w:rPr>
                      <w:rFonts w:ascii="Cambria Math" w:hAnsi="Cambria Math" w:cs="Times New Roman"/>
                      <w:sz w:val="24"/>
                    </w:rPr>
                    <m:t>pixel-pixe</m:t>
                  </m:r>
                  <m:sSub>
                    <m:sSubPr>
                      <m:ctrlPr>
                        <w:rPr>
                          <w:rFonts w:ascii="Cambria Math" w:hAnsi="Cambria Math" w:cs="Times New Roman"/>
                          <w:i/>
                          <w:iCs/>
                          <w:sz w:val="24"/>
                        </w:rPr>
                      </m:ctrlPr>
                    </m:sSubPr>
                    <m:e>
                      <m:r>
                        <w:rPr>
                          <w:rFonts w:ascii="Cambria Math" w:hAnsi="Cambria Math" w:cs="Times New Roman"/>
                          <w:sz w:val="24"/>
                        </w:rPr>
                        <m:t>l</m:t>
                      </m:r>
                    </m:e>
                    <m:sub>
                      <m:r>
                        <w:rPr>
                          <w:rFonts w:ascii="Cambria Math" w:hAnsi="Cambria Math" w:cs="Times New Roman"/>
                          <w:sz w:val="24"/>
                        </w:rPr>
                        <m:t>0</m:t>
                      </m:r>
                    </m:sub>
                  </m:sSub>
                  <m:ctrlPr>
                    <w:rPr>
                      <w:rFonts w:ascii="Cambria Math" w:hAnsi="Cambria Math" w:cs="Times New Roman"/>
                      <w:i/>
                      <w:iCs/>
                      <w:sz w:val="24"/>
                    </w:rPr>
                  </m:ctrlPr>
                </m:num>
                <m:den>
                  <m:r>
                    <w:rPr>
                      <w:rFonts w:ascii="Cambria Math" w:hAnsi="Cambria Math" w:cs="Times New Roman"/>
                      <w:sz w:val="24"/>
                    </w:rPr>
                    <m:t>N</m:t>
                  </m:r>
                  <m:r>
                    <m:rPr>
                      <m:sty m:val="p"/>
                    </m:rPr>
                    <w:rPr>
                      <w:rFonts w:ascii="Cambria Math" w:hAnsi="Cambria Math" w:cs="Times New Roman" w:hint="eastAsia"/>
                      <w:sz w:val="24"/>
                    </w:rPr>
                    <m:t>×Δ</m:t>
                  </m:r>
                  <m:r>
                    <w:rPr>
                      <w:rFonts w:ascii="Cambria Math" w:hAnsi="Cambria Math" w:cs="Times New Roman"/>
                      <w:sz w:val="24"/>
                    </w:rPr>
                    <m:t>pixel</m:t>
                  </m:r>
                  <m:ctrlPr>
                    <w:rPr>
                      <w:rFonts w:ascii="Cambria Math" w:hAnsi="Cambria Math" w:cs="Times New Roman"/>
                      <w:i/>
                      <w:iCs/>
                      <w:sz w:val="24"/>
                    </w:rPr>
                  </m:ctrlPr>
                </m:den>
              </m:f>
            </m:e>
          </m:d>
          <m:r>
            <m:rPr>
              <m:sty m:val="p"/>
            </m:rPr>
            <w:rPr>
              <w:rFonts w:ascii="Cambria Math" w:hAnsi="Cambria Math" w:cs="Times New Roman"/>
              <w:sz w:val="24"/>
            </w:rPr>
            <w:br/>
          </m:r>
        </m:oMath>
        <m:oMath>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x</m:t>
              </m:r>
            </m:sub>
          </m:sSub>
          <m:r>
            <w:rPr>
              <w:rFonts w:ascii="Cambria Math" w:hAnsi="Cambria Math" w:cs="Times New Roman"/>
              <w:sz w:val="24"/>
            </w:rPr>
            <m:t>=</m:t>
          </m:r>
          <m:d>
            <m:dPr>
              <m:begChr m:val="⌊"/>
              <m:endChr m:val="⌋"/>
              <m:ctrlPr>
                <w:rPr>
                  <w:rFonts w:ascii="Cambria Math" w:hAnsi="Cambria Math" w:cs="Times New Roman"/>
                  <w:iCs/>
                  <w:sz w:val="24"/>
                </w:rPr>
              </m:ctrlPr>
            </m:dPr>
            <m:e>
              <m:f>
                <m:fPr>
                  <m:ctrlPr>
                    <w:rPr>
                      <w:rFonts w:ascii="Cambria Math" w:hAnsi="Cambria Math" w:cs="Times New Roman"/>
                      <w:iCs/>
                      <w:sz w:val="24"/>
                    </w:rPr>
                  </m:ctrlPr>
                </m:fPr>
                <m:num>
                  <m:r>
                    <w:rPr>
                      <w:rFonts w:ascii="Cambria Math" w:hAnsi="Cambria Math" w:cs="Times New Roman"/>
                      <w:sz w:val="24"/>
                    </w:rPr>
                    <m:t>pixel-pixe</m:t>
                  </m:r>
                  <m:sSub>
                    <m:sSubPr>
                      <m:ctrlPr>
                        <w:rPr>
                          <w:rFonts w:ascii="Cambria Math" w:hAnsi="Cambria Math" w:cs="Times New Roman"/>
                          <w:i/>
                          <w:iCs/>
                          <w:sz w:val="24"/>
                        </w:rPr>
                      </m:ctrlPr>
                    </m:sSubPr>
                    <m:e>
                      <m:r>
                        <w:rPr>
                          <w:rFonts w:ascii="Cambria Math" w:hAnsi="Cambria Math" w:cs="Times New Roman"/>
                          <w:sz w:val="24"/>
                        </w:rPr>
                        <m:t>l</m:t>
                      </m:r>
                    </m:e>
                    <m:sub>
                      <m:r>
                        <w:rPr>
                          <w:rFonts w:ascii="Cambria Math" w:hAnsi="Cambria Math" w:cs="Times New Roman"/>
                          <w:sz w:val="24"/>
                        </w:rPr>
                        <m:t>0</m:t>
                      </m:r>
                    </m:sub>
                  </m:sSub>
                  <m:ctrlPr>
                    <w:rPr>
                      <w:rFonts w:ascii="Cambria Math" w:hAnsi="Cambria Math" w:cs="Times New Roman"/>
                      <w:i/>
                      <w:iCs/>
                      <w:sz w:val="24"/>
                    </w:rPr>
                  </m:ctrlPr>
                </m:num>
                <m:den>
                  <m:r>
                    <m:rPr>
                      <m:sty m:val="p"/>
                    </m:rPr>
                    <w:rPr>
                      <w:rFonts w:ascii="Cambria Math" w:hAnsi="Cambria Math" w:cs="Times New Roman" w:hint="eastAsia"/>
                      <w:sz w:val="24"/>
                    </w:rPr>
                    <m:t>Δ</m:t>
                  </m:r>
                  <m:r>
                    <w:rPr>
                      <w:rFonts w:ascii="Cambria Math" w:hAnsi="Cambria Math" w:cs="Times New Roman"/>
                      <w:sz w:val="24"/>
                    </w:rPr>
                    <m:t>pixel</m:t>
                  </m:r>
                  <m:ctrlPr>
                    <w:rPr>
                      <w:rFonts w:ascii="Cambria Math" w:hAnsi="Cambria Math" w:cs="Times New Roman"/>
                      <w:i/>
                      <w:iCs/>
                      <w:sz w:val="24"/>
                    </w:rPr>
                  </m:ctrlPr>
                </m:den>
              </m:f>
              <m:r>
                <w:rPr>
                  <w:rFonts w:ascii="Cambria Math" w:hAnsi="Cambria Math" w:cs="Times New Roman"/>
                  <w:sz w:val="24"/>
                </w:rPr>
                <m:t>-N</m:t>
              </m:r>
              <m:r>
                <m:rPr>
                  <m:sty m:val="p"/>
                </m:rPr>
                <w:rPr>
                  <w:rFonts w:ascii="Cambria Math" w:hAnsi="Cambria Math" w:cs="Times New Roman" w:hint="eastAsia"/>
                  <w:sz w:val="24"/>
                </w:rPr>
                <m:t>×</m:t>
              </m:r>
              <m:sSub>
                <m:sSubPr>
                  <m:ctrlPr>
                    <w:rPr>
                      <w:rFonts w:ascii="Cambria Math" w:hAnsi="Cambria Math" w:cs="Times New Roman"/>
                      <w:i/>
                      <w:iCs/>
                      <w:sz w:val="24"/>
                    </w:rPr>
                  </m:ctrlPr>
                </m:sSubPr>
                <m:e>
                  <m:r>
                    <w:rPr>
                      <w:rFonts w:ascii="Cambria Math" w:hAnsi="Cambria Math" w:cs="Times New Roman"/>
                      <w:sz w:val="24"/>
                    </w:rPr>
                    <m:t>i</m:t>
                  </m:r>
                  <m:ctrlPr>
                    <w:rPr>
                      <w:rFonts w:ascii="Cambria Math" w:hAnsi="Cambria Math" w:cs="Times New Roman"/>
                      <w:iCs/>
                      <w:sz w:val="24"/>
                    </w:rPr>
                  </m:ctrlPr>
                </m:e>
                <m:sub>
                  <m:r>
                    <w:rPr>
                      <w:rFonts w:ascii="Cambria Math" w:hAnsi="Cambria Math" w:cs="Times New Roman"/>
                      <w:sz w:val="24"/>
                    </w:rPr>
                    <m:t>y</m:t>
                  </m:r>
                </m:sub>
              </m:sSub>
            </m:e>
          </m:d>
          <m:r>
            <m:rPr>
              <m:sty m:val="p"/>
            </m:rPr>
            <w:rPr>
              <w:rFonts w:ascii="Cambria Math" w:hAnsi="Cambria Math" w:cs="Times New Roman"/>
              <w:sz w:val="24"/>
            </w:rPr>
            <w:br/>
          </m:r>
        </m:oMath>
      </m:oMathPara>
      <w:r>
        <w:rPr>
          <w:rFonts w:ascii="Times New Roman" w:hAnsi="Times New Roman" w:cs="Times New Roman"/>
          <w:iCs/>
          <w:sz w:val="24"/>
        </w:rPr>
        <w:t xml:space="preserve">where the symbol </w:t>
      </w:r>
      <m:oMath>
        <m:d>
          <m:dPr>
            <m:begChr m:val="⌊"/>
            <m:endChr m:val="⌋"/>
            <m:ctrlPr>
              <w:rPr>
                <w:rFonts w:ascii="Cambria Math" w:hAnsi="Cambria Math" w:cs="Times New Roman"/>
                <w:iCs/>
                <w:sz w:val="24"/>
              </w:rPr>
            </m:ctrlPr>
          </m:dPr>
          <m:e>
            <m:r>
              <w:rPr>
                <w:rFonts w:ascii="Cambria Math" w:hAnsi="Cambria Math" w:cs="Times New Roman"/>
                <w:sz w:val="24"/>
              </w:rPr>
              <m:t> </m:t>
            </m:r>
          </m:e>
        </m:d>
      </m:oMath>
      <w:r>
        <w:rPr>
          <w:rFonts w:ascii="Times New Roman" w:hAnsi="Times New Roman" w:cs="Times New Roman"/>
          <w:iCs/>
          <w:sz w:val="24"/>
        </w:rPr>
        <w:t xml:space="preserve"> denotes the floor function (rounding down to the nearest integer). The corresponding coordinates are:</w:t>
      </w:r>
      <w:r>
        <w:rPr>
          <w:rFonts w:ascii="Times New Roman" w:hAnsi="Times New Roman" w:cs="Times New Roman"/>
          <w:iCs/>
          <w:sz w:val="24"/>
        </w:rPr>
        <w:br/>
      </w:r>
      <m:oMathPara>
        <m:oMath>
          <m:r>
            <w:rPr>
              <w:rFonts w:ascii="Cambria Math" w:hAnsi="Cambria Math" w:cs="Times New Roman"/>
              <w:sz w:val="24"/>
            </w:rPr>
            <m:t>x=</m:t>
          </m:r>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x</m:t>
                  </m:r>
                </m:sub>
              </m:sSub>
              <m:r>
                <w:rPr>
                  <w:rFonts w:ascii="Cambria Math" w:hAnsi="Cambria Math" w:cs="Times New Roman"/>
                  <w:sz w:val="24"/>
                </w:rPr>
                <m:t>-</m:t>
              </m:r>
              <m:d>
                <m:dPr>
                  <m:ctrlPr>
                    <w:rPr>
                      <w:rFonts w:ascii="Cambria Math" w:hAnsi="Cambria Math" w:cs="Times New Roman"/>
                      <w:i/>
                      <w:iCs/>
                      <w:sz w:val="24"/>
                    </w:rPr>
                  </m:ctrlPr>
                </m:dPr>
                <m:e>
                  <m:r>
                    <w:rPr>
                      <w:rFonts w:ascii="Cambria Math" w:hAnsi="Cambria Math" w:cs="Times New Roman"/>
                      <w:sz w:val="24"/>
                    </w:rPr>
                    <m:t>N-1</m:t>
                  </m:r>
                </m:e>
              </m:d>
              <m:r>
                <m:rPr>
                  <m:lit/>
                </m:rPr>
                <w:rPr>
                  <w:rFonts w:ascii="Cambria Math" w:hAnsi="Cambria Math" w:cs="Times New Roman"/>
                  <w:sz w:val="24"/>
                </w:rPr>
                <m:t>/2</m:t>
              </m:r>
            </m:e>
          </m:d>
          <m:r>
            <m:rPr>
              <m:sty m:val="p"/>
            </m:rPr>
            <w:rPr>
              <w:rFonts w:ascii="Cambria Math" w:hAnsi="Cambria Math" w:cs="Times New Roman" w:hint="eastAsia"/>
              <w:sz w:val="24"/>
            </w:rPr>
            <m:t>×Δ</m:t>
          </m:r>
          <m:r>
            <w:rPr>
              <w:rFonts w:ascii="Cambria Math" w:hAnsi="Cambria Math" w:cs="Times New Roman"/>
              <w:sz w:val="24"/>
            </w:rPr>
            <m:t>d</m:t>
          </m:r>
          <m:r>
            <m:rPr>
              <m:sty m:val="p"/>
            </m:rPr>
            <w:rPr>
              <w:rFonts w:ascii="Cambria Math" w:hAnsi="Cambria Math" w:cs="Times New Roman"/>
              <w:sz w:val="24"/>
            </w:rPr>
            <w:br/>
          </m:r>
        </m:oMath>
        <m:oMath>
          <m:r>
            <w:rPr>
              <w:rFonts w:ascii="Cambria Math" w:hAnsi="Cambria Math" w:cs="Times New Roman"/>
              <w:sz w:val="24"/>
            </w:rPr>
            <m:t>y=</m:t>
          </m:r>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y</m:t>
                  </m:r>
                </m:sub>
              </m:sSub>
              <m:r>
                <w:rPr>
                  <w:rFonts w:ascii="Cambria Math" w:hAnsi="Cambria Math" w:cs="Times New Roman"/>
                  <w:sz w:val="24"/>
                </w:rPr>
                <m:t>-</m:t>
              </m:r>
              <m:d>
                <m:dPr>
                  <m:ctrlPr>
                    <w:rPr>
                      <w:rFonts w:ascii="Cambria Math" w:hAnsi="Cambria Math" w:cs="Times New Roman"/>
                      <w:i/>
                      <w:iCs/>
                      <w:sz w:val="24"/>
                    </w:rPr>
                  </m:ctrlPr>
                </m:dPr>
                <m:e>
                  <m:r>
                    <w:rPr>
                      <w:rFonts w:ascii="Cambria Math" w:hAnsi="Cambria Math" w:cs="Times New Roman"/>
                      <w:sz w:val="24"/>
                    </w:rPr>
                    <m:t>N-1</m:t>
                  </m:r>
                </m:e>
              </m:d>
              <m:r>
                <m:rPr>
                  <m:lit/>
                </m:rPr>
                <w:rPr>
                  <w:rFonts w:ascii="Cambria Math" w:hAnsi="Cambria Math" w:cs="Times New Roman"/>
                  <w:sz w:val="24"/>
                </w:rPr>
                <m:t>/2</m:t>
              </m:r>
            </m:e>
          </m:d>
          <m:r>
            <m:rPr>
              <m:sty m:val="p"/>
            </m:rPr>
            <w:rPr>
              <w:rFonts w:ascii="Cambria Math" w:hAnsi="Cambria Math" w:cs="Times New Roman" w:hint="eastAsia"/>
              <w:sz w:val="24"/>
            </w:rPr>
            <m:t>×Δ</m:t>
          </m:r>
          <m:r>
            <w:rPr>
              <w:rFonts w:ascii="Cambria Math" w:hAnsi="Cambria Math" w:cs="Times New Roman"/>
              <w:sz w:val="24"/>
            </w:rPr>
            <m:t>d</m:t>
          </m:r>
          <m:r>
            <m:rPr>
              <m:sty m:val="p"/>
            </m:rPr>
            <w:rPr>
              <w:rFonts w:ascii="Times New Roman" w:hAnsi="Times New Roman" w:cs="Times New Roman"/>
              <w:sz w:val="24"/>
            </w:rPr>
            <w:br/>
          </m:r>
        </m:oMath>
      </m:oMathPara>
      <w:r>
        <w:rPr>
          <w:rFonts w:ascii="Times New Roman" w:hAnsi="Times New Roman" w:cs="Times New Roman"/>
          <w:iCs/>
          <w:sz w:val="24"/>
        </w:rPr>
        <w:t xml:space="preserve">This transforms the two-dimensional interferometric spectral image into a three-dimensional spatial spectral interferometric intensity </w:t>
      </w:r>
      <m:oMath>
        <m:r>
          <w:rPr>
            <w:rFonts w:ascii="Cambria Math" w:hAnsi="Cambria Math" w:cs="Times New Roman"/>
            <w:sz w:val="24"/>
          </w:rPr>
          <m:t>S</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oMath>
      <w:r>
        <w:rPr>
          <w:rFonts w:ascii="Times New Roman" w:hAnsi="Times New Roman" w:cs="Times New Roman"/>
          <w:iCs/>
          <w:sz w:val="24"/>
        </w:rPr>
        <w:t>.</w:t>
      </w:r>
    </w:p>
    <w:p w:rsidR="003C36F9" w:rsidRDefault="00000000">
      <w:pPr>
        <w:spacing w:after="360" w:line="480" w:lineRule="atLeast"/>
        <w:ind w:firstLineChars="200" w:firstLine="480"/>
        <w:rPr>
          <w:rFonts w:ascii="Times New Roman" w:hAnsi="Times New Roman" w:cs="Times New Roman"/>
          <w:sz w:val="24"/>
        </w:rPr>
      </w:pPr>
      <m:oMath>
        <m:r>
          <w:rPr>
            <w:rFonts w:ascii="Cambria Math" w:hAnsi="Cambria Math" w:cs="Times New Roman"/>
            <w:sz w:val="24"/>
          </w:rPr>
          <m:t>S</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oMath>
      <w:r>
        <w:rPr>
          <w:rFonts w:ascii="Times New Roman" w:hAnsi="Times New Roman" w:cs="Times New Roman"/>
          <w:iCs/>
          <w:sz w:val="24"/>
        </w:rPr>
        <w:t xml:space="preserve"> is given by:</w:t>
      </w:r>
      <w:r>
        <w:rPr>
          <w:rFonts w:ascii="Times New Roman" w:hAnsi="Times New Roman" w:cs="Times New Roman"/>
          <w:iCs/>
          <w:sz w:val="24"/>
        </w:rPr>
        <w:br/>
      </w:r>
      <m:oMathPara>
        <m:oMath>
          <m:r>
            <w:rPr>
              <w:rFonts w:ascii="Cambria Math" w:hAnsi="Cambria Math" w:cs="Times New Roman"/>
              <w:sz w:val="24"/>
            </w:rPr>
            <m:t>S</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m:rPr>
              <m:aln/>
            </m:rPr>
            <w:rPr>
              <w:rFonts w:ascii="Cambria Math" w:hAnsi="Cambria Math" w:cs="Times New Roman"/>
              <w:sz w:val="24"/>
            </w:rPr>
            <m:t>=</m:t>
          </m:r>
          <m:sSup>
            <m:sSupPr>
              <m:ctrlPr>
                <w:rPr>
                  <w:rFonts w:ascii="Cambria Math" w:hAnsi="Cambria Math" w:cs="Times New Roman"/>
                  <w:i/>
                  <w:iCs/>
                  <w:sz w:val="24"/>
                </w:rPr>
              </m:ctrlPr>
            </m:sSupPr>
            <m:e>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m:t>
                  </m:r>
                  <m:sSub>
                    <m:sSubPr>
                      <m:ctrlPr>
                        <w:rPr>
                          <w:rFonts w:ascii="Cambria Math" w:hAnsi="Cambria Math" w:cs="Times New Roman"/>
                          <w:i/>
                          <w:iCs/>
                          <w:sz w:val="24"/>
                        </w:rPr>
                      </m:ctrlPr>
                    </m:sSub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sSup>
                    <m:sSupPr>
                      <m:ctrlPr>
                        <w:rPr>
                          <w:rFonts w:ascii="Cambria Math" w:hAnsi="Cambria Math" w:cs="Times New Roman"/>
                          <w:i/>
                          <w:iCs/>
                          <w:sz w:val="24"/>
                        </w:rPr>
                      </m:ctrlPr>
                    </m:sSupPr>
                    <m:e>
                      <m:r>
                        <w:rPr>
                          <w:rFonts w:ascii="Cambria Math" w:hAnsi="Cambria Math" w:cs="Times New Roman"/>
                          <w:sz w:val="24"/>
                        </w:rPr>
                        <m:t>e</m:t>
                      </m:r>
                    </m:e>
                    <m:sup>
                      <m:r>
                        <w:rPr>
                          <w:rFonts w:ascii="Cambria Math" w:hAnsi="Cambria Math" w:cs="Times New Roman"/>
                          <w:sz w:val="24"/>
                        </w:rPr>
                        <m:t>-i</m:t>
                      </m:r>
                      <m:r>
                        <m:rPr>
                          <m:sty m:val="p"/>
                        </m:rPr>
                        <w:rPr>
                          <w:rFonts w:ascii="Cambria Math" w:hAnsi="Cambria Math" w:cs="Times New Roman"/>
                          <w:sz w:val="24"/>
                        </w:rPr>
                        <m:t>ω</m:t>
                      </m:r>
                      <m:sSub>
                        <m:sSubPr>
                          <m:ctrlPr>
                            <w:rPr>
                              <w:rFonts w:ascii="Cambria Math" w:hAnsi="Cambria Math" w:cs="Times New Roman"/>
                              <w:i/>
                              <w:iCs/>
                              <w:sz w:val="24"/>
                            </w:rPr>
                          </m:ctrlPr>
                        </m:sSubPr>
                        <m:e>
                          <m:r>
                            <m:rPr>
                              <m:sty m:val="p"/>
                            </m:rPr>
                            <w:rPr>
                              <w:rFonts w:ascii="Cambria Math" w:hAnsi="Cambria Math" w:cs="Times New Roman"/>
                              <w:sz w:val="24"/>
                            </w:rPr>
                            <m:t>τ</m:t>
                          </m:r>
                          <m:ctrlPr>
                            <w:rPr>
                              <w:rFonts w:ascii="Cambria Math" w:hAnsi="Cambria Math" w:cs="Times New Roman"/>
                              <w:iCs/>
                              <w:sz w:val="24"/>
                            </w:rPr>
                          </m:ctrlPr>
                        </m:e>
                        <m:sub>
                          <m:r>
                            <w:rPr>
                              <w:rFonts w:ascii="Cambria Math" w:hAnsi="Cambria Math" w:cs="Times New Roman"/>
                              <w:sz w:val="24"/>
                            </w:rPr>
                            <m:t>0</m:t>
                          </m:r>
                        </m:sub>
                      </m:sSub>
                    </m:sup>
                  </m:sSup>
                </m:e>
              </m:d>
            </m:e>
            <m:sup>
              <m:r>
                <w:rPr>
                  <w:rFonts w:ascii="Cambria Math" w:hAnsi="Cambria Math" w:cs="Times New Roman"/>
                  <w:sz w:val="24"/>
                </w:rPr>
                <m:t>2</m:t>
              </m:r>
            </m:sup>
          </m:sSup>
          <m:r>
            <m:rPr>
              <m:sty m:val="p"/>
            </m:rPr>
            <w:rPr>
              <w:rFonts w:ascii="Cambria Math" w:hAnsi="Cambria Math" w:cs="Times New Roman"/>
              <w:sz w:val="24"/>
            </w:rPr>
            <w:br/>
          </m:r>
        </m:oMath>
        <m:oMath>
          <m:r>
            <m:rPr>
              <m:aln/>
            </m:rPr>
            <w:rPr>
              <w:rFonts w:ascii="Cambria Math" w:hAnsi="Cambria Math" w:cs="Times New Roman"/>
              <w:sz w:val="24"/>
            </w:rPr>
            <m:t>=</m:t>
          </m:r>
          <m:sSup>
            <m:sSupPr>
              <m:ctrlPr>
                <w:rPr>
                  <w:rFonts w:ascii="Cambria Math" w:hAnsi="Cambria Math" w:cs="Times New Roman"/>
                  <w:i/>
                  <w:iCs/>
                  <w:sz w:val="24"/>
                </w:rPr>
              </m:ctrlPr>
            </m:sSupPr>
            <m:e>
              <m:d>
                <m:dPr>
                  <m:begChr m:val="|"/>
                  <m:endChr m:val="|"/>
                  <m:ctrlPr>
                    <w:rPr>
                      <w:rFonts w:ascii="Cambria Math" w:hAnsi="Cambria Math" w:cs="Times New Roman"/>
                      <w:i/>
                      <w:iCs/>
                      <w:sz w:val="24"/>
                    </w:rPr>
                  </m:ctrlPr>
                </m:dPr>
                <m:e>
                  <m:sSubSup>
                    <m:sSubSupPr>
                      <m:ctrlPr>
                        <w:rPr>
                          <w:rFonts w:ascii="Cambria Math" w:hAnsi="Cambria Math" w:cs="Times New Roman"/>
                          <w:i/>
                          <w:iCs/>
                          <w:sz w:val="24"/>
                        </w:rPr>
                      </m:ctrlPr>
                    </m:sSubSup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u</m:t>
                      </m:r>
                    </m:sub>
                    <m:sup>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sSup>
                    <m:sSupPr>
                      <m:ctrlPr>
                        <w:rPr>
                          <w:rFonts w:ascii="Cambria Math" w:hAnsi="Cambria Math" w:cs="Times New Roman"/>
                          <w:i/>
                          <w:iCs/>
                          <w:sz w:val="24"/>
                        </w:rPr>
                      </m:ctrlPr>
                    </m:sSupPr>
                    <m:e>
                      <m:r>
                        <w:rPr>
                          <w:rFonts w:ascii="Cambria Math" w:hAnsi="Cambria Math" w:cs="Times New Roman"/>
                          <w:sz w:val="24"/>
                        </w:rPr>
                        <m:t>e</m:t>
                      </m:r>
                    </m:e>
                    <m:sup>
                      <m:r>
                        <w:rPr>
                          <w:rFonts w:ascii="Cambria Math" w:hAnsi="Cambria Math" w:cs="Times New Roman"/>
                          <w:sz w:val="24"/>
                        </w:rPr>
                        <m:t>-i</m:t>
                      </m:r>
                      <m:r>
                        <m:rPr>
                          <m:sty m:val="p"/>
                        </m:rPr>
                        <w:rPr>
                          <w:rFonts w:ascii="Cambria Math" w:hAnsi="Cambria Math" w:cs="Times New Roman"/>
                          <w:sz w:val="24"/>
                        </w:rPr>
                        <m:t>ω</m:t>
                      </m:r>
                      <m:sSub>
                        <m:sSubPr>
                          <m:ctrlPr>
                            <w:rPr>
                              <w:rFonts w:ascii="Cambria Math" w:hAnsi="Cambria Math" w:cs="Times New Roman"/>
                              <w:i/>
                              <w:iCs/>
                              <w:sz w:val="24"/>
                            </w:rPr>
                          </m:ctrlPr>
                        </m:sSubPr>
                        <m:e>
                          <m:r>
                            <m:rPr>
                              <m:sty m:val="p"/>
                            </m:rPr>
                            <w:rPr>
                              <w:rFonts w:ascii="Cambria Math" w:hAnsi="Cambria Math" w:cs="Times New Roman"/>
                              <w:sz w:val="24"/>
                            </w:rPr>
                            <m:t>τ</m:t>
                          </m:r>
                          <m:ctrlPr>
                            <w:rPr>
                              <w:rFonts w:ascii="Cambria Math" w:hAnsi="Cambria Math" w:cs="Times New Roman"/>
                              <w:iCs/>
                              <w:sz w:val="24"/>
                            </w:rPr>
                          </m:ctrlPr>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e>
                      </m:d>
                    </m:sup>
                  </m:sSup>
                  <m:r>
                    <w:rPr>
                      <w:rFonts w:ascii="Cambria Math" w:hAnsi="Cambria Math" w:cs="Times New Roman"/>
                      <w:sz w:val="24"/>
                    </w:rPr>
                    <m:t>+</m:t>
                  </m:r>
                  <m:sSubSup>
                    <m:sSubSupPr>
                      <m:ctrlPr>
                        <w:rPr>
                          <w:rFonts w:ascii="Cambria Math" w:hAnsi="Cambria Math" w:cs="Times New Roman"/>
                          <w:i/>
                          <w:iCs/>
                          <w:sz w:val="24"/>
                        </w:rPr>
                      </m:ctrlPr>
                    </m:sSubSup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r</m:t>
                      </m:r>
                    </m:sub>
                    <m:sup>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sSup>
                    <m:sSupPr>
                      <m:ctrlPr>
                        <w:rPr>
                          <w:rFonts w:ascii="Cambria Math" w:hAnsi="Cambria Math" w:cs="Times New Roman"/>
                          <w:i/>
                          <w:iCs/>
                          <w:sz w:val="24"/>
                        </w:rPr>
                      </m:ctrlPr>
                    </m:sSupPr>
                    <m:e>
                      <m:r>
                        <w:rPr>
                          <w:rFonts w:ascii="Cambria Math" w:hAnsi="Cambria Math" w:cs="Times New Roman"/>
                          <w:sz w:val="24"/>
                        </w:rPr>
                        <m:t>e</m:t>
                      </m:r>
                    </m:e>
                    <m:sup>
                      <m:r>
                        <w:rPr>
                          <w:rFonts w:ascii="Cambria Math" w:hAnsi="Cambria Math" w:cs="Times New Roman"/>
                          <w:sz w:val="24"/>
                        </w:rPr>
                        <m:t>-i</m:t>
                      </m:r>
                      <m:r>
                        <m:rPr>
                          <m:sty m:val="p"/>
                        </m:rPr>
                        <w:rPr>
                          <w:rFonts w:ascii="Cambria Math" w:hAnsi="Cambria Math" w:cs="Times New Roman"/>
                          <w:sz w:val="24"/>
                        </w:rPr>
                        <m:t>ω</m:t>
                      </m:r>
                      <m:sSub>
                        <m:sSubPr>
                          <m:ctrlPr>
                            <w:rPr>
                              <w:rFonts w:ascii="Cambria Math" w:hAnsi="Cambria Math" w:cs="Times New Roman"/>
                              <w:i/>
                              <w:iCs/>
                              <w:sz w:val="24"/>
                            </w:rPr>
                          </m:ctrlPr>
                        </m:sSubPr>
                        <m:e>
                          <m:r>
                            <m:rPr>
                              <m:sty m:val="p"/>
                            </m:rPr>
                            <w:rPr>
                              <w:rFonts w:ascii="Cambria Math" w:hAnsi="Cambria Math" w:cs="Times New Roman"/>
                              <w:sz w:val="24"/>
                            </w:rPr>
                            <m:t>τ</m:t>
                          </m:r>
                          <m:ctrlPr>
                            <w:rPr>
                              <w:rFonts w:ascii="Cambria Math" w:hAnsi="Cambria Math" w:cs="Times New Roman"/>
                              <w:iCs/>
                              <w:sz w:val="24"/>
                            </w:rPr>
                          </m:ctrlPr>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e>
                      </m:d>
                    </m:sup>
                  </m:sSup>
                  <m:sSup>
                    <m:sSupPr>
                      <m:ctrlPr>
                        <w:rPr>
                          <w:rFonts w:ascii="Cambria Math" w:hAnsi="Cambria Math" w:cs="Times New Roman"/>
                          <w:i/>
                          <w:iCs/>
                          <w:sz w:val="24"/>
                        </w:rPr>
                      </m:ctrlPr>
                    </m:sSupPr>
                    <m:e>
                      <m:r>
                        <w:rPr>
                          <w:rFonts w:ascii="Cambria Math" w:hAnsi="Cambria Math" w:cs="Times New Roman"/>
                          <w:sz w:val="24"/>
                        </w:rPr>
                        <m:t>e</m:t>
                      </m:r>
                    </m:e>
                    <m:sup>
                      <m:r>
                        <w:rPr>
                          <w:rFonts w:ascii="Cambria Math" w:hAnsi="Cambria Math" w:cs="Times New Roman"/>
                          <w:sz w:val="24"/>
                        </w:rPr>
                        <m:t>-i</m:t>
                      </m:r>
                      <m:r>
                        <m:rPr>
                          <m:sty m:val="p"/>
                        </m:rPr>
                        <w:rPr>
                          <w:rFonts w:ascii="Cambria Math" w:hAnsi="Cambria Math" w:cs="Times New Roman"/>
                          <w:sz w:val="24"/>
                        </w:rPr>
                        <m:t>ω</m:t>
                      </m:r>
                      <m:sSub>
                        <m:sSubPr>
                          <m:ctrlPr>
                            <w:rPr>
                              <w:rFonts w:ascii="Cambria Math" w:hAnsi="Cambria Math" w:cs="Times New Roman"/>
                              <w:i/>
                              <w:iCs/>
                              <w:sz w:val="24"/>
                            </w:rPr>
                          </m:ctrlPr>
                        </m:sSubPr>
                        <m:e>
                          <m:r>
                            <m:rPr>
                              <m:sty m:val="p"/>
                            </m:rPr>
                            <w:rPr>
                              <w:rFonts w:ascii="Cambria Math" w:hAnsi="Cambria Math" w:cs="Times New Roman"/>
                              <w:sz w:val="24"/>
                            </w:rPr>
                            <m:t>τ</m:t>
                          </m:r>
                          <m:ctrlPr>
                            <w:rPr>
                              <w:rFonts w:ascii="Cambria Math" w:hAnsi="Cambria Math" w:cs="Times New Roman"/>
                              <w:iCs/>
                              <w:sz w:val="24"/>
                            </w:rPr>
                          </m:ctrlPr>
                        </m:e>
                        <m:sub>
                          <m:r>
                            <w:rPr>
                              <w:rFonts w:ascii="Cambria Math" w:hAnsi="Cambria Math" w:cs="Times New Roman"/>
                              <w:sz w:val="24"/>
                            </w:rPr>
                            <m:t>0</m:t>
                          </m:r>
                        </m:sub>
                      </m:sSub>
                    </m:sup>
                  </m:sSup>
                </m:e>
              </m:d>
            </m:e>
            <m:sup>
              <m:r>
                <w:rPr>
                  <w:rFonts w:ascii="Cambria Math" w:hAnsi="Cambria Math" w:cs="Times New Roman"/>
                  <w:sz w:val="24"/>
                </w:rPr>
                <m:t>2</m:t>
              </m:r>
            </m:sup>
          </m:sSup>
          <m:r>
            <m:rPr>
              <m:sty m:val="p"/>
            </m:rPr>
            <w:rPr>
              <w:rFonts w:ascii="Cambria Math" w:hAnsi="Cambria Math" w:cs="Times New Roman"/>
              <w:sz w:val="24"/>
            </w:rPr>
            <w:br/>
          </m:r>
        </m:oMath>
        <m:oMath>
          <m:r>
            <m:rPr>
              <m:aln/>
            </m:rPr>
            <w:rPr>
              <w:rFonts w:ascii="Cambria Math" w:hAnsi="Cambria Math" w:cs="Times New Roman"/>
              <w:sz w:val="24"/>
            </w:rPr>
            <m:t>=</m:t>
          </m:r>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r>
            <w:rPr>
              <w:rFonts w:ascii="Cambria Math" w:hAnsi="Cambria Math" w:cs="Times New Roman"/>
              <w:sz w:val="24"/>
            </w:rPr>
            <m:t>+</m:t>
          </m:r>
          <m:sSubSup>
            <m:sSubSupPr>
              <m:ctrlPr>
                <w:rPr>
                  <w:rFonts w:ascii="Cambria Math" w:hAnsi="Cambria Math" w:cs="Times New Roman"/>
                  <w:i/>
                  <w:iCs/>
                  <w:sz w:val="24"/>
                </w:rPr>
              </m:ctrlPr>
            </m:sSubSup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u</m:t>
              </m:r>
            </m:sub>
            <m:sup>
              <m:r>
                <w:rPr>
                  <w:rFonts w:ascii="Cambria Math" w:hAnsi="Cambria Math" w:cs="Times New Roman"/>
                  <w:sz w:val="24"/>
                </w:rPr>
                <m:t>*,</m:t>
              </m:r>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sSubSup>
            <m:sSubSupPr>
              <m:ctrlPr>
                <w:rPr>
                  <w:rFonts w:ascii="Cambria Math" w:hAnsi="Cambria Math" w:cs="Times New Roman"/>
                  <w:i/>
                  <w:iCs/>
                  <w:sz w:val="24"/>
                </w:rPr>
              </m:ctrlPr>
            </m:sSubSup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r</m:t>
              </m:r>
            </m:sub>
            <m:sup>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sSup>
            <m:sSupPr>
              <m:ctrlPr>
                <w:rPr>
                  <w:rFonts w:ascii="Cambria Math" w:hAnsi="Cambria Math" w:cs="Times New Roman"/>
                  <w:i/>
                  <w:iCs/>
                  <w:sz w:val="24"/>
                </w:rPr>
              </m:ctrlPr>
            </m:sSupPr>
            <m:e>
              <m:r>
                <w:rPr>
                  <w:rFonts w:ascii="Cambria Math" w:hAnsi="Cambria Math" w:cs="Times New Roman"/>
                  <w:sz w:val="24"/>
                </w:rPr>
                <m:t>e</m:t>
              </m:r>
            </m:e>
            <m:sup>
              <m:r>
                <w:rPr>
                  <w:rFonts w:ascii="Cambria Math" w:hAnsi="Cambria Math" w:cs="Times New Roman"/>
                  <w:sz w:val="24"/>
                </w:rPr>
                <m:t>-i</m:t>
              </m:r>
              <m:r>
                <m:rPr>
                  <m:sty m:val="p"/>
                </m:rPr>
                <w:rPr>
                  <w:rFonts w:ascii="Cambria Math" w:hAnsi="Cambria Math" w:cs="Times New Roman"/>
                  <w:sz w:val="24"/>
                </w:rPr>
                <m:t>ω</m:t>
              </m:r>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e>
                  </m:d>
                </m:e>
              </m:d>
            </m:sup>
          </m:sSup>
          <m:r>
            <w:rPr>
              <w:rFonts w:ascii="Cambria Math" w:hAnsi="Cambria Math" w:cs="Times New Roman"/>
              <w:sz w:val="24"/>
            </w:rPr>
            <m:t>+c.c.  ,</m:t>
          </m:r>
          <m:r>
            <m:rPr>
              <m:sty m:val="p"/>
            </m:rPr>
            <w:rPr>
              <w:rFonts w:ascii="Times New Roman" w:hAnsi="Times New Roman" w:cs="Times New Roman"/>
              <w:sz w:val="24"/>
            </w:rPr>
            <w:br/>
          </m:r>
        </m:oMath>
      </m:oMathPara>
      <w:r>
        <w:rPr>
          <w:rFonts w:ascii="Times New Roman" w:hAnsi="Times New Roman" w:cs="Times New Roman"/>
          <w:sz w:val="24"/>
        </w:rPr>
        <w:t xml:space="preserve">where </w:t>
      </w:r>
      <m:oMath>
        <m:sSub>
          <m:sSubPr>
            <m:ctrlPr>
              <w:rPr>
                <w:rFonts w:ascii="Cambria Math" w:hAnsi="Cambria Math" w:cs="Times New Roman"/>
                <w:i/>
                <w:sz w:val="24"/>
              </w:rPr>
            </m:ctrlPr>
          </m:sSubPr>
          <m:e>
            <m:acc>
              <m:accPr>
                <m:chr m:val="̃"/>
                <m:ctrlPr>
                  <w:rPr>
                    <w:rFonts w:ascii="Cambria Math" w:hAnsi="Cambria Math" w:cs="Times New Roman"/>
                    <w:sz w:val="24"/>
                  </w:rPr>
                </m:ctrlPr>
              </m:accPr>
              <m:e>
                <m:r>
                  <w:rPr>
                    <w:rFonts w:ascii="Cambria Math" w:hAnsi="Cambria Math" w:cs="Times New Roman"/>
                    <w:sz w:val="24"/>
                  </w:rPr>
                  <m:t>E</m:t>
                </m:r>
              </m:e>
            </m:acc>
          </m:e>
          <m:sub>
            <m:r>
              <w:rPr>
                <w:rFonts w:ascii="Cambria Math" w:hAnsi="Cambria Math" w:cs="Times New Roman"/>
                <w:sz w:val="24"/>
              </w:rPr>
              <m:t>u</m:t>
            </m:r>
          </m:sub>
        </m:sSub>
      </m:oMath>
      <w:r>
        <w:rPr>
          <w:rFonts w:ascii="Times New Roman" w:hAnsi="Times New Roman" w:cs="Times New Roman"/>
          <w:sz w:val="24"/>
        </w:rPr>
        <w:t xml:space="preserve"> and </w:t>
      </w:r>
      <m:oMath>
        <m:sSub>
          <m:sSubPr>
            <m:ctrlPr>
              <w:rPr>
                <w:rFonts w:ascii="Cambria Math" w:hAnsi="Cambria Math" w:cs="Times New Roman"/>
                <w:i/>
                <w:sz w:val="24"/>
              </w:rPr>
            </m:ctrlPr>
          </m:sSubPr>
          <m:e>
            <m:acc>
              <m:accPr>
                <m:chr m:val="̃"/>
                <m:ctrlPr>
                  <w:rPr>
                    <w:rFonts w:ascii="Cambria Math" w:hAnsi="Cambria Math" w:cs="Times New Roman"/>
                    <w:sz w:val="24"/>
                  </w:rPr>
                </m:ctrlPr>
              </m:accPr>
              <m:e>
                <m:r>
                  <w:rPr>
                    <w:rFonts w:ascii="Cambria Math" w:hAnsi="Cambria Math" w:cs="Times New Roman"/>
                    <w:sz w:val="24"/>
                  </w:rPr>
                  <m:t>E</m:t>
                </m:r>
              </m:e>
            </m:acc>
          </m:e>
          <m:sub>
            <m:r>
              <w:rPr>
                <w:rFonts w:ascii="Cambria Math" w:hAnsi="Cambria Math" w:cs="Times New Roman"/>
                <w:sz w:val="24"/>
              </w:rPr>
              <m:t>r</m:t>
            </m:r>
          </m:sub>
        </m:sSub>
      </m:oMath>
      <w:r>
        <w:rPr>
          <w:rFonts w:ascii="Times New Roman" w:hAnsi="Times New Roman" w:cs="Times New Roman"/>
          <w:sz w:val="24"/>
        </w:rPr>
        <w:t xml:space="preserve"> are the complex spatial frequency domain fields of the test and reference beams, respectively. </w:t>
      </w:r>
      <m:oMath>
        <m:sSub>
          <m:sSubPr>
            <m:ctrlPr>
              <w:rPr>
                <w:rFonts w:ascii="Cambria Math" w:hAnsi="Cambria Math" w:cs="Times New Roman"/>
                <w:i/>
                <w:sz w:val="24"/>
              </w:rPr>
            </m:ctrlPr>
          </m:sSubPr>
          <m:e>
            <m:r>
              <m:rPr>
                <m:sty m:val="p"/>
              </m:rPr>
              <w:rPr>
                <w:rFonts w:ascii="Cambria Math" w:hAnsi="Cambria Math" w:cs="Times New Roman"/>
                <w:sz w:val="24"/>
              </w:rPr>
              <m:t>τ</m:t>
            </m:r>
          </m:e>
          <m:sub>
            <m:r>
              <w:rPr>
                <w:rFonts w:ascii="Cambria Math" w:hAnsi="Cambria Math" w:cs="Times New Roman"/>
                <w:sz w:val="24"/>
              </w:rPr>
              <m:t>0</m:t>
            </m:r>
          </m:sub>
        </m:sSub>
      </m:oMath>
      <w:r>
        <w:rPr>
          <w:rFonts w:ascii="Times New Roman" w:hAnsi="Times New Roman" w:cs="Times New Roman"/>
          <w:sz w:val="24"/>
        </w:rPr>
        <w:t xml:space="preserve"> is the delay introduced by the delay line between the reference and test beams. The superscript </w:t>
      </w:r>
      <m:oMath>
        <m:d>
          <m:dPr>
            <m:ctrlPr>
              <w:rPr>
                <w:rFonts w:ascii="Cambria Math" w:hAnsi="Cambria Math" w:cs="Times New Roman"/>
                <w:i/>
                <w:sz w:val="24"/>
              </w:rPr>
            </m:ctrlPr>
          </m:dPr>
          <m:e>
            <m:r>
              <w:rPr>
                <w:rFonts w:ascii="Cambria Math" w:hAnsi="Cambria Math" w:cs="Times New Roman"/>
                <w:sz w:val="24"/>
              </w:rPr>
              <m:t>-1</m:t>
            </m:r>
          </m:e>
        </m:d>
      </m:oMath>
      <w:r>
        <w:rPr>
          <w:rFonts w:ascii="Times New Roman" w:hAnsi="Times New Roman" w:cs="Times New Roman"/>
          <w:sz w:val="24"/>
        </w:rPr>
        <w:t xml:space="preserve"> indicates that the first-order phase is not included. </w:t>
      </w:r>
      <m:oMath>
        <m:sSub>
          <m:sSubPr>
            <m:ctrlPr>
              <w:rPr>
                <w:rFonts w:ascii="Cambria Math" w:hAnsi="Cambria Math" w:cs="Times New Roman"/>
                <w:i/>
                <w:sz w:val="24"/>
              </w:rPr>
            </m:ctrlPr>
          </m:sSubPr>
          <m:e>
            <m:r>
              <m:rPr>
                <m:sty m:val="p"/>
              </m:rPr>
              <w:rPr>
                <w:rFonts w:ascii="Cambria Math" w:hAnsi="Cambria Math" w:cs="Times New Roman"/>
                <w:sz w:val="24"/>
              </w:rPr>
              <m:t>τ</m:t>
            </m:r>
          </m:e>
          <m:sub>
            <m:r>
              <w:rPr>
                <w:rFonts w:ascii="Cambria Math" w:hAnsi="Cambria Math" w:cs="Times New Roman"/>
                <w:sz w:val="24"/>
              </w:rPr>
              <m:t>u</m:t>
            </m:r>
          </m:sub>
        </m:sSub>
      </m:oMath>
      <w:r>
        <w:rPr>
          <w:rFonts w:ascii="Times New Roman" w:hAnsi="Times New Roman" w:cs="Times New Roman"/>
          <w:sz w:val="24"/>
        </w:rPr>
        <w:t xml:space="preserve"> and </w:t>
      </w:r>
      <m:oMath>
        <m:sSub>
          <m:sSubPr>
            <m:ctrlPr>
              <w:rPr>
                <w:rFonts w:ascii="Cambria Math" w:hAnsi="Cambria Math" w:cs="Times New Roman"/>
                <w:i/>
                <w:sz w:val="24"/>
              </w:rPr>
            </m:ctrlPr>
          </m:sSubPr>
          <m:e>
            <m:r>
              <m:rPr>
                <m:sty m:val="p"/>
              </m:rPr>
              <w:rPr>
                <w:rFonts w:ascii="Cambria Math" w:hAnsi="Cambria Math" w:cs="Times New Roman"/>
                <w:sz w:val="24"/>
              </w:rPr>
              <m:t>τ</m:t>
            </m:r>
          </m:e>
          <m:sub>
            <m:r>
              <w:rPr>
                <w:rFonts w:ascii="Cambria Math" w:hAnsi="Cambria Math" w:cs="Times New Roman"/>
                <w:sz w:val="24"/>
              </w:rPr>
              <m:t>r</m:t>
            </m:r>
          </m:sub>
        </m:sSub>
      </m:oMath>
      <w:r>
        <w:rPr>
          <w:rFonts w:ascii="Times New Roman" w:hAnsi="Times New Roman" w:cs="Times New Roman"/>
          <w:sz w:val="24"/>
        </w:rPr>
        <w:t xml:space="preserve"> represent the pulse fronts of the test and reference beams, respectively.</w:t>
      </w:r>
    </w:p>
    <w:p w:rsidR="003C36F9" w:rsidRDefault="00000000">
      <w:pPr>
        <w:keepNext/>
        <w:spacing w:after="360" w:line="480" w:lineRule="atLeast"/>
        <w:jc w:val="center"/>
      </w:pPr>
      <w:r>
        <w:rPr>
          <w:noProof/>
        </w:rPr>
        <w:drawing>
          <wp:inline distT="0" distB="0" distL="0" distR="0">
            <wp:extent cx="5731510" cy="1107440"/>
            <wp:effectExtent l="0" t="0" r="0" b="0"/>
            <wp:docPr id="1152670493"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2670493" name="图片 12"/>
                    <pic:cNvPicPr>
                      <a:picLocks noChangeAspect="1"/>
                    </pic:cNvPicPr>
                  </pic:nvPicPr>
                  <pic:blipFill>
                    <a:blip r:embed="rId9"/>
                    <a:stretch>
                      <a:fillRect/>
                    </a:stretch>
                  </pic:blipFill>
                  <pic:spPr>
                    <a:xfrm>
                      <a:off x="0" y="0"/>
                      <a:ext cx="5731510" cy="1107440"/>
                    </a:xfrm>
                    <a:prstGeom prst="rect">
                      <a:avLst/>
                    </a:prstGeom>
                  </pic:spPr>
                </pic:pic>
              </a:graphicData>
            </a:graphic>
          </wp:inline>
        </w:drawing>
      </w:r>
    </w:p>
    <w:p w:rsidR="003C36F9" w:rsidRDefault="00000000">
      <w:pPr>
        <w:pStyle w:val="a3"/>
      </w:pPr>
      <w:r>
        <w:t>Figure S-3 FTSI algorithm for extracting spectral amplitude and phase.</w:t>
      </w:r>
    </w:p>
    <w:p w:rsidR="003C36F9" w:rsidRDefault="00000000">
      <w:pPr>
        <w:spacing w:after="240" w:line="480" w:lineRule="atLeast"/>
        <w:jc w:val="center"/>
        <w:rPr>
          <w:rFonts w:ascii="Times New Roman" w:hAnsi="Times New Roman" w:cs="Times New Roman"/>
          <w:iCs/>
          <w:sz w:val="24"/>
        </w:rPr>
      </w:pPr>
      <w:r>
        <w:rPr>
          <w:rFonts w:ascii="Times New Roman" w:hAnsi="Times New Roman" w:cs="Times New Roman"/>
          <w:iCs/>
          <w:sz w:val="24"/>
        </w:rPr>
        <w:lastRenderedPageBreak/>
        <w:t>1. Inverse Fourier Transform</w:t>
      </w:r>
    </w:p>
    <w:p w:rsidR="003C36F9" w:rsidRDefault="00000000">
      <w:pPr>
        <w:spacing w:line="480" w:lineRule="atLeast"/>
        <w:ind w:firstLineChars="200" w:firstLine="480"/>
        <w:rPr>
          <w:rFonts w:ascii="Times New Roman" w:hAnsi="Times New Roman" w:cs="Times New Roman"/>
          <w:iCs/>
          <w:sz w:val="24"/>
        </w:rPr>
      </w:pPr>
      <m:oMath>
        <m:r>
          <w:rPr>
            <w:rFonts w:ascii="Cambria Math" w:hAnsi="Cambria Math" w:cs="Times New Roman"/>
            <w:sz w:val="24"/>
          </w:rPr>
          <m:t>S</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oMath>
      <w:r>
        <w:rPr>
          <w:rFonts w:ascii="Times New Roman" w:hAnsi="Times New Roman" w:cs="Times New Roman"/>
          <w:iCs/>
          <w:sz w:val="24"/>
        </w:rPr>
        <w:t xml:space="preserve"> comprises both a DC component and an AC component. </w:t>
      </w:r>
      <w:r>
        <w:rPr>
          <w:rFonts w:ascii="Times New Roman" w:hAnsi="Times New Roman" w:cs="Times New Roman" w:hint="eastAsia"/>
          <w:iCs/>
          <w:sz w:val="24"/>
        </w:rPr>
        <w:t>T</w:t>
      </w:r>
      <w:r>
        <w:rPr>
          <w:rFonts w:ascii="Times New Roman" w:hAnsi="Times New Roman" w:cs="Times New Roman"/>
          <w:iCs/>
          <w:sz w:val="24"/>
        </w:rPr>
        <w:t xml:space="preserve">he DC term </w:t>
      </w:r>
      <w:r>
        <w:rPr>
          <w:rFonts w:ascii="Times New Roman" w:hAnsi="Times New Roman" w:cs="Times New Roman" w:hint="eastAsia"/>
          <w:iCs/>
          <w:sz w:val="24"/>
        </w:rPr>
        <w:t xml:space="preserve">is defined </w:t>
      </w:r>
      <w:r>
        <w:rPr>
          <w:rFonts w:ascii="Times New Roman" w:hAnsi="Times New Roman" w:cs="Times New Roman"/>
          <w:iCs/>
          <w:sz w:val="24"/>
        </w:rPr>
        <w:t xml:space="preserve">as </w:t>
      </w:r>
      <m:oMath>
        <m:sSub>
          <m:sSubPr>
            <m:ctrlPr>
              <w:rPr>
                <w:rFonts w:ascii="Cambria Math" w:hAnsi="Cambria Math" w:cs="Times New Roman"/>
                <w:i/>
                <w:iCs/>
                <w:sz w:val="24"/>
              </w:rPr>
            </m:ctrlPr>
          </m:sSubPr>
          <m:e>
            <m:r>
              <w:rPr>
                <w:rFonts w:ascii="Cambria Math" w:hAnsi="Cambria Math" w:cs="Times New Roman"/>
                <w:sz w:val="24"/>
              </w:rPr>
              <m:t>S</m:t>
            </m:r>
          </m:e>
          <m:sub>
            <m:r>
              <w:rPr>
                <w:rFonts w:ascii="Cambria Math" w:hAnsi="Cambria Math" w:cs="Times New Roman"/>
                <w:sz w:val="24"/>
              </w:rPr>
              <m:t>0</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I</m:t>
            </m:r>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oMath>
      <w:r>
        <w:rPr>
          <w:rFonts w:ascii="Times New Roman" w:hAnsi="Times New Roman" w:cs="Times New Roman"/>
          <w:iCs/>
          <w:sz w:val="24"/>
        </w:rPr>
        <w:t xml:space="preserve"> and the AC term</w:t>
      </w:r>
      <w:r>
        <w:rPr>
          <w:rFonts w:ascii="Times New Roman" w:hAnsi="Times New Roman" w:cs="Times New Roman" w:hint="eastAsia"/>
          <w:iCs/>
          <w:sz w:val="24"/>
        </w:rPr>
        <w:t xml:space="preserve"> is</w:t>
      </w:r>
      <w:r>
        <w:rPr>
          <w:rFonts w:ascii="Times New Roman" w:hAnsi="Times New Roman" w:cs="Times New Roman"/>
          <w:iCs/>
          <w:sz w:val="24"/>
        </w:rPr>
        <w:t xml:space="preserve"> </w:t>
      </w:r>
      <m:oMath>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m:t>
        </m:r>
        <m:sSubSup>
          <m:sSubSupPr>
            <m:ctrlPr>
              <w:rPr>
                <w:rFonts w:ascii="Cambria Math" w:hAnsi="Cambria Math" w:cs="Times New Roman"/>
                <w:i/>
                <w:iCs/>
                <w:sz w:val="24"/>
              </w:rPr>
            </m:ctrlPr>
          </m:sSubSup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u</m:t>
            </m:r>
          </m:sub>
          <m:sup>
            <m:r>
              <w:rPr>
                <w:rFonts w:ascii="Cambria Math" w:hAnsi="Cambria Math" w:cs="Times New Roman"/>
                <w:sz w:val="24"/>
              </w:rPr>
              <m:t>*,</m:t>
            </m:r>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sSubSup>
          <m:sSubSupPr>
            <m:ctrlPr>
              <w:rPr>
                <w:rFonts w:ascii="Cambria Math" w:hAnsi="Cambria Math" w:cs="Times New Roman"/>
                <w:i/>
                <w:iCs/>
                <w:sz w:val="24"/>
              </w:rPr>
            </m:ctrlPr>
          </m:sSubSup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r</m:t>
            </m:r>
          </m:sub>
          <m:sup>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oMath>
      <w:r>
        <w:rPr>
          <w:rFonts w:ascii="Times New Roman" w:hAnsi="Times New Roman" w:cs="Times New Roman"/>
          <w:iCs/>
          <w:sz w:val="24"/>
        </w:rPr>
        <w:t xml:space="preserve">. The phase of the AC term, </w:t>
      </w:r>
      <m:oMath>
        <m:func>
          <m:funcPr>
            <m:ctrlPr>
              <w:rPr>
                <w:rFonts w:ascii="Cambria Math" w:hAnsi="Cambria Math" w:cs="Times New Roman"/>
                <w:iCs/>
                <w:sz w:val="24"/>
              </w:rPr>
            </m:ctrlPr>
          </m:funcPr>
          <m:fName>
            <m:r>
              <m:rPr>
                <m:sty m:val="p"/>
              </m:rPr>
              <w:rPr>
                <w:rFonts w:ascii="Cambria Math" w:hAnsi="Cambria Math" w:cs="Times New Roman"/>
                <w:sz w:val="24"/>
              </w:rPr>
              <m:t>arg</m:t>
            </m:r>
            <m:ctrlPr>
              <w:rPr>
                <w:rFonts w:ascii="Cambria Math" w:hAnsi="Cambria Math" w:cs="Times New Roman"/>
                <w:i/>
                <w:iCs/>
                <w:sz w:val="24"/>
              </w:rPr>
            </m:ctrlPr>
          </m:fName>
          <m:e>
            <m:d>
              <m:dPr>
                <m:begChr m:val="["/>
                <m:endChr m:val="]"/>
                <m:ctrlPr>
                  <w:rPr>
                    <w:rFonts w:ascii="Cambria Math" w:hAnsi="Cambria Math" w:cs="Times New Roman"/>
                    <w:i/>
                    <w:iCs/>
                    <w:sz w:val="24"/>
                  </w:rPr>
                </m:ctrlPr>
              </m:dPr>
              <m:e>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e>
        </m:func>
        <m:r>
          <w:rPr>
            <w:rFonts w:ascii="Cambria Math" w:hAnsi="Cambria Math" w:cs="Times New Roman"/>
            <w:sz w:val="24"/>
          </w:rPr>
          <m:t>=</m:t>
        </m:r>
        <m:sSubSup>
          <m:sSubSupPr>
            <m:ctrlPr>
              <w:rPr>
                <w:rFonts w:ascii="Cambria Math" w:hAnsi="Cambria Math" w:cs="Times New Roman"/>
                <w:i/>
                <w:iCs/>
                <w:sz w:val="24"/>
              </w:rPr>
            </m:ctrlPr>
          </m:sSubSupPr>
          <m:e>
            <m:r>
              <m:rPr>
                <m:sty m:val="p"/>
              </m:rPr>
              <w:rPr>
                <w:rFonts w:ascii="Cambria Math" w:hAnsi="Cambria Math" w:cs="Times New Roman"/>
                <w:sz w:val="24"/>
              </w:rPr>
              <m:t>φ</m:t>
            </m:r>
          </m:e>
          <m:sub>
            <m:r>
              <w:rPr>
                <w:rFonts w:ascii="Cambria Math" w:hAnsi="Cambria Math" w:cs="Times New Roman"/>
                <w:sz w:val="24"/>
              </w:rPr>
              <m:t>r</m:t>
            </m:r>
          </m:sub>
          <m:sup>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m:t>
        </m:r>
        <m:sSubSup>
          <m:sSubSupPr>
            <m:ctrlPr>
              <w:rPr>
                <w:rFonts w:ascii="Cambria Math" w:hAnsi="Cambria Math" w:cs="Times New Roman"/>
                <w:i/>
                <w:iCs/>
                <w:sz w:val="24"/>
              </w:rPr>
            </m:ctrlPr>
          </m:sSubSupPr>
          <m:e>
            <m:r>
              <m:rPr>
                <m:sty m:val="p"/>
              </m:rPr>
              <w:rPr>
                <w:rFonts w:ascii="Cambria Math" w:hAnsi="Cambria Math" w:cs="Times New Roman"/>
                <w:sz w:val="24"/>
              </w:rPr>
              <m:t>φ</m:t>
            </m:r>
          </m:e>
          <m:sub>
            <m:r>
              <w:rPr>
                <w:rFonts w:ascii="Cambria Math" w:hAnsi="Cambria Math" w:cs="Times New Roman"/>
                <w:sz w:val="24"/>
              </w:rPr>
              <m:t>u</m:t>
            </m:r>
          </m:sub>
          <m:sup>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oMath>
      <w:r>
        <w:rPr>
          <w:rFonts w:ascii="Times New Roman" w:hAnsi="Times New Roman" w:cs="Times New Roman"/>
          <w:iCs/>
          <w:sz w:val="24"/>
        </w:rPr>
        <w:t>, contains the phase difference information excluding the first-order phase. Performing the inverse Fourier transform on the frequency domain at each spatial point:</w:t>
      </w:r>
      <w:r>
        <w:rPr>
          <w:rFonts w:ascii="Times New Roman" w:hAnsi="Times New Roman" w:cs="Times New Roman"/>
          <w:iCs/>
          <w:sz w:val="24"/>
        </w:rPr>
        <w:br/>
      </w:r>
      <m:oMathPara>
        <m:oMath>
          <m:r>
            <w:rPr>
              <w:rFonts w:ascii="Cambria Math" w:hAnsi="Cambria Math" w:cs="Times New Roman"/>
              <w:sz w:val="24"/>
            </w:rPr>
            <m:t>S</m:t>
          </m:r>
          <m:d>
            <m:dPr>
              <m:ctrlPr>
                <w:rPr>
                  <w:rFonts w:ascii="Cambria Math" w:hAnsi="Cambria Math" w:cs="Times New Roman"/>
                  <w:i/>
                  <w:iCs/>
                  <w:sz w:val="24"/>
                </w:rPr>
              </m:ctrlPr>
            </m:dPr>
            <m:e>
              <m:r>
                <w:rPr>
                  <w:rFonts w:ascii="Cambria Math" w:hAnsi="Cambria Math" w:cs="Times New Roman"/>
                  <w:sz w:val="24"/>
                </w:rPr>
                <m:t>x,y,t</m:t>
              </m:r>
            </m:e>
          </m:d>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S</m:t>
              </m:r>
            </m:e>
            <m:sub>
              <m:r>
                <w:rPr>
                  <w:rFonts w:ascii="Cambria Math" w:hAnsi="Cambria Math" w:cs="Times New Roman"/>
                  <w:sz w:val="24"/>
                </w:rPr>
                <m:t>0</m:t>
              </m:r>
            </m:sub>
          </m:sSub>
          <m:d>
            <m:dPr>
              <m:ctrlPr>
                <w:rPr>
                  <w:rFonts w:ascii="Cambria Math" w:hAnsi="Cambria Math" w:cs="Times New Roman"/>
                  <w:i/>
                  <w:iCs/>
                  <w:sz w:val="24"/>
                </w:rPr>
              </m:ctrlPr>
            </m:dPr>
            <m:e>
              <m:r>
                <w:rPr>
                  <w:rFonts w:ascii="Cambria Math" w:hAnsi="Cambria Math" w:cs="Times New Roman"/>
                  <w:sz w:val="24"/>
                </w:rPr>
                <m:t>x,y,t</m:t>
              </m:r>
            </m:e>
          </m:d>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x,y,t-</m:t>
              </m:r>
              <m:r>
                <m:rPr>
                  <m:sty m:val="p"/>
                </m:rPr>
                <w:rPr>
                  <w:rFonts w:ascii="Cambria Math" w:hAnsi="Cambria Math" w:cs="Times New Roman"/>
                  <w:sz w:val="24"/>
                </w:rPr>
                <m:t>τ</m:t>
              </m:r>
            </m:e>
          </m:d>
          <m:r>
            <w:rPr>
              <w:rFonts w:ascii="Cambria Math" w:hAnsi="Cambria Math" w:cs="Times New Roman"/>
              <w:sz w:val="24"/>
            </w:rPr>
            <m:t>+</m:t>
          </m:r>
          <m:sSup>
            <m:sSupPr>
              <m:ctrlPr>
                <w:rPr>
                  <w:rFonts w:ascii="Cambria Math" w:hAnsi="Cambria Math" w:cs="Times New Roman"/>
                  <w:i/>
                  <w:iCs/>
                  <w:sz w:val="24"/>
                </w:rPr>
              </m:ctrlPr>
            </m:sSupPr>
            <m:e>
              <m:r>
                <w:rPr>
                  <w:rFonts w:ascii="Cambria Math" w:hAnsi="Cambria Math" w:cs="Times New Roman"/>
                  <w:sz w:val="24"/>
                </w:rPr>
                <m:t>f</m:t>
              </m:r>
            </m:e>
            <m:sup>
              <m:r>
                <w:rPr>
                  <w:rFonts w:ascii="Cambria Math" w:hAnsi="Cambria Math" w:cs="Times New Roman"/>
                  <w:sz w:val="24"/>
                </w:rPr>
                <m:t>*</m:t>
              </m:r>
            </m:sup>
          </m:sSup>
          <m:d>
            <m:dPr>
              <m:ctrlPr>
                <w:rPr>
                  <w:rFonts w:ascii="Cambria Math" w:hAnsi="Cambria Math" w:cs="Times New Roman"/>
                  <w:i/>
                  <w:iCs/>
                  <w:sz w:val="24"/>
                </w:rPr>
              </m:ctrlPr>
            </m:dPr>
            <m:e>
              <m:r>
                <w:rPr>
                  <w:rFonts w:ascii="Cambria Math" w:hAnsi="Cambria Math" w:cs="Times New Roman"/>
                  <w:sz w:val="24"/>
                </w:rPr>
                <m:t>x,y,t+</m:t>
              </m:r>
              <m:r>
                <m:rPr>
                  <m:sty m:val="p"/>
                </m:rPr>
                <w:rPr>
                  <w:rFonts w:ascii="Cambria Math" w:hAnsi="Cambria Math" w:cs="Times New Roman"/>
                  <w:sz w:val="24"/>
                </w:rPr>
                <m:t>τ</m:t>
              </m:r>
            </m:e>
          </m:d>
          <m:r>
            <w:rPr>
              <w:rFonts w:ascii="Cambria Math" w:hAnsi="Cambria Math" w:cs="Times New Roman"/>
              <w:sz w:val="24"/>
            </w:rPr>
            <m:t xml:space="preserve"> .</m:t>
          </m:r>
        </m:oMath>
      </m:oMathPara>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Here, the DC term and the AC term</w:t>
      </w:r>
      <w:r>
        <w:rPr>
          <w:rFonts w:ascii="Times New Roman" w:eastAsia="DengXian" w:hAnsi="Times New Roman" w:cs="Times New Roman"/>
          <w:iCs/>
          <w:sz w:val="24"/>
        </w:rPr>
        <w:t xml:space="preserve"> containing phase difference information are separated in the time domain. The time interval in the spatial domain is given by </w:t>
      </w:r>
      <m:oMath>
        <m:r>
          <m:rPr>
            <m:sty m:val="p"/>
          </m:rPr>
          <w:rPr>
            <w:rFonts w:ascii="Cambria Math" w:hAnsi="Cambria Math" w:cs="Times New Roman"/>
            <w:sz w:val="24"/>
          </w:rPr>
          <m:t>τ</m:t>
        </m:r>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e>
        </m:d>
      </m:oMath>
      <w:r>
        <w:rPr>
          <w:rFonts w:ascii="Times New Roman" w:hAnsi="Times New Roman" w:cs="Times New Roman"/>
          <w:iCs/>
          <w:sz w:val="24"/>
        </w:rPr>
        <w:t>.</w:t>
      </w:r>
    </w:p>
    <w:p w:rsidR="003C36F9" w:rsidRDefault="00000000">
      <w:pPr>
        <w:spacing w:after="240" w:line="480" w:lineRule="atLeast"/>
        <w:jc w:val="center"/>
        <w:rPr>
          <w:rFonts w:ascii="Times New Roman" w:hAnsi="Times New Roman" w:cs="Times New Roman"/>
          <w:iCs/>
          <w:sz w:val="24"/>
        </w:rPr>
      </w:pPr>
      <w:r>
        <w:rPr>
          <w:rFonts w:ascii="Times New Roman" w:hAnsi="Times New Roman" w:cs="Times New Roman"/>
          <w:iCs/>
          <w:sz w:val="24"/>
        </w:rPr>
        <w:t xml:space="preserve">2. Calibration of the </w:t>
      </w:r>
      <w:r>
        <w:rPr>
          <w:rFonts w:ascii="Times New Roman" w:hAnsi="Times New Roman" w:cs="Times New Roman" w:hint="eastAsia"/>
          <w:iCs/>
          <w:sz w:val="24"/>
        </w:rPr>
        <w:t>Reference</w:t>
      </w:r>
      <w:r>
        <w:rPr>
          <w:rFonts w:ascii="Times New Roman" w:hAnsi="Times New Roman" w:cs="Times New Roman"/>
          <w:iCs/>
          <w:sz w:val="24"/>
        </w:rPr>
        <w:t xml:space="preserve"> Pulse Front</w:t>
      </w:r>
    </w:p>
    <w:p w:rsidR="003C36F9" w:rsidRDefault="00000000">
      <w:pPr>
        <w:spacing w:line="480" w:lineRule="atLeast"/>
        <w:ind w:firstLineChars="200" w:firstLine="480"/>
        <w:rPr>
          <w:rFonts w:ascii="Times New Roman" w:hAnsi="Times New Roman" w:cs="Times New Roman"/>
          <w:iCs/>
          <w:sz w:val="24"/>
        </w:rPr>
      </w:pPr>
      <w:r>
        <w:rPr>
          <w:rFonts w:ascii="Times New Roman" w:hAnsi="Times New Roman" w:cs="Times New Roman"/>
          <w:iCs/>
          <w:sz w:val="24"/>
        </w:rPr>
        <w:t>Once the optical path configuration of the device is determined, the reference pulse will produce</w:t>
      </w:r>
      <w:r>
        <w:rPr>
          <w:rFonts w:ascii="Times New Roman" w:eastAsia="DengXian" w:hAnsi="Times New Roman" w:cs="Times New Roman"/>
          <w:iCs/>
          <w:sz w:val="24"/>
        </w:rPr>
        <w:t xml:space="preserve"> a fixed uniform spherical divergent pulse front at the measurement</w:t>
      </w:r>
      <w:r>
        <w:rPr>
          <w:rFonts w:ascii="Times New Roman" w:hAnsi="Times New Roman" w:cs="Times New Roman"/>
          <w:iCs/>
          <w:sz w:val="24"/>
        </w:rPr>
        <w:t xml:space="preserve"> end. Suppose </w:t>
      </w:r>
      <w:r>
        <w:rPr>
          <w:rFonts w:ascii="Times New Roman" w:eastAsia="DengXian" w:hAnsi="Times New Roman" w:cs="Times New Roman"/>
          <w:iCs/>
          <w:sz w:val="24"/>
        </w:rPr>
        <w:t xml:space="preserve">the propagation distance from the focal point to the detection end is </w:t>
      </w:r>
      <m:oMath>
        <m:r>
          <w:rPr>
            <w:rFonts w:ascii="Cambria Math" w:hAnsi="Cambria Math" w:cs="Times New Roman"/>
            <w:sz w:val="24"/>
          </w:rPr>
          <m:t>L</m:t>
        </m:r>
      </m:oMath>
      <w:r>
        <w:rPr>
          <w:rFonts w:ascii="Times New Roman" w:hAnsi="Times New Roman" w:cs="Times New Roman"/>
          <w:iCs/>
          <w:sz w:val="24"/>
        </w:rPr>
        <w:t>, and the offset distance</w:t>
      </w:r>
      <w:r>
        <w:rPr>
          <w:rFonts w:ascii="Times New Roman" w:eastAsia="DengXian" w:hAnsi="Times New Roman" w:cs="Times New Roman"/>
          <w:iCs/>
          <w:sz w:val="24"/>
        </w:rPr>
        <w:t xml:space="preserve"> of the focal point relative to the center of the measurement end </w:t>
      </w:r>
      <w:r>
        <w:rPr>
          <w:rFonts w:ascii="Times New Roman" w:hAnsi="Times New Roman" w:cs="Times New Roman"/>
          <w:iCs/>
          <w:sz w:val="24"/>
        </w:rPr>
        <w:t xml:space="preserve">is </w:t>
      </w:r>
      <m:oMath>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0</m:t>
            </m:r>
          </m:sub>
        </m:sSub>
      </m:oMath>
      <w:r>
        <w:rPr>
          <w:rFonts w:ascii="Times New Roman" w:hAnsi="Times New Roman" w:cs="Times New Roman"/>
          <w:iCs/>
          <w:sz w:val="24"/>
        </w:rPr>
        <w:t xml:space="preserve"> and </w:t>
      </w:r>
      <m:oMath>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0</m:t>
            </m:r>
          </m:sub>
        </m:sSub>
      </m:oMath>
      <w:r>
        <w:rPr>
          <w:rFonts w:ascii="Times New Roman" w:hAnsi="Times New Roman" w:cs="Times New Roman"/>
          <w:iCs/>
          <w:sz w:val="24"/>
        </w:rPr>
        <w:t>. The reference beam pulse front propagating to the measurement end can be expressed as:</w:t>
      </w:r>
      <w:r>
        <w:rPr>
          <w:rFonts w:ascii="Times New Roman" w:hAnsi="Times New Roman" w:cs="Times New Roman"/>
          <w:iCs/>
          <w:sz w:val="24"/>
        </w:rPr>
        <w:br/>
      </w:r>
      <m:oMathPara>
        <m:oMath>
          <m:sSub>
            <m:sSubPr>
              <m:ctrlPr>
                <w:rPr>
                  <w:rFonts w:ascii="Cambria Math" w:hAnsi="Cambria Math" w:cs="Times New Roman"/>
                  <w:i/>
                  <w:iCs/>
                  <w:sz w:val="24"/>
                </w:rPr>
              </m:ctrlPr>
            </m:sSubPr>
            <m:e>
              <m:r>
                <m:rPr>
                  <m:sty m:val="p"/>
                </m:rPr>
                <w:rPr>
                  <w:rFonts w:ascii="Cambria Math" w:hAnsi="Cambria Math" w:cs="Times New Roman"/>
                  <w:sz w:val="24"/>
                </w:rPr>
                <m:t>τ</m:t>
              </m:r>
              <m:ctrlPr>
                <w:rPr>
                  <w:rFonts w:ascii="Cambria Math" w:hAnsi="Cambria Math" w:cs="Times New Roman"/>
                  <w:iCs/>
                  <w:sz w:val="24"/>
                </w:rPr>
              </m:ctrlPr>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m:t>
          </m:r>
          <m:d>
            <m:dPr>
              <m:ctrlPr>
                <w:rPr>
                  <w:rFonts w:ascii="Cambria Math" w:hAnsi="Cambria Math" w:cs="Times New Roman"/>
                  <w:iCs/>
                  <w:sz w:val="24"/>
                </w:rPr>
              </m:ctrlPr>
            </m:dPr>
            <m:e>
              <m:rad>
                <m:radPr>
                  <m:degHide m:val="1"/>
                  <m:ctrlPr>
                    <w:rPr>
                      <w:rFonts w:ascii="Cambria Math" w:hAnsi="Cambria Math" w:cs="Times New Roman"/>
                      <w:iCs/>
                      <w:sz w:val="24"/>
                    </w:rPr>
                  </m:ctrlPr>
                </m:radPr>
                <m:deg>
                  <m:ctrlPr>
                    <w:rPr>
                      <w:rFonts w:ascii="Cambria Math" w:hAnsi="Cambria Math" w:cs="Times New Roman"/>
                      <w:i/>
                      <w:iCs/>
                      <w:sz w:val="24"/>
                    </w:rPr>
                  </m:ctrlPr>
                </m:deg>
                <m:e>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x-</m:t>
                          </m:r>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0</m:t>
                              </m:r>
                            </m:sub>
                          </m:sSub>
                        </m:e>
                      </m:d>
                    </m:e>
                    <m:sup>
                      <m:r>
                        <w:rPr>
                          <w:rFonts w:ascii="Cambria Math" w:hAnsi="Cambria Math" w:cs="Times New Roman"/>
                          <w:sz w:val="24"/>
                        </w:rPr>
                        <m:t>2</m:t>
                      </m:r>
                    </m:sup>
                  </m:sSup>
                  <m:r>
                    <w:rPr>
                      <w:rFonts w:ascii="Cambria Math" w:hAnsi="Cambria Math" w:cs="Times New Roman"/>
                      <w:sz w:val="24"/>
                    </w:rPr>
                    <m:t>+</m:t>
                  </m:r>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y-</m:t>
                          </m:r>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0</m:t>
                              </m:r>
                            </m:sub>
                          </m:sSub>
                        </m:e>
                      </m:d>
                    </m:e>
                    <m:sup>
                      <m:r>
                        <w:rPr>
                          <w:rFonts w:ascii="Cambria Math" w:hAnsi="Cambria Math" w:cs="Times New Roman"/>
                          <w:sz w:val="24"/>
                        </w:rPr>
                        <m:t>2</m:t>
                      </m:r>
                    </m:sup>
                  </m:sSup>
                  <m:r>
                    <w:rPr>
                      <w:rFonts w:ascii="Cambria Math" w:hAnsi="Cambria Math" w:cs="Times New Roman"/>
                      <w:sz w:val="24"/>
                    </w:rPr>
                    <m:t>+</m:t>
                  </m:r>
                  <m:sSup>
                    <m:sSupPr>
                      <m:ctrlPr>
                        <w:rPr>
                          <w:rFonts w:ascii="Cambria Math" w:hAnsi="Cambria Math" w:cs="Times New Roman"/>
                          <w:i/>
                          <w:iCs/>
                          <w:sz w:val="24"/>
                        </w:rPr>
                      </m:ctrlPr>
                    </m:sSupPr>
                    <m:e>
                      <m:r>
                        <w:rPr>
                          <w:rFonts w:ascii="Cambria Math" w:hAnsi="Cambria Math" w:cs="Times New Roman"/>
                          <w:sz w:val="24"/>
                        </w:rPr>
                        <m:t>L</m:t>
                      </m:r>
                    </m:e>
                    <m:sup>
                      <m:r>
                        <w:rPr>
                          <w:rFonts w:ascii="Cambria Math" w:hAnsi="Cambria Math" w:cs="Times New Roman"/>
                          <w:sz w:val="24"/>
                        </w:rPr>
                        <m:t>2</m:t>
                      </m:r>
                    </m:sup>
                  </m:sSup>
                </m:e>
              </m:rad>
              <m:r>
                <w:rPr>
                  <w:rFonts w:ascii="Cambria Math" w:hAnsi="Cambria Math" w:cs="Times New Roman"/>
                  <w:sz w:val="24"/>
                </w:rPr>
                <m:t>-</m:t>
              </m:r>
              <m:rad>
                <m:radPr>
                  <m:degHide m:val="1"/>
                  <m:ctrlPr>
                    <w:rPr>
                      <w:rFonts w:ascii="Cambria Math" w:hAnsi="Cambria Math" w:cs="Times New Roman"/>
                      <w:iCs/>
                      <w:sz w:val="24"/>
                    </w:rPr>
                  </m:ctrlPr>
                </m:radPr>
                <m:deg>
                  <m:ctrlPr>
                    <w:rPr>
                      <w:rFonts w:ascii="Cambria Math" w:hAnsi="Cambria Math" w:cs="Times New Roman"/>
                      <w:i/>
                      <w:iCs/>
                      <w:sz w:val="24"/>
                    </w:rPr>
                  </m:ctrlPr>
                </m:deg>
                <m:e>
                  <m:sSubSup>
                    <m:sSubSupPr>
                      <m:ctrlPr>
                        <w:rPr>
                          <w:rFonts w:ascii="Cambria Math" w:hAnsi="Cambria Math" w:cs="Times New Roman"/>
                          <w:i/>
                          <w:iCs/>
                          <w:sz w:val="24"/>
                        </w:rPr>
                      </m:ctrlPr>
                    </m:sSubSupPr>
                    <m:e>
                      <m:r>
                        <w:rPr>
                          <w:rFonts w:ascii="Cambria Math" w:hAnsi="Cambria Math" w:cs="Times New Roman"/>
                          <w:sz w:val="24"/>
                        </w:rPr>
                        <m:t>x</m:t>
                      </m:r>
                    </m:e>
                    <m:sub>
                      <m:r>
                        <w:rPr>
                          <w:rFonts w:ascii="Cambria Math" w:hAnsi="Cambria Math" w:cs="Times New Roman"/>
                          <w:sz w:val="24"/>
                        </w:rPr>
                        <m:t>0</m:t>
                      </m:r>
                    </m:sub>
                    <m:sup>
                      <m:r>
                        <w:rPr>
                          <w:rFonts w:ascii="Cambria Math" w:hAnsi="Cambria Math" w:cs="Times New Roman"/>
                          <w:sz w:val="24"/>
                        </w:rPr>
                        <m:t>2</m:t>
                      </m:r>
                    </m:sup>
                  </m:sSubSup>
                  <m:r>
                    <w:rPr>
                      <w:rFonts w:ascii="Cambria Math" w:hAnsi="Cambria Math" w:cs="Times New Roman"/>
                      <w:sz w:val="24"/>
                    </w:rPr>
                    <m:t>+</m:t>
                  </m:r>
                  <m:sSubSup>
                    <m:sSubSupPr>
                      <m:ctrlPr>
                        <w:rPr>
                          <w:rFonts w:ascii="Cambria Math" w:hAnsi="Cambria Math" w:cs="Times New Roman"/>
                          <w:i/>
                          <w:iCs/>
                          <w:sz w:val="24"/>
                        </w:rPr>
                      </m:ctrlPr>
                    </m:sSubSupPr>
                    <m:e>
                      <m:r>
                        <w:rPr>
                          <w:rFonts w:ascii="Cambria Math" w:hAnsi="Cambria Math" w:cs="Times New Roman"/>
                          <w:sz w:val="24"/>
                        </w:rPr>
                        <m:t>y</m:t>
                      </m:r>
                    </m:e>
                    <m:sub>
                      <m:r>
                        <w:rPr>
                          <w:rFonts w:ascii="Cambria Math" w:hAnsi="Cambria Math" w:cs="Times New Roman"/>
                          <w:sz w:val="24"/>
                        </w:rPr>
                        <m:t>0</m:t>
                      </m:r>
                    </m:sub>
                    <m:sup>
                      <m:r>
                        <w:rPr>
                          <w:rFonts w:ascii="Cambria Math" w:hAnsi="Cambria Math" w:cs="Times New Roman"/>
                          <w:sz w:val="24"/>
                        </w:rPr>
                        <m:t>2</m:t>
                      </m:r>
                    </m:sup>
                  </m:sSubSup>
                  <m:r>
                    <w:rPr>
                      <w:rFonts w:ascii="Cambria Math" w:hAnsi="Cambria Math" w:cs="Times New Roman"/>
                      <w:sz w:val="24"/>
                    </w:rPr>
                    <m:t>+</m:t>
                  </m:r>
                  <m:sSup>
                    <m:sSupPr>
                      <m:ctrlPr>
                        <w:rPr>
                          <w:rFonts w:ascii="Cambria Math" w:hAnsi="Cambria Math" w:cs="Times New Roman"/>
                          <w:i/>
                          <w:iCs/>
                          <w:sz w:val="24"/>
                        </w:rPr>
                      </m:ctrlPr>
                    </m:sSupPr>
                    <m:e>
                      <m:r>
                        <w:rPr>
                          <w:rFonts w:ascii="Cambria Math" w:hAnsi="Cambria Math" w:cs="Times New Roman"/>
                          <w:sz w:val="24"/>
                        </w:rPr>
                        <m:t>L</m:t>
                      </m:r>
                    </m:e>
                    <m:sup>
                      <m:r>
                        <w:rPr>
                          <w:rFonts w:ascii="Cambria Math" w:hAnsi="Cambria Math" w:cs="Times New Roman"/>
                          <w:sz w:val="24"/>
                        </w:rPr>
                        <m:t>2</m:t>
                      </m:r>
                    </m:sup>
                  </m:sSup>
                </m:e>
              </m:rad>
              <m:ctrlPr>
                <w:rPr>
                  <w:rFonts w:ascii="Cambria Math" w:hAnsi="Cambria Math" w:cs="Times New Roman"/>
                  <w:i/>
                  <w:iCs/>
                  <w:sz w:val="24"/>
                </w:rPr>
              </m:ctrlPr>
            </m:e>
          </m:d>
          <m:r>
            <m:rPr>
              <m:lit/>
            </m:rPr>
            <w:rPr>
              <w:rFonts w:ascii="Cambria Math" w:hAnsi="Cambria Math" w:cs="Times New Roman"/>
              <w:sz w:val="24"/>
            </w:rPr>
            <m:t>/c ,</m:t>
          </m:r>
          <m:r>
            <m:rPr>
              <m:sty m:val="p"/>
            </m:rPr>
            <w:rPr>
              <w:rFonts w:ascii="Cambria Math" w:hAnsi="Cambria Math" w:cs="Times New Roman"/>
              <w:sz w:val="24"/>
            </w:rPr>
            <w:br/>
          </m:r>
        </m:oMath>
      </m:oMathPara>
      <w:r>
        <w:rPr>
          <w:rFonts w:ascii="Times New Roman" w:hAnsi="Times New Roman" w:cs="Times New Roman"/>
          <w:iCs/>
          <w:sz w:val="24"/>
        </w:rPr>
        <w:t xml:space="preserve">where </w:t>
      </w:r>
      <m:oMath>
        <m:r>
          <w:rPr>
            <w:rFonts w:ascii="Cambria Math" w:hAnsi="Cambria Math" w:cs="Times New Roman"/>
            <w:sz w:val="24"/>
          </w:rPr>
          <m:t>c</m:t>
        </m:r>
      </m:oMath>
      <w:r>
        <w:rPr>
          <w:rFonts w:ascii="Times New Roman" w:hAnsi="Times New Roman" w:cs="Times New Roman"/>
          <w:iCs/>
          <w:sz w:val="24"/>
        </w:rPr>
        <w:t xml:space="preserve"> is the speed of light. By fitting the expression for </w:t>
      </w:r>
      <m:oMath>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r</m:t>
            </m:r>
          </m:sub>
        </m:sSub>
      </m:oMath>
      <w:r>
        <w:rPr>
          <w:rFonts w:ascii="Times New Roman" w:hAnsi="Times New Roman" w:cs="Times New Roman"/>
          <w:iCs/>
          <w:sz w:val="24"/>
        </w:rPr>
        <w:t xml:space="preserve"> to </w:t>
      </w:r>
      <m:oMath>
        <m:r>
          <w:rPr>
            <w:rFonts w:ascii="Cambria Math" w:hAnsi="Cambria Math" w:cs="Times New Roman"/>
            <w:sz w:val="24"/>
          </w:rPr>
          <m:t xml:space="preserve"> </m:t>
        </m:r>
        <m:r>
          <m:rPr>
            <m:sty m:val="p"/>
          </m:rPr>
          <w:rPr>
            <w:rFonts w:ascii="Cambria Math" w:hAnsi="Cambria Math" w:cs="Times New Roman"/>
            <w:sz w:val="24"/>
          </w:rPr>
          <m:t>τ</m:t>
        </m:r>
      </m:oMath>
      <w:r>
        <w:rPr>
          <w:rFonts w:ascii="Times New Roman" w:hAnsi="Times New Roman" w:cs="Times New Roman"/>
          <w:iCs/>
          <w:sz w:val="24"/>
        </w:rPr>
        <w:t>, we can obtain the fixed delay introduced by the delay line (</w:t>
      </w:r>
      <m:oMath>
        <m:r>
          <m:rPr>
            <m:sty m:val="p"/>
          </m:rPr>
          <w:rPr>
            <w:rFonts w:ascii="Cambria Math" w:hAnsi="Cambria Math" w:cs="Times New Roman"/>
            <w:sz w:val="24"/>
          </w:rPr>
          <m:t>τ</m:t>
        </m:r>
      </m:oMath>
      <w:r>
        <w:rPr>
          <w:rFonts w:ascii="Times New Roman" w:hAnsi="Times New Roman" w:cs="Times New Roman"/>
          <w:iCs/>
          <w:sz w:val="24"/>
        </w:rPr>
        <w:t>), the relative offset of the focal point (</w:t>
      </w:r>
      <m:oMath>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0</m:t>
            </m:r>
          </m:sub>
        </m:sSub>
      </m:oMath>
      <w:r>
        <w:rPr>
          <w:rFonts w:ascii="Times New Roman" w:hAnsi="Times New Roman" w:cs="Times New Roman"/>
          <w:iCs/>
          <w:sz w:val="24"/>
        </w:rPr>
        <w:t xml:space="preserve"> and </w:t>
      </w:r>
      <m:oMath>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0</m:t>
            </m:r>
          </m:sub>
        </m:sSub>
      </m:oMath>
      <w:r>
        <w:rPr>
          <w:rFonts w:ascii="Times New Roman" w:hAnsi="Times New Roman" w:cs="Times New Roman"/>
          <w:iCs/>
          <w:sz w:val="24"/>
        </w:rPr>
        <w:t>), and the actual propagation distance of the reference beam (</w:t>
      </w:r>
      <m:oMath>
        <m:r>
          <w:rPr>
            <w:rFonts w:ascii="Cambria Math" w:hAnsi="Cambria Math" w:cs="Times New Roman"/>
            <w:sz w:val="24"/>
          </w:rPr>
          <m:t>L</m:t>
        </m:r>
      </m:oMath>
      <w:r>
        <w:rPr>
          <w:rFonts w:ascii="Times New Roman" w:hAnsi="Times New Roman" w:cs="Times New Roman"/>
          <w:iCs/>
          <w:sz w:val="24"/>
        </w:rPr>
        <w:t>).</w:t>
      </w:r>
    </w:p>
    <w:p w:rsidR="003C36F9" w:rsidRDefault="00000000">
      <w:pPr>
        <w:spacing w:line="480" w:lineRule="atLeast"/>
        <w:ind w:firstLineChars="200" w:firstLine="480"/>
        <w:rPr>
          <w:rFonts w:ascii="Times New Roman" w:hAnsi="Times New Roman" w:cs="Times New Roman"/>
          <w:iCs/>
          <w:sz w:val="24"/>
        </w:rPr>
      </w:pPr>
      <w:r>
        <w:rPr>
          <w:rFonts w:ascii="Times New Roman" w:hAnsi="Times New Roman" w:cs="Times New Roman"/>
          <w:iCs/>
          <w:sz w:val="24"/>
        </w:rPr>
        <w:t>Thus, the pulse front of the test pulse can be determined as:</w:t>
      </w:r>
      <w:r>
        <w:rPr>
          <w:rFonts w:ascii="Times New Roman" w:hAnsi="Times New Roman" w:cs="Times New Roman"/>
          <w:iCs/>
          <w:sz w:val="24"/>
        </w:rPr>
        <w:br/>
      </w:r>
      <m:oMathPara>
        <m:oMath>
          <m:sSub>
            <m:sSubPr>
              <m:ctrlPr>
                <w:rPr>
                  <w:rFonts w:ascii="Cambria Math" w:hAnsi="Cambria Math" w:cs="Times New Roman"/>
                  <w:i/>
                  <w:iCs/>
                  <w:sz w:val="24"/>
                </w:rPr>
              </m:ctrlPr>
            </m:sSubPr>
            <m:e>
              <m:r>
                <m:rPr>
                  <m:sty m:val="p"/>
                </m:rPr>
                <w:rPr>
                  <w:rFonts w:ascii="Cambria Math" w:hAnsi="Cambria Math" w:cs="Times New Roman"/>
                  <w:sz w:val="24"/>
                </w:rPr>
                <m:t>τ</m:t>
              </m:r>
              <m:ctrlPr>
                <w:rPr>
                  <w:rFonts w:ascii="Cambria Math" w:hAnsi="Cambria Math" w:cs="Times New Roman"/>
                  <w:iCs/>
                  <w:sz w:val="24"/>
                </w:rPr>
              </m:ctrlPr>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m:t>
          </m:r>
          <m:r>
            <m:rPr>
              <m:sty m:val="p"/>
            </m:rPr>
            <w:rPr>
              <w:rFonts w:ascii="Cambria Math" w:hAnsi="Cambria Math" w:cs="Times New Roman"/>
              <w:sz w:val="24"/>
            </w:rPr>
            <m:t>τ</m:t>
          </m:r>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 xml:space="preserve"> .</m:t>
          </m:r>
        </m:oMath>
      </m:oMathPara>
    </w:p>
    <w:p w:rsidR="003C36F9" w:rsidRDefault="00000000">
      <w:pPr>
        <w:spacing w:line="480" w:lineRule="atLeast"/>
        <w:ind w:firstLineChars="200" w:firstLine="480"/>
        <w:rPr>
          <w:rFonts w:ascii="Times New Roman" w:hAnsi="Times New Roman" w:cs="Times New Roman"/>
          <w:iCs/>
          <w:sz w:val="24"/>
        </w:rPr>
      </w:pPr>
      <w:r>
        <w:rPr>
          <w:rFonts w:ascii="Times New Roman" w:hAnsi="Times New Roman" w:cs="Times New Roman"/>
          <w:iCs/>
          <w:sz w:val="24"/>
        </w:rPr>
        <w:t>The corresponding first-order spectral phase of the test pulse is:</w:t>
      </w:r>
      <w:r>
        <w:rPr>
          <w:rFonts w:ascii="Times New Roman" w:hAnsi="Times New Roman" w:cs="Times New Roman"/>
          <w:iCs/>
          <w:sz w:val="24"/>
        </w:rPr>
        <w:br/>
      </w:r>
      <m:oMathPara>
        <m:oMath>
          <m:sSubSup>
            <m:sSubSupPr>
              <m:ctrlPr>
                <w:rPr>
                  <w:rFonts w:ascii="Cambria Math" w:hAnsi="Cambria Math" w:cs="Times New Roman"/>
                  <w:i/>
                  <w:iCs/>
                  <w:sz w:val="24"/>
                </w:rPr>
              </m:ctrlPr>
            </m:sSubSupPr>
            <m:e>
              <m:r>
                <m:rPr>
                  <m:sty m:val="p"/>
                </m:rPr>
                <w:rPr>
                  <w:rFonts w:ascii="Cambria Math" w:hAnsi="Cambria Math" w:cs="Times New Roman"/>
                  <w:sz w:val="24"/>
                </w:rPr>
                <m:t>φ</m:t>
              </m:r>
              <m:ctrlPr>
                <w:rPr>
                  <w:rFonts w:ascii="Cambria Math" w:hAnsi="Cambria Math" w:cs="Times New Roman"/>
                  <w:iCs/>
                  <w:sz w:val="24"/>
                </w:rPr>
              </m:ctrlPr>
            </m:e>
            <m:sub>
              <m:r>
                <w:rPr>
                  <w:rFonts w:ascii="Cambria Math" w:hAnsi="Cambria Math" w:cs="Times New Roman"/>
                  <w:sz w:val="24"/>
                </w:rPr>
                <m:t>u</m:t>
              </m:r>
            </m:sub>
            <m:sup>
              <m:d>
                <m:dPr>
                  <m:ctrlPr>
                    <w:rPr>
                      <w:rFonts w:ascii="Cambria Math" w:hAnsi="Cambria Math" w:cs="Times New Roman"/>
                      <w:i/>
                      <w:iCs/>
                      <w:sz w:val="24"/>
                    </w:rPr>
                  </m:ctrlPr>
                </m:dPr>
                <m:e>
                  <m:r>
                    <w:rPr>
                      <w:rFonts w:ascii="Cambria Math" w:hAnsi="Cambria Math" w:cs="Times New Roman"/>
                      <w:sz w:val="24"/>
                    </w:rPr>
                    <m:t>1</m:t>
                  </m:r>
                </m:e>
              </m:d>
            </m:sup>
          </m:sSubSup>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 xml:space="preserve"> .</m:t>
          </m:r>
        </m:oMath>
      </m:oMathPara>
    </w:p>
    <w:p w:rsidR="003C36F9" w:rsidRDefault="00000000">
      <w:pPr>
        <w:spacing w:line="480" w:lineRule="atLeast"/>
        <w:ind w:firstLineChars="200" w:firstLine="480"/>
        <w:rPr>
          <w:rFonts w:ascii="Times New Roman" w:hAnsi="Times New Roman" w:cs="Times New Roman"/>
          <w:iCs/>
          <w:sz w:val="24"/>
        </w:rPr>
      </w:pPr>
      <w:r>
        <w:rPr>
          <w:rFonts w:ascii="Times New Roman" w:hAnsi="Times New Roman" w:cs="Times New Roman"/>
          <w:iCs/>
          <w:sz w:val="24"/>
        </w:rPr>
        <w:t>Additionally, the wavefront effect of the reference pulse is:</w:t>
      </w:r>
      <w:r>
        <w:rPr>
          <w:rFonts w:ascii="Times New Roman" w:hAnsi="Times New Roman" w:cs="Times New Roman"/>
          <w:iCs/>
          <w:sz w:val="24"/>
        </w:rPr>
        <w:br/>
      </w:r>
      <m:oMathPara>
        <m:oMath>
          <m:sSubSup>
            <m:sSubSupPr>
              <m:ctrlPr>
                <w:rPr>
                  <w:rFonts w:ascii="Cambria Math" w:hAnsi="Cambria Math" w:cs="Times New Roman"/>
                  <w:i/>
                  <w:iCs/>
                  <w:sz w:val="24"/>
                </w:rPr>
              </m:ctrlPr>
            </m:sSubSupPr>
            <m:e>
              <m:r>
                <m:rPr>
                  <m:sty m:val="p"/>
                </m:rPr>
                <w:rPr>
                  <w:rFonts w:ascii="Cambria Math" w:hAnsi="Cambria Math" w:cs="Times New Roman"/>
                  <w:sz w:val="24"/>
                </w:rPr>
                <m:t>φ</m:t>
              </m:r>
              <m:ctrlPr>
                <w:rPr>
                  <w:rFonts w:ascii="Cambria Math" w:hAnsi="Cambria Math" w:cs="Times New Roman"/>
                  <w:iCs/>
                  <w:sz w:val="24"/>
                </w:rPr>
              </m:ctrlPr>
            </m:e>
            <m:sub>
              <m:r>
                <w:rPr>
                  <w:rFonts w:ascii="Cambria Math" w:hAnsi="Cambria Math" w:cs="Times New Roman"/>
                  <w:sz w:val="24"/>
                </w:rPr>
                <m:t>r</m:t>
              </m:r>
            </m:sub>
            <m:sup>
              <m:d>
                <m:dPr>
                  <m:ctrlPr>
                    <w:rPr>
                      <w:rFonts w:ascii="Cambria Math" w:hAnsi="Cambria Math" w:cs="Times New Roman"/>
                      <w:i/>
                      <w:iCs/>
                      <w:sz w:val="24"/>
                    </w:rPr>
                  </m:ctrlPr>
                </m:dPr>
                <m:e>
                  <m:r>
                    <w:rPr>
                      <w:rFonts w:ascii="Cambria Math" w:hAnsi="Cambria Math" w:cs="Times New Roman"/>
                      <w:sz w:val="24"/>
                    </w:rPr>
                    <m:t>0</m:t>
                  </m:r>
                </m:e>
              </m:d>
            </m:sup>
          </m:sSubSup>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e>
          </m:d>
          <m:sSub>
            <m:sSubPr>
              <m:ctrlPr>
                <w:rPr>
                  <w:rFonts w:ascii="Cambria Math" w:hAnsi="Cambria Math" w:cs="Times New Roman"/>
                  <w:i/>
                  <w:iCs/>
                  <w:sz w:val="24"/>
                </w:rPr>
              </m:ctrlPr>
            </m:sSubPr>
            <m:e>
              <m:r>
                <m:rPr>
                  <m:sty m:val="p"/>
                </m:rPr>
                <w:rPr>
                  <w:rFonts w:ascii="Cambria Math" w:hAnsi="Cambria Math" w:cs="Times New Roman"/>
                  <w:sz w:val="24"/>
                </w:rPr>
                <m:t>ω</m:t>
              </m:r>
              <m:ctrlPr>
                <w:rPr>
                  <w:rFonts w:ascii="Cambria Math" w:hAnsi="Cambria Math" w:cs="Times New Roman"/>
                  <w:iCs/>
                  <w:sz w:val="24"/>
                </w:rPr>
              </m:ctrlPr>
            </m:e>
            <m:sub>
              <m:r>
                <w:rPr>
                  <w:rFonts w:ascii="Cambria Math" w:hAnsi="Cambria Math" w:cs="Times New Roman"/>
                  <w:sz w:val="24"/>
                </w:rPr>
                <m:t>0</m:t>
              </m:r>
            </m:sub>
          </m:sSub>
          <m:r>
            <w:rPr>
              <w:rFonts w:ascii="Cambria Math" w:hAnsi="Cambria Math" w:cs="Times New Roman"/>
              <w:sz w:val="24"/>
            </w:rPr>
            <m:t xml:space="preserve"> .</m:t>
          </m:r>
        </m:oMath>
      </m:oMathPara>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lastRenderedPageBreak/>
        <w:t xml:space="preserve">It is important to note that any pulse </w:t>
      </w:r>
      <w:r>
        <w:rPr>
          <w:rFonts w:ascii="Times New Roman" w:eastAsia="DengXian" w:hAnsi="Times New Roman" w:cs="Times New Roman"/>
          <w:iCs/>
          <w:sz w:val="24"/>
        </w:rPr>
        <w:t>not contain</w:t>
      </w:r>
      <w:r>
        <w:rPr>
          <w:rFonts w:ascii="Times New Roman" w:hAnsi="Times New Roman" w:cs="Times New Roman"/>
          <w:iCs/>
          <w:sz w:val="24"/>
        </w:rPr>
        <w:t xml:space="preserve">ing </w:t>
      </w:r>
      <w:r>
        <w:rPr>
          <w:rFonts w:ascii="Times New Roman" w:eastAsia="DengXian" w:hAnsi="Times New Roman" w:cs="Times New Roman"/>
          <w:iCs/>
          <w:sz w:val="24"/>
        </w:rPr>
        <w:t xml:space="preserve">pulse front curvature can be used </w:t>
      </w:r>
      <w:r>
        <w:rPr>
          <w:rFonts w:ascii="Times New Roman" w:hAnsi="Times New Roman" w:cs="Times New Roman"/>
          <w:iCs/>
          <w:sz w:val="24"/>
        </w:rPr>
        <w:t xml:space="preserve">for the calibration of the device. Pulse front tilt and higher-order spatiotemporal coupling do not affect the second-order fitting. </w:t>
      </w:r>
      <w:r>
        <w:rPr>
          <w:rFonts w:ascii="Times New Roman" w:hAnsi="Times New Roman" w:cs="Times New Roman" w:hint="eastAsia"/>
          <w:iCs/>
          <w:sz w:val="24"/>
        </w:rPr>
        <w:t>P</w:t>
      </w:r>
      <w:r>
        <w:rPr>
          <w:rFonts w:ascii="Times New Roman" w:hAnsi="Times New Roman" w:cs="Times New Roman"/>
          <w:iCs/>
          <w:sz w:val="24"/>
        </w:rPr>
        <w:t xml:space="preserve">ulses output from a fiber laser </w:t>
      </w:r>
      <w:r>
        <w:rPr>
          <w:rFonts w:ascii="Times New Roman" w:hAnsi="Times New Roman" w:cs="Times New Roman" w:hint="eastAsia"/>
          <w:iCs/>
          <w:sz w:val="24"/>
        </w:rPr>
        <w:t>are</w:t>
      </w:r>
      <w:r>
        <w:rPr>
          <w:rFonts w:ascii="Times New Roman" w:hAnsi="Times New Roman" w:cs="Times New Roman"/>
          <w:iCs/>
          <w:sz w:val="24"/>
        </w:rPr>
        <w:t xml:space="preserve"> recommend using for instrument calibration, as fiber laser pulses typically have </w:t>
      </w:r>
      <w:r>
        <w:rPr>
          <w:rFonts w:ascii="Times New Roman" w:eastAsia="DengXian" w:hAnsi="Times New Roman" w:cs="Times New Roman"/>
          <w:iCs/>
          <w:sz w:val="24"/>
        </w:rPr>
        <w:t xml:space="preserve">better beam quality. Once the device </w:t>
      </w:r>
      <w:r>
        <w:rPr>
          <w:rFonts w:ascii="Times New Roman" w:hAnsi="Times New Roman" w:cs="Times New Roman"/>
          <w:iCs/>
          <w:sz w:val="24"/>
        </w:rPr>
        <w:t>is calibrated, it can operate for extended periods without recalibration.</w:t>
      </w:r>
    </w:p>
    <w:p w:rsidR="003C36F9" w:rsidRDefault="00000000">
      <w:pPr>
        <w:spacing w:after="240" w:line="480" w:lineRule="atLeast"/>
        <w:jc w:val="center"/>
        <w:rPr>
          <w:rFonts w:ascii="Times New Roman" w:hAnsi="Times New Roman" w:cs="Times New Roman"/>
          <w:iCs/>
          <w:sz w:val="24"/>
        </w:rPr>
      </w:pPr>
      <w:r>
        <w:rPr>
          <w:rFonts w:ascii="Times New Roman" w:hAnsi="Times New Roman" w:cs="Times New Roman"/>
          <w:iCs/>
          <w:sz w:val="24"/>
        </w:rPr>
        <w:t>3. Extraction of the Spectral Phase of the Test Pulse</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 xml:space="preserve">Using a super-Gaussian window </w:t>
      </w:r>
      <m:oMath>
        <m:r>
          <w:rPr>
            <w:rFonts w:ascii="Cambria Math" w:hAnsi="Cambria Math" w:cs="Times New Roman"/>
            <w:sz w:val="24"/>
          </w:rPr>
          <m:t>W</m:t>
        </m:r>
        <m:d>
          <m:dPr>
            <m:ctrlPr>
              <w:rPr>
                <w:rFonts w:ascii="Cambria Math" w:hAnsi="Cambria Math" w:cs="Times New Roman"/>
                <w:i/>
                <w:iCs/>
                <w:sz w:val="24"/>
              </w:rPr>
            </m:ctrlPr>
          </m:dPr>
          <m:e>
            <m:r>
              <w:rPr>
                <w:rFonts w:ascii="Cambria Math" w:hAnsi="Cambria Math" w:cs="Times New Roman"/>
                <w:sz w:val="24"/>
              </w:rPr>
              <m:t>t-</m:t>
            </m:r>
            <m:r>
              <m:rPr>
                <m:sty m:val="p"/>
              </m:rPr>
              <w:rPr>
                <w:rFonts w:ascii="Cambria Math" w:hAnsi="Cambria Math" w:cs="Times New Roman"/>
                <w:sz w:val="24"/>
              </w:rPr>
              <m:t>τ</m:t>
            </m:r>
          </m:e>
        </m:d>
      </m:oMath>
      <w:r>
        <w:rPr>
          <w:rFonts w:ascii="Times New Roman" w:hAnsi="Times New Roman" w:cs="Times New Roman"/>
          <w:iCs/>
          <w:sz w:val="24"/>
        </w:rPr>
        <w:t xml:space="preserve">, we can isolate the AC component in the time domain. By shifting it back to </w:t>
      </w:r>
      <w:r>
        <w:rPr>
          <w:rFonts w:ascii="Times New Roman" w:eastAsia="DengXian" w:hAnsi="Times New Roman" w:cs="Times New Roman"/>
          <w:iCs/>
          <w:sz w:val="24"/>
        </w:rPr>
        <w:t>the time</w:t>
      </w:r>
      <w:r>
        <w:rPr>
          <w:rFonts w:ascii="Times New Roman" w:hAnsi="Times New Roman" w:cs="Times New Roman"/>
          <w:iCs/>
          <w:sz w:val="24"/>
        </w:rPr>
        <w:t xml:space="preserve">-domain zero point, we obtain </w:t>
      </w:r>
      <m:oMath>
        <m:r>
          <w:rPr>
            <w:rFonts w:ascii="Cambria Math" w:hAnsi="Cambria Math" w:cs="Times New Roman"/>
            <w:sz w:val="24"/>
          </w:rPr>
          <m:t>f(x,y,t)</m:t>
        </m:r>
      </m:oMath>
      <w:r>
        <w:rPr>
          <w:rFonts w:ascii="Times New Roman" w:hAnsi="Times New Roman" w:cs="Times New Roman"/>
          <w:iCs/>
          <w:sz w:val="24"/>
        </w:rPr>
        <w:t xml:space="preserve">. Applying the Fourier transform to </w:t>
      </w:r>
      <m:oMath>
        <m:r>
          <w:rPr>
            <w:rFonts w:ascii="Cambria Math" w:hAnsi="Cambria Math" w:cs="Times New Roman"/>
            <w:sz w:val="24"/>
          </w:rPr>
          <m:t>f(x,y,t)</m:t>
        </m:r>
      </m:oMath>
      <w:r>
        <w:rPr>
          <w:rFonts w:ascii="Times New Roman" w:hAnsi="Times New Roman" w:cs="Times New Roman"/>
          <w:iCs/>
          <w:sz w:val="24"/>
        </w:rPr>
        <w:t xml:space="preserve">, we can derive </w:t>
      </w:r>
      <m:oMath>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oMath>
      <w:r>
        <w:rPr>
          <w:rFonts w:ascii="Times New Roman" w:hAnsi="Times New Roman" w:cs="Times New Roman"/>
          <w:iCs/>
          <w:sz w:val="24"/>
        </w:rPr>
        <w:t xml:space="preserve"> in the frequency domain. The phase of </w:t>
      </w:r>
      <m:oMath>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oMath>
      <w:r>
        <w:rPr>
          <w:rFonts w:ascii="Times New Roman" w:hAnsi="Times New Roman" w:cs="Times New Roman"/>
          <w:iCs/>
          <w:sz w:val="24"/>
        </w:rPr>
        <w:t xml:space="preserve"> represents the spectral phase difference between the reference pulse and the test pulse. This is the usual processing step in the Fourier Transform Spectral Interferometry (FTSI) algorithm. In single-point temporal measurements, the temporal position of the pulse is not a concern</w:t>
      </w:r>
      <w:r>
        <w:rPr>
          <w:rFonts w:ascii="Times New Roman" w:eastAsia="DengXian" w:hAnsi="Times New Roman" w:cs="Times New Roman"/>
          <w:iCs/>
          <w:sz w:val="24"/>
        </w:rPr>
        <w:t xml:space="preserve">. However, in full spatial measurements, the temporal alignment of pulses at different spatial positions is crucial </w:t>
      </w:r>
      <w:r>
        <w:rPr>
          <w:rFonts w:ascii="Times New Roman" w:hAnsi="Times New Roman" w:cs="Times New Roman"/>
          <w:iCs/>
          <w:sz w:val="24"/>
        </w:rPr>
        <w:t xml:space="preserve">for ensuring that </w:t>
      </w:r>
      <w:r>
        <w:rPr>
          <w:rFonts w:ascii="Times New Roman" w:eastAsia="DengXian" w:hAnsi="Times New Roman" w:cs="Times New Roman"/>
          <w:iCs/>
          <w:sz w:val="24"/>
        </w:rPr>
        <w:t xml:space="preserve">pulses </w:t>
      </w:r>
      <w:r>
        <w:rPr>
          <w:rFonts w:ascii="Times New Roman" w:hAnsi="Times New Roman" w:cs="Times New Roman"/>
          <w:iCs/>
          <w:sz w:val="24"/>
        </w:rPr>
        <w:t>can coincide temporally when focused.</w:t>
      </w:r>
    </w:p>
    <w:p w:rsidR="003C36F9" w:rsidRDefault="00000000">
      <w:pPr>
        <w:spacing w:line="480" w:lineRule="atLeast"/>
        <w:ind w:firstLineChars="200" w:firstLine="480"/>
        <w:rPr>
          <w:rFonts w:ascii="Times New Roman" w:hAnsi="Times New Roman" w:cs="Times New Roman"/>
          <w:iCs/>
          <w:sz w:val="24"/>
        </w:rPr>
      </w:pPr>
      <w:r>
        <w:rPr>
          <w:rFonts w:ascii="Times New Roman" w:hAnsi="Times New Roman" w:cs="Times New Roman"/>
          <w:iCs/>
          <w:sz w:val="24"/>
        </w:rPr>
        <w:t>Therefore, we adjust</w:t>
      </w:r>
      <w:r>
        <w:rPr>
          <w:rFonts w:ascii="Times New Roman" w:eastAsia="DengXian" w:hAnsi="Times New Roman" w:cs="Times New Roman"/>
          <w:iCs/>
          <w:sz w:val="24"/>
        </w:rPr>
        <w:t xml:space="preserve"> the AC component</w:t>
      </w:r>
      <w:r>
        <w:rPr>
          <w:rFonts w:ascii="Times New Roman" w:hAnsi="Times New Roman" w:cs="Times New Roman"/>
          <w:iCs/>
          <w:sz w:val="24"/>
        </w:rPr>
        <w:t xml:space="preserve">’s shift towards the time-domain zero point based on </w:t>
      </w:r>
      <w:r>
        <w:rPr>
          <w:rFonts w:ascii="Times New Roman" w:eastAsia="DengXian" w:hAnsi="Times New Roman" w:cs="Times New Roman"/>
          <w:iCs/>
          <w:sz w:val="24"/>
        </w:rPr>
        <w:t>the reference pulse</w:t>
      </w:r>
      <w:r>
        <w:rPr>
          <w:rFonts w:ascii="Times New Roman" w:hAnsi="Times New Roman" w:cs="Times New Roman"/>
          <w:iCs/>
          <w:sz w:val="24"/>
        </w:rPr>
        <w:t xml:space="preserve">’s pulse front at different spatial positions. </w:t>
      </w:r>
      <w:proofErr w:type="gramStart"/>
      <w:r>
        <w:rPr>
          <w:rFonts w:ascii="Times New Roman" w:hAnsi="Times New Roman" w:cs="Times New Roman"/>
          <w:iCs/>
          <w:sz w:val="24"/>
        </w:rPr>
        <w:t>This yields</w:t>
      </w:r>
      <w:proofErr w:type="gramEnd"/>
      <w:r>
        <w:rPr>
          <w:rFonts w:ascii="Times New Roman" w:hAnsi="Times New Roman" w:cs="Times New Roman"/>
          <w:iCs/>
          <w:sz w:val="24"/>
        </w:rPr>
        <w:t xml:space="preserve"> </w:t>
      </w:r>
      <m:oMath>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x,y,t-</m:t>
            </m:r>
            <m:r>
              <m:rPr>
                <m:sty m:val="p"/>
              </m:rPr>
              <w:rPr>
                <w:rFonts w:ascii="Cambria Math" w:hAnsi="Cambria Math" w:cs="Times New Roman"/>
                <w:sz w:val="24"/>
              </w:rPr>
              <m:t>τ</m:t>
            </m:r>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0</m:t>
                </m:r>
              </m:sub>
            </m:sSub>
            <m:r>
              <w:rPr>
                <w:rFonts w:ascii="Cambria Math" w:hAnsi="Cambria Math" w:cs="Times New Roman"/>
                <w:sz w:val="24"/>
              </w:rPr>
              <m:t>+</m:t>
            </m:r>
            <m:sSub>
              <m:sSubPr>
                <m:ctrlPr>
                  <w:rPr>
                    <w:rFonts w:ascii="Cambria Math" w:hAnsi="Cambria Math" w:cs="Times New Roman"/>
                    <w:i/>
                    <w:iCs/>
                    <w:sz w:val="24"/>
                  </w:rPr>
                </m:ctrlPr>
              </m:sSubPr>
              <m:e>
                <m:r>
                  <m:rPr>
                    <m:sty m:val="p"/>
                  </m:rPr>
                  <w:rPr>
                    <w:rFonts w:ascii="Cambria Math" w:hAnsi="Cambria Math" w:cs="Times New Roman"/>
                    <w:sz w:val="24"/>
                  </w:rPr>
                  <m:t>τ</m:t>
                </m:r>
              </m:e>
              <m:sub>
                <m:r>
                  <w:rPr>
                    <w:rFonts w:ascii="Cambria Math" w:hAnsi="Cambria Math" w:cs="Times New Roman"/>
                    <w:sz w:val="24"/>
                  </w:rPr>
                  <m:t>r</m:t>
                </m:r>
              </m:sub>
            </m:sSub>
          </m:e>
        </m:d>
      </m:oMath>
      <w:r>
        <w:rPr>
          <w:rFonts w:ascii="Times New Roman" w:hAnsi="Times New Roman" w:cs="Times New Roman"/>
          <w:iCs/>
          <w:sz w:val="24"/>
        </w:rPr>
        <w:t>. Applying the Fourier transform to this function, the phase in the frequency domain is:</w:t>
      </w:r>
      <w:r>
        <w:rPr>
          <w:rFonts w:ascii="Times New Roman" w:hAnsi="Times New Roman" w:cs="Times New Roman"/>
          <w:iCs/>
          <w:sz w:val="24"/>
        </w:rPr>
        <w:br/>
      </w:r>
      <m:oMathPara>
        <m:oMath>
          <m:r>
            <w:rPr>
              <w:rFonts w:ascii="Cambria Math" w:hAnsi="Cambria Math" w:cs="Times New Roman" w:hint="eastAsia"/>
              <w:sz w:val="24"/>
            </w:rPr>
            <m:t>Δ</m:t>
          </m:r>
          <m:r>
            <w:rPr>
              <w:rFonts w:ascii="Cambria Math" w:hAnsi="Cambria Math" w:cs="Times New Roman"/>
              <w:sz w:val="24"/>
            </w:rPr>
            <m:t>φ</m:t>
          </m:r>
          <m:d>
            <m:dPr>
              <m:ctrlPr>
                <w:rPr>
                  <w:rFonts w:ascii="Cambria Math" w:hAnsi="Cambria Math" w:cs="Times New Roman"/>
                  <w:i/>
                  <w:iCs/>
                  <w:sz w:val="24"/>
                </w:rPr>
              </m:ctrlPr>
            </m:dPr>
            <m:e>
              <m:r>
                <w:rPr>
                  <w:rFonts w:ascii="Cambria Math" w:hAnsi="Cambria Math" w:cs="Times New Roman"/>
                  <w:sz w:val="24"/>
                </w:rPr>
                <m:t>x,y,ω</m:t>
              </m:r>
            </m:e>
          </m:d>
          <m:r>
            <w:rPr>
              <w:rFonts w:ascii="Cambria Math" w:hAnsi="Cambria Math" w:cs="Times New Roman"/>
              <w:sz w:val="24"/>
            </w:rPr>
            <m:t>=</m:t>
          </m:r>
          <m:func>
            <m:funcPr>
              <m:ctrlPr>
                <w:rPr>
                  <w:rFonts w:ascii="Cambria Math" w:hAnsi="Cambria Math" w:cs="Times New Roman"/>
                  <w:i/>
                  <w:iCs/>
                  <w:sz w:val="24"/>
                </w:rPr>
              </m:ctrlPr>
            </m:funcPr>
            <m:fName>
              <m:r>
                <m:rPr>
                  <m:sty m:val="p"/>
                </m:rPr>
                <w:rPr>
                  <w:rFonts w:ascii="Cambria Math" w:hAnsi="Cambria Math" w:cs="Times New Roman"/>
                  <w:sz w:val="24"/>
                </w:rPr>
                <m:t>arg</m:t>
              </m:r>
            </m:fName>
            <m:e>
              <m:d>
                <m:dPr>
                  <m:begChr m:val="{"/>
                  <m:endChr m:val="}"/>
                  <m:ctrlPr>
                    <w:rPr>
                      <w:rFonts w:ascii="Cambria Math" w:hAnsi="Cambria Math" w:cs="Times New Roman"/>
                      <w:i/>
                      <w:iCs/>
                      <w:sz w:val="24"/>
                    </w:rPr>
                  </m:ctrlPr>
                </m:dPr>
                <m:e>
                  <m:r>
                    <m:rPr>
                      <m:scr m:val="script"/>
                    </m:rPr>
                    <w:rPr>
                      <w:rFonts w:ascii="Cambria Math" w:hAnsi="Cambria Math" w:cs="Times New Roman"/>
                      <w:sz w:val="24"/>
                    </w:rPr>
                    <m:t>F</m:t>
                  </m:r>
                  <m:d>
                    <m:dPr>
                      <m:begChr m:val="["/>
                      <m:endChr m:val="]"/>
                      <m:ctrlPr>
                        <w:rPr>
                          <w:rFonts w:ascii="Cambria Math" w:hAnsi="Cambria Math" w:cs="Times New Roman"/>
                          <w:i/>
                          <w:iCs/>
                          <w:sz w:val="24"/>
                        </w:rPr>
                      </m:ctrlPr>
                    </m:dPr>
                    <m:e>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x,y,t+</m:t>
                          </m:r>
                          <m:sSub>
                            <m:sSubPr>
                              <m:ctrlPr>
                                <w:rPr>
                                  <w:rFonts w:ascii="Cambria Math" w:hAnsi="Cambria Math" w:cs="Times New Roman"/>
                                  <w:i/>
                                  <w:iCs/>
                                  <w:sz w:val="24"/>
                                </w:rPr>
                              </m:ctrlPr>
                            </m:sSubPr>
                            <m:e>
                              <m:r>
                                <w:rPr>
                                  <w:rFonts w:ascii="Cambria Math" w:hAnsi="Cambria Math" w:cs="Times New Roman"/>
                                  <w:sz w:val="24"/>
                                </w:rPr>
                                <m:t>τ</m:t>
                              </m:r>
                            </m:e>
                            <m:sub>
                              <m:r>
                                <w:rPr>
                                  <w:rFonts w:ascii="Cambria Math" w:hAnsi="Cambria Math" w:cs="Times New Roman"/>
                                  <w:sz w:val="24"/>
                                </w:rPr>
                                <m:t>u</m:t>
                              </m:r>
                            </m:sub>
                          </m:sSub>
                        </m:e>
                      </m:d>
                    </m:e>
                  </m:d>
                </m:e>
              </m:d>
            </m:e>
          </m:func>
          <m:r>
            <w:rPr>
              <w:rFonts w:ascii="Cambria Math" w:hAnsi="Cambria Math" w:cs="Times New Roman"/>
              <w:sz w:val="24"/>
            </w:rPr>
            <m:t>=</m:t>
          </m:r>
          <m:sSub>
            <m:sSubPr>
              <m:ctrlPr>
                <w:rPr>
                  <w:rFonts w:ascii="Cambria Math" w:hAnsi="Cambria Math" w:cs="Times New Roman"/>
                  <w:i/>
                  <w:iCs/>
                  <w:sz w:val="24"/>
                </w:rPr>
              </m:ctrlPr>
            </m:sSubPr>
            <m:e>
              <m:r>
                <w:rPr>
                  <w:rFonts w:ascii="Cambria Math" w:hAnsi="Cambria Math" w:cs="Times New Roman"/>
                  <w:sz w:val="24"/>
                </w:rPr>
                <m:t>φ</m:t>
              </m:r>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x,y,ω</m:t>
              </m:r>
            </m:e>
          </m:d>
          <m:r>
            <w:rPr>
              <w:rFonts w:ascii="Cambria Math" w:hAnsi="Cambria Math" w:cs="Times New Roman"/>
              <w:sz w:val="24"/>
            </w:rPr>
            <m:t>-</m:t>
          </m:r>
          <m:d>
            <m:dPr>
              <m:begChr m:val="["/>
              <m:endChr m:val="]"/>
              <m:ctrlPr>
                <w:rPr>
                  <w:rFonts w:ascii="Cambria Math" w:hAnsi="Cambria Math" w:cs="Times New Roman"/>
                  <w:i/>
                  <w:iCs/>
                  <w:sz w:val="24"/>
                </w:rPr>
              </m:ctrlPr>
            </m:dPr>
            <m:e>
              <m:sSubSup>
                <m:sSubSupPr>
                  <m:ctrlPr>
                    <w:rPr>
                      <w:rFonts w:ascii="Cambria Math" w:hAnsi="Cambria Math" w:cs="Times New Roman"/>
                      <w:i/>
                      <w:iCs/>
                      <w:sz w:val="24"/>
                    </w:rPr>
                  </m:ctrlPr>
                </m:sSubSupPr>
                <m:e>
                  <m:r>
                    <w:rPr>
                      <w:rFonts w:ascii="Cambria Math" w:hAnsi="Cambria Math" w:cs="Times New Roman"/>
                      <w:sz w:val="24"/>
                    </w:rPr>
                    <m:t>φ</m:t>
                  </m:r>
                </m:e>
                <m:sub>
                  <m:r>
                    <w:rPr>
                      <w:rFonts w:ascii="Cambria Math" w:hAnsi="Cambria Math" w:cs="Times New Roman"/>
                      <w:sz w:val="24"/>
                    </w:rPr>
                    <m:t>r</m:t>
                  </m:r>
                </m:sub>
                <m:sup>
                  <m:d>
                    <m:dPr>
                      <m:ctrlPr>
                        <w:rPr>
                          <w:rFonts w:ascii="Cambria Math" w:hAnsi="Cambria Math" w:cs="Times New Roman"/>
                          <w:i/>
                          <w:iCs/>
                          <w:sz w:val="24"/>
                        </w:rPr>
                      </m:ctrlPr>
                    </m:dPr>
                    <m:e>
                      <m:r>
                        <w:rPr>
                          <w:rFonts w:ascii="Cambria Math" w:hAnsi="Cambria Math" w:cs="Times New Roman"/>
                          <w:sz w:val="24"/>
                        </w:rPr>
                        <m:t>0</m:t>
                      </m:r>
                    </m:e>
                  </m:d>
                </m:sup>
              </m:sSubSup>
              <m:d>
                <m:dPr>
                  <m:ctrlPr>
                    <w:rPr>
                      <w:rFonts w:ascii="Cambria Math" w:hAnsi="Cambria Math" w:cs="Times New Roman"/>
                      <w:i/>
                      <w:iCs/>
                      <w:sz w:val="24"/>
                    </w:rPr>
                  </m:ctrlPr>
                </m:dPr>
                <m:e>
                  <m:r>
                    <w:rPr>
                      <w:rFonts w:ascii="Cambria Math" w:hAnsi="Cambria Math" w:cs="Times New Roman"/>
                      <w:sz w:val="24"/>
                    </w:rPr>
                    <m:t>x,y</m:t>
                  </m:r>
                </m:e>
              </m:d>
              <m:r>
                <w:rPr>
                  <w:rFonts w:ascii="Cambria Math" w:hAnsi="Cambria Math" w:cs="Times New Roman"/>
                  <w:sz w:val="24"/>
                </w:rPr>
                <m:t>+</m:t>
              </m:r>
              <m:sSubSup>
                <m:sSubSupPr>
                  <m:ctrlPr>
                    <w:rPr>
                      <w:rFonts w:ascii="Cambria Math" w:hAnsi="Cambria Math" w:cs="Times New Roman"/>
                      <w:i/>
                      <w:iCs/>
                      <w:sz w:val="24"/>
                    </w:rPr>
                  </m:ctrlPr>
                </m:sSubSupPr>
                <m:e>
                  <m:r>
                    <w:rPr>
                      <w:rFonts w:ascii="Cambria Math" w:hAnsi="Cambria Math" w:cs="Times New Roman"/>
                      <w:sz w:val="24"/>
                    </w:rPr>
                    <m:t>φ</m:t>
                  </m:r>
                </m:e>
                <m:sub>
                  <m:r>
                    <w:rPr>
                      <w:rFonts w:ascii="Cambria Math" w:hAnsi="Cambria Math" w:cs="Times New Roman"/>
                      <w:sz w:val="24"/>
                    </w:rPr>
                    <m:t>r</m:t>
                  </m:r>
                </m:sub>
                <m:sup>
                  <m:d>
                    <m:dPr>
                      <m:ctrlPr>
                        <w:rPr>
                          <w:rFonts w:ascii="Cambria Math" w:hAnsi="Cambria Math" w:cs="Times New Roman"/>
                          <w:i/>
                          <w:iCs/>
                          <w:sz w:val="24"/>
                        </w:rPr>
                      </m:ctrlPr>
                    </m:dPr>
                    <m:e>
                      <m:r>
                        <w:rPr>
                          <w:rFonts w:ascii="Cambria Math" w:hAnsi="Cambria Math" w:cs="Times New Roman"/>
                          <w:sz w:val="24"/>
                        </w:rPr>
                        <m:t>2,3,…</m:t>
                      </m:r>
                    </m:e>
                  </m:d>
                </m:sup>
              </m:sSubSup>
              <m:d>
                <m:dPr>
                  <m:ctrlPr>
                    <w:rPr>
                      <w:rFonts w:ascii="Cambria Math" w:hAnsi="Cambria Math" w:cs="Times New Roman"/>
                      <w:i/>
                      <w:iCs/>
                      <w:sz w:val="24"/>
                    </w:rPr>
                  </m:ctrlPr>
                </m:dPr>
                <m:e>
                  <m:r>
                    <w:rPr>
                      <w:rFonts w:ascii="Cambria Math" w:hAnsi="Cambria Math" w:cs="Times New Roman"/>
                      <w:sz w:val="24"/>
                    </w:rPr>
                    <m:t>ω</m:t>
                  </m:r>
                </m:e>
              </m:d>
            </m:e>
          </m:d>
          <m:r>
            <w:rPr>
              <w:rFonts w:ascii="Cambria Math" w:hAnsi="Cambria Math" w:cs="Times New Roman"/>
              <w:sz w:val="24"/>
            </w:rPr>
            <m:t>.</m:t>
          </m:r>
        </m:oMath>
      </m:oMathPara>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This process retains the first-order phase of the test pulse at different spatial positions. The wavefront of the reference pulse is obtained during calibration. By using single-point temporal measurement techniques such as FROG, SRSI, SPIDER</w:t>
      </w:r>
      <w:r>
        <w:rPr>
          <w:rFonts w:ascii="Times New Roman" w:eastAsia="DengXian" w:hAnsi="Times New Roman" w:cs="Times New Roman"/>
          <w:iCs/>
          <w:sz w:val="24"/>
        </w:rPr>
        <w:t xml:space="preserve"> or TIPTOE (</w:t>
      </w:r>
      <w:r>
        <w:rPr>
          <w:rFonts w:ascii="Times New Roman" w:hAnsi="Times New Roman" w:cs="Times New Roman"/>
          <w:i/>
          <w:iCs/>
          <w:sz w:val="24"/>
        </w:rPr>
        <w:t>Nat. Photonics</w:t>
      </w:r>
      <w:r>
        <w:rPr>
          <w:rFonts w:ascii="Times New Roman" w:hAnsi="Times New Roman" w:cs="Times New Roman"/>
          <w:iCs/>
          <w:sz w:val="24"/>
        </w:rPr>
        <w:t xml:space="preserve"> </w:t>
      </w:r>
      <w:r>
        <w:rPr>
          <w:rFonts w:ascii="Times New Roman" w:hAnsi="Times New Roman" w:cs="Times New Roman"/>
          <w:b/>
          <w:iCs/>
          <w:sz w:val="24"/>
        </w:rPr>
        <w:t>16,</w:t>
      </w:r>
      <w:r>
        <w:rPr>
          <w:rFonts w:ascii="Times New Roman" w:hAnsi="Times New Roman" w:cs="Times New Roman"/>
          <w:iCs/>
          <w:sz w:val="24"/>
        </w:rPr>
        <w:t xml:space="preserve"> 109), we can characterize the higher-order spectral phase of the reference pulse</w:t>
      </w:r>
      <w:r>
        <w:rPr>
          <w:rFonts w:ascii="Times New Roman" w:eastAsia="DengXian" w:hAnsi="Times New Roman" w:cs="Times New Roman"/>
          <w:iCs/>
          <w:sz w:val="24"/>
        </w:rPr>
        <w:t xml:space="preserve">. This </w:t>
      </w:r>
      <w:r>
        <w:rPr>
          <w:rFonts w:ascii="Times New Roman" w:hAnsi="Times New Roman" w:cs="Times New Roman"/>
          <w:iCs/>
          <w:sz w:val="24"/>
        </w:rPr>
        <w:t>allows us to fully determine the complete phase information of the test pulse.</w:t>
      </w:r>
    </w:p>
    <w:p w:rsidR="003C36F9" w:rsidRDefault="00000000">
      <w:pPr>
        <w:spacing w:after="240" w:line="480" w:lineRule="atLeast"/>
        <w:jc w:val="center"/>
        <w:rPr>
          <w:rFonts w:ascii="Times New Roman" w:hAnsi="Times New Roman" w:cs="Times New Roman"/>
          <w:iCs/>
          <w:sz w:val="24"/>
        </w:rPr>
      </w:pPr>
      <w:r>
        <w:rPr>
          <w:rFonts w:ascii="Times New Roman" w:hAnsi="Times New Roman" w:cs="Times New Roman"/>
          <w:iCs/>
          <w:sz w:val="24"/>
        </w:rPr>
        <w:t>4. Spectral Amplitude Reconstruction</w:t>
      </w:r>
    </w:p>
    <w:p w:rsidR="003C36F9" w:rsidRDefault="00000000">
      <w:pPr>
        <w:spacing w:line="480" w:lineRule="atLeast"/>
        <w:ind w:firstLineChars="200" w:firstLine="480"/>
        <w:rPr>
          <w:rFonts w:ascii="Times New Roman" w:hAnsi="Times New Roman" w:cs="Times New Roman"/>
          <w:iCs/>
          <w:sz w:val="24"/>
        </w:rPr>
      </w:pPr>
      <w:r>
        <w:rPr>
          <w:rFonts w:ascii="Times New Roman" w:hAnsi="Times New Roman" w:cs="Times New Roman"/>
          <w:iCs/>
          <w:sz w:val="24"/>
        </w:rPr>
        <w:t xml:space="preserve">For the estimation of spectral amplitude, it employs the square root of the linear combination of </w:t>
      </w:r>
      <m:oMath>
        <m:sSub>
          <m:sSubPr>
            <m:ctrlPr>
              <w:rPr>
                <w:rFonts w:ascii="Cambria Math" w:hAnsi="Cambria Math" w:cs="Times New Roman"/>
                <w:i/>
                <w:iCs/>
                <w:sz w:val="24"/>
              </w:rPr>
            </m:ctrlPr>
          </m:sSubPr>
          <m:e>
            <m:r>
              <w:rPr>
                <w:rFonts w:ascii="Cambria Math" w:hAnsi="Cambria Math" w:cs="Times New Roman"/>
                <w:sz w:val="24"/>
              </w:rPr>
              <m:t>S</m:t>
            </m:r>
          </m:e>
          <m:sub>
            <m:r>
              <w:rPr>
                <w:rFonts w:ascii="Cambria Math" w:hAnsi="Cambria Math" w:cs="Times New Roman"/>
                <w:sz w:val="24"/>
              </w:rPr>
              <m:t>0</m:t>
            </m:r>
          </m:sub>
        </m:sSub>
        <m:d>
          <m:dPr>
            <m:ctrlPr>
              <w:rPr>
                <w:rFonts w:ascii="Cambria Math" w:hAnsi="Cambria Math" w:cs="Times New Roman"/>
                <w:i/>
                <w:iCs/>
                <w:sz w:val="24"/>
              </w:rPr>
            </m:ctrlPr>
          </m:dPr>
          <m:e>
            <m:r>
              <m:rPr>
                <m:sty m:val="p"/>
              </m:rPr>
              <w:rPr>
                <w:rFonts w:ascii="Cambria Math" w:hAnsi="Cambria Math" w:cs="Times New Roman"/>
                <w:sz w:val="24"/>
              </w:rPr>
              <m:t>ω</m:t>
            </m:r>
          </m:e>
        </m:d>
      </m:oMath>
      <w:r>
        <w:rPr>
          <w:rFonts w:ascii="Times New Roman" w:hAnsi="Times New Roman" w:cs="Times New Roman"/>
          <w:iCs/>
          <w:sz w:val="24"/>
        </w:rPr>
        <w:t xml:space="preserve"> and </w:t>
      </w:r>
      <m:oMath>
        <m:r>
          <w:rPr>
            <w:rFonts w:ascii="Cambria Math" w:hAnsi="Cambria Math" w:cs="Times New Roman"/>
            <w:sz w:val="24"/>
          </w:rPr>
          <m:t>f</m:t>
        </m:r>
        <m:d>
          <m:dPr>
            <m:ctrlPr>
              <w:rPr>
                <w:rFonts w:ascii="Cambria Math" w:hAnsi="Cambria Math" w:cs="Times New Roman"/>
                <w:i/>
                <w:iCs/>
                <w:sz w:val="24"/>
              </w:rPr>
            </m:ctrlPr>
          </m:dPr>
          <m:e>
            <m:r>
              <m:rPr>
                <m:sty m:val="p"/>
              </m:rPr>
              <w:rPr>
                <w:rFonts w:ascii="Cambria Math" w:hAnsi="Cambria Math" w:cs="Times New Roman"/>
                <w:sz w:val="24"/>
              </w:rPr>
              <m:t>ω</m:t>
            </m:r>
          </m:e>
        </m:d>
      </m:oMath>
      <w:r>
        <w:rPr>
          <w:rFonts w:ascii="Times New Roman" w:hAnsi="Times New Roman" w:cs="Times New Roman"/>
          <w:iCs/>
          <w:sz w:val="24"/>
        </w:rPr>
        <w:t xml:space="preserve">. Similar to extracting the AC component, a super-Gaussian window </w:t>
      </w:r>
      <m:oMath>
        <m:r>
          <w:rPr>
            <w:rFonts w:ascii="Cambria Math" w:hAnsi="Cambria Math" w:cs="Times New Roman"/>
            <w:sz w:val="24"/>
          </w:rPr>
          <m:t>W</m:t>
        </m:r>
        <m:d>
          <m:dPr>
            <m:ctrlPr>
              <w:rPr>
                <w:rFonts w:ascii="Cambria Math" w:hAnsi="Cambria Math" w:cs="Times New Roman"/>
                <w:i/>
                <w:iCs/>
                <w:sz w:val="24"/>
              </w:rPr>
            </m:ctrlPr>
          </m:dPr>
          <m:e>
            <m:r>
              <w:rPr>
                <w:rFonts w:ascii="Cambria Math" w:hAnsi="Cambria Math" w:cs="Times New Roman"/>
                <w:sz w:val="24"/>
              </w:rPr>
              <m:t>t</m:t>
            </m:r>
          </m:e>
        </m:d>
      </m:oMath>
      <w:r>
        <w:rPr>
          <w:rFonts w:ascii="Times New Roman" w:hAnsi="Times New Roman" w:cs="Times New Roman"/>
          <w:iCs/>
          <w:sz w:val="24"/>
        </w:rPr>
        <w:t xml:space="preserve"> is applied in the time domain, followed by a Fourier transform, allowing the separate extraction of </w:t>
      </w:r>
      <m:oMath>
        <m:sSub>
          <m:sSubPr>
            <m:ctrlPr>
              <w:rPr>
                <w:rFonts w:ascii="Cambria Math" w:hAnsi="Cambria Math" w:cs="Times New Roman"/>
                <w:i/>
                <w:iCs/>
                <w:sz w:val="24"/>
              </w:rPr>
            </m:ctrlPr>
          </m:sSubPr>
          <m:e>
            <m:r>
              <w:rPr>
                <w:rFonts w:ascii="Cambria Math" w:hAnsi="Cambria Math" w:cs="Times New Roman"/>
                <w:sz w:val="24"/>
              </w:rPr>
              <m:t>S</m:t>
            </m:r>
          </m:e>
          <m:sub>
            <m:r>
              <w:rPr>
                <w:rFonts w:ascii="Cambria Math" w:hAnsi="Cambria Math" w:cs="Times New Roman"/>
                <w:sz w:val="24"/>
              </w:rPr>
              <m:t>0</m:t>
            </m:r>
          </m:sub>
        </m:sSub>
        <m:d>
          <m:dPr>
            <m:ctrlPr>
              <w:rPr>
                <w:rFonts w:ascii="Cambria Math" w:hAnsi="Cambria Math" w:cs="Times New Roman"/>
                <w:i/>
                <w:iCs/>
                <w:sz w:val="24"/>
              </w:rPr>
            </m:ctrlPr>
          </m:dPr>
          <m:e>
            <m:r>
              <m:rPr>
                <m:sty m:val="p"/>
              </m:rPr>
              <w:rPr>
                <w:rFonts w:ascii="Cambria Math" w:hAnsi="Cambria Math" w:cs="Times New Roman"/>
                <w:sz w:val="24"/>
              </w:rPr>
              <m:t>ω</m:t>
            </m:r>
          </m:e>
        </m:d>
      </m:oMath>
      <w:r>
        <w:rPr>
          <w:rFonts w:ascii="Times New Roman" w:hAnsi="Times New Roman" w:cs="Times New Roman"/>
          <w:iCs/>
          <w:sz w:val="24"/>
        </w:rPr>
        <w:t xml:space="preserve"> from the interferometric spectrum. The spectral amplitude of the test pulse can be calculated using the following expression:</w:t>
      </w:r>
      <w:r>
        <w:rPr>
          <w:rFonts w:ascii="Times New Roman" w:hAnsi="Times New Roman" w:cs="Times New Roman"/>
          <w:iCs/>
          <w:sz w:val="24"/>
        </w:rPr>
        <w:br/>
      </w:r>
      <m:oMathPara>
        <m:oMath>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r>
            <w:rPr>
              <w:rFonts w:ascii="Cambria Math" w:hAnsi="Cambria Math" w:cs="Times New Roman"/>
              <w:sz w:val="24"/>
            </w:rPr>
            <m:t>=</m:t>
          </m:r>
          <m:f>
            <m:fPr>
              <m:ctrlPr>
                <w:rPr>
                  <w:rFonts w:ascii="Cambria Math" w:hAnsi="Cambria Math" w:cs="Times New Roman"/>
                  <w:iCs/>
                  <w:sz w:val="24"/>
                </w:rPr>
              </m:ctrlPr>
            </m:fPr>
            <m:num>
              <m:r>
                <w:rPr>
                  <w:rFonts w:ascii="Cambria Math" w:hAnsi="Cambria Math" w:cs="Times New Roman"/>
                  <w:sz w:val="24"/>
                </w:rPr>
                <m:t>1</m:t>
              </m:r>
              <m:ctrlPr>
                <w:rPr>
                  <w:rFonts w:ascii="Cambria Math" w:hAnsi="Cambria Math" w:cs="Times New Roman"/>
                  <w:i/>
                  <w:iCs/>
                  <w:sz w:val="24"/>
                </w:rPr>
              </m:ctrlPr>
            </m:num>
            <m:den>
              <m:r>
                <w:rPr>
                  <w:rFonts w:ascii="Cambria Math" w:hAnsi="Cambria Math" w:cs="Times New Roman"/>
                  <w:sz w:val="24"/>
                </w:rPr>
                <m:t>2</m:t>
              </m:r>
              <m:ctrlPr>
                <w:rPr>
                  <w:rFonts w:ascii="Cambria Math" w:hAnsi="Cambria Math" w:cs="Times New Roman"/>
                  <w:i/>
                  <w:iCs/>
                  <w:sz w:val="24"/>
                </w:rPr>
              </m:ctrlPr>
            </m:den>
          </m:f>
          <m:d>
            <m:dPr>
              <m:ctrlPr>
                <w:rPr>
                  <w:rFonts w:ascii="Cambria Math" w:hAnsi="Cambria Math" w:cs="Times New Roman"/>
                  <w:iCs/>
                  <w:sz w:val="24"/>
                </w:rPr>
              </m:ctrlPr>
            </m:dPr>
            <m:e>
              <m:rad>
                <m:radPr>
                  <m:degHide m:val="1"/>
                  <m:ctrlPr>
                    <w:rPr>
                      <w:rFonts w:ascii="Cambria Math" w:hAnsi="Cambria Math" w:cs="Times New Roman"/>
                      <w:iCs/>
                      <w:sz w:val="24"/>
                    </w:rPr>
                  </m:ctrlPr>
                </m:radPr>
                <m:deg>
                  <m:ctrlPr>
                    <w:rPr>
                      <w:rFonts w:ascii="Cambria Math" w:hAnsi="Cambria Math" w:cs="Times New Roman"/>
                      <w:i/>
                      <w:iCs/>
                      <w:sz w:val="24"/>
                    </w:rPr>
                  </m:ctrlPr>
                </m:deg>
                <m:e>
                  <m:sSub>
                    <m:sSubPr>
                      <m:ctrlPr>
                        <w:rPr>
                          <w:rFonts w:ascii="Cambria Math" w:hAnsi="Cambria Math" w:cs="Times New Roman"/>
                          <w:i/>
                          <w:iCs/>
                          <w:sz w:val="24"/>
                        </w:rPr>
                      </m:ctrlPr>
                    </m:sSubPr>
                    <m:e>
                      <m:r>
                        <w:rPr>
                          <w:rFonts w:ascii="Cambria Math" w:hAnsi="Cambria Math" w:cs="Times New Roman"/>
                          <w:sz w:val="24"/>
                        </w:rPr>
                        <m:t>S</m:t>
                      </m:r>
                    </m:e>
                    <m:sub>
                      <m:r>
                        <w:rPr>
                          <w:rFonts w:ascii="Cambria Math" w:hAnsi="Cambria Math" w:cs="Times New Roman"/>
                          <w:sz w:val="24"/>
                        </w:rPr>
                        <m:t>0</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+2</m:t>
                  </m:r>
                  <m:d>
                    <m:dPr>
                      <m:begChr m:val="|"/>
                      <m:endChr m:val="|"/>
                      <m:ctrlPr>
                        <w:rPr>
                          <w:rFonts w:ascii="Cambria Math" w:hAnsi="Cambria Math" w:cs="Times New Roman"/>
                          <w:i/>
                          <w:iCs/>
                          <w:sz w:val="24"/>
                        </w:rPr>
                      </m:ctrlPr>
                    </m:dPr>
                    <m:e>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e>
              </m:rad>
              <m:r>
                <w:rPr>
                  <w:rFonts w:ascii="Cambria Math" w:hAnsi="Cambria Math" w:cs="Times New Roman"/>
                  <w:sz w:val="24"/>
                </w:rPr>
                <m:t>-</m:t>
              </m:r>
              <m:rad>
                <m:radPr>
                  <m:degHide m:val="1"/>
                  <m:ctrlPr>
                    <w:rPr>
                      <w:rFonts w:ascii="Cambria Math" w:hAnsi="Cambria Math" w:cs="Times New Roman"/>
                      <w:iCs/>
                      <w:sz w:val="24"/>
                    </w:rPr>
                  </m:ctrlPr>
                </m:radPr>
                <m:deg>
                  <m:ctrlPr>
                    <w:rPr>
                      <w:rFonts w:ascii="Cambria Math" w:hAnsi="Cambria Math" w:cs="Times New Roman"/>
                      <w:i/>
                      <w:iCs/>
                      <w:sz w:val="24"/>
                    </w:rPr>
                  </m:ctrlPr>
                </m:deg>
                <m:e>
                  <m:sSub>
                    <m:sSubPr>
                      <m:ctrlPr>
                        <w:rPr>
                          <w:rFonts w:ascii="Cambria Math" w:hAnsi="Cambria Math" w:cs="Times New Roman"/>
                          <w:i/>
                          <w:iCs/>
                          <w:sz w:val="24"/>
                        </w:rPr>
                      </m:ctrlPr>
                    </m:sSubPr>
                    <m:e>
                      <m:r>
                        <w:rPr>
                          <w:rFonts w:ascii="Cambria Math" w:hAnsi="Cambria Math" w:cs="Times New Roman"/>
                          <w:sz w:val="24"/>
                        </w:rPr>
                        <m:t>S</m:t>
                      </m:r>
                    </m:e>
                    <m:sub>
                      <m:r>
                        <w:rPr>
                          <w:rFonts w:ascii="Cambria Math" w:hAnsi="Cambria Math" w:cs="Times New Roman"/>
                          <w:sz w:val="24"/>
                        </w:rPr>
                        <m:t>0</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r>
                    <w:rPr>
                      <w:rFonts w:ascii="Cambria Math" w:hAnsi="Cambria Math" w:cs="Times New Roman"/>
                      <w:sz w:val="24"/>
                    </w:rPr>
                    <m:t>-2</m:t>
                  </m:r>
                  <m:d>
                    <m:dPr>
                      <m:begChr m:val="|"/>
                      <m:endChr m:val="|"/>
                      <m:ctrlPr>
                        <w:rPr>
                          <w:rFonts w:ascii="Cambria Math" w:hAnsi="Cambria Math" w:cs="Times New Roman"/>
                          <w:i/>
                          <w:iCs/>
                          <w:sz w:val="24"/>
                        </w:rPr>
                      </m:ctrlPr>
                    </m:dPr>
                    <m:e>
                      <m:r>
                        <w:rPr>
                          <w:rFonts w:ascii="Cambria Math" w:hAnsi="Cambria Math" w:cs="Times New Roman"/>
                          <w:sz w:val="24"/>
                        </w:rPr>
                        <m:t>f</m:t>
                      </m:r>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e>
              </m:rad>
              <m:ctrlPr>
                <w:rPr>
                  <w:rFonts w:ascii="Cambria Math" w:hAnsi="Cambria Math" w:cs="Times New Roman"/>
                  <w:i/>
                  <w:iCs/>
                  <w:sz w:val="24"/>
                </w:rPr>
              </m:ctrlPr>
            </m:e>
          </m:d>
          <m:r>
            <w:rPr>
              <w:rFonts w:ascii="Cambria Math" w:hAnsi="Cambria Math" w:cs="Times New Roman"/>
              <w:sz w:val="24"/>
            </w:rPr>
            <m:t xml:space="preserve"> .</m:t>
          </m:r>
        </m:oMath>
      </m:oMathPara>
    </w:p>
    <w:p w:rsidR="003C36F9" w:rsidRDefault="00000000">
      <w:pPr>
        <w:spacing w:line="480" w:lineRule="atLeast"/>
        <w:ind w:firstLineChars="200" w:firstLine="480"/>
        <w:rPr>
          <w:rFonts w:ascii="Times New Roman" w:hAnsi="Times New Roman" w:cs="Times New Roman"/>
          <w:iCs/>
          <w:sz w:val="24"/>
        </w:rPr>
      </w:pPr>
      <w:r>
        <w:rPr>
          <w:rFonts w:ascii="Times New Roman" w:hAnsi="Times New Roman" w:cs="Times New Roman"/>
          <w:iCs/>
          <w:sz w:val="24"/>
        </w:rPr>
        <w:t xml:space="preserve">Substituting the expressions for </w:t>
      </w:r>
      <m:oMath>
        <m:sSub>
          <m:sSubPr>
            <m:ctrlPr>
              <w:rPr>
                <w:rFonts w:ascii="Cambria Math" w:hAnsi="Cambria Math" w:cs="Times New Roman"/>
                <w:i/>
                <w:iCs/>
                <w:sz w:val="24"/>
              </w:rPr>
            </m:ctrlPr>
          </m:sSubPr>
          <m:e>
            <m:r>
              <w:rPr>
                <w:rFonts w:ascii="Cambria Math" w:hAnsi="Cambria Math" w:cs="Times New Roman"/>
                <w:sz w:val="24"/>
              </w:rPr>
              <m:t>S</m:t>
            </m:r>
          </m:e>
          <m:sub>
            <m:r>
              <w:rPr>
                <w:rFonts w:ascii="Cambria Math" w:hAnsi="Cambria Math" w:cs="Times New Roman"/>
                <w:sz w:val="24"/>
              </w:rPr>
              <m:t>0</m:t>
            </m:r>
          </m:sub>
        </m:sSub>
      </m:oMath>
      <w:r>
        <w:rPr>
          <w:rFonts w:ascii="Times New Roman" w:hAnsi="Times New Roman" w:cs="Times New Roman"/>
          <w:iCs/>
          <w:sz w:val="24"/>
        </w:rPr>
        <w:t xml:space="preserve"> and </w:t>
      </w:r>
      <m:oMath>
        <m:r>
          <w:rPr>
            <w:rFonts w:ascii="Cambria Math" w:hAnsi="Cambria Math" w:cs="Times New Roman"/>
            <w:sz w:val="24"/>
          </w:rPr>
          <m:t>f</m:t>
        </m:r>
      </m:oMath>
      <w:r>
        <w:rPr>
          <w:rFonts w:ascii="Times New Roman" w:hAnsi="Times New Roman" w:cs="Times New Roman"/>
          <w:iCs/>
          <w:sz w:val="24"/>
        </w:rPr>
        <w:t>, we find:</w:t>
      </w:r>
      <w:r>
        <w:rPr>
          <w:rFonts w:ascii="Times New Roman" w:hAnsi="Times New Roman" w:cs="Times New Roman"/>
          <w:iCs/>
          <w:sz w:val="24"/>
        </w:rPr>
        <w:br/>
      </w:r>
      <m:oMathPara>
        <m:oMath>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r>
            <w:rPr>
              <w:rFonts w:ascii="Cambria Math" w:hAnsi="Cambria Math" w:cs="Times New Roman"/>
              <w:sz w:val="24"/>
            </w:rPr>
            <m:t>=</m:t>
          </m:r>
          <m:f>
            <m:fPr>
              <m:ctrlPr>
                <w:rPr>
                  <w:rFonts w:ascii="Cambria Math" w:hAnsi="Cambria Math" w:cs="Times New Roman"/>
                  <w:iCs/>
                  <w:sz w:val="24"/>
                </w:rPr>
              </m:ctrlPr>
            </m:fPr>
            <m:num>
              <m:r>
                <w:rPr>
                  <w:rFonts w:ascii="Cambria Math" w:hAnsi="Cambria Math" w:cs="Times New Roman"/>
                  <w:sz w:val="24"/>
                </w:rPr>
                <m:t>1</m:t>
              </m:r>
              <m:ctrlPr>
                <w:rPr>
                  <w:rFonts w:ascii="Cambria Math" w:hAnsi="Cambria Math" w:cs="Times New Roman"/>
                  <w:i/>
                  <w:iCs/>
                  <w:sz w:val="24"/>
                </w:rPr>
              </m:ctrlPr>
            </m:num>
            <m:den>
              <m:r>
                <w:rPr>
                  <w:rFonts w:ascii="Cambria Math" w:hAnsi="Cambria Math" w:cs="Times New Roman"/>
                  <w:sz w:val="24"/>
                </w:rPr>
                <m:t>2</m:t>
              </m:r>
              <m:ctrlPr>
                <w:rPr>
                  <w:rFonts w:ascii="Cambria Math" w:hAnsi="Cambria Math" w:cs="Times New Roman"/>
                  <w:i/>
                  <w:iCs/>
                  <w:sz w:val="24"/>
                </w:rPr>
              </m:ctrlPr>
            </m:den>
          </m:f>
          <m:d>
            <m:dPr>
              <m:ctrlPr>
                <w:rPr>
                  <w:rFonts w:ascii="Cambria Math" w:hAnsi="Cambria Math" w:cs="Times New Roman"/>
                  <w:iCs/>
                  <w:sz w:val="24"/>
                </w:rPr>
              </m:ctrlPr>
            </m:dPr>
            <m:e>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r>
                <w:rPr>
                  <w:rFonts w:ascii="Cambria Math" w:hAnsi="Cambria Math" w:cs="Times New Roman"/>
                  <w:sz w:val="24"/>
                </w:rPr>
                <m:t>+</m:t>
              </m:r>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r>
                <w:rPr>
                  <w:rFonts w:ascii="Cambria Math" w:hAnsi="Cambria Math" w:cs="Times New Roman"/>
                  <w:sz w:val="24"/>
                </w:rPr>
                <m:t>-</m:t>
              </m:r>
              <m:d>
                <m:dPr>
                  <m:begChr m:val="|"/>
                  <m:endChr m:val="|"/>
                  <m:ctrlPr>
                    <w:rPr>
                      <w:rFonts w:ascii="Cambria Math" w:hAnsi="Cambria Math" w:cs="Times New Roman"/>
                      <w:iCs/>
                      <w:sz w:val="24"/>
                    </w:rPr>
                  </m:ctrlPr>
                </m:dPr>
                <m:e>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r</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r>
                    <w:rPr>
                      <w:rFonts w:ascii="Cambria Math" w:hAnsi="Cambria Math" w:cs="Times New Roman"/>
                      <w:sz w:val="24"/>
                    </w:rPr>
                    <m:t>-</m:t>
                  </m:r>
                  <m:d>
                    <m:dPr>
                      <m:begChr m:val="|"/>
                      <m:endChr m:val="|"/>
                      <m:ctrlPr>
                        <w:rPr>
                          <w:rFonts w:ascii="Cambria Math" w:hAnsi="Cambria Math" w:cs="Times New Roman"/>
                          <w:i/>
                          <w:iCs/>
                          <w:sz w:val="24"/>
                        </w:rPr>
                      </m:ctrlPr>
                    </m:dPr>
                    <m:e>
                      <m:sSub>
                        <m:sSubPr>
                          <m:ctrlPr>
                            <w:rPr>
                              <w:rFonts w:ascii="Cambria Math" w:hAnsi="Cambria Math" w:cs="Times New Roman"/>
                              <w:i/>
                              <w:iCs/>
                              <w:sz w:val="24"/>
                            </w:rPr>
                          </m:ctrlPr>
                        </m:sSubPr>
                        <m:e>
                          <m:acc>
                            <m:accPr>
                              <m:chr m:val="̃"/>
                              <m:ctrlPr>
                                <w:rPr>
                                  <w:rFonts w:ascii="Cambria Math" w:hAnsi="Cambria Math" w:cs="Times New Roman"/>
                                  <w:iCs/>
                                  <w:sz w:val="24"/>
                                </w:rPr>
                              </m:ctrlPr>
                            </m:accPr>
                            <m:e>
                              <m:r>
                                <w:rPr>
                                  <w:rFonts w:ascii="Cambria Math" w:hAnsi="Cambria Math" w:cs="Times New Roman"/>
                                  <w:sz w:val="24"/>
                                </w:rPr>
                                <m:t>E</m:t>
                              </m:r>
                            </m:e>
                          </m:acc>
                        </m:e>
                        <m:sub>
                          <m:r>
                            <w:rPr>
                              <w:rFonts w:ascii="Cambria Math" w:hAnsi="Cambria Math" w:cs="Times New Roman"/>
                              <w:sz w:val="24"/>
                            </w:rPr>
                            <m:t>u</m:t>
                          </m:r>
                        </m:sub>
                      </m:sSub>
                      <m:d>
                        <m:dPr>
                          <m:ctrlPr>
                            <w:rPr>
                              <w:rFonts w:ascii="Cambria Math" w:hAnsi="Cambria Math" w:cs="Times New Roman"/>
                              <w:i/>
                              <w:iCs/>
                              <w:sz w:val="24"/>
                            </w:rPr>
                          </m:ctrlPr>
                        </m:dPr>
                        <m:e>
                          <m:r>
                            <w:rPr>
                              <w:rFonts w:ascii="Cambria Math" w:hAnsi="Cambria Math" w:cs="Times New Roman"/>
                              <w:sz w:val="24"/>
                            </w:rPr>
                            <m:t>x,y,</m:t>
                          </m:r>
                          <m:r>
                            <m:rPr>
                              <m:sty m:val="p"/>
                            </m:rPr>
                            <w:rPr>
                              <w:rFonts w:ascii="Cambria Math" w:hAnsi="Cambria Math" w:cs="Times New Roman"/>
                              <w:sz w:val="24"/>
                            </w:rPr>
                            <m:t>ω</m:t>
                          </m:r>
                        </m:e>
                      </m:d>
                    </m:e>
                  </m:d>
                  <m:ctrlPr>
                    <w:rPr>
                      <w:rFonts w:ascii="Cambria Math" w:hAnsi="Cambria Math" w:cs="Times New Roman"/>
                      <w:i/>
                      <w:iCs/>
                      <w:sz w:val="24"/>
                    </w:rPr>
                  </m:ctrlPr>
                </m:e>
              </m:d>
              <m:ctrlPr>
                <w:rPr>
                  <w:rFonts w:ascii="Cambria Math" w:hAnsi="Cambria Math" w:cs="Times New Roman"/>
                  <w:i/>
                  <w:iCs/>
                  <w:sz w:val="24"/>
                </w:rPr>
              </m:ctrlPr>
            </m:e>
          </m:d>
        </m:oMath>
      </m:oMathPara>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Therefore,</w:t>
      </w:r>
      <w:r>
        <w:rPr>
          <w:rFonts w:ascii="Times New Roman" w:eastAsia="DengXian" w:hAnsi="Times New Roman" w:cs="Times New Roman"/>
          <w:iCs/>
          <w:sz w:val="24"/>
        </w:rPr>
        <w:t xml:space="preserve"> to reconstruct the spectral amplitude from a single interferogram</w:t>
      </w:r>
      <w:r>
        <w:rPr>
          <w:rFonts w:ascii="Times New Roman" w:hAnsi="Times New Roman" w:cs="Times New Roman"/>
          <w:iCs/>
          <w:sz w:val="24"/>
        </w:rPr>
        <w:t xml:space="preserve">, the reference beam must be entirely stronger than the test beam. If this condition is not met, it is necessary to acquire the spectrum of the test beam </w:t>
      </w:r>
      <w:r>
        <w:rPr>
          <w:rFonts w:ascii="Times New Roman" w:eastAsia="DengXian" w:hAnsi="Times New Roman" w:cs="Times New Roman"/>
          <w:iCs/>
          <w:sz w:val="24"/>
        </w:rPr>
        <w:t>separately, enabling two-shot reconstruction.</w:t>
      </w:r>
    </w:p>
    <w:p w:rsidR="003C36F9" w:rsidRDefault="00000000">
      <w:pPr>
        <w:spacing w:after="240" w:line="480" w:lineRule="atLeast"/>
        <w:jc w:val="center"/>
        <w:rPr>
          <w:rFonts w:ascii="Times New Roman" w:hAnsi="Times New Roman" w:cs="Times New Roman"/>
          <w:iCs/>
          <w:sz w:val="24"/>
        </w:rPr>
      </w:pPr>
      <w:r>
        <w:rPr>
          <w:rFonts w:ascii="Times New Roman" w:hAnsi="Times New Roman" w:cs="Times New Roman"/>
          <w:iCs/>
          <w:sz w:val="24"/>
        </w:rPr>
        <w:t>5. Implementation of Data Processing</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 xml:space="preserve">The complete data processing procedure has been described in the preceding steps. The spectral images collected in the experiment are </w:t>
      </w:r>
      <m:oMath>
        <m:r>
          <w:rPr>
            <w:rFonts w:ascii="Cambria Math" w:hAnsi="Cambria Math" w:cs="Times New Roman"/>
            <w:sz w:val="24"/>
          </w:rPr>
          <m:t>2048</m:t>
        </m:r>
        <m:r>
          <m:rPr>
            <m:sty m:val="p"/>
          </m:rPr>
          <w:rPr>
            <w:rFonts w:ascii="Cambria Math" w:hAnsi="Cambria Math" w:cs="Times New Roman" w:hint="eastAsia"/>
            <w:sz w:val="24"/>
          </w:rPr>
          <m:t>×</m:t>
        </m:r>
        <m:r>
          <w:rPr>
            <w:rFonts w:ascii="Cambria Math" w:hAnsi="Cambria Math" w:cs="Times New Roman"/>
            <w:sz w:val="24"/>
          </w:rPr>
          <m:t>2048</m:t>
        </m:r>
      </m:oMath>
      <w:r>
        <w:rPr>
          <w:rFonts w:ascii="Times New Roman" w:hAnsi="Times New Roman" w:cs="Times New Roman"/>
          <w:iCs/>
          <w:sz w:val="24"/>
        </w:rPr>
        <w:t xml:space="preserve"> pixels in size, containing data from </w:t>
      </w:r>
      <m:oMath>
        <m:r>
          <w:rPr>
            <w:rFonts w:ascii="Cambria Math" w:hAnsi="Cambria Math" w:cs="Times New Roman"/>
            <w:sz w:val="24"/>
          </w:rPr>
          <m:t>14</m:t>
        </m:r>
        <m:r>
          <m:rPr>
            <m:sty m:val="p"/>
          </m:rPr>
          <w:rPr>
            <w:rFonts w:ascii="Cambria Math" w:hAnsi="Cambria Math" w:cs="Times New Roman" w:hint="eastAsia"/>
            <w:sz w:val="24"/>
          </w:rPr>
          <m:t>×</m:t>
        </m:r>
        <m:r>
          <w:rPr>
            <w:rFonts w:ascii="Cambria Math" w:hAnsi="Cambria Math" w:cs="Times New Roman"/>
            <w:sz w:val="24"/>
          </w:rPr>
          <m:t>14=196</m:t>
        </m:r>
      </m:oMath>
      <w:r>
        <w:rPr>
          <w:rFonts w:ascii="Times New Roman" w:hAnsi="Times New Roman" w:cs="Times New Roman"/>
          <w:iCs/>
          <w:sz w:val="24"/>
        </w:rPr>
        <w:t xml:space="preserve"> fibers. To enhance </w:t>
      </w:r>
      <w:r>
        <w:rPr>
          <w:rFonts w:ascii="Times New Roman" w:eastAsia="DengXian" w:hAnsi="Times New Roman" w:cs="Times New Roman"/>
          <w:iCs/>
          <w:sz w:val="24"/>
        </w:rPr>
        <w:t xml:space="preserve">temporal resolution, the spectrum </w:t>
      </w:r>
      <w:r>
        <w:rPr>
          <w:rFonts w:ascii="Times New Roman" w:hAnsi="Times New Roman" w:cs="Times New Roman"/>
          <w:iCs/>
          <w:sz w:val="24"/>
        </w:rPr>
        <w:t xml:space="preserve">is zero-padded from </w:t>
      </w:r>
      <m:oMath>
        <m:sSup>
          <m:sSupPr>
            <m:ctrlPr>
              <w:rPr>
                <w:rFonts w:ascii="Cambria Math" w:hAnsi="Cambria Math" w:cs="Times New Roman"/>
                <w:i/>
                <w:iCs/>
                <w:sz w:val="24"/>
              </w:rPr>
            </m:ctrlPr>
          </m:sSupPr>
          <m:e>
            <m:r>
              <w:rPr>
                <w:rFonts w:ascii="Cambria Math" w:hAnsi="Cambria Math" w:cs="Times New Roman"/>
                <w:sz w:val="24"/>
              </w:rPr>
              <m:t>2</m:t>
            </m:r>
          </m:e>
          <m:sup>
            <m:r>
              <w:rPr>
                <w:rFonts w:ascii="Cambria Math" w:hAnsi="Cambria Math" w:cs="Times New Roman"/>
                <w:sz w:val="24"/>
              </w:rPr>
              <m:t>11</m:t>
            </m:r>
          </m:sup>
        </m:sSup>
      </m:oMath>
      <w:r>
        <w:rPr>
          <w:rFonts w:ascii="Times New Roman" w:hAnsi="Times New Roman" w:cs="Times New Roman"/>
          <w:iCs/>
          <w:sz w:val="24"/>
        </w:rPr>
        <w:t xml:space="preserve"> points to </w:t>
      </w:r>
      <m:oMath>
        <m:sSup>
          <m:sSupPr>
            <m:ctrlPr>
              <w:rPr>
                <w:rFonts w:ascii="Cambria Math" w:hAnsi="Cambria Math" w:cs="Times New Roman"/>
                <w:i/>
                <w:iCs/>
                <w:sz w:val="24"/>
              </w:rPr>
            </m:ctrlPr>
          </m:sSupPr>
          <m:e>
            <m:r>
              <w:rPr>
                <w:rFonts w:ascii="Cambria Math" w:hAnsi="Cambria Math" w:cs="Times New Roman"/>
                <w:sz w:val="24"/>
              </w:rPr>
              <m:t>2</m:t>
            </m:r>
          </m:e>
          <m:sup>
            <m:r>
              <w:rPr>
                <w:rFonts w:ascii="Cambria Math" w:hAnsi="Cambria Math" w:cs="Times New Roman"/>
                <w:sz w:val="24"/>
              </w:rPr>
              <m:t>16</m:t>
            </m:r>
          </m:sup>
        </m:sSup>
      </m:oMath>
      <w:r>
        <w:rPr>
          <w:rFonts w:ascii="Times New Roman" w:hAnsi="Times New Roman" w:cs="Times New Roman"/>
          <w:iCs/>
          <w:sz w:val="24"/>
        </w:rPr>
        <w:t xml:space="preserve"> points during the inverse Fourier transform. Since the entire algorithm involves only linear combinations and Fourier transforms, the processing time per instance on a PC with an Intel 10700 processor is within 3 seconds, with a significant portion of this time </w:t>
      </w:r>
      <w:r>
        <w:rPr>
          <w:rFonts w:ascii="Times New Roman" w:eastAsia="DengXian" w:hAnsi="Times New Roman" w:cs="Times New Roman"/>
          <w:iCs/>
          <w:sz w:val="24"/>
        </w:rPr>
        <w:t>dedicated to data reading.</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 xml:space="preserve">To meet the demands for improved spatial resolution, spatial scanning </w:t>
      </w:r>
      <w:r>
        <w:rPr>
          <w:rFonts w:ascii="Times New Roman" w:hAnsi="Times New Roman" w:cs="Times New Roman" w:hint="eastAsia"/>
          <w:iCs/>
          <w:sz w:val="24"/>
        </w:rPr>
        <w:t xml:space="preserve">in </w:t>
      </w:r>
      <w:r>
        <w:rPr>
          <w:rFonts w:ascii="Times New Roman" w:eastAsia="DengXian" w:hAnsi="Times New Roman" w:cs="Times New Roman"/>
          <w:iCs/>
          <w:sz w:val="24"/>
        </w:rPr>
        <w:t>X</w:t>
      </w:r>
      <w:r>
        <w:rPr>
          <w:rFonts w:ascii="Times New Roman" w:hAnsi="Times New Roman" w:cs="Times New Roman" w:hint="eastAsia"/>
          <w:iCs/>
          <w:sz w:val="24"/>
        </w:rPr>
        <w:t xml:space="preserve"> and Y </w:t>
      </w:r>
      <w:r>
        <w:rPr>
          <w:rFonts w:ascii="Times New Roman" w:hAnsi="Times New Roman" w:cs="Times New Roman"/>
          <w:iCs/>
          <w:sz w:val="24"/>
        </w:rPr>
        <w:t>can be employed</w:t>
      </w:r>
      <w:r>
        <w:rPr>
          <w:rFonts w:ascii="Times New Roman" w:eastAsia="DengXian" w:hAnsi="Times New Roman" w:cs="Times New Roman"/>
          <w:iCs/>
          <w:sz w:val="24"/>
        </w:rPr>
        <w:t>. For a tenfold increase in spatial resolution, the total data processing time remain</w:t>
      </w:r>
      <w:r>
        <w:rPr>
          <w:rFonts w:ascii="Times New Roman" w:hAnsi="Times New Roman" w:cs="Times New Roman"/>
          <w:iCs/>
          <w:sz w:val="24"/>
        </w:rPr>
        <w:t>s within 5 minutes.</w:t>
      </w:r>
    </w:p>
    <w:p w:rsidR="003C36F9" w:rsidRDefault="00000000">
      <w:pPr>
        <w:spacing w:after="240" w:line="480" w:lineRule="atLeast"/>
        <w:jc w:val="left"/>
        <w:rPr>
          <w:rFonts w:ascii="Times New Roman" w:hAnsi="Times New Roman" w:cs="Times New Roman"/>
          <w:b/>
          <w:bCs/>
          <w:sz w:val="24"/>
        </w:rPr>
      </w:pPr>
      <w:r>
        <w:rPr>
          <w:rFonts w:ascii="Times New Roman" w:hAnsi="Times New Roman" w:cs="Times New Roman"/>
          <w:b/>
          <w:bCs/>
          <w:sz w:val="24"/>
        </w:rPr>
        <w:t>III. Reasons and Methods for Easy Alignment</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All interferometric setups require precise alignment, which involves not only aligning the centers of the test beam and the reference beam</w:t>
      </w:r>
      <w:r>
        <w:rPr>
          <w:rFonts w:ascii="Times New Roman" w:eastAsia="DengXian" w:hAnsi="Times New Roman" w:cs="Times New Roman"/>
          <w:iCs/>
          <w:sz w:val="24"/>
        </w:rPr>
        <w:t xml:space="preserve"> at the measurement end but also ensuring that the optical axis of the reference beam is parallel to that of the test beam. </w:t>
      </w:r>
      <w:r>
        <w:rPr>
          <w:rFonts w:ascii="Times New Roman" w:hAnsi="Times New Roman" w:cs="Times New Roman"/>
          <w:iCs/>
          <w:sz w:val="24"/>
        </w:rPr>
        <w:t xml:space="preserve">In the </w:t>
      </w:r>
      <w:r>
        <w:rPr>
          <w:rFonts w:ascii="Times New Roman" w:eastAsia="DengXian" w:hAnsi="Times New Roman" w:cs="Times New Roman"/>
          <w:iCs/>
          <w:sz w:val="24"/>
        </w:rPr>
        <w:t>alignment process</w:t>
      </w:r>
      <w:r>
        <w:rPr>
          <w:rFonts w:ascii="Times New Roman" w:hAnsi="Times New Roman" w:cs="Times New Roman"/>
          <w:iCs/>
          <w:sz w:val="24"/>
        </w:rPr>
        <w:t xml:space="preserve"> for SIFAST:</w:t>
      </w:r>
    </w:p>
    <w:p w:rsidR="003C36F9" w:rsidRDefault="00000000">
      <w:pPr>
        <w:spacing w:after="360" w:line="480" w:lineRule="atLeast"/>
        <w:ind w:firstLine="480"/>
        <w:rPr>
          <w:rFonts w:ascii="Times New Roman" w:hAnsi="Times New Roman" w:cs="Times New Roman"/>
          <w:iCs/>
          <w:sz w:val="24"/>
        </w:rPr>
      </w:pPr>
      <w:r>
        <w:rPr>
          <w:rFonts w:ascii="Times New Roman" w:hAnsi="Times New Roman" w:cs="Times New Roman"/>
          <w:iCs/>
          <w:sz w:val="24"/>
        </w:rPr>
        <w:lastRenderedPageBreak/>
        <w:t>1. Centering the Beams: Position the beam spots of the test and reference beams at the center of the fiber array. A more accurate position offset can be obtained by fitting the intensity of the spots collected by the imaging spectrometer to a Gaussian function.</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hint="eastAsia"/>
          <w:iCs/>
          <w:sz w:val="24"/>
        </w:rPr>
        <w:t>2</w:t>
      </w:r>
      <w:r>
        <w:rPr>
          <w:rFonts w:ascii="Times New Roman" w:hAnsi="Times New Roman" w:cs="Times New Roman"/>
          <w:iCs/>
          <w:sz w:val="24"/>
        </w:rPr>
        <w:t xml:space="preserve">. Extracting Time Intervals: Generate spectral interference and extract the time intervals </w:t>
      </w:r>
      <m:oMath>
        <m:r>
          <m:rPr>
            <m:sty m:val="p"/>
          </m:rPr>
          <w:rPr>
            <w:rFonts w:ascii="Cambria Math" w:hAnsi="Cambria Math" w:cs="Times New Roman"/>
            <w:sz w:val="24"/>
          </w:rPr>
          <m:t>τ</m:t>
        </m:r>
        <m:d>
          <m:dPr>
            <m:ctrlPr>
              <w:rPr>
                <w:rFonts w:ascii="Cambria Math" w:hAnsi="Cambria Math" w:cs="Times New Roman"/>
                <w:i/>
                <w:iCs/>
                <w:sz w:val="24"/>
              </w:rPr>
            </m:ctrlPr>
          </m:dPr>
          <m:e>
            <m:r>
              <w:rPr>
                <w:rFonts w:ascii="Cambria Math" w:hAnsi="Cambria Math" w:cs="Times New Roman"/>
                <w:sz w:val="24"/>
              </w:rPr>
              <m:t>x,y</m:t>
            </m:r>
          </m:e>
        </m:d>
      </m:oMath>
      <w:r>
        <w:rPr>
          <w:rFonts w:ascii="Times New Roman" w:hAnsi="Times New Roman" w:cs="Times New Roman"/>
          <w:iCs/>
          <w:sz w:val="24"/>
        </w:rPr>
        <w:t>. Perform the calibration of the reference beam pulse front as described in Section II. The fitted reference beam pulse front will yield</w:t>
      </w:r>
      <w:r>
        <w:rPr>
          <w:rFonts w:ascii="Times New Roman" w:eastAsia="DengXian" w:hAnsi="Times New Roman" w:cs="Times New Roman"/>
          <w:iCs/>
          <w:sz w:val="24"/>
        </w:rPr>
        <w:t xml:space="preserve"> two key parameters: the offset distances </w:t>
      </w:r>
      <m:oMath>
        <m:sSub>
          <m:sSubPr>
            <m:ctrlPr>
              <w:rPr>
                <w:rFonts w:ascii="Cambria Math" w:hAnsi="Cambria Math" w:cs="Times New Roman"/>
                <w:i/>
                <w:iCs/>
                <w:sz w:val="24"/>
              </w:rPr>
            </m:ctrlPr>
          </m:sSubPr>
          <m:e>
            <m:r>
              <w:rPr>
                <w:rFonts w:ascii="Cambria Math" w:hAnsi="Cambria Math" w:cs="Times New Roman"/>
                <w:sz w:val="24"/>
              </w:rPr>
              <m:t>x</m:t>
            </m:r>
          </m:e>
          <m:sub>
            <m:r>
              <w:rPr>
                <w:rFonts w:ascii="Cambria Math" w:hAnsi="Cambria Math" w:cs="Times New Roman"/>
                <w:sz w:val="24"/>
              </w:rPr>
              <m:t>0</m:t>
            </m:r>
          </m:sub>
        </m:sSub>
      </m:oMath>
      <w:r>
        <w:rPr>
          <w:rFonts w:ascii="Times New Roman" w:hAnsi="Times New Roman" w:cs="Times New Roman"/>
          <w:iCs/>
          <w:sz w:val="24"/>
        </w:rPr>
        <w:t xml:space="preserve"> and </w:t>
      </w:r>
      <m:oMath>
        <m:sSub>
          <m:sSubPr>
            <m:ctrlPr>
              <w:rPr>
                <w:rFonts w:ascii="Cambria Math" w:hAnsi="Cambria Math" w:cs="Times New Roman"/>
                <w:i/>
                <w:iCs/>
                <w:sz w:val="24"/>
              </w:rPr>
            </m:ctrlPr>
          </m:sSubPr>
          <m:e>
            <m:r>
              <w:rPr>
                <w:rFonts w:ascii="Cambria Math" w:hAnsi="Cambria Math" w:cs="Times New Roman"/>
                <w:sz w:val="24"/>
              </w:rPr>
              <m:t>y</m:t>
            </m:r>
          </m:e>
          <m:sub>
            <m:r>
              <w:rPr>
                <w:rFonts w:ascii="Cambria Math" w:hAnsi="Cambria Math" w:cs="Times New Roman"/>
                <w:sz w:val="24"/>
              </w:rPr>
              <m:t>0</m:t>
            </m:r>
          </m:sub>
        </m:sSub>
      </m:oMath>
      <w:r>
        <w:rPr>
          <w:rFonts w:ascii="Times New Roman" w:hAnsi="Times New Roman" w:cs="Times New Roman"/>
          <w:iCs/>
          <w:sz w:val="24"/>
        </w:rPr>
        <w:t xml:space="preserve"> of the focal point relative to the center of the measurement end. Essentially, the tilt of the reference beam’s spherical wavefront </w:t>
      </w:r>
      <w:r>
        <w:rPr>
          <w:rFonts w:ascii="Times New Roman" w:eastAsia="DengXian" w:hAnsi="Times New Roman" w:cs="Times New Roman"/>
          <w:iCs/>
          <w:sz w:val="24"/>
        </w:rPr>
        <w:t>reflects the misalignment between the optical axes of the reference and test beams.</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hint="eastAsia"/>
          <w:iCs/>
          <w:sz w:val="24"/>
        </w:rPr>
        <w:t>3</w:t>
      </w:r>
      <w:r>
        <w:rPr>
          <w:rFonts w:ascii="Times New Roman" w:hAnsi="Times New Roman" w:cs="Times New Roman"/>
          <w:iCs/>
          <w:sz w:val="24"/>
        </w:rPr>
        <w:t xml:space="preserve">. Adjusting the Mirrors: Adjust the last two mirrors in the reference optical path </w:t>
      </w:r>
      <w:r>
        <w:rPr>
          <w:rFonts w:ascii="Times New Roman" w:eastAsia="DengXian" w:hAnsi="Times New Roman" w:cs="Times New Roman"/>
          <w:iCs/>
          <w:sz w:val="24"/>
        </w:rPr>
        <w:t xml:space="preserve">to continuously correct the offset distances in the reference beam pulse front and </w:t>
      </w:r>
      <w:r>
        <w:rPr>
          <w:rFonts w:ascii="Times New Roman" w:hAnsi="Times New Roman" w:cs="Times New Roman"/>
          <w:iCs/>
          <w:sz w:val="24"/>
        </w:rPr>
        <w:t>the spot position until all offsets are zero.</w:t>
      </w:r>
    </w:p>
    <w:p w:rsidR="003C36F9" w:rsidRDefault="00000000">
      <w:pPr>
        <w:keepNext/>
        <w:spacing w:after="360" w:line="480" w:lineRule="atLeast"/>
        <w:jc w:val="center"/>
      </w:pPr>
      <w:r>
        <w:rPr>
          <w:noProof/>
        </w:rPr>
        <w:drawing>
          <wp:inline distT="0" distB="0" distL="0" distR="0">
            <wp:extent cx="4500245" cy="1262380"/>
            <wp:effectExtent l="0" t="0" r="0" b="0"/>
            <wp:docPr id="165364296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642968" name="图片 5"/>
                    <pic:cNvPicPr>
                      <a:picLocks noChangeAspect="1"/>
                    </pic:cNvPicPr>
                  </pic:nvPicPr>
                  <pic:blipFill>
                    <a:blip r:embed="rId10"/>
                    <a:stretch>
                      <a:fillRect/>
                    </a:stretch>
                  </pic:blipFill>
                  <pic:spPr>
                    <a:xfrm>
                      <a:off x="0" y="0"/>
                      <a:ext cx="4521477" cy="1268616"/>
                    </a:xfrm>
                    <a:prstGeom prst="rect">
                      <a:avLst/>
                    </a:prstGeom>
                  </pic:spPr>
                </pic:pic>
              </a:graphicData>
            </a:graphic>
          </wp:inline>
        </w:drawing>
      </w:r>
    </w:p>
    <w:p w:rsidR="003C36F9" w:rsidRDefault="00000000">
      <w:pPr>
        <w:pStyle w:val="a3"/>
        <w:rPr>
          <w:rFonts w:ascii="Times New Roman" w:hAnsi="Times New Roman" w:cs="Times New Roman"/>
          <w:iCs/>
          <w:sz w:val="24"/>
        </w:rPr>
      </w:pPr>
      <w:r>
        <w:t>Figure S-4 Geometry of unaligned reference beam.</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iCs/>
          <w:sz w:val="24"/>
        </w:rPr>
        <w:t xml:space="preserve">The primary reason that SIFAST is easier to align compared to </w:t>
      </w:r>
      <w:r>
        <w:rPr>
          <w:rFonts w:ascii="Times New Roman" w:eastAsia="DengXian" w:hAnsi="Times New Roman" w:cs="Times New Roman"/>
          <w:iCs/>
          <w:sz w:val="24"/>
        </w:rPr>
        <w:t>other measurement methods is its ability to extract the spatial time intervals between the two beams before complete reconstruction, which inherently includes information about the misalignment of the optical axes.</w:t>
      </w:r>
    </w:p>
    <w:p w:rsidR="003C36F9" w:rsidRDefault="00000000">
      <w:pPr>
        <w:spacing w:after="240" w:line="480" w:lineRule="atLeast"/>
        <w:jc w:val="left"/>
        <w:rPr>
          <w:rFonts w:ascii="Times New Roman" w:hAnsi="Times New Roman" w:cs="Times New Roman"/>
          <w:b/>
          <w:bCs/>
          <w:sz w:val="24"/>
        </w:rPr>
      </w:pPr>
      <w:r>
        <w:rPr>
          <w:rFonts w:ascii="Times New Roman" w:hAnsi="Times New Roman" w:cs="Times New Roman"/>
          <w:b/>
          <w:bCs/>
          <w:sz w:val="24"/>
        </w:rPr>
        <w:t>IV. Performances of SIFAST</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b/>
          <w:bCs/>
          <w:sz w:val="24"/>
        </w:rPr>
        <w:t>Spectral resolution and temporal window:</w:t>
      </w:r>
      <w:r>
        <w:rPr>
          <w:rFonts w:ascii="Times New Roman" w:hAnsi="Times New Roman" w:cs="Times New Roman"/>
          <w:sz w:val="24"/>
        </w:rPr>
        <w:t xml:space="preserve"> The spectral resolution is determined by the resolution of the spectrometer, which, more specifically, is dictated by the linear dispersion capability of the grating and the pixel size of the CCD. In the experiment, the </w:t>
      </w:r>
      <w:proofErr w:type="spellStart"/>
      <w:r>
        <w:rPr>
          <w:rFonts w:ascii="Times New Roman" w:hAnsi="Times New Roman" w:cs="Times New Roman"/>
          <w:sz w:val="24"/>
        </w:rPr>
        <w:t>IsoPlane</w:t>
      </w:r>
      <w:proofErr w:type="spellEnd"/>
      <w:r>
        <w:rPr>
          <w:rFonts w:ascii="Times New Roman" w:hAnsi="Times New Roman" w:cs="Times New Roman"/>
          <w:sz w:val="24"/>
        </w:rPr>
        <w:t xml:space="preserve"> 320 imaging spectrometer (Teledyne Princeton Instruments) with a linear dispersion capability of 9.698 nm/mm was used. </w:t>
      </w:r>
      <w:r>
        <w:rPr>
          <w:rFonts w:ascii="Times New Roman" w:hAnsi="Times New Roman" w:cs="Times New Roman"/>
          <w:sz w:val="24"/>
        </w:rPr>
        <w:lastRenderedPageBreak/>
        <w:t>Combined with a CCD (PIXIS 2</w:t>
      </w:r>
      <w:r>
        <w:rPr>
          <w:rFonts w:ascii="Times New Roman" w:eastAsia="DengXian" w:hAnsi="Times New Roman" w:cs="Times New Roman"/>
          <w:sz w:val="24"/>
        </w:rPr>
        <w:t xml:space="preserve">K) with a pixel size of 13.5 </w:t>
      </w:r>
      <m:oMath>
        <m:r>
          <m:rPr>
            <m:sty m:val="p"/>
          </m:rPr>
          <w:rPr>
            <w:rFonts w:ascii="Cambria Math" w:hAnsi="Cambria Math" w:cs="Times New Roman"/>
            <w:sz w:val="24"/>
          </w:rPr>
          <m:t>μm</m:t>
        </m:r>
      </m:oMath>
      <w:r>
        <w:rPr>
          <w:rFonts w:ascii="Times New Roman" w:hAnsi="Times New Roman" w:cs="Times New Roman" w:hint="eastAsia"/>
          <w:sz w:val="24"/>
        </w:rPr>
        <w:t>,</w:t>
      </w:r>
      <w:r>
        <w:rPr>
          <w:rFonts w:ascii="Times New Roman" w:hAnsi="Times New Roman" w:cs="Times New Roman"/>
          <w:sz w:val="24"/>
        </w:rPr>
        <w:t xml:space="preserve"> the spectral resolution </w:t>
      </w:r>
      <m:oMath>
        <m:r>
          <m:rPr>
            <m:sty m:val="p"/>
          </m:rPr>
          <w:rPr>
            <w:rFonts w:ascii="Cambria Math" w:hAnsi="Cambria Math" w:cs="Times New Roman"/>
            <w:sz w:val="24"/>
          </w:rPr>
          <m:t>δλ</m:t>
        </m:r>
      </m:oMath>
      <w:r>
        <w:rPr>
          <w:rFonts w:ascii="Times New Roman" w:hAnsi="Times New Roman" w:cs="Times New Roman"/>
          <w:sz w:val="24"/>
        </w:rPr>
        <w:t xml:space="preserve"> can reach 0.131 nm, corresponding to </w:t>
      </w:r>
      <m:oMath>
        <m:r>
          <m:rPr>
            <m:sty m:val="p"/>
          </m:rPr>
          <w:rPr>
            <w:rFonts w:ascii="Cambria Math" w:hAnsi="Cambria Math" w:cs="Times New Roman"/>
            <w:sz w:val="24"/>
          </w:rPr>
          <m:t>δω</m:t>
        </m:r>
      </m:oMath>
      <w:r>
        <w:rPr>
          <w:rFonts w:ascii="Times New Roman" w:hAnsi="Times New Roman" w:cs="Times New Roman"/>
          <w:sz w:val="24"/>
        </w:rPr>
        <w:t xml:space="preserve"> of 0.385 THz. Due to</w:t>
      </w:r>
      <w:r>
        <w:rPr>
          <w:rFonts w:ascii="Times New Roman" w:hAnsi="Times New Roman" w:cs="Times New Roman" w:hint="eastAsia"/>
          <w:sz w:val="24"/>
        </w:rPr>
        <w:t xml:space="preserve"> t</w:t>
      </w:r>
      <w:r>
        <w:rPr>
          <w:rFonts w:ascii="Times New Roman" w:hAnsi="Times New Roman" w:cs="Times New Roman"/>
          <w:sz w:val="24"/>
        </w:rPr>
        <w:t>he relationship between the t</w:t>
      </w:r>
      <w:r>
        <w:rPr>
          <w:rFonts w:ascii="Times New Roman" w:hAnsi="Times New Roman" w:cs="Times New Roman" w:hint="eastAsia"/>
          <w:sz w:val="24"/>
        </w:rPr>
        <w:t>ime</w:t>
      </w:r>
      <w:r>
        <w:rPr>
          <w:rFonts w:ascii="Times New Roman" w:hAnsi="Times New Roman" w:cs="Times New Roman"/>
          <w:sz w:val="24"/>
        </w:rPr>
        <w:t xml:space="preserve"> window and spectral resolution, </w:t>
      </w:r>
      <m:oMath>
        <m:r>
          <m:rPr>
            <m:sty m:val="p"/>
          </m:rPr>
          <w:rPr>
            <w:rFonts w:ascii="Cambria Math" w:hAnsi="Cambria Math" w:cs="Times New Roman" w:hint="eastAsia"/>
            <w:sz w:val="24"/>
          </w:rPr>
          <m:t>Δ</m:t>
        </m:r>
        <m:r>
          <w:rPr>
            <w:rFonts w:ascii="Cambria Math" w:hAnsi="Cambria Math" w:cs="Times New Roman"/>
            <w:sz w:val="24"/>
          </w:rPr>
          <m:t>T = 2</m:t>
        </m:r>
        <m:r>
          <m:rPr>
            <m:sty m:val="p"/>
          </m:rPr>
          <w:rPr>
            <w:rFonts w:ascii="Cambria Math" w:hAnsi="Cambria Math" w:cs="Times New Roman"/>
            <w:sz w:val="24"/>
          </w:rPr>
          <m:t>π</m:t>
        </m:r>
        <m:r>
          <m:rPr>
            <m:lit/>
          </m:rPr>
          <w:rPr>
            <w:rFonts w:ascii="Cambria Math" w:hAnsi="Cambria Math" w:cs="Times New Roman"/>
            <w:sz w:val="24"/>
          </w:rPr>
          <m:t>/</m:t>
        </m:r>
        <m:r>
          <m:rPr>
            <m:sty m:val="p"/>
          </m:rPr>
          <w:rPr>
            <w:rFonts w:ascii="Cambria Math" w:hAnsi="Cambria Math" w:cs="Times New Roman"/>
            <w:sz w:val="24"/>
          </w:rPr>
          <m:t>δω</m:t>
        </m:r>
      </m:oMath>
      <w:r>
        <w:rPr>
          <w:rFonts w:ascii="Times New Roman" w:hAnsi="Times New Roman" w:cs="Times New Roman"/>
          <w:sz w:val="24"/>
        </w:rPr>
        <w:t>, this implies a time window width of</w:t>
      </w:r>
      <w:r>
        <w:rPr>
          <w:rFonts w:ascii="Times New Roman" w:hAnsi="Times New Roman" w:cs="Times New Roman" w:hint="eastAsia"/>
          <w:sz w:val="24"/>
        </w:rPr>
        <w:t xml:space="preserve"> </w:t>
      </w:r>
      <w:r>
        <w:rPr>
          <w:rFonts w:ascii="Times New Roman" w:hAnsi="Times New Roman" w:cs="Times New Roman"/>
          <w:sz w:val="24"/>
        </w:rPr>
        <w:t>approximately 16 ps. Since the FTSI</w:t>
      </w:r>
      <w:r>
        <w:rPr>
          <w:rFonts w:ascii="Times New Roman" w:hAnsi="Times New Roman" w:cs="Times New Roman" w:hint="eastAsia"/>
          <w:sz w:val="24"/>
        </w:rPr>
        <w:t xml:space="preserve"> </w:t>
      </w:r>
      <w:r>
        <w:rPr>
          <w:rFonts w:ascii="Times New Roman" w:hAnsi="Times New Roman" w:cs="Times New Roman"/>
          <w:sz w:val="24"/>
        </w:rPr>
        <w:t xml:space="preserve">algorithm requires transforming </w:t>
      </w:r>
      <w:r>
        <w:rPr>
          <w:rFonts w:ascii="Times New Roman" w:eastAsia="DengXian" w:hAnsi="Times New Roman" w:cs="Times New Roman"/>
          <w:sz w:val="24"/>
        </w:rPr>
        <w:t xml:space="preserve">the interference signal into the temporal domain to extract the AC component, the AC component must reside within the measurement </w:t>
      </w:r>
      <w:r>
        <w:rPr>
          <w:rFonts w:ascii="Times New Roman" w:hAnsi="Times New Roman" w:cs="Times New Roman" w:hint="eastAsia"/>
          <w:sz w:val="24"/>
        </w:rPr>
        <w:t xml:space="preserve">time </w:t>
      </w:r>
      <w:r>
        <w:rPr>
          <w:rFonts w:ascii="Times New Roman" w:hAnsi="Times New Roman" w:cs="Times New Roman"/>
          <w:sz w:val="24"/>
        </w:rPr>
        <w:t xml:space="preserve">window. By the width of the super-Gaussian window of </w:t>
      </w:r>
      <m:oMath>
        <m:r>
          <m:rPr>
            <m:sty m:val="p"/>
          </m:rPr>
          <w:rPr>
            <w:rFonts w:ascii="Cambria Math" w:hAnsi="Cambria Math" w:cs="Times New Roman"/>
            <w:sz w:val="24"/>
          </w:rPr>
          <m:t>τ</m:t>
        </m:r>
        <m:d>
          <m:dPr>
            <m:ctrlPr>
              <w:rPr>
                <w:rFonts w:ascii="Cambria Math" w:hAnsi="Cambria Math" w:cs="Times New Roman"/>
                <w:i/>
                <w:sz w:val="24"/>
              </w:rPr>
            </m:ctrlPr>
          </m:dPr>
          <m:e>
            <m:r>
              <m:rPr>
                <m:sty m:val="bi"/>
              </m:rPr>
              <w:rPr>
                <w:rFonts w:ascii="Cambria Math" w:hAnsi="Cambria Math" w:cs="Times New Roman"/>
                <w:sz w:val="24"/>
              </w:rPr>
              <m:t>r</m:t>
            </m:r>
          </m:e>
        </m:d>
      </m:oMath>
      <w:r>
        <w:rPr>
          <w:rFonts w:ascii="Times New Roman" w:hAnsi="Times New Roman" w:cs="Times New Roman"/>
          <w:sz w:val="24"/>
        </w:rPr>
        <w:t xml:space="preserve">, the time window is divided into three parts by DC and AC. Consequently, the time interval </w:t>
      </w:r>
      <m:oMath>
        <m:r>
          <m:rPr>
            <m:sty m:val="p"/>
          </m:rPr>
          <w:rPr>
            <w:rFonts w:ascii="Cambria Math" w:hAnsi="Cambria Math" w:cs="Times New Roman"/>
            <w:sz w:val="24"/>
          </w:rPr>
          <m:t>τ</m:t>
        </m:r>
        <m:d>
          <m:dPr>
            <m:ctrlPr>
              <w:rPr>
                <w:rFonts w:ascii="Cambria Math" w:hAnsi="Cambria Math" w:cs="Times New Roman"/>
                <w:i/>
                <w:sz w:val="24"/>
              </w:rPr>
            </m:ctrlPr>
          </m:dPr>
          <m:e>
            <m:r>
              <m:rPr>
                <m:sty m:val="bi"/>
              </m:rPr>
              <w:rPr>
                <w:rFonts w:ascii="Cambria Math" w:hAnsi="Cambria Math" w:cs="Times New Roman"/>
                <w:sz w:val="24"/>
              </w:rPr>
              <m:t>r</m:t>
            </m:r>
          </m:e>
        </m:d>
      </m:oMath>
      <w:r>
        <w:rPr>
          <w:rFonts w:ascii="Times New Roman" w:hAnsi="Times New Roman" w:cs="Times New Roman"/>
          <w:sz w:val="24"/>
        </w:rPr>
        <w:t xml:space="preserve"> must satisfy the inequality </w:t>
      </w:r>
      <m:oMath>
        <m:r>
          <w:rPr>
            <w:rFonts w:ascii="Cambria Math" w:hAnsi="Cambria Math" w:cs="Times New Roman"/>
            <w:sz w:val="24"/>
          </w:rPr>
          <m:t>3</m:t>
        </m:r>
        <m:r>
          <m:rPr>
            <m:sty m:val="p"/>
          </m:rPr>
          <w:rPr>
            <w:rFonts w:ascii="Cambria Math" w:hAnsi="Cambria Math" w:cs="Times New Roman"/>
            <w:sz w:val="24"/>
          </w:rPr>
          <m:t>τ</m:t>
        </m:r>
        <m:d>
          <m:dPr>
            <m:ctrlPr>
              <w:rPr>
                <w:rFonts w:ascii="Cambria Math" w:hAnsi="Cambria Math" w:cs="Times New Roman"/>
                <w:i/>
                <w:sz w:val="24"/>
              </w:rPr>
            </m:ctrlPr>
          </m:dPr>
          <m:e>
            <m:r>
              <m:rPr>
                <m:sty m:val="bi"/>
              </m:rPr>
              <w:rPr>
                <w:rFonts w:ascii="Cambria Math" w:hAnsi="Cambria Math" w:cs="Times New Roman"/>
                <w:sz w:val="24"/>
              </w:rPr>
              <m:t>r</m:t>
            </m:r>
          </m:e>
        </m:d>
        <m:r>
          <m:rPr>
            <m:lit/>
          </m:rPr>
          <w:rPr>
            <w:rFonts w:ascii="Cambria Math" w:hAnsi="Cambria Math" w:cs="Times New Roman"/>
            <w:sz w:val="24"/>
          </w:rPr>
          <m:t>&lt;</m:t>
        </m:r>
        <m:r>
          <m:rPr>
            <m:sty m:val="p"/>
          </m:rPr>
          <w:rPr>
            <w:rFonts w:ascii="Cambria Math" w:hAnsi="Cambria Math" w:cs="Times New Roman" w:hint="eastAsia"/>
            <w:sz w:val="24"/>
          </w:rPr>
          <m:t>Δ</m:t>
        </m:r>
        <m:r>
          <w:rPr>
            <w:rFonts w:ascii="Cambria Math" w:hAnsi="Cambria Math" w:cs="Times New Roman"/>
            <w:sz w:val="24"/>
          </w:rPr>
          <m:t>T</m:t>
        </m:r>
      </m:oMath>
      <w:r>
        <w:rPr>
          <w:rFonts w:ascii="Times New Roman" w:hAnsi="Times New Roman" w:cs="Times New Roman"/>
          <w:sz w:val="24"/>
        </w:rPr>
        <w:t xml:space="preserve">. For pulses with a duration of 45 fs, considering the pulse front of the reference beam, the maximum measurable difference in </w:t>
      </w:r>
      <w:r>
        <w:rPr>
          <w:rFonts w:ascii="Times New Roman" w:eastAsia="DengXian" w:hAnsi="Times New Roman" w:cs="Times New Roman"/>
          <w:sz w:val="24"/>
        </w:rPr>
        <w:t xml:space="preserve">pulse front </w:t>
      </w:r>
      <w:r>
        <w:rPr>
          <w:rFonts w:ascii="Times New Roman" w:hAnsi="Times New Roman" w:cs="Times New Roman"/>
          <w:sz w:val="24"/>
        </w:rPr>
        <w:t xml:space="preserve">is about 4 </w:t>
      </w:r>
      <m:oMath>
        <m:r>
          <m:rPr>
            <m:sty m:val="p"/>
          </m:rPr>
          <w:rPr>
            <w:rFonts w:ascii="Cambria Math" w:hAnsi="Cambria Math" w:cs="Times New Roman"/>
            <w:sz w:val="24"/>
          </w:rPr>
          <m:t>ps</m:t>
        </m:r>
      </m:oMath>
      <w:r>
        <w:rPr>
          <w:rFonts w:ascii="Times New Roman" w:hAnsi="Times New Roman" w:cs="Times New Roman" w:hint="eastAsia"/>
          <w:iCs/>
          <w:sz w:val="24"/>
        </w:rPr>
        <w:t>.</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b/>
          <w:bCs/>
          <w:sz w:val="24"/>
        </w:rPr>
        <w:t>Spectral bandwidth and temporal resolution:</w:t>
      </w:r>
      <w:r>
        <w:rPr>
          <w:rFonts w:ascii="Times New Roman" w:hAnsi="Times New Roman" w:cs="Times New Roman"/>
          <w:sz w:val="24"/>
        </w:rPr>
        <w:t xml:space="preserve"> In order to realize single-shot measurements, the spectrometer's bandwidth must exceed that of the test pulse, which constrains the choice of spectral resolution and precludes the unrestricted selection of high groove density diffraction gratings. The spectral bandwidth </w:t>
      </w:r>
      <m:oMath>
        <m:r>
          <m:rPr>
            <m:sty m:val="p"/>
          </m:rPr>
          <w:rPr>
            <w:rFonts w:ascii="Cambria Math" w:hAnsi="Cambria Math" w:cs="Times New Roman" w:hint="eastAsia"/>
            <w:sz w:val="24"/>
          </w:rPr>
          <m:t>Δ</m:t>
        </m:r>
        <m:r>
          <m:rPr>
            <m:sty m:val="p"/>
          </m:rPr>
          <w:rPr>
            <w:rFonts w:ascii="Cambria Math" w:hAnsi="Cambria Math" w:cs="Times New Roman"/>
            <w:sz w:val="24"/>
          </w:rPr>
          <m:t>ω</m:t>
        </m:r>
        <m:r>
          <m:rPr>
            <m:sty m:val="p"/>
          </m:rPr>
          <w:rPr>
            <w:rFonts w:ascii="Cambria Math" w:hAnsi="Cambria Math" w:cs="Times New Roman" w:hint="eastAsia"/>
            <w:sz w:val="24"/>
          </w:rPr>
          <m:t>≈</m:t>
        </m:r>
        <m:sSub>
          <m:sSubPr>
            <m:ctrlPr>
              <w:rPr>
                <w:rFonts w:ascii="Cambria Math" w:hAnsi="Cambria Math" w:cs="Times New Roman"/>
                <w:i/>
                <w:sz w:val="24"/>
              </w:rPr>
            </m:ctrlPr>
          </m:sSubPr>
          <m:e>
            <m:r>
              <w:rPr>
                <w:rFonts w:ascii="Cambria Math" w:hAnsi="Cambria Math" w:cs="Times New Roman"/>
                <w:sz w:val="24"/>
              </w:rPr>
              <m:t>N</m:t>
            </m:r>
            <m:ctrlPr>
              <w:rPr>
                <w:rFonts w:ascii="Cambria Math" w:hAnsi="Cambria Math" w:cs="Times New Roman"/>
                <w:sz w:val="24"/>
              </w:rPr>
            </m:ctrlPr>
          </m:e>
          <m:sub>
            <m:r>
              <w:rPr>
                <w:rFonts w:ascii="Cambria Math" w:hAnsi="Cambria Math" w:cs="Times New Roman"/>
                <w:sz w:val="24"/>
              </w:rPr>
              <m:t>pixel</m:t>
            </m:r>
          </m:sub>
        </m:sSub>
        <m:r>
          <m:rPr>
            <m:sty m:val="p"/>
          </m:rPr>
          <w:rPr>
            <w:rFonts w:ascii="Cambria Math" w:hAnsi="Cambria Math" w:cs="Times New Roman"/>
            <w:sz w:val="24"/>
          </w:rPr>
          <m:t>δω</m:t>
        </m:r>
      </m:oMath>
      <w:r>
        <w:rPr>
          <w:rFonts w:ascii="Times New Roman" w:hAnsi="Times New Roman" w:cs="Times New Roman"/>
          <w:sz w:val="24"/>
        </w:rPr>
        <w:t xml:space="preserve">, where </w:t>
      </w:r>
      <m:oMath>
        <m:sSub>
          <m:sSubPr>
            <m:ctrlPr>
              <w:rPr>
                <w:rFonts w:ascii="Cambria Math" w:hAnsi="Cambria Math" w:cs="Times New Roman"/>
                <w:i/>
                <w:sz w:val="24"/>
              </w:rPr>
            </m:ctrlPr>
          </m:sSubPr>
          <m:e>
            <m:r>
              <w:rPr>
                <w:rFonts w:ascii="Cambria Math" w:hAnsi="Cambria Math" w:cs="Times New Roman"/>
                <w:sz w:val="24"/>
              </w:rPr>
              <m:t>N</m:t>
            </m:r>
          </m:e>
          <m:sub>
            <m:r>
              <w:rPr>
                <w:rFonts w:ascii="Cambria Math" w:hAnsi="Cambria Math" w:cs="Times New Roman"/>
                <w:sz w:val="24"/>
              </w:rPr>
              <m:t>pixel</m:t>
            </m:r>
          </m:sub>
        </m:sSub>
      </m:oMath>
      <w:r>
        <w:rPr>
          <w:rFonts w:ascii="Times New Roman" w:hAnsi="Times New Roman" w:cs="Times New Roman"/>
          <w:sz w:val="24"/>
        </w:rPr>
        <w:t xml:space="preserve"> represents the number of CCD pixels. For </w:t>
      </w:r>
      <w:r>
        <w:rPr>
          <w:rFonts w:ascii="Times New Roman" w:eastAsia="DengXian" w:hAnsi="Times New Roman" w:cs="Times New Roman"/>
          <w:sz w:val="24"/>
        </w:rPr>
        <w:t xml:space="preserve">2K CCD (PIXIS), the measurable spectral bandwidth </w:t>
      </w:r>
      <w:r>
        <w:rPr>
          <w:rFonts w:ascii="Times New Roman" w:hAnsi="Times New Roman" w:cs="Times New Roman"/>
          <w:sz w:val="24"/>
        </w:rPr>
        <w:t xml:space="preserve">is 268 nm. The temporal resolution is given by </w:t>
      </w:r>
      <m:oMath>
        <m:r>
          <m:rPr>
            <m:sty m:val="p"/>
          </m:rPr>
          <w:rPr>
            <w:rFonts w:ascii="Cambria Math" w:hAnsi="Cambria Math" w:cs="Times New Roman"/>
            <w:sz w:val="24"/>
          </w:rPr>
          <m:t>δ</m:t>
        </m:r>
        <m:r>
          <w:rPr>
            <w:rFonts w:ascii="Cambria Math" w:hAnsi="Cambria Math" w:cs="Times New Roman"/>
            <w:sz w:val="24"/>
          </w:rPr>
          <m:t>t = 2</m:t>
        </m:r>
        <m:r>
          <m:rPr>
            <m:sty m:val="p"/>
          </m:rPr>
          <w:rPr>
            <w:rFonts w:ascii="Cambria Math" w:hAnsi="Cambria Math" w:cs="Times New Roman"/>
            <w:sz w:val="24"/>
          </w:rPr>
          <m:t>π</m:t>
        </m:r>
        <m:r>
          <m:rPr>
            <m:lit/>
          </m:rPr>
          <w:rPr>
            <w:rFonts w:ascii="Cambria Math" w:hAnsi="Cambria Math" w:cs="Times New Roman"/>
            <w:sz w:val="24"/>
          </w:rPr>
          <m:t>/</m:t>
        </m:r>
        <m:r>
          <m:rPr>
            <m:sty m:val="p"/>
          </m:rPr>
          <w:rPr>
            <w:rFonts w:ascii="Cambria Math" w:hAnsi="Cambria Math" w:cs="Times New Roman" w:hint="eastAsia"/>
            <w:sz w:val="24"/>
          </w:rPr>
          <m:t>Δ</m:t>
        </m:r>
        <m:r>
          <m:rPr>
            <m:sty m:val="p"/>
          </m:rPr>
          <w:rPr>
            <w:rFonts w:ascii="Cambria Math" w:hAnsi="Cambria Math" w:cs="Times New Roman"/>
            <w:sz w:val="24"/>
          </w:rPr>
          <m:t>ω</m:t>
        </m:r>
      </m:oMath>
      <w:r>
        <w:rPr>
          <w:rFonts w:ascii="Times New Roman" w:hAnsi="Times New Roman" w:cs="Times New Roman"/>
          <w:sz w:val="24"/>
        </w:rPr>
        <w:t>,</w:t>
      </w:r>
      <w:r>
        <w:t xml:space="preserve"> </w:t>
      </w:r>
      <w:r>
        <w:rPr>
          <w:rFonts w:ascii="Times New Roman" w:hAnsi="Times New Roman" w:cs="Times New Roman"/>
          <w:sz w:val="24"/>
        </w:rPr>
        <w:t>which can be artificially zero-padded at both ends of the spectrum during data processing to improve the resolution in the time domain.</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b/>
          <w:bCs/>
          <w:sz w:val="24"/>
        </w:rPr>
        <w:t>Spatial resolution and maximum measurable wavefront (central wavelength):</w:t>
      </w:r>
      <w:r>
        <w:rPr>
          <w:rFonts w:ascii="Times New Roman" w:hAnsi="Times New Roman" w:cs="Times New Roman"/>
          <w:sz w:val="24"/>
        </w:rPr>
        <w:t xml:space="preserve"> A single-mode fiber array (S630-HP, Thorlabs) was arranged in a </w:t>
      </w:r>
      <m:oMath>
        <m:r>
          <w:rPr>
            <w:rFonts w:ascii="Cambria Math" w:hAnsi="Cambria Math" w:cs="Times New Roman"/>
            <w:sz w:val="24"/>
          </w:rPr>
          <m:t>14</m:t>
        </m:r>
        <m:r>
          <m:rPr>
            <m:sty m:val="p"/>
          </m:rPr>
          <w:rPr>
            <w:rFonts w:ascii="Cambria Math" w:hAnsi="Cambria Math" w:cs="Times New Roman" w:hint="eastAsia"/>
            <w:sz w:val="24"/>
          </w:rPr>
          <m:t>×</m:t>
        </m:r>
        <m:r>
          <w:rPr>
            <w:rFonts w:ascii="Cambria Math" w:hAnsi="Cambria Math" w:cs="Times New Roman"/>
            <w:sz w:val="24"/>
          </w:rPr>
          <m:t>14</m:t>
        </m:r>
      </m:oMath>
      <w:r>
        <w:rPr>
          <w:rFonts w:ascii="Times New Roman" w:hAnsi="Times New Roman" w:cs="Times New Roman"/>
          <w:sz w:val="24"/>
        </w:rPr>
        <w:t xml:space="preserve"> matrix with a spacing of 1.1 mm (can be reducible to a minimum of 125 </w:t>
      </w:r>
      <m:oMath>
        <m:r>
          <m:rPr>
            <m:sty m:val="p"/>
          </m:rPr>
          <w:rPr>
            <w:rFonts w:ascii="Cambria Math" w:hAnsi="Cambria Math" w:cs="Times New Roman"/>
            <w:sz w:val="24"/>
          </w:rPr>
          <m:t>μm</m:t>
        </m:r>
      </m:oMath>
      <w:r>
        <w:rPr>
          <w:rFonts w:ascii="Times New Roman" w:hAnsi="Times New Roman" w:cs="Times New Roman"/>
          <w:sz w:val="24"/>
        </w:rPr>
        <w:t xml:space="preserve"> by stripping the fiber coating). </w:t>
      </w:r>
      <w:r>
        <w:rPr>
          <w:rFonts w:ascii="Times New Roman" w:hAnsi="Times New Roman" w:cs="Times New Roman" w:hint="eastAsia"/>
          <w:sz w:val="24"/>
        </w:rPr>
        <w:t xml:space="preserve">As for wavefront, </w:t>
      </w:r>
      <w:r>
        <w:rPr>
          <w:rFonts w:ascii="Times New Roman" w:hAnsi="Times New Roman" w:cs="Times New Roman"/>
          <w:sz w:val="24"/>
        </w:rPr>
        <w:t xml:space="preserve">the phase unwrapping may introduce ambiguities because it is unclear how many </w:t>
      </w:r>
      <m:oMath>
        <m:r>
          <w:rPr>
            <w:rFonts w:ascii="Cambria Math" w:hAnsi="Cambria Math" w:cs="Times New Roman"/>
            <w:sz w:val="24"/>
          </w:rPr>
          <m:t>2</m:t>
        </m:r>
        <m:r>
          <m:rPr>
            <m:sty m:val="p"/>
          </m:rPr>
          <w:rPr>
            <w:rFonts w:ascii="Cambria Math" w:hAnsi="Cambria Math" w:cs="Times New Roman"/>
            <w:sz w:val="24"/>
          </w:rPr>
          <m:t>π</m:t>
        </m:r>
      </m:oMath>
      <w:r>
        <w:rPr>
          <w:rFonts w:ascii="Times New Roman" w:hAnsi="Times New Roman" w:cs="Times New Roman"/>
          <w:sz w:val="24"/>
        </w:rPr>
        <w:t xml:space="preserve"> phase jumps occur between each sampling point. To correctly unwrap the phase at each point, the maximum phase variation must satisfy </w:t>
      </w:r>
      <m:oMath>
        <m:func>
          <m:funcPr>
            <m:ctrlPr>
              <w:rPr>
                <w:rFonts w:ascii="Cambria Math" w:hAnsi="Cambria Math" w:cs="Times New Roman"/>
                <w:sz w:val="24"/>
              </w:rPr>
            </m:ctrlPr>
          </m:funcPr>
          <m:fName>
            <m:r>
              <m:rPr>
                <m:sty m:val="p"/>
              </m:rPr>
              <w:rPr>
                <w:rFonts w:ascii="Cambria Math" w:hAnsi="Cambria Math" w:cs="Times New Roman"/>
                <w:sz w:val="24"/>
              </w:rPr>
              <m:t>max</m:t>
            </m:r>
            <m:ctrlPr>
              <w:rPr>
                <w:rFonts w:ascii="Cambria Math" w:hAnsi="Cambria Math" w:cs="Times New Roman"/>
                <w:i/>
                <w:sz w:val="24"/>
              </w:rPr>
            </m:ctrlPr>
          </m:fName>
          <m:e>
            <m:d>
              <m:dPr>
                <m:ctrlPr>
                  <w:rPr>
                    <w:rFonts w:ascii="Cambria Math" w:hAnsi="Cambria Math" w:cs="Times New Roman"/>
                    <w:i/>
                    <w:sz w:val="24"/>
                  </w:rPr>
                </m:ctrlPr>
              </m:dPr>
              <m:e>
                <m:f>
                  <m:fPr>
                    <m:ctrlPr>
                      <w:rPr>
                        <w:rFonts w:ascii="Cambria Math" w:hAnsi="Cambria Math" w:cs="Times New Roman"/>
                        <w:sz w:val="24"/>
                      </w:rPr>
                    </m:ctrlPr>
                  </m:fPr>
                  <m:num>
                    <m:r>
                      <m:rPr>
                        <m:nor/>
                      </m:rPr>
                      <w:rPr>
                        <w:rFonts w:ascii="Cambria Math" w:hAnsi="Cambria Math" w:cs="Times New Roman"/>
                        <w:sz w:val="24"/>
                      </w:rPr>
                      <m:t>dφ</m:t>
                    </m:r>
                    <m:ctrlPr>
                      <w:rPr>
                        <w:rFonts w:ascii="Cambria Math" w:hAnsi="Cambria Math" w:cs="Times New Roman"/>
                        <w:i/>
                        <w:sz w:val="24"/>
                      </w:rPr>
                    </m:ctrlPr>
                  </m:num>
                  <m:den>
                    <m:r>
                      <m:rPr>
                        <m:nor/>
                      </m:rPr>
                      <w:rPr>
                        <w:rFonts w:ascii="Cambria Math" w:hAnsi="Cambria Math" w:cs="Times New Roman"/>
                        <w:sz w:val="24"/>
                      </w:rPr>
                      <m:t>d</m:t>
                    </m:r>
                    <m:r>
                      <w:rPr>
                        <w:rFonts w:ascii="Cambria Math" w:hAnsi="Cambria Math" w:cs="Times New Roman"/>
                        <w:sz w:val="24"/>
                      </w:rPr>
                      <m:t>x</m:t>
                    </m:r>
                    <m:ctrlPr>
                      <w:rPr>
                        <w:rFonts w:ascii="Cambria Math" w:hAnsi="Cambria Math" w:cs="Times New Roman"/>
                        <w:i/>
                        <w:sz w:val="24"/>
                      </w:rPr>
                    </m:ctrlPr>
                  </m:den>
                </m:f>
              </m:e>
            </m:d>
          </m:e>
        </m:func>
        <m:r>
          <w:rPr>
            <w:rFonts w:ascii="Cambria Math" w:hAnsi="Cambria Math" w:cs="Times New Roman"/>
            <w:sz w:val="24"/>
          </w:rPr>
          <m:t>&lt;</m:t>
        </m:r>
        <m:r>
          <m:rPr>
            <m:sty m:val="p"/>
          </m:rPr>
          <w:rPr>
            <w:rFonts w:ascii="Cambria Math" w:hAnsi="Cambria Math" w:cs="Times New Roman"/>
            <w:sz w:val="24"/>
          </w:rPr>
          <m:t>π</m:t>
        </m:r>
        <m:sSub>
          <m:sSubPr>
            <m:ctrlPr>
              <w:rPr>
                <w:rFonts w:ascii="Cambria Math" w:hAnsi="Cambria Math" w:cs="Times New Roman"/>
                <w:i/>
                <w:sz w:val="24"/>
              </w:rPr>
            </m:ctrlPr>
          </m:sSubPr>
          <m:e>
            <m:r>
              <w:rPr>
                <w:rFonts w:ascii="Cambria Math" w:hAnsi="Cambria Math" w:cs="Times New Roman"/>
                <w:sz w:val="24"/>
              </w:rPr>
              <m:t>N</m:t>
            </m:r>
          </m:e>
          <m:sub>
            <m:r>
              <w:rPr>
                <w:rFonts w:ascii="Cambria Math" w:hAnsi="Cambria Math" w:cs="Times New Roman"/>
                <w:sz w:val="24"/>
              </w:rPr>
              <m:t>x</m:t>
            </m:r>
          </m:sub>
        </m:sSub>
        <m:r>
          <m:rPr>
            <m:lit/>
          </m:rPr>
          <w:rPr>
            <w:rFonts w:ascii="Cambria Math" w:hAnsi="Cambria Math" w:cs="Times New Roman"/>
            <w:sz w:val="24"/>
          </w:rPr>
          <m:t>/</m:t>
        </m:r>
        <m:r>
          <m:rPr>
            <m:sty m:val="p"/>
          </m:rPr>
          <w:rPr>
            <w:rFonts w:ascii="Cambria Math" w:hAnsi="Cambria Math" w:cs="Times New Roman" w:hint="eastAsia"/>
            <w:sz w:val="24"/>
          </w:rPr>
          <m:t>Δ</m:t>
        </m:r>
        <m:r>
          <w:rPr>
            <w:rFonts w:ascii="Cambria Math" w:hAnsi="Cambria Math" w:cs="Times New Roman"/>
            <w:sz w:val="24"/>
          </w:rPr>
          <m:t>x</m:t>
        </m:r>
      </m:oMath>
      <w:r>
        <w:rPr>
          <w:rFonts w:ascii="Times New Roman" w:hAnsi="Times New Roman" w:cs="Times New Roman"/>
          <w:sz w:val="24"/>
        </w:rPr>
        <w:t xml:space="preserve">, where </w:t>
      </w:r>
      <m:oMath>
        <m:sSub>
          <m:sSubPr>
            <m:ctrlPr>
              <w:rPr>
                <w:rFonts w:ascii="Cambria Math" w:hAnsi="Cambria Math" w:cs="Times New Roman"/>
                <w:i/>
                <w:sz w:val="24"/>
              </w:rPr>
            </m:ctrlPr>
          </m:sSubPr>
          <m:e>
            <m:r>
              <w:rPr>
                <w:rFonts w:ascii="Cambria Math" w:hAnsi="Cambria Math" w:cs="Times New Roman"/>
                <w:sz w:val="24"/>
              </w:rPr>
              <m:t>N</m:t>
            </m:r>
          </m:e>
          <m:sub>
            <m:r>
              <w:rPr>
                <w:rFonts w:ascii="Cambria Math" w:hAnsi="Cambria Math" w:cs="Times New Roman"/>
                <w:sz w:val="24"/>
              </w:rPr>
              <m:t>x</m:t>
            </m:r>
          </m:sub>
        </m:sSub>
      </m:oMath>
      <w:r>
        <w:rPr>
          <w:rFonts w:ascii="Times New Roman" w:hAnsi="Times New Roman" w:cs="Times New Roman"/>
          <w:sz w:val="24"/>
        </w:rPr>
        <w:t xml:space="preserve"> is the number of samples and </w:t>
      </w:r>
      <m:oMath>
        <m:r>
          <m:rPr>
            <m:sty m:val="p"/>
          </m:rPr>
          <w:rPr>
            <w:rFonts w:ascii="Cambria Math" w:hAnsi="Cambria Math" w:cs="Times New Roman" w:hint="eastAsia"/>
            <w:sz w:val="24"/>
          </w:rPr>
          <m:t>Δ</m:t>
        </m:r>
        <m:r>
          <w:rPr>
            <w:rFonts w:ascii="Cambria Math" w:hAnsi="Cambria Math" w:cs="Times New Roman"/>
            <w:sz w:val="24"/>
          </w:rPr>
          <m:t>x</m:t>
        </m:r>
      </m:oMath>
      <w:r>
        <w:rPr>
          <w:rFonts w:ascii="Times New Roman" w:hAnsi="Times New Roman" w:cs="Times New Roman"/>
          <w:sz w:val="24"/>
        </w:rPr>
        <w:t xml:space="preserve"> is the sampling range. Consequently, this single-mode fiber array can measure a maximum phase change rate of 3.07 rad/mm. </w:t>
      </w:r>
      <w:r>
        <w:rPr>
          <w:rFonts w:ascii="Times New Roman" w:hAnsi="Times New Roman" w:cs="Times New Roman" w:hint="eastAsia"/>
          <w:sz w:val="24"/>
        </w:rPr>
        <w:t xml:space="preserve">In the experiment, </w:t>
      </w:r>
      <w:r>
        <w:rPr>
          <w:rFonts w:ascii="Times New Roman" w:hAnsi="Times New Roman" w:cs="Times New Roman"/>
          <w:sz w:val="24"/>
        </w:rPr>
        <w:t xml:space="preserve">the pulse wavefront being characterized only has higher-order distortions. It is important to note that the maximum measurable phase change rate mentioned here pertains only to the spatial phase at the central wavelength. The large wavefront tilt caused by the </w:t>
      </w:r>
      <w:r>
        <w:rPr>
          <w:rFonts w:ascii="Times New Roman" w:hAnsi="Times New Roman" w:cs="Times New Roman"/>
          <w:sz w:val="24"/>
        </w:rPr>
        <w:lastRenderedPageBreak/>
        <w:t>pulse front are analyzed post-extraction of the pulse front distribution using the FTSI algorithm and are not limited by the maximum measurable wavefront specified here.</w:t>
      </w:r>
    </w:p>
    <w:p w:rsidR="003C36F9" w:rsidRDefault="00000000">
      <w:pPr>
        <w:spacing w:after="240" w:line="480" w:lineRule="atLeast"/>
        <w:jc w:val="left"/>
        <w:rPr>
          <w:rFonts w:ascii="Times New Roman" w:hAnsi="Times New Roman" w:cs="Times New Roman"/>
          <w:b/>
          <w:bCs/>
          <w:sz w:val="24"/>
        </w:rPr>
      </w:pPr>
      <w:r>
        <w:rPr>
          <w:rFonts w:ascii="Times New Roman" w:hAnsi="Times New Roman" w:cs="Times New Roman"/>
          <w:b/>
          <w:bCs/>
          <w:sz w:val="24"/>
        </w:rPr>
        <w:t>V. Additional Experimental Validation Results of SIFAST</w:t>
      </w:r>
    </w:p>
    <w:p w:rsidR="003C36F9" w:rsidRDefault="00000000">
      <w:pPr>
        <w:spacing w:after="360" w:line="480" w:lineRule="atLeast"/>
        <w:rPr>
          <w:rFonts w:ascii="Times New Roman" w:hAnsi="Times New Roman" w:cs="Times New Roman"/>
          <w:iCs/>
          <w:sz w:val="24"/>
        </w:rPr>
      </w:pPr>
      <w:r>
        <w:rPr>
          <w:rFonts w:ascii="Times New Roman" w:hAnsi="Times New Roman" w:cs="Times New Roman"/>
          <w:iCs/>
          <w:sz w:val="24"/>
        </w:rPr>
        <w:t>1. Spatial chirp introduced by an asymmetric four-grating compressor (AFGC)</w:t>
      </w:r>
    </w:p>
    <w:p w:rsidR="003C36F9" w:rsidRDefault="00000000">
      <w:pPr>
        <w:spacing w:line="480" w:lineRule="atLeast"/>
        <w:ind w:firstLineChars="200" w:firstLine="480"/>
        <w:rPr>
          <w:rFonts w:ascii="Times New Roman" w:hAnsi="Times New Roman" w:cs="Times New Roman"/>
          <w:iCs/>
          <w:sz w:val="24"/>
        </w:rPr>
      </w:pPr>
      <w:r>
        <w:rPr>
          <w:rFonts w:ascii="Times New Roman" w:hAnsi="Times New Roman" w:cs="Times New Roman"/>
          <w:iCs/>
          <w:sz w:val="24"/>
        </w:rPr>
        <w:t xml:space="preserve">An </w:t>
      </w:r>
      <w:r>
        <w:rPr>
          <w:rFonts w:ascii="Times New Roman" w:hAnsi="Times New Roman" w:cs="Times New Roman" w:hint="eastAsia"/>
          <w:iCs/>
          <w:sz w:val="24"/>
        </w:rPr>
        <w:t>AFGC</w:t>
      </w:r>
      <w:r>
        <w:rPr>
          <w:rFonts w:ascii="Times New Roman" w:hAnsi="Times New Roman" w:cs="Times New Roman"/>
          <w:iCs/>
          <w:sz w:val="24"/>
        </w:rPr>
        <w:t xml:space="preserve"> was proposed to mitigate beam </w:t>
      </w:r>
      <w:r>
        <w:rPr>
          <w:rFonts w:ascii="Times New Roman" w:hAnsi="Times New Roman" w:cs="Times New Roman"/>
          <w:iCs/>
          <w:color w:val="000000" w:themeColor="text1"/>
          <w:sz w:val="24"/>
        </w:rPr>
        <w:t xml:space="preserve">fluctuations </w:t>
      </w:r>
      <w:r>
        <w:rPr>
          <w:rFonts w:ascii="Times New Roman" w:hAnsi="Times New Roman" w:cs="Times New Roman"/>
          <w:iCs/>
          <w:sz w:val="24"/>
        </w:rPr>
        <w:t>without affecting the far-field on-axis focus intensity, but it introduces spatial dispersion. Based on the symmetric four-grating compressor, we realized this structure by changing the distance between the first and second pairs of parallel gratings, as shown in Fig. S-5(a), and characterized the introduced spatial dispersion using SIFAST. According to the Ref. (</w:t>
      </w:r>
      <w:r>
        <w:rPr>
          <w:rFonts w:ascii="Times New Roman" w:hAnsi="Times New Roman" w:cs="Times New Roman"/>
          <w:i/>
          <w:sz w:val="24"/>
        </w:rPr>
        <w:t xml:space="preserve">Opt. </w:t>
      </w:r>
      <w:proofErr w:type="spellStart"/>
      <w:r>
        <w:rPr>
          <w:rFonts w:ascii="Times New Roman" w:hAnsi="Times New Roman" w:cs="Times New Roman"/>
          <w:i/>
          <w:sz w:val="24"/>
        </w:rPr>
        <w:t>Commun</w:t>
      </w:r>
      <w:proofErr w:type="spellEnd"/>
      <w:r>
        <w:rPr>
          <w:rFonts w:ascii="Times New Roman" w:hAnsi="Times New Roman" w:cs="Times New Roman"/>
          <w:i/>
          <w:sz w:val="24"/>
        </w:rPr>
        <w:t>.</w:t>
      </w:r>
      <w:r>
        <w:rPr>
          <w:rFonts w:ascii="Times New Roman" w:hAnsi="Times New Roman" w:cs="Times New Roman"/>
          <w:iCs/>
          <w:sz w:val="24"/>
        </w:rPr>
        <w:t xml:space="preserve">, </w:t>
      </w:r>
      <w:r>
        <w:rPr>
          <w:rFonts w:ascii="Times New Roman" w:hAnsi="Times New Roman" w:cs="Times New Roman"/>
          <w:b/>
          <w:bCs/>
          <w:iCs/>
          <w:sz w:val="24"/>
        </w:rPr>
        <w:t>557</w:t>
      </w:r>
      <w:r>
        <w:rPr>
          <w:rFonts w:ascii="Times New Roman" w:hAnsi="Times New Roman" w:cs="Times New Roman"/>
          <w:iCs/>
          <w:sz w:val="24"/>
        </w:rPr>
        <w:t xml:space="preserve">, 130317), for a beam with a central wavelength </w:t>
      </w:r>
      <m:oMath>
        <m:sSub>
          <m:sSubPr>
            <m:ctrlPr>
              <w:rPr>
                <w:rFonts w:ascii="Cambria Math" w:hAnsi="Cambria Math" w:cs="Times New Roman"/>
                <w:i/>
                <w:iCs/>
                <w:sz w:val="24"/>
              </w:rPr>
            </m:ctrlPr>
          </m:sSubPr>
          <m:e>
            <m:r>
              <w:rPr>
                <w:rFonts w:ascii="Cambria Math" w:hAnsi="Cambria Math" w:cs="Times New Roman"/>
                <w:sz w:val="24"/>
              </w:rPr>
              <m:t>λ</m:t>
            </m:r>
            <m:ctrlPr>
              <w:rPr>
                <w:rFonts w:ascii="Cambria Math" w:hAnsi="Cambria Math" w:cs="Times New Roman"/>
                <w:iCs/>
                <w:sz w:val="24"/>
              </w:rPr>
            </m:ctrlPr>
          </m:e>
          <m:sub>
            <m:r>
              <w:rPr>
                <w:rFonts w:ascii="Cambria Math" w:hAnsi="Cambria Math" w:cs="Times New Roman"/>
                <w:sz w:val="24"/>
              </w:rPr>
              <m:t>0</m:t>
            </m:r>
          </m:sub>
        </m:sSub>
      </m:oMath>
      <w:r>
        <w:rPr>
          <w:rFonts w:ascii="Times New Roman" w:hAnsi="Times New Roman" w:cs="Times New Roman"/>
          <w:iCs/>
          <w:sz w:val="24"/>
        </w:rPr>
        <w:t xml:space="preserve"> incident at an angle </w:t>
      </w:r>
      <m:oMath>
        <m:sSub>
          <m:sSubPr>
            <m:ctrlPr>
              <w:rPr>
                <w:rFonts w:ascii="Cambria Math" w:hAnsi="Cambria Math" w:cs="Times New Roman"/>
                <w:i/>
                <w:iCs/>
                <w:sz w:val="24"/>
              </w:rPr>
            </m:ctrlPr>
          </m:sSubPr>
          <m:e>
            <m:r>
              <w:rPr>
                <w:rFonts w:ascii="Cambria Math" w:hAnsi="Cambria Math" w:cs="Times New Roman"/>
                <w:sz w:val="24"/>
              </w:rPr>
              <m:t>θ</m:t>
            </m:r>
            <m:ctrlPr>
              <w:rPr>
                <w:rFonts w:ascii="Cambria Math" w:hAnsi="Cambria Math" w:cs="Times New Roman"/>
                <w:iCs/>
                <w:sz w:val="24"/>
              </w:rPr>
            </m:ctrlPr>
          </m:e>
          <m:sub>
            <m:r>
              <w:rPr>
                <w:rFonts w:ascii="Cambria Math" w:hAnsi="Cambria Math" w:cs="Times New Roman"/>
                <w:sz w:val="24"/>
              </w:rPr>
              <m:t>i</m:t>
            </m:r>
          </m:sub>
        </m:sSub>
      </m:oMath>
      <w:r>
        <w:rPr>
          <w:rFonts w:ascii="Times New Roman" w:hAnsi="Times New Roman" w:cs="Times New Roman"/>
          <w:iCs/>
          <w:sz w:val="24"/>
        </w:rPr>
        <w:t xml:space="preserve"> on an </w:t>
      </w:r>
      <w:r>
        <w:rPr>
          <w:rFonts w:ascii="Times New Roman" w:hAnsi="Times New Roman" w:cs="Times New Roman" w:hint="eastAsia"/>
          <w:iCs/>
          <w:sz w:val="24"/>
        </w:rPr>
        <w:t>AFGC</w:t>
      </w:r>
      <w:r>
        <w:rPr>
          <w:rFonts w:ascii="Times New Roman" w:hAnsi="Times New Roman" w:cs="Times New Roman"/>
          <w:iCs/>
          <w:sz w:val="24"/>
        </w:rPr>
        <w:t xml:space="preserve"> with a line density of </w:t>
      </w:r>
      <m:oMath>
        <m:r>
          <w:rPr>
            <w:rFonts w:ascii="Cambria Math" w:hAnsi="Cambria Math" w:cs="Times New Roman"/>
            <w:sz w:val="24"/>
          </w:rPr>
          <m:t>N</m:t>
        </m:r>
      </m:oMath>
      <w:r>
        <w:rPr>
          <w:rFonts w:ascii="Times New Roman" w:hAnsi="Times New Roman" w:cs="Times New Roman"/>
          <w:iCs/>
          <w:sz w:val="24"/>
        </w:rPr>
        <w:t xml:space="preserve"> and a spacing difference of </w:t>
      </w:r>
      <m:oMath>
        <m:r>
          <m:rPr>
            <m:sty m:val="p"/>
          </m:rPr>
          <w:rPr>
            <w:rFonts w:ascii="Cambria Math" w:hAnsi="Cambria Math" w:cs="Times New Roman" w:hint="eastAsia"/>
            <w:sz w:val="24"/>
          </w:rPr>
          <m:t>Δ</m:t>
        </m:r>
        <m:r>
          <w:rPr>
            <w:rFonts w:ascii="Cambria Math" w:hAnsi="Cambria Math" w:cs="Times New Roman"/>
            <w:sz w:val="24"/>
          </w:rPr>
          <m:t>L=L2-L1</m:t>
        </m:r>
      </m:oMath>
      <w:r>
        <w:rPr>
          <w:rFonts w:ascii="Times New Roman" w:hAnsi="Times New Roman" w:cs="Times New Roman"/>
          <w:iCs/>
          <w:sz w:val="24"/>
        </w:rPr>
        <w:t xml:space="preserve"> between the two pairs of gratings, the position at the rear end is given by:</w:t>
      </w:r>
      <w:r>
        <w:rPr>
          <w:rFonts w:ascii="Times New Roman" w:hAnsi="Times New Roman" w:cs="Times New Roman"/>
          <w:iCs/>
          <w:sz w:val="24"/>
        </w:rPr>
        <w:br/>
      </w:r>
      <m:oMathPara>
        <m:oMath>
          <m:r>
            <w:rPr>
              <w:rFonts w:ascii="Cambria Math" w:hAnsi="Cambria Math" w:cs="Times New Roman"/>
              <w:sz w:val="24"/>
            </w:rPr>
            <m:t>x=</m:t>
          </m:r>
          <m:func>
            <m:funcPr>
              <m:ctrlPr>
                <w:rPr>
                  <w:rFonts w:ascii="Cambria Math" w:hAnsi="Cambria Math" w:cs="Times New Roman"/>
                  <w:iCs/>
                  <w:sz w:val="24"/>
                </w:rPr>
              </m:ctrlPr>
            </m:funcPr>
            <m:fName>
              <m:r>
                <m:rPr>
                  <m:sty m:val="p"/>
                </m:rPr>
                <w:rPr>
                  <w:rFonts w:ascii="Cambria Math" w:hAnsi="Cambria Math" w:cs="Times New Roman"/>
                  <w:sz w:val="24"/>
                </w:rPr>
                <m:t>tan</m:t>
              </m:r>
              <m:ctrlPr>
                <w:rPr>
                  <w:rFonts w:ascii="Cambria Math" w:hAnsi="Cambria Math" w:cs="Times New Roman"/>
                  <w:i/>
                  <w:iCs/>
                  <w:sz w:val="24"/>
                </w:rPr>
              </m:ctrlPr>
            </m:fName>
            <m:e>
              <m:sSub>
                <m:sSubPr>
                  <m:ctrlPr>
                    <w:rPr>
                      <w:rFonts w:ascii="Cambria Math" w:hAnsi="Cambria Math" w:cs="Times New Roman"/>
                      <w:i/>
                      <w:iCs/>
                      <w:sz w:val="24"/>
                    </w:rPr>
                  </m:ctrlPr>
                </m:sSubPr>
                <m:e>
                  <m:r>
                    <m:rPr>
                      <m:sty m:val="p"/>
                    </m:rPr>
                    <w:rPr>
                      <w:rFonts w:ascii="Cambria Math" w:hAnsi="Cambria Math" w:cs="Times New Roman"/>
                      <w:sz w:val="24"/>
                    </w:rPr>
                    <m:t>θ</m:t>
                  </m:r>
                  <m:ctrlPr>
                    <w:rPr>
                      <w:rFonts w:ascii="Cambria Math" w:hAnsi="Cambria Math" w:cs="Times New Roman"/>
                      <w:iCs/>
                      <w:sz w:val="24"/>
                    </w:rPr>
                  </m:ctrlPr>
                </m:e>
                <m:sub>
                  <m:r>
                    <w:rPr>
                      <w:rFonts w:ascii="Cambria Math" w:hAnsi="Cambria Math" w:cs="Times New Roman"/>
                      <w:sz w:val="24"/>
                    </w:rPr>
                    <m:t>d</m:t>
                  </m:r>
                </m:sub>
              </m:sSub>
            </m:e>
          </m:func>
          <m:r>
            <m:rPr>
              <m:sty m:val="p"/>
            </m:rPr>
            <w:rPr>
              <w:rFonts w:ascii="Cambria Math" w:hAnsi="Cambria Math" w:cs="Cambria Math"/>
              <w:sz w:val="24"/>
            </w:rPr>
            <m:t>⋅</m:t>
          </m:r>
          <m:func>
            <m:funcPr>
              <m:ctrlPr>
                <w:rPr>
                  <w:rFonts w:ascii="Cambria Math" w:hAnsi="Cambria Math" w:cs="Times New Roman"/>
                  <w:iCs/>
                  <w:sz w:val="24"/>
                </w:rPr>
              </m:ctrlPr>
            </m:funcPr>
            <m:fName>
              <m:r>
                <m:rPr>
                  <m:sty m:val="p"/>
                </m:rPr>
                <w:rPr>
                  <w:rFonts w:ascii="Cambria Math" w:hAnsi="Cambria Math" w:cs="Times New Roman"/>
                  <w:sz w:val="24"/>
                </w:rPr>
                <m:t>cos</m:t>
              </m:r>
              <m:ctrlPr>
                <w:rPr>
                  <w:rFonts w:ascii="Cambria Math" w:hAnsi="Cambria Math" w:cs="Times New Roman"/>
                  <w:i/>
                  <w:iCs/>
                  <w:sz w:val="24"/>
                </w:rPr>
              </m:ctrlPr>
            </m:fName>
            <m:e>
              <m:sSub>
                <m:sSubPr>
                  <m:ctrlPr>
                    <w:rPr>
                      <w:rFonts w:ascii="Cambria Math" w:hAnsi="Cambria Math" w:cs="Times New Roman"/>
                      <w:i/>
                      <w:iCs/>
                      <w:sz w:val="24"/>
                    </w:rPr>
                  </m:ctrlPr>
                </m:sSubPr>
                <m:e>
                  <m:r>
                    <m:rPr>
                      <m:sty m:val="p"/>
                    </m:rPr>
                    <w:rPr>
                      <w:rFonts w:ascii="Cambria Math" w:hAnsi="Cambria Math" w:cs="Times New Roman"/>
                      <w:sz w:val="24"/>
                    </w:rPr>
                    <m:t>θ</m:t>
                  </m:r>
                  <m:ctrlPr>
                    <w:rPr>
                      <w:rFonts w:ascii="Cambria Math" w:hAnsi="Cambria Math" w:cs="Times New Roman"/>
                      <w:iCs/>
                      <w:sz w:val="24"/>
                    </w:rPr>
                  </m:ctrlPr>
                </m:e>
                <m:sub>
                  <m:r>
                    <w:rPr>
                      <w:rFonts w:ascii="Cambria Math" w:hAnsi="Cambria Math" w:cs="Times New Roman"/>
                      <w:sz w:val="24"/>
                    </w:rPr>
                    <m:t>i</m:t>
                  </m:r>
                </m:sub>
              </m:sSub>
            </m:e>
          </m:func>
          <m:r>
            <m:rPr>
              <m:sty m:val="p"/>
            </m:rPr>
            <w:rPr>
              <w:rFonts w:ascii="Cambria Math" w:hAnsi="Cambria Math" w:cs="Cambria Math"/>
              <w:sz w:val="24"/>
            </w:rPr>
            <m:t>⋅</m:t>
          </m:r>
          <m:r>
            <m:rPr>
              <m:sty m:val="p"/>
            </m:rPr>
            <w:rPr>
              <w:rFonts w:ascii="Cambria Math" w:hAnsi="Cambria Math" w:cs="Times New Roman" w:hint="eastAsia"/>
              <w:sz w:val="24"/>
            </w:rPr>
            <m:t>Δ</m:t>
          </m:r>
          <m:r>
            <w:rPr>
              <w:rFonts w:ascii="Cambria Math" w:hAnsi="Cambria Math" w:cs="Times New Roman"/>
              <w:sz w:val="24"/>
            </w:rPr>
            <m:t>L ,</m:t>
          </m:r>
          <m:r>
            <m:rPr>
              <m:sty m:val="p"/>
            </m:rPr>
            <w:rPr>
              <w:rFonts w:ascii="Times New Roman" w:hAnsi="Times New Roman" w:cs="Times New Roman"/>
              <w:sz w:val="24"/>
            </w:rPr>
            <w:br/>
          </m:r>
        </m:oMath>
      </m:oMathPara>
      <w:r>
        <w:rPr>
          <w:rFonts w:ascii="Times New Roman" w:hAnsi="Times New Roman" w:cs="Times New Roman"/>
          <w:iCs/>
          <w:sz w:val="24"/>
        </w:rPr>
        <w:t xml:space="preserve">where </w:t>
      </w:r>
      <m:oMath>
        <m:sSub>
          <m:sSubPr>
            <m:ctrlPr>
              <w:rPr>
                <w:rFonts w:ascii="Cambria Math" w:hAnsi="Cambria Math" w:cs="Times New Roman"/>
                <w:i/>
                <w:iCs/>
                <w:sz w:val="24"/>
              </w:rPr>
            </m:ctrlPr>
          </m:sSubPr>
          <m:e>
            <m:r>
              <m:rPr>
                <m:sty m:val="p"/>
              </m:rPr>
              <w:rPr>
                <w:rFonts w:ascii="Cambria Math" w:hAnsi="Cambria Math" w:cs="Times New Roman"/>
                <w:sz w:val="24"/>
              </w:rPr>
              <m:t>θ</m:t>
            </m:r>
            <m:ctrlPr>
              <w:rPr>
                <w:rFonts w:ascii="Cambria Math" w:hAnsi="Cambria Math" w:cs="Times New Roman"/>
                <w:iCs/>
                <w:sz w:val="24"/>
              </w:rPr>
            </m:ctrlPr>
          </m:e>
          <m:sub>
            <m:r>
              <w:rPr>
                <w:rFonts w:ascii="Cambria Math" w:hAnsi="Cambria Math" w:cs="Times New Roman"/>
                <w:sz w:val="24"/>
              </w:rPr>
              <m:t>d</m:t>
            </m:r>
          </m:sub>
        </m:sSub>
      </m:oMath>
      <w:r>
        <w:rPr>
          <w:rFonts w:ascii="Times New Roman" w:hAnsi="Times New Roman" w:cs="Times New Roman"/>
          <w:iCs/>
          <w:sz w:val="24"/>
        </w:rPr>
        <w:t xml:space="preserve"> is the diffraction angle. Thus, the spatial chirp is:</w:t>
      </w:r>
      <w:r>
        <w:rPr>
          <w:rFonts w:ascii="Times New Roman" w:hAnsi="Times New Roman" w:cs="Times New Roman"/>
          <w:iCs/>
          <w:sz w:val="24"/>
        </w:rPr>
        <w:br/>
      </w:r>
      <m:oMathPara>
        <m:oMath>
          <m:r>
            <m:rPr>
              <m:nor/>
            </m:rPr>
            <w:rPr>
              <w:rFonts w:ascii="Cambria Math" w:hAnsi="Cambria Math" w:cs="Times New Roman"/>
              <w:iCs/>
              <w:sz w:val="24"/>
            </w:rPr>
            <m:t>SC</m:t>
          </m:r>
          <m:r>
            <w:rPr>
              <w:rFonts w:ascii="Cambria Math" w:hAnsi="Cambria Math" w:cs="Times New Roman"/>
              <w:sz w:val="24"/>
            </w:rPr>
            <m:t>=</m:t>
          </m:r>
          <m:f>
            <m:fPr>
              <m:ctrlPr>
                <w:rPr>
                  <w:rFonts w:ascii="Cambria Math" w:hAnsi="Cambria Math" w:cs="Times New Roman"/>
                  <w:iCs/>
                  <w:sz w:val="24"/>
                </w:rPr>
              </m:ctrlPr>
            </m:fPr>
            <m:num>
              <m:r>
                <m:rPr>
                  <m:nor/>
                </m:rPr>
                <w:rPr>
                  <w:rFonts w:ascii="Cambria Math" w:hAnsi="Cambria Math" w:cs="Times New Roman"/>
                  <w:iCs/>
                  <w:sz w:val="24"/>
                </w:rPr>
                <m:t>d</m:t>
              </m:r>
              <m:r>
                <w:rPr>
                  <w:rFonts w:ascii="Cambria Math" w:hAnsi="Cambria Math" w:cs="Times New Roman"/>
                  <w:sz w:val="24"/>
                </w:rPr>
                <m:t>x</m:t>
              </m:r>
              <m:ctrlPr>
                <w:rPr>
                  <w:rFonts w:ascii="Cambria Math" w:hAnsi="Cambria Math" w:cs="Times New Roman"/>
                  <w:i/>
                  <w:iCs/>
                  <w:sz w:val="24"/>
                </w:rPr>
              </m:ctrlPr>
            </m:num>
            <m:den>
              <m:r>
                <m:rPr>
                  <m:nor/>
                </m:rPr>
                <w:rPr>
                  <w:rFonts w:ascii="Cambria Math" w:hAnsi="Cambria Math" w:cs="Times New Roman"/>
                  <w:iCs/>
                  <w:sz w:val="24"/>
                </w:rPr>
                <m:t>d</m:t>
              </m:r>
              <m:r>
                <m:rPr>
                  <m:sty m:val="p"/>
                </m:rPr>
                <w:rPr>
                  <w:rFonts w:ascii="Cambria Math" w:hAnsi="Cambria Math" w:cs="Times New Roman"/>
                  <w:sz w:val="24"/>
                </w:rPr>
                <m:t>ω</m:t>
              </m:r>
              <m:ctrlPr>
                <w:rPr>
                  <w:rFonts w:ascii="Cambria Math" w:hAnsi="Cambria Math" w:cs="Times New Roman"/>
                  <w:i/>
                  <w:iCs/>
                  <w:sz w:val="24"/>
                </w:rPr>
              </m:ctrlPr>
            </m:den>
          </m:f>
          <m:r>
            <w:rPr>
              <w:rFonts w:ascii="Cambria Math" w:hAnsi="Cambria Math" w:cs="Times New Roman"/>
              <w:sz w:val="24"/>
            </w:rPr>
            <m:t>=2</m:t>
          </m:r>
          <m:r>
            <m:rPr>
              <m:sty m:val="p"/>
            </m:rPr>
            <w:rPr>
              <w:rFonts w:ascii="Cambria Math" w:hAnsi="Cambria Math" w:cs="Times New Roman"/>
              <w:sz w:val="24"/>
            </w:rPr>
            <m:t>π</m:t>
          </m:r>
          <m:r>
            <w:rPr>
              <w:rFonts w:ascii="Cambria Math" w:hAnsi="Cambria Math" w:cs="Times New Roman"/>
              <w:sz w:val="24"/>
            </w:rPr>
            <m:t>cN</m:t>
          </m:r>
          <m:func>
            <m:funcPr>
              <m:ctrlPr>
                <w:rPr>
                  <w:rFonts w:ascii="Cambria Math" w:hAnsi="Cambria Math" w:cs="Times New Roman"/>
                  <w:iCs/>
                  <w:sz w:val="24"/>
                </w:rPr>
              </m:ctrlPr>
            </m:funcPr>
            <m:fName>
              <m:r>
                <m:rPr>
                  <m:sty m:val="p"/>
                </m:rPr>
                <w:rPr>
                  <w:rFonts w:ascii="Cambria Math" w:hAnsi="Cambria Math" w:cs="Times New Roman"/>
                  <w:sz w:val="24"/>
                </w:rPr>
                <m:t>cos</m:t>
              </m:r>
              <m:ctrlPr>
                <w:rPr>
                  <w:rFonts w:ascii="Cambria Math" w:hAnsi="Cambria Math" w:cs="Times New Roman"/>
                  <w:i/>
                  <w:iCs/>
                  <w:sz w:val="24"/>
                </w:rPr>
              </m:ctrlPr>
            </m:fName>
            <m:e>
              <m:sSub>
                <m:sSubPr>
                  <m:ctrlPr>
                    <w:rPr>
                      <w:rFonts w:ascii="Cambria Math" w:hAnsi="Cambria Math" w:cs="Times New Roman"/>
                      <w:i/>
                      <w:iCs/>
                      <w:sz w:val="24"/>
                    </w:rPr>
                  </m:ctrlPr>
                </m:sSubPr>
                <m:e>
                  <m:r>
                    <m:rPr>
                      <m:sty m:val="p"/>
                    </m:rPr>
                    <w:rPr>
                      <w:rFonts w:ascii="Cambria Math" w:hAnsi="Cambria Math" w:cs="Times New Roman"/>
                      <w:sz w:val="24"/>
                    </w:rPr>
                    <m:t>θ</m:t>
                  </m:r>
                  <m:ctrlPr>
                    <w:rPr>
                      <w:rFonts w:ascii="Cambria Math" w:hAnsi="Cambria Math" w:cs="Times New Roman"/>
                      <w:iCs/>
                      <w:sz w:val="24"/>
                    </w:rPr>
                  </m:ctrlPr>
                </m:e>
                <m:sub>
                  <m:r>
                    <w:rPr>
                      <w:rFonts w:ascii="Cambria Math" w:hAnsi="Cambria Math" w:cs="Times New Roman"/>
                      <w:sz w:val="24"/>
                    </w:rPr>
                    <m:t>i</m:t>
                  </m:r>
                </m:sub>
              </m:sSub>
            </m:e>
          </m:func>
          <m:r>
            <m:rPr>
              <m:sty m:val="p"/>
            </m:rPr>
            <w:rPr>
              <w:rFonts w:ascii="Cambria Math" w:hAnsi="Cambria Math" w:cs="Times New Roman" w:hint="eastAsia"/>
              <w:sz w:val="24"/>
            </w:rPr>
            <m:t>Δ</m:t>
          </m:r>
          <m:r>
            <w:rPr>
              <w:rFonts w:ascii="Cambria Math" w:hAnsi="Cambria Math" w:cs="Times New Roman"/>
              <w:sz w:val="24"/>
            </w:rPr>
            <m:t>L</m:t>
          </m:r>
          <m:sSup>
            <m:sSupPr>
              <m:ctrlPr>
                <w:rPr>
                  <w:rFonts w:ascii="Cambria Math" w:hAnsi="Cambria Math" w:cs="Times New Roman"/>
                  <w:i/>
                  <w:iCs/>
                  <w:sz w:val="24"/>
                </w:rPr>
              </m:ctrlPr>
            </m:sSupPr>
            <m:e>
              <m:d>
                <m:dPr>
                  <m:ctrlPr>
                    <w:rPr>
                      <w:rFonts w:ascii="Cambria Math" w:hAnsi="Cambria Math" w:cs="Times New Roman"/>
                      <w:i/>
                      <w:iCs/>
                      <w:sz w:val="24"/>
                    </w:rPr>
                  </m:ctrlPr>
                </m:dPr>
                <m:e>
                  <m:r>
                    <w:rPr>
                      <w:rFonts w:ascii="Cambria Math" w:hAnsi="Cambria Math" w:cs="Times New Roman"/>
                      <w:sz w:val="24"/>
                    </w:rPr>
                    <m:t>1-</m:t>
                  </m:r>
                  <m:func>
                    <m:funcPr>
                      <m:ctrlPr>
                        <w:rPr>
                          <w:rFonts w:ascii="Cambria Math" w:hAnsi="Cambria Math" w:cs="Times New Roman"/>
                          <w:iCs/>
                          <w:sz w:val="24"/>
                        </w:rPr>
                      </m:ctrlPr>
                    </m:funcPr>
                    <m:fName>
                      <m:sSup>
                        <m:sSupPr>
                          <m:ctrlPr>
                            <w:rPr>
                              <w:rFonts w:ascii="Cambria Math" w:hAnsi="Cambria Math" w:cs="Times New Roman"/>
                              <w:i/>
                              <w:iCs/>
                              <w:sz w:val="24"/>
                            </w:rPr>
                          </m:ctrlPr>
                        </m:sSupPr>
                        <m:e>
                          <m:r>
                            <m:rPr>
                              <m:sty m:val="p"/>
                            </m:rPr>
                            <w:rPr>
                              <w:rFonts w:ascii="Cambria Math" w:hAnsi="Cambria Math" w:cs="Times New Roman"/>
                              <w:sz w:val="24"/>
                            </w:rPr>
                            <m:t>sin</m:t>
                          </m:r>
                        </m:e>
                        <m:sup>
                          <m:r>
                            <w:rPr>
                              <w:rFonts w:ascii="Cambria Math" w:hAnsi="Cambria Math" w:cs="Times New Roman"/>
                              <w:sz w:val="24"/>
                            </w:rPr>
                            <m:t>2</m:t>
                          </m:r>
                          <m:ctrlPr>
                            <w:rPr>
                              <w:rFonts w:ascii="Cambria Math" w:hAnsi="Cambria Math" w:cs="Times New Roman"/>
                              <w:iCs/>
                              <w:sz w:val="24"/>
                            </w:rPr>
                          </m:ctrlPr>
                        </m:sup>
                      </m:sSup>
                      <m:ctrlPr>
                        <w:rPr>
                          <w:rFonts w:ascii="Cambria Math" w:hAnsi="Cambria Math" w:cs="Times New Roman"/>
                          <w:i/>
                          <w:iCs/>
                          <w:sz w:val="24"/>
                        </w:rPr>
                      </m:ctrlPr>
                    </m:fName>
                    <m:e>
                      <m:sSub>
                        <m:sSubPr>
                          <m:ctrlPr>
                            <w:rPr>
                              <w:rFonts w:ascii="Cambria Math" w:hAnsi="Cambria Math" w:cs="Times New Roman"/>
                              <w:i/>
                              <w:iCs/>
                              <w:sz w:val="24"/>
                            </w:rPr>
                          </m:ctrlPr>
                        </m:sSubPr>
                        <m:e>
                          <m:r>
                            <m:rPr>
                              <m:sty m:val="p"/>
                            </m:rPr>
                            <w:rPr>
                              <w:rFonts w:ascii="Cambria Math" w:hAnsi="Cambria Math" w:cs="Times New Roman"/>
                              <w:sz w:val="24"/>
                            </w:rPr>
                            <m:t>θ</m:t>
                          </m:r>
                          <m:ctrlPr>
                            <w:rPr>
                              <w:rFonts w:ascii="Cambria Math" w:hAnsi="Cambria Math" w:cs="Times New Roman"/>
                              <w:iCs/>
                              <w:sz w:val="24"/>
                            </w:rPr>
                          </m:ctrlPr>
                        </m:e>
                        <m:sub>
                          <m:r>
                            <w:rPr>
                              <w:rFonts w:ascii="Cambria Math" w:hAnsi="Cambria Math" w:cs="Times New Roman"/>
                              <w:sz w:val="24"/>
                            </w:rPr>
                            <m:t>d</m:t>
                          </m:r>
                        </m:sub>
                      </m:sSub>
                      <m:ctrlPr>
                        <w:rPr>
                          <w:rFonts w:ascii="Cambria Math" w:hAnsi="Cambria Math" w:cs="Times New Roman"/>
                          <w:i/>
                          <w:iCs/>
                          <w:sz w:val="24"/>
                        </w:rPr>
                      </m:ctrlPr>
                    </m:e>
                  </m:func>
                </m:e>
              </m:d>
            </m:e>
            <m:sup>
              <m:r>
                <w:rPr>
                  <w:rFonts w:ascii="Cambria Math" w:hAnsi="Cambria Math" w:cs="Times New Roman"/>
                  <w:sz w:val="24"/>
                </w:rPr>
                <m:t>-</m:t>
              </m:r>
              <m:f>
                <m:fPr>
                  <m:ctrlPr>
                    <w:rPr>
                      <w:rFonts w:ascii="Cambria Math" w:hAnsi="Cambria Math" w:cs="Times New Roman"/>
                      <w:iCs/>
                      <w:sz w:val="24"/>
                    </w:rPr>
                  </m:ctrlPr>
                </m:fPr>
                <m:num>
                  <m:r>
                    <w:rPr>
                      <w:rFonts w:ascii="Cambria Math" w:hAnsi="Cambria Math" w:cs="Times New Roman"/>
                      <w:sz w:val="24"/>
                    </w:rPr>
                    <m:t>3</m:t>
                  </m:r>
                  <m:ctrlPr>
                    <w:rPr>
                      <w:rFonts w:ascii="Cambria Math" w:hAnsi="Cambria Math" w:cs="Times New Roman"/>
                      <w:i/>
                      <w:iCs/>
                      <w:sz w:val="24"/>
                    </w:rPr>
                  </m:ctrlPr>
                </m:num>
                <m:den>
                  <m:r>
                    <w:rPr>
                      <w:rFonts w:ascii="Cambria Math" w:hAnsi="Cambria Math" w:cs="Times New Roman"/>
                      <w:sz w:val="24"/>
                    </w:rPr>
                    <m:t>2</m:t>
                  </m:r>
                  <m:ctrlPr>
                    <w:rPr>
                      <w:rFonts w:ascii="Cambria Math" w:hAnsi="Cambria Math" w:cs="Times New Roman"/>
                      <w:i/>
                      <w:iCs/>
                      <w:sz w:val="24"/>
                    </w:rPr>
                  </m:ctrlPr>
                </m:den>
              </m:f>
            </m:sup>
          </m:sSup>
          <m:r>
            <m:rPr>
              <m:lit/>
            </m:rPr>
            <w:rPr>
              <w:rFonts w:ascii="Cambria Math" w:hAnsi="Cambria Math" w:cs="Times New Roman"/>
              <w:sz w:val="24"/>
            </w:rPr>
            <m:t>/</m:t>
          </m:r>
          <m:sSubSup>
            <m:sSubSupPr>
              <m:ctrlPr>
                <w:rPr>
                  <w:rFonts w:ascii="Cambria Math" w:hAnsi="Cambria Math" w:cs="Times New Roman"/>
                  <w:i/>
                  <w:iCs/>
                  <w:sz w:val="24"/>
                </w:rPr>
              </m:ctrlPr>
            </m:sSubSupPr>
            <m:e>
              <m:r>
                <m:rPr>
                  <m:sty m:val="p"/>
                </m:rPr>
                <w:rPr>
                  <w:rFonts w:ascii="Cambria Math" w:hAnsi="Cambria Math" w:cs="Times New Roman"/>
                  <w:sz w:val="24"/>
                </w:rPr>
                <m:t>ω</m:t>
              </m:r>
              <m:ctrlPr>
                <w:rPr>
                  <w:rFonts w:ascii="Cambria Math" w:hAnsi="Cambria Math" w:cs="Times New Roman"/>
                  <w:iCs/>
                  <w:sz w:val="24"/>
                </w:rPr>
              </m:ctrlPr>
            </m:e>
            <m:sub>
              <m:r>
                <w:rPr>
                  <w:rFonts w:ascii="Cambria Math" w:hAnsi="Cambria Math" w:cs="Times New Roman"/>
                  <w:sz w:val="24"/>
                </w:rPr>
                <m:t>0</m:t>
              </m:r>
            </m:sub>
            <m:sup>
              <m:r>
                <w:rPr>
                  <w:rFonts w:ascii="Cambria Math" w:hAnsi="Cambria Math" w:cs="Times New Roman"/>
                  <w:sz w:val="24"/>
                </w:rPr>
                <m:t>2</m:t>
              </m:r>
            </m:sup>
          </m:sSubSup>
          <m:r>
            <w:rPr>
              <w:rFonts w:ascii="Cambria Math" w:hAnsi="Cambria Math" w:cs="Times New Roman"/>
              <w:sz w:val="24"/>
            </w:rPr>
            <m:t xml:space="preserve"> ,</m:t>
          </m:r>
          <m:r>
            <m:rPr>
              <m:sty m:val="p"/>
            </m:rPr>
            <w:rPr>
              <w:rFonts w:ascii="Cambria Math" w:hAnsi="Cambria Math" w:cs="Times New Roman"/>
              <w:sz w:val="24"/>
            </w:rPr>
            <w:br/>
          </m:r>
        </m:oMath>
      </m:oMathPara>
      <w:r>
        <w:rPr>
          <w:rFonts w:ascii="Times New Roman" w:hAnsi="Times New Roman" w:cs="Times New Roman"/>
          <w:iCs/>
          <w:sz w:val="24"/>
        </w:rPr>
        <w:t xml:space="preserve">where </w:t>
      </w:r>
      <m:oMath>
        <m:r>
          <w:rPr>
            <w:rFonts w:ascii="Cambria Math" w:hAnsi="Cambria Math" w:cs="Times New Roman"/>
            <w:sz w:val="24"/>
          </w:rPr>
          <m:t>c</m:t>
        </m:r>
      </m:oMath>
      <w:r>
        <w:rPr>
          <w:rFonts w:ascii="Times New Roman" w:hAnsi="Times New Roman" w:cs="Times New Roman"/>
          <w:iCs/>
          <w:sz w:val="24"/>
        </w:rPr>
        <w:t xml:space="preserve"> is the speed of light, and </w:t>
      </w:r>
      <m:oMath>
        <m:sSub>
          <m:sSubPr>
            <m:ctrlPr>
              <w:rPr>
                <w:rFonts w:ascii="Cambria Math" w:hAnsi="Cambria Math" w:cs="Times New Roman"/>
                <w:i/>
                <w:iCs/>
                <w:sz w:val="24"/>
              </w:rPr>
            </m:ctrlPr>
          </m:sSubPr>
          <m:e>
            <m:r>
              <m:rPr>
                <m:sty m:val="p"/>
              </m:rPr>
              <w:rPr>
                <w:rFonts w:ascii="Cambria Math" w:hAnsi="Cambria Math" w:cs="Times New Roman"/>
                <w:sz w:val="24"/>
              </w:rPr>
              <m:t>ω</m:t>
            </m:r>
            <m:ctrlPr>
              <w:rPr>
                <w:rFonts w:ascii="Cambria Math" w:hAnsi="Cambria Math" w:cs="Times New Roman"/>
                <w:iCs/>
                <w:sz w:val="24"/>
              </w:rPr>
            </m:ctrlPr>
          </m:e>
          <m:sub>
            <m:r>
              <w:rPr>
                <w:rFonts w:ascii="Cambria Math" w:hAnsi="Cambria Math" w:cs="Times New Roman"/>
                <w:sz w:val="24"/>
              </w:rPr>
              <m:t>0</m:t>
            </m:r>
          </m:sub>
        </m:sSub>
      </m:oMath>
      <w:r>
        <w:rPr>
          <w:rFonts w:ascii="Times New Roman" w:hAnsi="Times New Roman" w:cs="Times New Roman"/>
          <w:iCs/>
          <w:sz w:val="24"/>
        </w:rPr>
        <w:t xml:space="preserve"> is the central frequency. According to theoretical calculations, the spatial chirp should be 0.0237 mm/THz. The measured compressed output pulses, as shown in the Fig</w:t>
      </w:r>
      <w:r>
        <w:rPr>
          <w:rFonts w:ascii="Times New Roman" w:eastAsia="DengXian" w:hAnsi="Times New Roman" w:cs="Times New Roman"/>
          <w:iCs/>
          <w:sz w:val="24"/>
        </w:rPr>
        <w:t>. S-5(b)</w:t>
      </w:r>
      <w:r>
        <w:rPr>
          <w:rFonts w:ascii="Times New Roman" w:hAnsi="Times New Roman" w:cs="Times New Roman"/>
          <w:iCs/>
          <w:sz w:val="24"/>
        </w:rPr>
        <w:t>, display the spatially normalized intensity fit</w:t>
      </w:r>
      <w:r>
        <w:rPr>
          <w:rFonts w:ascii="Times New Roman" w:eastAsia="DengXian" w:hAnsi="Times New Roman" w:cs="Times New Roman"/>
          <w:iCs/>
          <w:sz w:val="24"/>
        </w:rPr>
        <w:t xml:space="preserve"> for different wavelengths. As the wavelength increase</w:t>
      </w:r>
      <w:r>
        <w:rPr>
          <w:rFonts w:ascii="Times New Roman" w:hAnsi="Times New Roman" w:cs="Times New Roman"/>
          <w:iCs/>
          <w:sz w:val="24"/>
        </w:rPr>
        <w:t>s, it gradually shifts along the x-axis. Taking the beam center spot as the spatial position of the wavelength, the spatial chirp was fitted to be 0.0225 mm/THz.</w:t>
      </w:r>
    </w:p>
    <w:p w:rsidR="003C36F9" w:rsidRDefault="00000000">
      <w:pPr>
        <w:keepNext/>
        <w:spacing w:line="480" w:lineRule="atLeast"/>
        <w:jc w:val="center"/>
      </w:pPr>
      <w:r>
        <w:rPr>
          <w:noProof/>
        </w:rPr>
        <w:lastRenderedPageBreak/>
        <w:drawing>
          <wp:inline distT="0" distB="0" distL="0" distR="0">
            <wp:extent cx="5731438" cy="3607435"/>
            <wp:effectExtent l="0" t="0" r="0" b="0"/>
            <wp:docPr id="35521446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214461" name="图片 4"/>
                    <pic:cNvPicPr>
                      <a:picLocks noChangeAspect="1"/>
                    </pic:cNvPicPr>
                  </pic:nvPicPr>
                  <pic:blipFill>
                    <a:blip r:embed="rId11"/>
                    <a:stretch>
                      <a:fillRect/>
                    </a:stretch>
                  </pic:blipFill>
                  <pic:spPr>
                    <a:xfrm>
                      <a:off x="0" y="0"/>
                      <a:ext cx="5731438" cy="3607435"/>
                    </a:xfrm>
                    <a:prstGeom prst="rect">
                      <a:avLst/>
                    </a:prstGeom>
                  </pic:spPr>
                </pic:pic>
              </a:graphicData>
            </a:graphic>
          </wp:inline>
        </w:drawing>
      </w:r>
    </w:p>
    <w:p w:rsidR="003C36F9" w:rsidRDefault="00000000">
      <w:pPr>
        <w:pStyle w:val="a3"/>
        <w:jc w:val="both"/>
        <w:rPr>
          <w:rFonts w:ascii="Times New Roman" w:hAnsi="Times New Roman" w:cs="Times New Roman"/>
          <w:iCs/>
          <w:sz w:val="24"/>
        </w:rPr>
      </w:pPr>
      <w:r>
        <w:t xml:space="preserve">Figure S-5 Spatial chirp introduced by asymmetric four-grating compressor (AFGC). (a), </w:t>
      </w:r>
      <w:r>
        <w:rPr>
          <w:b w:val="0"/>
          <w:bCs w:val="0"/>
        </w:rPr>
        <w:t>AFGC scheme.</w:t>
      </w:r>
      <w:r>
        <w:t xml:space="preserve"> (b), </w:t>
      </w:r>
      <w:r>
        <w:rPr>
          <w:b w:val="0"/>
          <w:bCs w:val="0"/>
        </w:rPr>
        <w:t xml:space="preserve">The normalized spatial intensities for wavelengths of 780, 790, 800, 810, and 820 nm, from top to bottom. </w:t>
      </w:r>
      <w:r>
        <w:t xml:space="preserve">(c), </w:t>
      </w:r>
      <w:r>
        <w:rPr>
          <w:b w:val="0"/>
          <w:bCs w:val="0"/>
        </w:rPr>
        <w:t>The relative distance moved in the x-direction for each wavelength.</w:t>
      </w:r>
    </w:p>
    <w:p w:rsidR="003C36F9" w:rsidRDefault="00000000">
      <w:pPr>
        <w:spacing w:after="360" w:line="480" w:lineRule="atLeast"/>
        <w:ind w:firstLineChars="200" w:firstLine="480"/>
        <w:jc w:val="center"/>
        <w:rPr>
          <w:rFonts w:ascii="Times New Roman" w:hAnsi="Times New Roman" w:cs="Times New Roman"/>
          <w:iCs/>
          <w:sz w:val="24"/>
        </w:rPr>
      </w:pPr>
      <w:r>
        <w:rPr>
          <w:rFonts w:ascii="Times New Roman" w:hAnsi="Times New Roman" w:cs="Times New Roman"/>
          <w:iCs/>
          <w:sz w:val="24"/>
        </w:rPr>
        <w:t xml:space="preserve">2. Single-Shot Measurement of </w:t>
      </w:r>
      <w:r>
        <w:rPr>
          <w:rFonts w:ascii="Times New Roman" w:hAnsi="Times New Roman" w:cs="Times New Roman" w:hint="eastAsia"/>
          <w:iCs/>
          <w:sz w:val="24"/>
        </w:rPr>
        <w:t>a</w:t>
      </w:r>
      <w:r>
        <w:rPr>
          <w:rFonts w:ascii="Times New Roman" w:hAnsi="Times New Roman" w:cs="Times New Roman"/>
          <w:iCs/>
          <w:sz w:val="24"/>
        </w:rPr>
        <w:t xml:space="preserve"> PW Laser Facility</w:t>
      </w:r>
    </w:p>
    <w:p w:rsidR="003C36F9" w:rsidRDefault="00000000">
      <w:pPr>
        <w:spacing w:after="360" w:line="480" w:lineRule="atLeast"/>
        <w:ind w:firstLineChars="200" w:firstLine="480"/>
        <w:rPr>
          <w:rFonts w:ascii="Times New Roman" w:hAnsi="Times New Roman" w:cs="Times New Roman"/>
          <w:iCs/>
          <w:sz w:val="24"/>
        </w:rPr>
      </w:pPr>
      <w:r>
        <w:rPr>
          <w:rFonts w:ascii="Times New Roman" w:hAnsi="Times New Roman" w:cs="Times New Roman" w:hint="eastAsia"/>
          <w:iCs/>
          <w:sz w:val="24"/>
        </w:rPr>
        <w:t>T</w:t>
      </w:r>
      <w:r>
        <w:rPr>
          <w:rFonts w:ascii="Times New Roman" w:hAnsi="Times New Roman" w:cs="Times New Roman"/>
          <w:iCs/>
          <w:sz w:val="24"/>
        </w:rPr>
        <w:t xml:space="preserve">he beam output from </w:t>
      </w:r>
      <w:r>
        <w:rPr>
          <w:rFonts w:ascii="Times New Roman" w:hAnsi="Times New Roman" w:cs="Times New Roman" w:hint="eastAsia"/>
          <w:iCs/>
          <w:sz w:val="24"/>
        </w:rPr>
        <w:t>a home-made PW</w:t>
      </w:r>
      <w:r>
        <w:rPr>
          <w:rFonts w:ascii="Times New Roman" w:hAnsi="Times New Roman" w:cs="Times New Roman"/>
          <w:iCs/>
          <w:sz w:val="24"/>
        </w:rPr>
        <w:t xml:space="preserve"> laser facility</w:t>
      </w:r>
      <w:r>
        <w:rPr>
          <w:rFonts w:ascii="Times New Roman" w:hAnsi="Times New Roman" w:cs="Times New Roman" w:hint="eastAsia"/>
          <w:iCs/>
          <w:sz w:val="24"/>
        </w:rPr>
        <w:t xml:space="preserve"> was measured</w:t>
      </w:r>
      <w:r>
        <w:rPr>
          <w:rFonts w:ascii="Times New Roman" w:hAnsi="Times New Roman" w:cs="Times New Roman"/>
          <w:iCs/>
          <w:sz w:val="24"/>
        </w:rPr>
        <w:t xml:space="preserve"> using SIFAST. This laser system produces a super-Gaussian flat-top beam with a diameter of 215 mm, a pulse duration of 28 fs, and a peak power of 1 PW. In the experiment, the </w:t>
      </w:r>
      <w:r>
        <w:rPr>
          <w:rFonts w:ascii="Times New Roman" w:hAnsi="Times New Roman" w:cs="Times New Roman" w:hint="eastAsia"/>
          <w:iCs/>
          <w:sz w:val="24"/>
        </w:rPr>
        <w:t xml:space="preserve">output laser </w:t>
      </w:r>
      <w:r>
        <w:rPr>
          <w:rFonts w:ascii="Times New Roman" w:hAnsi="Times New Roman" w:cs="Times New Roman"/>
          <w:iCs/>
          <w:sz w:val="24"/>
        </w:rPr>
        <w:t xml:space="preserve">beam was </w:t>
      </w:r>
      <w:r>
        <w:rPr>
          <w:rFonts w:ascii="Times New Roman" w:hAnsi="Times New Roman" w:cs="Times New Roman" w:hint="eastAsia"/>
          <w:iCs/>
          <w:sz w:val="24"/>
        </w:rPr>
        <w:t>demagnified</w:t>
      </w:r>
      <w:r>
        <w:rPr>
          <w:rFonts w:ascii="Times New Roman" w:hAnsi="Times New Roman" w:cs="Times New Roman"/>
          <w:iCs/>
          <w:sz w:val="24"/>
        </w:rPr>
        <w:t xml:space="preserve"> to 14 mm using a multi-stage parabolic mirror set. Figure S-6 shows the measured pulse front of the </w:t>
      </w:r>
      <w:r>
        <w:rPr>
          <w:rFonts w:ascii="Times New Roman" w:hAnsi="Times New Roman" w:cs="Times New Roman" w:hint="eastAsia"/>
          <w:iCs/>
          <w:sz w:val="24"/>
        </w:rPr>
        <w:t>PW laser</w:t>
      </w:r>
      <w:r>
        <w:rPr>
          <w:rFonts w:ascii="Times New Roman" w:hAnsi="Times New Roman" w:cs="Times New Roman"/>
          <w:iCs/>
          <w:sz w:val="24"/>
        </w:rPr>
        <w:t xml:space="preserve"> system, which exhibits an upward curvature along one axis and a downward curvature along the perpendicular axis, resembling a saddle shape. The difference in the pulse front</w:t>
      </w:r>
      <w:r>
        <w:rPr>
          <w:rFonts w:ascii="Times New Roman" w:eastAsia="DengXian" w:hAnsi="Times New Roman" w:cs="Times New Roman"/>
          <w:iCs/>
          <w:sz w:val="24"/>
        </w:rPr>
        <w:t xml:space="preserve"> </w:t>
      </w:r>
      <w:r>
        <w:rPr>
          <w:rFonts w:ascii="Times New Roman" w:hAnsi="Times New Roman" w:cs="Times New Roman"/>
          <w:iCs/>
          <w:sz w:val="24"/>
        </w:rPr>
        <w:t>is approximately 100 fs. According to simulations by Z. Li in the Ref. (</w:t>
      </w:r>
      <w:r>
        <w:rPr>
          <w:rFonts w:ascii="Times New Roman" w:hAnsi="Times New Roman" w:cs="Times New Roman"/>
          <w:i/>
          <w:iCs/>
          <w:sz w:val="24"/>
        </w:rPr>
        <w:t>Opt. Express</w:t>
      </w:r>
      <w:r>
        <w:rPr>
          <w:rFonts w:ascii="Times New Roman" w:hAnsi="Times New Roman" w:cs="Times New Roman"/>
          <w:iCs/>
          <w:sz w:val="24"/>
        </w:rPr>
        <w:t xml:space="preserve"> </w:t>
      </w:r>
      <w:r>
        <w:rPr>
          <w:rFonts w:ascii="Times New Roman" w:hAnsi="Times New Roman" w:cs="Times New Roman"/>
          <w:b/>
          <w:iCs/>
          <w:sz w:val="24"/>
        </w:rPr>
        <w:t>26,</w:t>
      </w:r>
      <w:r>
        <w:rPr>
          <w:rFonts w:ascii="Times New Roman" w:hAnsi="Times New Roman" w:cs="Times New Roman"/>
          <w:iCs/>
          <w:sz w:val="24"/>
        </w:rPr>
        <w:t xml:space="preserve"> 8453-8469) on PW-level laser systems, this type of pulse front curvature </w:t>
      </w:r>
      <w:r>
        <w:rPr>
          <w:rFonts w:ascii="Times New Roman" w:hAnsi="Times New Roman" w:cs="Times New Roman" w:hint="eastAsia"/>
          <w:iCs/>
          <w:sz w:val="24"/>
        </w:rPr>
        <w:t>may</w:t>
      </w:r>
      <w:r>
        <w:rPr>
          <w:rFonts w:ascii="Times New Roman" w:hAnsi="Times New Roman" w:cs="Times New Roman"/>
          <w:iCs/>
          <w:sz w:val="24"/>
        </w:rPr>
        <w:t xml:space="preserve"> </w:t>
      </w:r>
      <w:proofErr w:type="spellStart"/>
      <w:proofErr w:type="gramStart"/>
      <w:r>
        <w:rPr>
          <w:rFonts w:ascii="Times New Roman" w:hAnsi="Times New Roman" w:cs="Times New Roman"/>
          <w:iCs/>
          <w:sz w:val="24"/>
        </w:rPr>
        <w:t>caused</w:t>
      </w:r>
      <w:proofErr w:type="spellEnd"/>
      <w:proofErr w:type="gramEnd"/>
      <w:r>
        <w:rPr>
          <w:rFonts w:ascii="Times New Roman" w:hAnsi="Times New Roman" w:cs="Times New Roman"/>
          <w:iCs/>
          <w:sz w:val="24"/>
        </w:rPr>
        <w:t xml:space="preserve"> by low spatial frequency wavefront distortions on the second and third meter-scale gratings </w:t>
      </w:r>
      <w:r>
        <w:rPr>
          <w:rFonts w:ascii="Times New Roman" w:hAnsi="Times New Roman" w:cs="Times New Roman" w:hint="eastAsia"/>
          <w:iCs/>
          <w:sz w:val="24"/>
        </w:rPr>
        <w:t>of</w:t>
      </w:r>
      <w:r>
        <w:rPr>
          <w:rFonts w:ascii="Times New Roman" w:hAnsi="Times New Roman" w:cs="Times New Roman"/>
          <w:iCs/>
          <w:sz w:val="24"/>
        </w:rPr>
        <w:t xml:space="preserve"> the compression system. </w:t>
      </w:r>
      <w:r>
        <w:rPr>
          <w:rFonts w:ascii="Times New Roman" w:hAnsi="Times New Roman" w:cs="Times New Roman" w:hint="eastAsia"/>
          <w:iCs/>
          <w:sz w:val="24"/>
        </w:rPr>
        <w:t>It may due to t</w:t>
      </w:r>
      <w:r>
        <w:rPr>
          <w:rFonts w:ascii="Times New Roman" w:hAnsi="Times New Roman" w:cs="Times New Roman"/>
          <w:iCs/>
          <w:sz w:val="24"/>
        </w:rPr>
        <w:t xml:space="preserve">he wavefront errors of current meter-sized compression gratings are far from ideal cases. After passes through the first grating, </w:t>
      </w:r>
      <w:r>
        <w:rPr>
          <w:rFonts w:ascii="Times New Roman" w:eastAsia="DengXian" w:hAnsi="Times New Roman" w:cs="Times New Roman"/>
          <w:iCs/>
          <w:sz w:val="24"/>
        </w:rPr>
        <w:t xml:space="preserve">different spectral components are spatially dispersed and illuminate different regions of the second and third gratings. Due to the wavefront distortions, different spectral components experience varying spatially induced phase shifts, leading to spatial spectral phase distortion (SSPD). </w:t>
      </w:r>
      <w:r>
        <w:rPr>
          <w:rFonts w:ascii="Times New Roman" w:hAnsi="Times New Roman" w:cs="Times New Roman"/>
          <w:iCs/>
          <w:sz w:val="24"/>
        </w:rPr>
        <w:lastRenderedPageBreak/>
        <w:t xml:space="preserve">The spatially dependent group delay caused by </w:t>
      </w:r>
      <w:r>
        <w:rPr>
          <w:rFonts w:ascii="Times New Roman" w:eastAsia="DengXian" w:hAnsi="Times New Roman" w:cs="Times New Roman"/>
          <w:iCs/>
          <w:sz w:val="24"/>
        </w:rPr>
        <w:t xml:space="preserve">SSPD </w:t>
      </w:r>
      <w:r>
        <w:rPr>
          <w:rFonts w:ascii="Times New Roman" w:hAnsi="Times New Roman" w:cs="Times New Roman"/>
          <w:iCs/>
          <w:sz w:val="24"/>
        </w:rPr>
        <w:t>is the primary reason for the observed spatiotemporal coupling, resulting in the pulse front curvature.</w:t>
      </w:r>
    </w:p>
    <w:p w:rsidR="003C36F9" w:rsidRDefault="00000000">
      <w:pPr>
        <w:keepNext/>
        <w:spacing w:after="360" w:line="480" w:lineRule="atLeast"/>
        <w:jc w:val="center"/>
      </w:pPr>
      <w:r>
        <w:rPr>
          <w:noProof/>
        </w:rPr>
        <w:drawing>
          <wp:inline distT="0" distB="0" distL="0" distR="0">
            <wp:extent cx="2692400" cy="1981200"/>
            <wp:effectExtent l="0" t="0" r="0" b="0"/>
            <wp:docPr id="1616856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8565" name="图片 2"/>
                    <pic:cNvPicPr>
                      <a:picLocks noChangeAspect="1"/>
                    </pic:cNvPicPr>
                  </pic:nvPicPr>
                  <pic:blipFill>
                    <a:blip r:embed="rId12"/>
                    <a:stretch>
                      <a:fillRect/>
                    </a:stretch>
                  </pic:blipFill>
                  <pic:spPr>
                    <a:xfrm>
                      <a:off x="0" y="0"/>
                      <a:ext cx="2692400" cy="1981200"/>
                    </a:xfrm>
                    <a:prstGeom prst="rect">
                      <a:avLst/>
                    </a:prstGeom>
                  </pic:spPr>
                </pic:pic>
              </a:graphicData>
            </a:graphic>
          </wp:inline>
        </w:drawing>
      </w:r>
    </w:p>
    <w:p w:rsidR="003C36F9" w:rsidRDefault="00000000">
      <w:pPr>
        <w:pStyle w:val="a3"/>
        <w:rPr>
          <w:rFonts w:ascii="Times New Roman" w:hAnsi="Times New Roman" w:cs="Times New Roman"/>
          <w:iCs/>
          <w:sz w:val="24"/>
        </w:rPr>
      </w:pPr>
      <w:r>
        <w:t xml:space="preserve">Figure S-6 The pulse front of the output pulse of the </w:t>
      </w:r>
      <w:r>
        <w:rPr>
          <w:rFonts w:hint="eastAsia"/>
        </w:rPr>
        <w:t>PW laser</w:t>
      </w:r>
      <w:r>
        <w:t xml:space="preserve"> facility.</w:t>
      </w:r>
    </w:p>
    <w:sectPr w:rsidR="003C36F9">
      <w:footerReference w:type="even" r:id="rId13"/>
      <w:footerReference w:type="default" r:id="rId14"/>
      <w:footerReference w:type="first" r:id="rId15"/>
      <w:pgSz w:w="11906" w:h="16838"/>
      <w:pgMar w:top="1440" w:right="1134"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B5A3A" w:rsidRDefault="008B5A3A">
      <w:r>
        <w:separator/>
      </w:r>
    </w:p>
  </w:endnote>
  <w:endnote w:type="continuationSeparator" w:id="0">
    <w:p w:rsidR="008B5A3A" w:rsidRDefault="008B5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C36F9" w:rsidRDefault="003C36F9">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C36F9" w:rsidRDefault="003C36F9">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C36F9" w:rsidRDefault="003C36F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B5A3A" w:rsidRDefault="008B5A3A">
      <w:r>
        <w:separator/>
      </w:r>
    </w:p>
  </w:footnote>
  <w:footnote w:type="continuationSeparator" w:id="0">
    <w:p w:rsidR="008B5A3A" w:rsidRDefault="008B5A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bordersDoNotSurroundHeader/>
  <w:bordersDoNotSurroundFooter/>
  <w:hideSpellingErrors/>
  <w:hideGrammaticalErrors/>
  <w:proofState w:spelling="clean" w:grammar="clean"/>
  <w:defaultTabStop w:val="420"/>
  <w:drawingGridHorizontalSpacing w:val="105"/>
  <w:drawingGridVerticalSpacing w:val="156"/>
  <w:displayHorizontalDrawingGridEvery w:val="2"/>
  <w:displayVerticalDrawingGridEvery w:val="2"/>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GZiZDBlZWYxMDI2ZGFlYjQ3YmU2YzE3ZmFlYTgzYjAifQ=="/>
    <w:docVar w:name="EN.InstantFormat" w:val="&lt;ENInstantFormat&gt;&lt;Enabled&gt;1&lt;/Enabled&gt;&lt;ScanUnformatted&gt;1&lt;/ScanUnformatted&gt;&lt;ScanChanges&gt;1&lt;/ScanChanges&gt;&lt;Suspended&gt;0&lt;/Suspended&gt;&lt;/ENInstantFormat&gt;"/>
    <w:docVar w:name="EN.Layout" w:val="&lt;ENLayout&gt;&lt;Style&gt;Nature Photonics&lt;/Style&gt;&lt;LeftDelim&gt;{&lt;/LeftDelim&gt;&lt;RightDelim&gt;}&lt;/RightDelim&gt;&lt;FontName&gt;Times New Roman&lt;/FontName&gt;&lt;FontSize&gt;12&lt;/FontSize&gt;&lt;ReflistTitle&gt;&lt;/ReflistTitle&gt;&lt;StartingRefnum&gt;1&lt;/StartingRefnum&gt;&lt;FirstLineIndent&gt;0&lt;/FirstLineIndent&gt;&lt;HangingIndent&gt;442&lt;/HangingIndent&gt;&lt;LineSpacing&gt;1&lt;/LineSpacing&gt;&lt;SpaceAfter&gt;0&lt;/SpaceAfter&gt;&lt;HyperlinksEnabled&gt;0&lt;/HyperlinksEnabled&gt;&lt;HyperlinksVisible&gt;0&lt;/HyperlinksVisible&gt;&lt;EnableBibliographyCategories&gt;0&lt;/EnableBibliographyCategories&gt;&lt;/ENLayout&gt;"/>
    <w:docVar w:name="EN.Libraries" w:val="&lt;Libraries&gt;&lt;item db-id=&quot;59zdtww5xrrvveea25gpd9vqz2rtte902swt&quot;&gt;My EndNote Library&lt;record-ids&gt;&lt;item&gt;53&lt;/item&gt;&lt;item&gt;64&lt;/item&gt;&lt;item&gt;82&lt;/item&gt;&lt;item&gt;100&lt;/item&gt;&lt;item&gt;102&lt;/item&gt;&lt;item&gt;124&lt;/item&gt;&lt;item&gt;156&lt;/item&gt;&lt;item&gt;331&lt;/item&gt;&lt;item&gt;332&lt;/item&gt;&lt;item&gt;365&lt;/item&gt;&lt;item&gt;378&lt;/item&gt;&lt;item&gt;388&lt;/item&gt;&lt;item&gt;395&lt;/item&gt;&lt;item&gt;400&lt;/item&gt;&lt;item&gt;402&lt;/item&gt;&lt;item&gt;419&lt;/item&gt;&lt;item&gt;421&lt;/item&gt;&lt;item&gt;422&lt;/item&gt;&lt;item&gt;425&lt;/item&gt;&lt;item&gt;426&lt;/item&gt;&lt;item&gt;427&lt;/item&gt;&lt;item&gt;428&lt;/item&gt;&lt;item&gt;430&lt;/item&gt;&lt;item&gt;431&lt;/item&gt;&lt;item&gt;436&lt;/item&gt;&lt;item&gt;437&lt;/item&gt;&lt;item&gt;438&lt;/item&gt;&lt;item&gt;440&lt;/item&gt;&lt;item&gt;441&lt;/item&gt;&lt;/record-ids&gt;&lt;/item&gt;&lt;/Libraries&gt;"/>
  </w:docVars>
  <w:rsids>
    <w:rsidRoot w:val="004A413F"/>
    <w:rsid w:val="000056D5"/>
    <w:rsid w:val="00010803"/>
    <w:rsid w:val="00012A30"/>
    <w:rsid w:val="000139D1"/>
    <w:rsid w:val="00022FE2"/>
    <w:rsid w:val="00025459"/>
    <w:rsid w:val="0002615F"/>
    <w:rsid w:val="00030115"/>
    <w:rsid w:val="000326EC"/>
    <w:rsid w:val="000459C3"/>
    <w:rsid w:val="000533BF"/>
    <w:rsid w:val="000636BE"/>
    <w:rsid w:val="00070D65"/>
    <w:rsid w:val="0007307C"/>
    <w:rsid w:val="00074063"/>
    <w:rsid w:val="000763D9"/>
    <w:rsid w:val="00092FAD"/>
    <w:rsid w:val="000967A3"/>
    <w:rsid w:val="00097838"/>
    <w:rsid w:val="000A490F"/>
    <w:rsid w:val="000B43BA"/>
    <w:rsid w:val="000B565B"/>
    <w:rsid w:val="000C0B34"/>
    <w:rsid w:val="000C286B"/>
    <w:rsid w:val="000C4849"/>
    <w:rsid w:val="000D0A02"/>
    <w:rsid w:val="000D3C37"/>
    <w:rsid w:val="000D3FFB"/>
    <w:rsid w:val="000D50B4"/>
    <w:rsid w:val="000E4462"/>
    <w:rsid w:val="000E5F6D"/>
    <w:rsid w:val="000E6163"/>
    <w:rsid w:val="000E6520"/>
    <w:rsid w:val="000F6C6B"/>
    <w:rsid w:val="00100BF2"/>
    <w:rsid w:val="00101F93"/>
    <w:rsid w:val="0010786E"/>
    <w:rsid w:val="001078D8"/>
    <w:rsid w:val="00115322"/>
    <w:rsid w:val="001170FB"/>
    <w:rsid w:val="001173DC"/>
    <w:rsid w:val="001208E3"/>
    <w:rsid w:val="001267DD"/>
    <w:rsid w:val="0012718D"/>
    <w:rsid w:val="001272CD"/>
    <w:rsid w:val="001363AD"/>
    <w:rsid w:val="00136C28"/>
    <w:rsid w:val="00137154"/>
    <w:rsid w:val="00142CA7"/>
    <w:rsid w:val="001441F6"/>
    <w:rsid w:val="001457D8"/>
    <w:rsid w:val="0014580D"/>
    <w:rsid w:val="00145DB4"/>
    <w:rsid w:val="00146964"/>
    <w:rsid w:val="00146DCF"/>
    <w:rsid w:val="00155004"/>
    <w:rsid w:val="001600EE"/>
    <w:rsid w:val="00163260"/>
    <w:rsid w:val="0016408E"/>
    <w:rsid w:val="001737C7"/>
    <w:rsid w:val="00174876"/>
    <w:rsid w:val="00177311"/>
    <w:rsid w:val="001831E4"/>
    <w:rsid w:val="0018780F"/>
    <w:rsid w:val="00192E4B"/>
    <w:rsid w:val="001950A6"/>
    <w:rsid w:val="001A05A1"/>
    <w:rsid w:val="001A48E3"/>
    <w:rsid w:val="001A4BC0"/>
    <w:rsid w:val="001B1030"/>
    <w:rsid w:val="001C00E1"/>
    <w:rsid w:val="001D286A"/>
    <w:rsid w:val="001E15FC"/>
    <w:rsid w:val="001E1635"/>
    <w:rsid w:val="001E2A8E"/>
    <w:rsid w:val="001E4127"/>
    <w:rsid w:val="001E7317"/>
    <w:rsid w:val="001F065E"/>
    <w:rsid w:val="001F2581"/>
    <w:rsid w:val="001F5FB9"/>
    <w:rsid w:val="002011A5"/>
    <w:rsid w:val="00204817"/>
    <w:rsid w:val="00213ABD"/>
    <w:rsid w:val="0022421C"/>
    <w:rsid w:val="002368A9"/>
    <w:rsid w:val="00242508"/>
    <w:rsid w:val="00246586"/>
    <w:rsid w:val="0026587A"/>
    <w:rsid w:val="00265C88"/>
    <w:rsid w:val="00267FD7"/>
    <w:rsid w:val="00270E06"/>
    <w:rsid w:val="00273345"/>
    <w:rsid w:val="00275510"/>
    <w:rsid w:val="00283C29"/>
    <w:rsid w:val="002907C3"/>
    <w:rsid w:val="0029437D"/>
    <w:rsid w:val="002958D7"/>
    <w:rsid w:val="002967D8"/>
    <w:rsid w:val="002A2B2D"/>
    <w:rsid w:val="002A5845"/>
    <w:rsid w:val="002A5927"/>
    <w:rsid w:val="002A67D2"/>
    <w:rsid w:val="002B0AFD"/>
    <w:rsid w:val="002B173C"/>
    <w:rsid w:val="002B5856"/>
    <w:rsid w:val="002B6A2F"/>
    <w:rsid w:val="002C41AA"/>
    <w:rsid w:val="002C5567"/>
    <w:rsid w:val="002C57E1"/>
    <w:rsid w:val="002C700F"/>
    <w:rsid w:val="002D086E"/>
    <w:rsid w:val="002D278C"/>
    <w:rsid w:val="002D3F7D"/>
    <w:rsid w:val="002D5092"/>
    <w:rsid w:val="002D596A"/>
    <w:rsid w:val="002E27ED"/>
    <w:rsid w:val="002E2995"/>
    <w:rsid w:val="002E3D0A"/>
    <w:rsid w:val="002F3C73"/>
    <w:rsid w:val="002F6C60"/>
    <w:rsid w:val="00303E48"/>
    <w:rsid w:val="00307C64"/>
    <w:rsid w:val="0031197B"/>
    <w:rsid w:val="003166AB"/>
    <w:rsid w:val="00322501"/>
    <w:rsid w:val="00332E8D"/>
    <w:rsid w:val="00334147"/>
    <w:rsid w:val="00350B35"/>
    <w:rsid w:val="00352B90"/>
    <w:rsid w:val="003633E9"/>
    <w:rsid w:val="003633F9"/>
    <w:rsid w:val="00363625"/>
    <w:rsid w:val="003671AD"/>
    <w:rsid w:val="003713BF"/>
    <w:rsid w:val="00372AFB"/>
    <w:rsid w:val="0037743A"/>
    <w:rsid w:val="00380F50"/>
    <w:rsid w:val="00382447"/>
    <w:rsid w:val="00383E22"/>
    <w:rsid w:val="003858C7"/>
    <w:rsid w:val="00397377"/>
    <w:rsid w:val="003A3EDF"/>
    <w:rsid w:val="003B0954"/>
    <w:rsid w:val="003C36F9"/>
    <w:rsid w:val="003D722D"/>
    <w:rsid w:val="003E4E72"/>
    <w:rsid w:val="003F25A9"/>
    <w:rsid w:val="004022BD"/>
    <w:rsid w:val="004025B5"/>
    <w:rsid w:val="0040393B"/>
    <w:rsid w:val="00410B75"/>
    <w:rsid w:val="00410F0B"/>
    <w:rsid w:val="0041303D"/>
    <w:rsid w:val="004130E5"/>
    <w:rsid w:val="00416D87"/>
    <w:rsid w:val="00435591"/>
    <w:rsid w:val="00436E03"/>
    <w:rsid w:val="00441A62"/>
    <w:rsid w:val="0044519A"/>
    <w:rsid w:val="0045247B"/>
    <w:rsid w:val="0045578E"/>
    <w:rsid w:val="00456F2A"/>
    <w:rsid w:val="00472900"/>
    <w:rsid w:val="00474BAF"/>
    <w:rsid w:val="00476DE4"/>
    <w:rsid w:val="004908D8"/>
    <w:rsid w:val="0049121C"/>
    <w:rsid w:val="00494F7C"/>
    <w:rsid w:val="004967DD"/>
    <w:rsid w:val="00496E6A"/>
    <w:rsid w:val="00497602"/>
    <w:rsid w:val="004A413F"/>
    <w:rsid w:val="004B00A8"/>
    <w:rsid w:val="004B0A9D"/>
    <w:rsid w:val="004B6BBD"/>
    <w:rsid w:val="004C7461"/>
    <w:rsid w:val="004D1732"/>
    <w:rsid w:val="004D38ED"/>
    <w:rsid w:val="004D3DCD"/>
    <w:rsid w:val="004D5876"/>
    <w:rsid w:val="004D59BE"/>
    <w:rsid w:val="004F2A50"/>
    <w:rsid w:val="00503937"/>
    <w:rsid w:val="00504064"/>
    <w:rsid w:val="00504459"/>
    <w:rsid w:val="00506AF0"/>
    <w:rsid w:val="00511F20"/>
    <w:rsid w:val="00515339"/>
    <w:rsid w:val="005168F9"/>
    <w:rsid w:val="005176FC"/>
    <w:rsid w:val="00522379"/>
    <w:rsid w:val="00526EBE"/>
    <w:rsid w:val="005322D6"/>
    <w:rsid w:val="005402E7"/>
    <w:rsid w:val="00560486"/>
    <w:rsid w:val="00560FEF"/>
    <w:rsid w:val="00564A9E"/>
    <w:rsid w:val="005678D8"/>
    <w:rsid w:val="00570C16"/>
    <w:rsid w:val="005718A8"/>
    <w:rsid w:val="00575BDC"/>
    <w:rsid w:val="005771DE"/>
    <w:rsid w:val="0058483D"/>
    <w:rsid w:val="00585AB3"/>
    <w:rsid w:val="00592E7B"/>
    <w:rsid w:val="00597A09"/>
    <w:rsid w:val="005A5A52"/>
    <w:rsid w:val="005A6E7F"/>
    <w:rsid w:val="005B7421"/>
    <w:rsid w:val="005B7F52"/>
    <w:rsid w:val="005C15B0"/>
    <w:rsid w:val="005C445B"/>
    <w:rsid w:val="005C4818"/>
    <w:rsid w:val="005D03E2"/>
    <w:rsid w:val="005D39D2"/>
    <w:rsid w:val="005E0F79"/>
    <w:rsid w:val="005E5252"/>
    <w:rsid w:val="005E5447"/>
    <w:rsid w:val="005E7C1E"/>
    <w:rsid w:val="005F79A0"/>
    <w:rsid w:val="0061021C"/>
    <w:rsid w:val="006103D1"/>
    <w:rsid w:val="00610B61"/>
    <w:rsid w:val="00614392"/>
    <w:rsid w:val="006304DF"/>
    <w:rsid w:val="006359B7"/>
    <w:rsid w:val="0064199D"/>
    <w:rsid w:val="00642DEB"/>
    <w:rsid w:val="00653556"/>
    <w:rsid w:val="00655304"/>
    <w:rsid w:val="006554C2"/>
    <w:rsid w:val="00667C4C"/>
    <w:rsid w:val="00667CC0"/>
    <w:rsid w:val="00673E3E"/>
    <w:rsid w:val="00690224"/>
    <w:rsid w:val="006912E6"/>
    <w:rsid w:val="00693841"/>
    <w:rsid w:val="006A418C"/>
    <w:rsid w:val="006A7FA1"/>
    <w:rsid w:val="006C1F9F"/>
    <w:rsid w:val="006D03FA"/>
    <w:rsid w:val="006D5C61"/>
    <w:rsid w:val="006E11BD"/>
    <w:rsid w:val="006E227E"/>
    <w:rsid w:val="006E6011"/>
    <w:rsid w:val="006F265C"/>
    <w:rsid w:val="006F7611"/>
    <w:rsid w:val="006F7964"/>
    <w:rsid w:val="00703B0A"/>
    <w:rsid w:val="00704BAF"/>
    <w:rsid w:val="00705AFC"/>
    <w:rsid w:val="0070775B"/>
    <w:rsid w:val="0071003D"/>
    <w:rsid w:val="00711B9A"/>
    <w:rsid w:val="00722A7B"/>
    <w:rsid w:val="00740D12"/>
    <w:rsid w:val="00741351"/>
    <w:rsid w:val="00741BDC"/>
    <w:rsid w:val="007442D9"/>
    <w:rsid w:val="007470FB"/>
    <w:rsid w:val="007473B6"/>
    <w:rsid w:val="00752DA6"/>
    <w:rsid w:val="00757C9A"/>
    <w:rsid w:val="00762007"/>
    <w:rsid w:val="00765B40"/>
    <w:rsid w:val="00774E04"/>
    <w:rsid w:val="00776989"/>
    <w:rsid w:val="00785E46"/>
    <w:rsid w:val="007862C3"/>
    <w:rsid w:val="00790E6C"/>
    <w:rsid w:val="0079130A"/>
    <w:rsid w:val="00794075"/>
    <w:rsid w:val="00795844"/>
    <w:rsid w:val="007959D2"/>
    <w:rsid w:val="007961C2"/>
    <w:rsid w:val="007964B0"/>
    <w:rsid w:val="007A23BD"/>
    <w:rsid w:val="007A34E4"/>
    <w:rsid w:val="007A4466"/>
    <w:rsid w:val="007B23A0"/>
    <w:rsid w:val="007B24CC"/>
    <w:rsid w:val="007B3022"/>
    <w:rsid w:val="007B7B63"/>
    <w:rsid w:val="007C1607"/>
    <w:rsid w:val="007C47B8"/>
    <w:rsid w:val="007E4C24"/>
    <w:rsid w:val="007F0071"/>
    <w:rsid w:val="007F1A64"/>
    <w:rsid w:val="007F53CD"/>
    <w:rsid w:val="00800323"/>
    <w:rsid w:val="00802EE6"/>
    <w:rsid w:val="008228D4"/>
    <w:rsid w:val="0082390F"/>
    <w:rsid w:val="00834EF1"/>
    <w:rsid w:val="00836E9D"/>
    <w:rsid w:val="00841A93"/>
    <w:rsid w:val="00843168"/>
    <w:rsid w:val="00857D7B"/>
    <w:rsid w:val="008669CC"/>
    <w:rsid w:val="008673DD"/>
    <w:rsid w:val="008803EF"/>
    <w:rsid w:val="00882E5C"/>
    <w:rsid w:val="00883C37"/>
    <w:rsid w:val="008859EF"/>
    <w:rsid w:val="00892869"/>
    <w:rsid w:val="008963FC"/>
    <w:rsid w:val="008B5A3A"/>
    <w:rsid w:val="008B62D1"/>
    <w:rsid w:val="008C2F82"/>
    <w:rsid w:val="008D4B43"/>
    <w:rsid w:val="008E0167"/>
    <w:rsid w:val="008F68B2"/>
    <w:rsid w:val="00900D56"/>
    <w:rsid w:val="00903500"/>
    <w:rsid w:val="00904089"/>
    <w:rsid w:val="00907F04"/>
    <w:rsid w:val="0091240D"/>
    <w:rsid w:val="00921E22"/>
    <w:rsid w:val="00924572"/>
    <w:rsid w:val="00931A2B"/>
    <w:rsid w:val="00935E34"/>
    <w:rsid w:val="00942F79"/>
    <w:rsid w:val="0094600E"/>
    <w:rsid w:val="0094693C"/>
    <w:rsid w:val="00952CC6"/>
    <w:rsid w:val="00955614"/>
    <w:rsid w:val="00957CD4"/>
    <w:rsid w:val="00966F6E"/>
    <w:rsid w:val="00976D02"/>
    <w:rsid w:val="0098600F"/>
    <w:rsid w:val="00991F5B"/>
    <w:rsid w:val="00992E35"/>
    <w:rsid w:val="00995B2B"/>
    <w:rsid w:val="00995F02"/>
    <w:rsid w:val="009962A0"/>
    <w:rsid w:val="009A5534"/>
    <w:rsid w:val="009B0112"/>
    <w:rsid w:val="009B1679"/>
    <w:rsid w:val="009B20E3"/>
    <w:rsid w:val="009C157A"/>
    <w:rsid w:val="009C2943"/>
    <w:rsid w:val="009C4B52"/>
    <w:rsid w:val="009D06D8"/>
    <w:rsid w:val="009D4505"/>
    <w:rsid w:val="009E6A01"/>
    <w:rsid w:val="009F008A"/>
    <w:rsid w:val="009F09ED"/>
    <w:rsid w:val="00A06A90"/>
    <w:rsid w:val="00A10334"/>
    <w:rsid w:val="00A107B6"/>
    <w:rsid w:val="00A15454"/>
    <w:rsid w:val="00A20C93"/>
    <w:rsid w:val="00A231EE"/>
    <w:rsid w:val="00A254FB"/>
    <w:rsid w:val="00A25A6A"/>
    <w:rsid w:val="00A26AB4"/>
    <w:rsid w:val="00A27886"/>
    <w:rsid w:val="00A51633"/>
    <w:rsid w:val="00A54AC5"/>
    <w:rsid w:val="00A661FA"/>
    <w:rsid w:val="00A72D30"/>
    <w:rsid w:val="00A73C74"/>
    <w:rsid w:val="00A77B23"/>
    <w:rsid w:val="00A81F4B"/>
    <w:rsid w:val="00A9657D"/>
    <w:rsid w:val="00A97820"/>
    <w:rsid w:val="00AA1FDE"/>
    <w:rsid w:val="00AA3E07"/>
    <w:rsid w:val="00AA4C1E"/>
    <w:rsid w:val="00AA60D7"/>
    <w:rsid w:val="00AB08C1"/>
    <w:rsid w:val="00AB3FA8"/>
    <w:rsid w:val="00AB4E3F"/>
    <w:rsid w:val="00AC2959"/>
    <w:rsid w:val="00AC5B60"/>
    <w:rsid w:val="00AC7899"/>
    <w:rsid w:val="00AD134E"/>
    <w:rsid w:val="00AD3C98"/>
    <w:rsid w:val="00AD6806"/>
    <w:rsid w:val="00AF246D"/>
    <w:rsid w:val="00AF59F4"/>
    <w:rsid w:val="00B13278"/>
    <w:rsid w:val="00B17D2C"/>
    <w:rsid w:val="00B229D5"/>
    <w:rsid w:val="00B255ED"/>
    <w:rsid w:val="00B260D2"/>
    <w:rsid w:val="00B27B2D"/>
    <w:rsid w:val="00B3104B"/>
    <w:rsid w:val="00B33262"/>
    <w:rsid w:val="00B41B22"/>
    <w:rsid w:val="00B41FFA"/>
    <w:rsid w:val="00B44DE3"/>
    <w:rsid w:val="00B659A6"/>
    <w:rsid w:val="00B65AFC"/>
    <w:rsid w:val="00B7013D"/>
    <w:rsid w:val="00B70CCF"/>
    <w:rsid w:val="00B71C17"/>
    <w:rsid w:val="00B722D8"/>
    <w:rsid w:val="00B72D59"/>
    <w:rsid w:val="00B753DC"/>
    <w:rsid w:val="00B75F7A"/>
    <w:rsid w:val="00B8281D"/>
    <w:rsid w:val="00B83FE8"/>
    <w:rsid w:val="00B8586E"/>
    <w:rsid w:val="00B91D25"/>
    <w:rsid w:val="00BA2CB8"/>
    <w:rsid w:val="00BA3CE0"/>
    <w:rsid w:val="00BB6333"/>
    <w:rsid w:val="00BC1B46"/>
    <w:rsid w:val="00BC2365"/>
    <w:rsid w:val="00BD2F81"/>
    <w:rsid w:val="00BD3856"/>
    <w:rsid w:val="00BD51CE"/>
    <w:rsid w:val="00BD7235"/>
    <w:rsid w:val="00BD734A"/>
    <w:rsid w:val="00BF079C"/>
    <w:rsid w:val="00BF1E8B"/>
    <w:rsid w:val="00BF377A"/>
    <w:rsid w:val="00C01DFD"/>
    <w:rsid w:val="00C0232B"/>
    <w:rsid w:val="00C133F4"/>
    <w:rsid w:val="00C207A5"/>
    <w:rsid w:val="00C26B51"/>
    <w:rsid w:val="00C3048B"/>
    <w:rsid w:val="00C44372"/>
    <w:rsid w:val="00C45939"/>
    <w:rsid w:val="00C55FD6"/>
    <w:rsid w:val="00C62E9E"/>
    <w:rsid w:val="00C725E0"/>
    <w:rsid w:val="00C7515D"/>
    <w:rsid w:val="00C75662"/>
    <w:rsid w:val="00C8451D"/>
    <w:rsid w:val="00C970EF"/>
    <w:rsid w:val="00CA035D"/>
    <w:rsid w:val="00CA0D8A"/>
    <w:rsid w:val="00CA2F02"/>
    <w:rsid w:val="00CB34BA"/>
    <w:rsid w:val="00CB55AB"/>
    <w:rsid w:val="00CB654B"/>
    <w:rsid w:val="00CC48DD"/>
    <w:rsid w:val="00CE420F"/>
    <w:rsid w:val="00CF31EB"/>
    <w:rsid w:val="00CF538E"/>
    <w:rsid w:val="00D001AE"/>
    <w:rsid w:val="00D036B0"/>
    <w:rsid w:val="00D06020"/>
    <w:rsid w:val="00D06AEA"/>
    <w:rsid w:val="00D227FB"/>
    <w:rsid w:val="00D2455B"/>
    <w:rsid w:val="00D30C50"/>
    <w:rsid w:val="00D3138B"/>
    <w:rsid w:val="00D439A7"/>
    <w:rsid w:val="00D439EE"/>
    <w:rsid w:val="00D44025"/>
    <w:rsid w:val="00D46DD4"/>
    <w:rsid w:val="00D51906"/>
    <w:rsid w:val="00D52437"/>
    <w:rsid w:val="00D545C9"/>
    <w:rsid w:val="00D7112D"/>
    <w:rsid w:val="00D739FE"/>
    <w:rsid w:val="00D753C1"/>
    <w:rsid w:val="00D75541"/>
    <w:rsid w:val="00D82899"/>
    <w:rsid w:val="00D85CFE"/>
    <w:rsid w:val="00D90C85"/>
    <w:rsid w:val="00D92709"/>
    <w:rsid w:val="00D93BD3"/>
    <w:rsid w:val="00D93C59"/>
    <w:rsid w:val="00D954C9"/>
    <w:rsid w:val="00DA0639"/>
    <w:rsid w:val="00DA411E"/>
    <w:rsid w:val="00DA4F68"/>
    <w:rsid w:val="00DB07A9"/>
    <w:rsid w:val="00DB1A98"/>
    <w:rsid w:val="00DC4AC8"/>
    <w:rsid w:val="00DD1846"/>
    <w:rsid w:val="00DD4B6B"/>
    <w:rsid w:val="00DE717A"/>
    <w:rsid w:val="00DF252E"/>
    <w:rsid w:val="00E0164A"/>
    <w:rsid w:val="00E03CF8"/>
    <w:rsid w:val="00E0445A"/>
    <w:rsid w:val="00E07217"/>
    <w:rsid w:val="00E31BBD"/>
    <w:rsid w:val="00E32678"/>
    <w:rsid w:val="00E32FE8"/>
    <w:rsid w:val="00E55656"/>
    <w:rsid w:val="00E65599"/>
    <w:rsid w:val="00E65DAE"/>
    <w:rsid w:val="00E67699"/>
    <w:rsid w:val="00E706C0"/>
    <w:rsid w:val="00E73888"/>
    <w:rsid w:val="00E839DB"/>
    <w:rsid w:val="00EA490C"/>
    <w:rsid w:val="00EB0B62"/>
    <w:rsid w:val="00EB2104"/>
    <w:rsid w:val="00EB5711"/>
    <w:rsid w:val="00EC3C5E"/>
    <w:rsid w:val="00EC67E0"/>
    <w:rsid w:val="00ED1722"/>
    <w:rsid w:val="00ED5364"/>
    <w:rsid w:val="00ED7E64"/>
    <w:rsid w:val="00EE13A4"/>
    <w:rsid w:val="00EE36CA"/>
    <w:rsid w:val="00EE650F"/>
    <w:rsid w:val="00F00A5F"/>
    <w:rsid w:val="00F01C00"/>
    <w:rsid w:val="00F0440E"/>
    <w:rsid w:val="00F05D3B"/>
    <w:rsid w:val="00F07DCE"/>
    <w:rsid w:val="00F14093"/>
    <w:rsid w:val="00F152B5"/>
    <w:rsid w:val="00F319D1"/>
    <w:rsid w:val="00F334B2"/>
    <w:rsid w:val="00F410FF"/>
    <w:rsid w:val="00F422D5"/>
    <w:rsid w:val="00F452CF"/>
    <w:rsid w:val="00F50639"/>
    <w:rsid w:val="00F52C18"/>
    <w:rsid w:val="00F5760E"/>
    <w:rsid w:val="00F60C63"/>
    <w:rsid w:val="00F625D3"/>
    <w:rsid w:val="00F636E6"/>
    <w:rsid w:val="00F652D4"/>
    <w:rsid w:val="00F65309"/>
    <w:rsid w:val="00F6752A"/>
    <w:rsid w:val="00F706E1"/>
    <w:rsid w:val="00F731A5"/>
    <w:rsid w:val="00F74309"/>
    <w:rsid w:val="00F75854"/>
    <w:rsid w:val="00F83190"/>
    <w:rsid w:val="00F85CF0"/>
    <w:rsid w:val="00F8661A"/>
    <w:rsid w:val="00F8795C"/>
    <w:rsid w:val="00F95EB5"/>
    <w:rsid w:val="00FA020F"/>
    <w:rsid w:val="00FA3BDE"/>
    <w:rsid w:val="00FA45E0"/>
    <w:rsid w:val="00FB730F"/>
    <w:rsid w:val="00FC108A"/>
    <w:rsid w:val="00FD3B46"/>
    <w:rsid w:val="00FD7EB9"/>
    <w:rsid w:val="00FE3815"/>
    <w:rsid w:val="00FE6C2B"/>
    <w:rsid w:val="00FE7B47"/>
    <w:rsid w:val="00FF1BB4"/>
    <w:rsid w:val="00FF3C04"/>
    <w:rsid w:val="01BA2556"/>
    <w:rsid w:val="02663F7A"/>
    <w:rsid w:val="028B36A9"/>
    <w:rsid w:val="03D12022"/>
    <w:rsid w:val="03E652A7"/>
    <w:rsid w:val="04001419"/>
    <w:rsid w:val="06213447"/>
    <w:rsid w:val="0680698A"/>
    <w:rsid w:val="069825FC"/>
    <w:rsid w:val="06CF0246"/>
    <w:rsid w:val="083735D0"/>
    <w:rsid w:val="0A486323"/>
    <w:rsid w:val="0B1A1A6E"/>
    <w:rsid w:val="0B2F6DE1"/>
    <w:rsid w:val="0B6E1DBA"/>
    <w:rsid w:val="0C71646E"/>
    <w:rsid w:val="0CAB5B67"/>
    <w:rsid w:val="0CB15FB5"/>
    <w:rsid w:val="0CE07A67"/>
    <w:rsid w:val="0D4C00C5"/>
    <w:rsid w:val="0D57466C"/>
    <w:rsid w:val="0DCB6FFF"/>
    <w:rsid w:val="0EE62D95"/>
    <w:rsid w:val="11535160"/>
    <w:rsid w:val="11981606"/>
    <w:rsid w:val="1249246E"/>
    <w:rsid w:val="12957C2C"/>
    <w:rsid w:val="13202664"/>
    <w:rsid w:val="136A730B"/>
    <w:rsid w:val="14DD7852"/>
    <w:rsid w:val="14E836BD"/>
    <w:rsid w:val="151C0C19"/>
    <w:rsid w:val="1577715D"/>
    <w:rsid w:val="159D3473"/>
    <w:rsid w:val="16810BF3"/>
    <w:rsid w:val="16D74F9C"/>
    <w:rsid w:val="173E694A"/>
    <w:rsid w:val="198E428F"/>
    <w:rsid w:val="1A7774BB"/>
    <w:rsid w:val="1AAC18E4"/>
    <w:rsid w:val="1B03057D"/>
    <w:rsid w:val="1C2B7572"/>
    <w:rsid w:val="1C936816"/>
    <w:rsid w:val="1CAC44F0"/>
    <w:rsid w:val="1D5D5744"/>
    <w:rsid w:val="1D846347"/>
    <w:rsid w:val="1DC75F6B"/>
    <w:rsid w:val="1DC8497E"/>
    <w:rsid w:val="1FBF1A58"/>
    <w:rsid w:val="1FFC753C"/>
    <w:rsid w:val="20E33675"/>
    <w:rsid w:val="21A24697"/>
    <w:rsid w:val="22BB43A9"/>
    <w:rsid w:val="23755F87"/>
    <w:rsid w:val="23B07717"/>
    <w:rsid w:val="23FB72FC"/>
    <w:rsid w:val="243A4F15"/>
    <w:rsid w:val="24892D0C"/>
    <w:rsid w:val="25F82554"/>
    <w:rsid w:val="273754D4"/>
    <w:rsid w:val="273D6BFC"/>
    <w:rsid w:val="27A72DD7"/>
    <w:rsid w:val="281178FD"/>
    <w:rsid w:val="288549FC"/>
    <w:rsid w:val="2A0B22EF"/>
    <w:rsid w:val="2A323FB9"/>
    <w:rsid w:val="2ABE40F4"/>
    <w:rsid w:val="2B0A6A4F"/>
    <w:rsid w:val="2BAF2B4C"/>
    <w:rsid w:val="2BE82503"/>
    <w:rsid w:val="2ECD27D0"/>
    <w:rsid w:val="2EFD1BCF"/>
    <w:rsid w:val="2F4F4875"/>
    <w:rsid w:val="2FC8743B"/>
    <w:rsid w:val="315D7135"/>
    <w:rsid w:val="3357511A"/>
    <w:rsid w:val="347F15F2"/>
    <w:rsid w:val="34B6762C"/>
    <w:rsid w:val="34C966A5"/>
    <w:rsid w:val="35066A3B"/>
    <w:rsid w:val="354933FE"/>
    <w:rsid w:val="354B50A4"/>
    <w:rsid w:val="35904557"/>
    <w:rsid w:val="363D27EA"/>
    <w:rsid w:val="36F065B5"/>
    <w:rsid w:val="374047FE"/>
    <w:rsid w:val="381D7CB4"/>
    <w:rsid w:val="38482EC7"/>
    <w:rsid w:val="38612A92"/>
    <w:rsid w:val="39663047"/>
    <w:rsid w:val="3A6D788D"/>
    <w:rsid w:val="3C267E6E"/>
    <w:rsid w:val="3CC62CD3"/>
    <w:rsid w:val="3D9A26AA"/>
    <w:rsid w:val="3DB25B4D"/>
    <w:rsid w:val="3F454A0B"/>
    <w:rsid w:val="405A2711"/>
    <w:rsid w:val="406B1E48"/>
    <w:rsid w:val="41E20A52"/>
    <w:rsid w:val="422C13A7"/>
    <w:rsid w:val="445D36B1"/>
    <w:rsid w:val="44BF09F4"/>
    <w:rsid w:val="44F745CF"/>
    <w:rsid w:val="45E24EEB"/>
    <w:rsid w:val="470D1EAB"/>
    <w:rsid w:val="48AD62AC"/>
    <w:rsid w:val="49C600F0"/>
    <w:rsid w:val="4A1862D7"/>
    <w:rsid w:val="4AE40AB2"/>
    <w:rsid w:val="4AF503E2"/>
    <w:rsid w:val="4B2565A9"/>
    <w:rsid w:val="4B414DF5"/>
    <w:rsid w:val="4BBF6DEA"/>
    <w:rsid w:val="4C7C2D43"/>
    <w:rsid w:val="4CB3641D"/>
    <w:rsid w:val="4D94264E"/>
    <w:rsid w:val="4DB94989"/>
    <w:rsid w:val="4E6E5B74"/>
    <w:rsid w:val="50BF26CE"/>
    <w:rsid w:val="511F45A8"/>
    <w:rsid w:val="53062FBC"/>
    <w:rsid w:val="54256D7F"/>
    <w:rsid w:val="549F5197"/>
    <w:rsid w:val="54A51CEF"/>
    <w:rsid w:val="54E70949"/>
    <w:rsid w:val="550A17D8"/>
    <w:rsid w:val="55D800A2"/>
    <w:rsid w:val="570807D3"/>
    <w:rsid w:val="57B77F1B"/>
    <w:rsid w:val="57C66A02"/>
    <w:rsid w:val="57E97DCB"/>
    <w:rsid w:val="58954260"/>
    <w:rsid w:val="594828CF"/>
    <w:rsid w:val="5949501E"/>
    <w:rsid w:val="59934E19"/>
    <w:rsid w:val="59C16643"/>
    <w:rsid w:val="5A7F2CEA"/>
    <w:rsid w:val="5A9C54A0"/>
    <w:rsid w:val="5A9F79EB"/>
    <w:rsid w:val="5B1422DD"/>
    <w:rsid w:val="5BE70AC5"/>
    <w:rsid w:val="5CCE67AA"/>
    <w:rsid w:val="5D6323CD"/>
    <w:rsid w:val="5E6F2011"/>
    <w:rsid w:val="5E7F409B"/>
    <w:rsid w:val="5EB63C57"/>
    <w:rsid w:val="5FFC31E6"/>
    <w:rsid w:val="6023676C"/>
    <w:rsid w:val="604B413F"/>
    <w:rsid w:val="60C413D5"/>
    <w:rsid w:val="60CC6E00"/>
    <w:rsid w:val="615901B5"/>
    <w:rsid w:val="62F805F2"/>
    <w:rsid w:val="654B4580"/>
    <w:rsid w:val="659720FE"/>
    <w:rsid w:val="65C43C25"/>
    <w:rsid w:val="663717A9"/>
    <w:rsid w:val="663C145B"/>
    <w:rsid w:val="66651FFD"/>
    <w:rsid w:val="6905565F"/>
    <w:rsid w:val="692311C2"/>
    <w:rsid w:val="69C41ACE"/>
    <w:rsid w:val="6A2A2539"/>
    <w:rsid w:val="6A3A34AF"/>
    <w:rsid w:val="6B6D07AE"/>
    <w:rsid w:val="6BB46B4D"/>
    <w:rsid w:val="6BFD5A89"/>
    <w:rsid w:val="6C0F0ECF"/>
    <w:rsid w:val="6C3118E9"/>
    <w:rsid w:val="6CB8340B"/>
    <w:rsid w:val="6D275AF0"/>
    <w:rsid w:val="6DFB494C"/>
    <w:rsid w:val="6EC12437"/>
    <w:rsid w:val="6EE5068B"/>
    <w:rsid w:val="6FC91374"/>
    <w:rsid w:val="71844269"/>
    <w:rsid w:val="72146D9B"/>
    <w:rsid w:val="72787B35"/>
    <w:rsid w:val="73125FD0"/>
    <w:rsid w:val="749173C8"/>
    <w:rsid w:val="757E2420"/>
    <w:rsid w:val="767764F3"/>
    <w:rsid w:val="76EA1012"/>
    <w:rsid w:val="77895CE2"/>
    <w:rsid w:val="77B10580"/>
    <w:rsid w:val="78094A7F"/>
    <w:rsid w:val="789A53D0"/>
    <w:rsid w:val="79CF047F"/>
    <w:rsid w:val="7A2E7D7C"/>
    <w:rsid w:val="7AAD2892"/>
    <w:rsid w:val="7AD85160"/>
    <w:rsid w:val="7AF406B1"/>
    <w:rsid w:val="7B2F21DF"/>
    <w:rsid w:val="7BA0600D"/>
    <w:rsid w:val="7BB67C7F"/>
    <w:rsid w:val="7BC462D5"/>
    <w:rsid w:val="7CE36AB9"/>
    <w:rsid w:val="7D902913"/>
    <w:rsid w:val="7E287496"/>
    <w:rsid w:val="7E8224DF"/>
    <w:rsid w:val="7EDF387D"/>
    <w:rsid w:val="7FA97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4E9076A"/>
  <w15:docId w15:val="{B3D68952-DC0B-6444-84EF-FE64D35C3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autoRedefine/>
    <w:uiPriority w:val="35"/>
    <w:unhideWhenUsed/>
    <w:qFormat/>
    <w:pPr>
      <w:jc w:val="center"/>
    </w:pPr>
    <w:rPr>
      <w:rFonts w:ascii="Arial" w:eastAsia="黑体" w:hAnsi="Arial" w:cs="Arial"/>
      <w:b/>
      <w:bCs/>
      <w:szCs w:val="21"/>
    </w:rPr>
  </w:style>
  <w:style w:type="paragraph" w:styleId="a4">
    <w:name w:val="annotation text"/>
    <w:basedOn w:val="a"/>
    <w:link w:val="a5"/>
    <w:uiPriority w:val="99"/>
    <w:unhideWhenUsed/>
    <w:rPr>
      <w:sz w:val="20"/>
      <w:szCs w:val="20"/>
    </w:rPr>
  </w:style>
  <w:style w:type="paragraph" w:styleId="a6">
    <w:name w:val="footer"/>
    <w:basedOn w:val="a"/>
    <w:link w:val="a7"/>
    <w:autoRedefine/>
    <w:uiPriority w:val="99"/>
    <w:unhideWhenUsed/>
    <w:qFormat/>
    <w:pPr>
      <w:tabs>
        <w:tab w:val="center" w:pos="4153"/>
        <w:tab w:val="right" w:pos="8306"/>
      </w:tabs>
      <w:snapToGrid w:val="0"/>
      <w:jc w:val="left"/>
    </w:pPr>
    <w:rPr>
      <w:sz w:val="18"/>
      <w:szCs w:val="18"/>
    </w:rPr>
  </w:style>
  <w:style w:type="paragraph" w:styleId="a8">
    <w:name w:val="header"/>
    <w:basedOn w:val="a"/>
    <w:link w:val="a9"/>
    <w:autoRedefine/>
    <w:uiPriority w:val="99"/>
    <w:unhideWhenUsed/>
    <w:qFormat/>
    <w:pPr>
      <w:tabs>
        <w:tab w:val="center" w:pos="4153"/>
        <w:tab w:val="right" w:pos="8306"/>
      </w:tabs>
      <w:snapToGrid w:val="0"/>
      <w:jc w:val="center"/>
    </w:pPr>
    <w:rPr>
      <w:sz w:val="18"/>
      <w:szCs w:val="18"/>
    </w:rPr>
  </w:style>
  <w:style w:type="paragraph" w:styleId="aa">
    <w:name w:val="annotation subject"/>
    <w:basedOn w:val="a4"/>
    <w:next w:val="a4"/>
    <w:link w:val="ab"/>
    <w:uiPriority w:val="99"/>
    <w:semiHidden/>
    <w:unhideWhenUsed/>
    <w:rPr>
      <w:b/>
      <w:bCs/>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page number"/>
    <w:basedOn w:val="a0"/>
    <w:uiPriority w:val="99"/>
    <w:semiHidden/>
    <w:unhideWhenUsed/>
    <w:qFormat/>
  </w:style>
  <w:style w:type="character" w:styleId="ae">
    <w:name w:val="FollowedHyperlink"/>
    <w:basedOn w:val="a0"/>
    <w:uiPriority w:val="99"/>
    <w:semiHidden/>
    <w:unhideWhenUsed/>
    <w:qFormat/>
    <w:rPr>
      <w:color w:val="954F72" w:themeColor="followedHyperlink"/>
      <w:u w:val="single"/>
    </w:rPr>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rPr>
      <w:sz w:val="16"/>
      <w:szCs w:val="16"/>
    </w:rPr>
  </w:style>
  <w:style w:type="character" w:styleId="af1">
    <w:name w:val="Placeholder Text"/>
    <w:basedOn w:val="a0"/>
    <w:uiPriority w:val="99"/>
    <w:semiHidden/>
    <w:qFormat/>
    <w:rPr>
      <w:color w:val="808080"/>
    </w:rPr>
  </w:style>
  <w:style w:type="paragraph" w:styleId="af2">
    <w:name w:val="List Paragraph"/>
    <w:basedOn w:val="a"/>
    <w:autoRedefine/>
    <w:uiPriority w:val="34"/>
    <w:qFormat/>
    <w:pPr>
      <w:ind w:firstLineChars="200" w:firstLine="420"/>
    </w:pPr>
  </w:style>
  <w:style w:type="paragraph" w:customStyle="1" w:styleId="EndNoteBibliographyTitle">
    <w:name w:val="EndNote Bibliography Title"/>
    <w:basedOn w:val="a"/>
    <w:link w:val="EndNoteBibliographyTitle0"/>
    <w:autoRedefine/>
    <w:qFormat/>
    <w:pPr>
      <w:jc w:val="center"/>
    </w:pPr>
    <w:rPr>
      <w:rFonts w:ascii="Times New Roman" w:eastAsia="DengXian" w:hAnsi="Times New Roman" w:cs="Times New Roman"/>
      <w:sz w:val="24"/>
    </w:rPr>
  </w:style>
  <w:style w:type="character" w:customStyle="1" w:styleId="EndNoteBibliographyTitle0">
    <w:name w:val="EndNote Bibliography Title 字符"/>
    <w:basedOn w:val="a0"/>
    <w:link w:val="EndNoteBibliographyTitle"/>
    <w:autoRedefine/>
    <w:qFormat/>
    <w:rPr>
      <w:rFonts w:eastAsia="DengXian"/>
      <w:kern w:val="2"/>
      <w:sz w:val="24"/>
      <w:szCs w:val="24"/>
    </w:rPr>
  </w:style>
  <w:style w:type="paragraph" w:customStyle="1" w:styleId="EndNoteBibliography">
    <w:name w:val="EndNote Bibliography"/>
    <w:basedOn w:val="a"/>
    <w:link w:val="EndNoteBibliography0"/>
    <w:autoRedefine/>
    <w:qFormat/>
    <w:pPr>
      <w:spacing w:line="360" w:lineRule="auto"/>
    </w:pPr>
    <w:rPr>
      <w:rFonts w:ascii="Times New Roman" w:eastAsia="DengXian" w:hAnsi="Times New Roman" w:cs="Times New Roman"/>
      <w:sz w:val="24"/>
    </w:rPr>
  </w:style>
  <w:style w:type="character" w:customStyle="1" w:styleId="EndNoteBibliography0">
    <w:name w:val="EndNote Bibliography 字符"/>
    <w:basedOn w:val="a0"/>
    <w:link w:val="EndNoteBibliography"/>
    <w:autoRedefine/>
    <w:qFormat/>
    <w:rPr>
      <w:rFonts w:eastAsia="DengXian"/>
      <w:kern w:val="2"/>
      <w:sz w:val="24"/>
      <w:szCs w:val="24"/>
    </w:rPr>
  </w:style>
  <w:style w:type="paragraph" w:customStyle="1" w:styleId="Paragraph">
    <w:name w:val="Paragraph"/>
    <w:basedOn w:val="BaseText"/>
    <w:autoRedefine/>
    <w:qFormat/>
    <w:pPr>
      <w:ind w:firstLine="720"/>
    </w:pPr>
  </w:style>
  <w:style w:type="paragraph" w:customStyle="1" w:styleId="BaseText">
    <w:name w:val="Base_Text"/>
    <w:autoRedefine/>
    <w:qFormat/>
    <w:pPr>
      <w:spacing w:before="120"/>
    </w:pPr>
    <w:rPr>
      <w:rFonts w:eastAsia="Times New Roman"/>
      <w:sz w:val="24"/>
      <w:szCs w:val="24"/>
      <w:lang w:eastAsia="en-US"/>
    </w:rPr>
  </w:style>
  <w:style w:type="paragraph" w:customStyle="1" w:styleId="1">
    <w:name w:val="修订1"/>
    <w:autoRedefine/>
    <w:hidden/>
    <w:uiPriority w:val="99"/>
    <w:unhideWhenUsed/>
    <w:qFormat/>
    <w:rPr>
      <w:rFonts w:asciiTheme="minorHAnsi" w:eastAsiaTheme="minorEastAsia" w:hAnsiTheme="minorHAnsi" w:cstheme="minorBidi"/>
      <w:kern w:val="2"/>
      <w:sz w:val="21"/>
      <w:szCs w:val="24"/>
    </w:rPr>
  </w:style>
  <w:style w:type="character" w:customStyle="1" w:styleId="a9">
    <w:name w:val="页眉 字符"/>
    <w:basedOn w:val="a0"/>
    <w:link w:val="a8"/>
    <w:autoRedefine/>
    <w:uiPriority w:val="99"/>
    <w:qFormat/>
    <w:rPr>
      <w:kern w:val="2"/>
      <w:sz w:val="18"/>
      <w:szCs w:val="18"/>
    </w:rPr>
  </w:style>
  <w:style w:type="character" w:customStyle="1" w:styleId="a7">
    <w:name w:val="页脚 字符"/>
    <w:basedOn w:val="a0"/>
    <w:link w:val="a6"/>
    <w:autoRedefine/>
    <w:uiPriority w:val="99"/>
    <w:qFormat/>
    <w:rPr>
      <w:kern w:val="2"/>
      <w:sz w:val="18"/>
      <w:szCs w:val="18"/>
    </w:rPr>
  </w:style>
  <w:style w:type="paragraph" w:customStyle="1" w:styleId="2">
    <w:name w:val="修订2"/>
    <w:hidden/>
    <w:uiPriority w:val="99"/>
    <w:unhideWhenUsed/>
    <w:qFormat/>
    <w:rPr>
      <w:rFonts w:asciiTheme="minorHAnsi" w:eastAsiaTheme="minorEastAsia" w:hAnsiTheme="minorHAnsi" w:cstheme="minorBidi"/>
      <w:kern w:val="2"/>
      <w:sz w:val="21"/>
      <w:szCs w:val="24"/>
    </w:rPr>
  </w:style>
  <w:style w:type="paragraph" w:customStyle="1" w:styleId="3">
    <w:name w:val="修订3"/>
    <w:hidden/>
    <w:uiPriority w:val="99"/>
    <w:unhideWhenUsed/>
    <w:qFormat/>
    <w:rPr>
      <w:rFonts w:asciiTheme="minorHAnsi" w:eastAsiaTheme="minorEastAsia" w:hAnsiTheme="minorHAnsi" w:cstheme="minorBidi"/>
      <w:kern w:val="2"/>
      <w:sz w:val="21"/>
      <w:szCs w:val="24"/>
    </w:rPr>
  </w:style>
  <w:style w:type="paragraph" w:customStyle="1" w:styleId="4">
    <w:name w:val="修订4"/>
    <w:hidden/>
    <w:uiPriority w:val="99"/>
    <w:unhideWhenUsed/>
    <w:qFormat/>
    <w:rPr>
      <w:rFonts w:asciiTheme="minorHAnsi" w:eastAsiaTheme="minorEastAsia" w:hAnsiTheme="minorHAnsi" w:cstheme="minorBidi"/>
      <w:kern w:val="2"/>
      <w:sz w:val="21"/>
      <w:szCs w:val="24"/>
    </w:rPr>
  </w:style>
  <w:style w:type="paragraph" w:customStyle="1" w:styleId="5">
    <w:name w:val="修订5"/>
    <w:hidden/>
    <w:uiPriority w:val="99"/>
    <w:unhideWhenUsed/>
    <w:qFormat/>
    <w:rPr>
      <w:rFonts w:asciiTheme="minorHAnsi" w:eastAsiaTheme="minorEastAsia" w:hAnsiTheme="minorHAnsi" w:cstheme="minorBidi"/>
      <w:kern w:val="2"/>
      <w:sz w:val="21"/>
      <w:szCs w:val="24"/>
    </w:rPr>
  </w:style>
  <w:style w:type="paragraph" w:customStyle="1" w:styleId="04Email">
    <w:name w:val="04. Email"/>
    <w:basedOn w:val="a"/>
    <w:next w:val="a"/>
    <w:qFormat/>
    <w:pPr>
      <w:widowControl/>
      <w:jc w:val="left"/>
    </w:pPr>
    <w:rPr>
      <w:rFonts w:ascii="Times New Roman" w:hAnsi="Times New Roman"/>
      <w:i/>
      <w:color w:val="2E2EB1"/>
      <w:kern w:val="0"/>
      <w:sz w:val="18"/>
      <w:szCs w:val="22"/>
      <w:lang w:eastAsia="en-US"/>
    </w:rPr>
  </w:style>
  <w:style w:type="character" w:customStyle="1" w:styleId="10">
    <w:name w:val="未处理的提及1"/>
    <w:basedOn w:val="a0"/>
    <w:uiPriority w:val="99"/>
    <w:semiHidden/>
    <w:unhideWhenUsed/>
    <w:qFormat/>
    <w:rPr>
      <w:color w:val="605E5C"/>
      <w:shd w:val="clear" w:color="auto" w:fill="E1DFDD"/>
    </w:rPr>
  </w:style>
  <w:style w:type="paragraph" w:customStyle="1" w:styleId="6">
    <w:name w:val="修订6"/>
    <w:hidden/>
    <w:uiPriority w:val="99"/>
    <w:unhideWhenUsed/>
    <w:rPr>
      <w:rFonts w:asciiTheme="minorHAnsi" w:eastAsiaTheme="minorEastAsia" w:hAnsiTheme="minorHAnsi" w:cstheme="minorBidi"/>
      <w:kern w:val="2"/>
      <w:sz w:val="21"/>
      <w:szCs w:val="24"/>
    </w:rPr>
  </w:style>
  <w:style w:type="character" w:customStyle="1" w:styleId="a5">
    <w:name w:val="批注文字 字符"/>
    <w:basedOn w:val="a0"/>
    <w:link w:val="a4"/>
    <w:uiPriority w:val="99"/>
    <w:rPr>
      <w:rFonts w:asciiTheme="minorHAnsi" w:eastAsiaTheme="minorEastAsia" w:hAnsiTheme="minorHAnsi" w:cstheme="minorBidi"/>
      <w:kern w:val="2"/>
    </w:rPr>
  </w:style>
  <w:style w:type="character" w:customStyle="1" w:styleId="ab">
    <w:name w:val="批注主题 字符"/>
    <w:basedOn w:val="a5"/>
    <w:link w:val="aa"/>
    <w:uiPriority w:val="99"/>
    <w:semiHidden/>
    <w:rPr>
      <w:rFonts w:asciiTheme="minorHAnsi" w:eastAsiaTheme="minorEastAsia" w:hAnsiTheme="minorHAnsi" w:cstheme="minorBidi"/>
      <w:b/>
      <w:bCs/>
      <w:kern w:val="2"/>
    </w:rPr>
  </w:style>
  <w:style w:type="paragraph" w:styleId="af3">
    <w:name w:val="Revision"/>
    <w:hidden/>
    <w:uiPriority w:val="99"/>
    <w:unhideWhenUsed/>
    <w:rsid w:val="00504459"/>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A412AF-DB13-354A-8AEF-2D6AA3858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13</Pages>
  <Words>3277</Words>
  <Characters>18683</Characters>
  <Application>Microsoft Office Word</Application>
  <DocSecurity>0</DocSecurity>
  <Lines>155</Lines>
  <Paragraphs>43</Paragraphs>
  <ScaleCrop>false</ScaleCrop>
  <Company/>
  <LinksUpToDate>false</LinksUpToDate>
  <CharactersWithSpaces>21917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刘军</dc:creator>
  <cp:lastModifiedBy>Xu Yilin</cp:lastModifiedBy>
  <cp:revision>12</cp:revision>
  <cp:lastPrinted>2024-08-08T05:35:00Z</cp:lastPrinted>
  <dcterms:created xsi:type="dcterms:W3CDTF">2024-09-23T12:36:00Z</dcterms:created>
  <dcterms:modified xsi:type="dcterms:W3CDTF">2024-09-28T09:23:00Z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ABC14F3B89D848398E27DBFD268AEB1A_12</vt:lpwstr>
  </property>
  <property fmtid="{D5CDD505-2E9C-101B-9397-08002B2CF9AE}" pid="3" name="KSOProductBuildVer">
    <vt:lpwstr>2052-12.1.0.18276</vt:lpwstr>
  </property>
</Properties>
</file>