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9F" w:rsidRPr="00A6099F" w:rsidRDefault="00A6099F" w:rsidP="00A6099F">
      <w:pPr>
        <w:pStyle w:val="Caption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99F">
        <w:rPr>
          <w:rFonts w:ascii="Times New Roman" w:hAnsi="Times New Roman" w:cs="Times New Roman"/>
          <w:color w:val="000000" w:themeColor="text1"/>
          <w:sz w:val="24"/>
          <w:szCs w:val="24"/>
        </w:rPr>
        <w:t>Figure S 2:</w:t>
      </w:r>
    </w:p>
    <w:p w:rsidR="00312234" w:rsidRDefault="00EC3B5A">
      <w:r>
        <w:rPr>
          <w:noProof/>
        </w:rPr>
        <w:drawing>
          <wp:inline distT="0" distB="0" distL="0" distR="0" wp14:anchorId="661FEAE5" wp14:editId="23D67FD4">
            <wp:extent cx="5943600" cy="2263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BC" w:rsidRDefault="00A6099F">
      <w:pPr>
        <w:rPr>
          <w:rFonts w:ascii="Times New Roman" w:hAnsi="Times New Roman" w:cs="Times New Roman" w:hint="eastAsia"/>
          <w:sz w:val="20"/>
          <w:szCs w:val="20"/>
        </w:rPr>
      </w:pPr>
      <w:r w:rsidRPr="00A6099F">
        <w:rPr>
          <w:rFonts w:ascii="Times New Roman" w:hAnsi="Times New Roman" w:cs="Times New Roman"/>
          <w:sz w:val="20"/>
          <w:szCs w:val="20"/>
        </w:rPr>
        <w:t>The numbers below the dash line on x-axis indicates total number of samples cultured. The dash curve indicates polynomial regression curve</w:t>
      </w:r>
      <w:r w:rsidR="008D78BC">
        <w:rPr>
          <w:rFonts w:ascii="Times New Roman" w:hAnsi="Times New Roman" w:cs="Times New Roman" w:hint="eastAsia"/>
          <w:sz w:val="20"/>
          <w:szCs w:val="20"/>
        </w:rPr>
        <w:t xml:space="preserve">. </w:t>
      </w:r>
    </w:p>
    <w:p w:rsidR="00A6099F" w:rsidRPr="00A6099F" w:rsidRDefault="008D78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The direction and strength of correlation coefficient value (</w:t>
      </w:r>
      <w:r>
        <w:rPr>
          <w:rFonts w:ascii="Times New Roman" w:hAnsi="Times New Roman" w:cs="Times New Roman" w:hint="eastAsia"/>
          <w:i/>
          <w:sz w:val="20"/>
          <w:szCs w:val="20"/>
        </w:rPr>
        <w:t>r</w:t>
      </w:r>
      <w:r>
        <w:rPr>
          <w:rFonts w:ascii="Times New Roman" w:hAnsi="Times New Roman" w:cs="Times New Roman" w:hint="eastAsia"/>
          <w:sz w:val="20"/>
          <w:szCs w:val="20"/>
        </w:rPr>
        <w:t>)</w:t>
      </w:r>
      <w:bookmarkStart w:id="0" w:name="_GoBack"/>
      <w:bookmarkEnd w:id="0"/>
      <w:r>
        <w:rPr>
          <w:rFonts w:ascii="Times New Roman" w:hAnsi="Times New Roman" w:cs="Times New Roman" w:hint="eastAsia"/>
          <w:sz w:val="20"/>
          <w:szCs w:val="20"/>
        </w:rPr>
        <w:t xml:space="preserve"> were characterized as follows: -1 as perfectly negative; -0.8, -0.5, -0.2 as strongly, moderately and weakly negative; 0 as no association; 0.2, 0.5, 0.8 as weakly, moderately and strongly positive and 1 as perfectly positive</w:t>
      </w:r>
    </w:p>
    <w:p w:rsidR="00A6099F" w:rsidRDefault="00A6099F"/>
    <w:sectPr w:rsidR="00A6099F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08"/>
    <w:rsid w:val="00312234"/>
    <w:rsid w:val="008D78BC"/>
    <w:rsid w:val="009F5408"/>
    <w:rsid w:val="00A6099F"/>
    <w:rsid w:val="00E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9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099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9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099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26F6B4-AA4A-4C95-8848-ADC5E65B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 Tariq</dc:creator>
  <cp:keywords/>
  <dc:description/>
  <cp:lastModifiedBy>Misbah Tariq</cp:lastModifiedBy>
  <cp:revision>4</cp:revision>
  <dcterms:created xsi:type="dcterms:W3CDTF">2021-02-17T09:56:00Z</dcterms:created>
  <dcterms:modified xsi:type="dcterms:W3CDTF">2021-02-18T05:13:00Z</dcterms:modified>
</cp:coreProperties>
</file>