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Theme="minorHAnsi" w:eastAsiaTheme="minorEastAsia" w:hAnsiTheme="minorHAnsi" w:cstheme="minorBidi"/>
          <w:color w:val="000000" w:themeColor="text1"/>
          <w:kern w:val="2"/>
          <w:sz w:val="21"/>
          <w:szCs w:val="24"/>
          <w:lang w:val="zh-CN"/>
        </w:rPr>
        <w:id w:val="118679671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CD2EB63" w14:textId="77777777" w:rsidR="00076655" w:rsidRDefault="00542162">
          <w:pPr>
            <w:pStyle w:val="TOC10"/>
            <w:jc w:val="center"/>
            <w:rPr>
              <w:rFonts w:ascii="Times New Roman" w:hAnsi="Times New Roman" w:cs="Times New Roman"/>
              <w:b/>
              <w:bCs/>
              <w:color w:val="000000" w:themeColor="text1"/>
            </w:rPr>
          </w:pPr>
          <w:r>
            <w:rPr>
              <w:rFonts w:ascii="Times New Roman" w:hAnsi="Times New Roman" w:cs="Times New Roman"/>
              <w:b/>
              <w:bCs/>
              <w:color w:val="000000" w:themeColor="text1"/>
              <w:lang w:val="zh-CN"/>
            </w:rPr>
            <w:t>Supplementary files</w:t>
          </w:r>
        </w:p>
        <w:p w14:paraId="7F59A9CD" w14:textId="53FB9CCA" w:rsidR="00F95B41" w:rsidRDefault="00542162">
          <w:pPr>
            <w:pStyle w:val="TOC1"/>
            <w:tabs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r>
            <w:rPr>
              <w:rFonts w:ascii="Times New Roman" w:hAnsi="Times New Roman"/>
              <w:color w:val="000000" w:themeColor="text1"/>
            </w:rPr>
            <w:fldChar w:fldCharType="begin"/>
          </w:r>
          <w:r>
            <w:rPr>
              <w:rFonts w:ascii="Times New Roman" w:hAnsi="Times New Roman"/>
              <w:color w:val="000000" w:themeColor="text1"/>
            </w:rPr>
            <w:instrText xml:space="preserve"> TOC \o "1-3" \h \z \u </w:instrText>
          </w:r>
          <w:r>
            <w:rPr>
              <w:rFonts w:ascii="Times New Roman" w:hAnsi="Times New Roman"/>
              <w:color w:val="000000" w:themeColor="text1"/>
            </w:rPr>
            <w:fldChar w:fldCharType="separate"/>
          </w:r>
          <w:hyperlink w:anchor="_Toc69492559" w:history="1">
            <w:r w:rsidR="00F95B41" w:rsidRPr="00EC190F">
              <w:rPr>
                <w:rStyle w:val="a7"/>
                <w:rFonts w:ascii="Times New Roman" w:eastAsia="等线" w:hAnsi="Times New Roman"/>
                <w:noProof/>
              </w:rPr>
              <w:t>Figure S1. Flowchart of study design</w:t>
            </w:r>
            <w:r w:rsidR="00F95B41">
              <w:rPr>
                <w:noProof/>
                <w:webHidden/>
              </w:rPr>
              <w:tab/>
            </w:r>
            <w:r w:rsidR="00F95B41">
              <w:rPr>
                <w:noProof/>
                <w:webHidden/>
              </w:rPr>
              <w:fldChar w:fldCharType="begin"/>
            </w:r>
            <w:r w:rsidR="00F95B41">
              <w:rPr>
                <w:noProof/>
                <w:webHidden/>
              </w:rPr>
              <w:instrText xml:space="preserve"> PAGEREF _Toc69492559 \h </w:instrText>
            </w:r>
            <w:r w:rsidR="00F95B41">
              <w:rPr>
                <w:noProof/>
                <w:webHidden/>
              </w:rPr>
            </w:r>
            <w:r w:rsidR="00F95B41">
              <w:rPr>
                <w:noProof/>
                <w:webHidden/>
              </w:rPr>
              <w:fldChar w:fldCharType="separate"/>
            </w:r>
            <w:r w:rsidR="00F95B41">
              <w:rPr>
                <w:noProof/>
                <w:webHidden/>
              </w:rPr>
              <w:t>2</w:t>
            </w:r>
            <w:r w:rsidR="00F95B41">
              <w:rPr>
                <w:noProof/>
                <w:webHidden/>
              </w:rPr>
              <w:fldChar w:fldCharType="end"/>
            </w:r>
          </w:hyperlink>
        </w:p>
        <w:p w14:paraId="2DD4197B" w14:textId="3C508B22" w:rsidR="00F95B41" w:rsidRDefault="00676CB5">
          <w:pPr>
            <w:pStyle w:val="TOC1"/>
            <w:tabs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69492560" w:history="1">
            <w:r w:rsidR="00F95B41" w:rsidRPr="00EC190F">
              <w:rPr>
                <w:rStyle w:val="a7"/>
                <w:rFonts w:ascii="Times New Roman" w:eastAsia="宋体" w:hAnsi="Times New Roman"/>
                <w:noProof/>
              </w:rPr>
              <w:t xml:space="preserve">Figure S2. Subgroup Analyses of the Association Between Soft Drink Consumption and </w:t>
            </w:r>
            <w:r w:rsidR="00B326BA">
              <w:rPr>
                <w:rStyle w:val="a7"/>
                <w:rFonts w:ascii="Times New Roman" w:eastAsia="宋体" w:hAnsi="Times New Roman"/>
                <w:noProof/>
              </w:rPr>
              <w:t>Incidence</w:t>
            </w:r>
            <w:r w:rsidR="00F95B41" w:rsidRPr="00EC190F">
              <w:rPr>
                <w:rStyle w:val="a7"/>
                <w:rFonts w:ascii="Times New Roman" w:eastAsia="宋体" w:hAnsi="Times New Roman"/>
                <w:noProof/>
              </w:rPr>
              <w:t xml:space="preserve"> CVD.</w:t>
            </w:r>
            <w:r w:rsidR="00F95B41">
              <w:rPr>
                <w:noProof/>
                <w:webHidden/>
              </w:rPr>
              <w:tab/>
            </w:r>
            <w:r w:rsidR="00F95B41">
              <w:rPr>
                <w:noProof/>
                <w:webHidden/>
              </w:rPr>
              <w:fldChar w:fldCharType="begin"/>
            </w:r>
            <w:r w:rsidR="00F95B41">
              <w:rPr>
                <w:noProof/>
                <w:webHidden/>
              </w:rPr>
              <w:instrText xml:space="preserve"> PAGEREF _Toc69492560 \h </w:instrText>
            </w:r>
            <w:r w:rsidR="00F95B41">
              <w:rPr>
                <w:noProof/>
                <w:webHidden/>
              </w:rPr>
            </w:r>
            <w:r w:rsidR="00F95B41">
              <w:rPr>
                <w:noProof/>
                <w:webHidden/>
              </w:rPr>
              <w:fldChar w:fldCharType="separate"/>
            </w:r>
            <w:r w:rsidR="00F95B41">
              <w:rPr>
                <w:noProof/>
                <w:webHidden/>
              </w:rPr>
              <w:t>3</w:t>
            </w:r>
            <w:r w:rsidR="00F95B41">
              <w:rPr>
                <w:noProof/>
                <w:webHidden/>
              </w:rPr>
              <w:fldChar w:fldCharType="end"/>
            </w:r>
          </w:hyperlink>
        </w:p>
        <w:p w14:paraId="3CE24ED6" w14:textId="04BEEC5B" w:rsidR="00F95B41" w:rsidRDefault="00676CB5">
          <w:pPr>
            <w:pStyle w:val="TOC1"/>
            <w:tabs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69492561" w:history="1">
            <w:r w:rsidR="00F95B41" w:rsidRPr="00EC190F">
              <w:rPr>
                <w:rStyle w:val="a7"/>
                <w:rFonts w:ascii="Times New Roman" w:hAnsi="Times New Roman"/>
                <w:noProof/>
              </w:rPr>
              <w:t>Figure S3. S</w:t>
            </w:r>
            <w:r w:rsidR="00F95B41" w:rsidRPr="00EC190F">
              <w:rPr>
                <w:rStyle w:val="a7"/>
                <w:rFonts w:ascii="Times New Roman" w:eastAsia="宋体" w:hAnsi="Times New Roman"/>
                <w:noProof/>
              </w:rPr>
              <w:t>ubgroup Analyses of the Association Between Soft Drink Consumption and CVD Mortality.</w:t>
            </w:r>
            <w:r w:rsidR="00F95B41">
              <w:rPr>
                <w:noProof/>
                <w:webHidden/>
              </w:rPr>
              <w:tab/>
            </w:r>
            <w:r w:rsidR="00F95B41">
              <w:rPr>
                <w:noProof/>
                <w:webHidden/>
              </w:rPr>
              <w:fldChar w:fldCharType="begin"/>
            </w:r>
            <w:r w:rsidR="00F95B41">
              <w:rPr>
                <w:noProof/>
                <w:webHidden/>
              </w:rPr>
              <w:instrText xml:space="preserve"> PAGEREF _Toc69492561 \h </w:instrText>
            </w:r>
            <w:r w:rsidR="00F95B41">
              <w:rPr>
                <w:noProof/>
                <w:webHidden/>
              </w:rPr>
            </w:r>
            <w:r w:rsidR="00F95B41">
              <w:rPr>
                <w:noProof/>
                <w:webHidden/>
              </w:rPr>
              <w:fldChar w:fldCharType="separate"/>
            </w:r>
            <w:r w:rsidR="00F95B41">
              <w:rPr>
                <w:noProof/>
                <w:webHidden/>
              </w:rPr>
              <w:t>4</w:t>
            </w:r>
            <w:r w:rsidR="00F95B41">
              <w:rPr>
                <w:noProof/>
                <w:webHidden/>
              </w:rPr>
              <w:fldChar w:fldCharType="end"/>
            </w:r>
          </w:hyperlink>
        </w:p>
        <w:p w14:paraId="50F748B3" w14:textId="7B40BC4D" w:rsidR="00F95B41" w:rsidRDefault="00676CB5">
          <w:pPr>
            <w:pStyle w:val="TOC1"/>
            <w:tabs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69492562" w:history="1">
            <w:r w:rsidR="00F95B41" w:rsidRPr="00EC190F">
              <w:rPr>
                <w:rStyle w:val="a7"/>
                <w:rFonts w:ascii="Times New Roman" w:eastAsia="宋体" w:hAnsi="Times New Roman"/>
                <w:noProof/>
              </w:rPr>
              <w:t>Table S1. The numbers (percentages) of participants with missing covariates</w:t>
            </w:r>
            <w:r w:rsidR="00F95B41">
              <w:rPr>
                <w:noProof/>
                <w:webHidden/>
              </w:rPr>
              <w:tab/>
            </w:r>
            <w:r w:rsidR="00F95B41">
              <w:rPr>
                <w:noProof/>
                <w:webHidden/>
              </w:rPr>
              <w:fldChar w:fldCharType="begin"/>
            </w:r>
            <w:r w:rsidR="00F95B41">
              <w:rPr>
                <w:noProof/>
                <w:webHidden/>
              </w:rPr>
              <w:instrText xml:space="preserve"> PAGEREF _Toc69492562 \h </w:instrText>
            </w:r>
            <w:r w:rsidR="00F95B41">
              <w:rPr>
                <w:noProof/>
                <w:webHidden/>
              </w:rPr>
            </w:r>
            <w:r w:rsidR="00F95B41">
              <w:rPr>
                <w:noProof/>
                <w:webHidden/>
              </w:rPr>
              <w:fldChar w:fldCharType="separate"/>
            </w:r>
            <w:r w:rsidR="00F95B41">
              <w:rPr>
                <w:noProof/>
                <w:webHidden/>
              </w:rPr>
              <w:t>5</w:t>
            </w:r>
            <w:r w:rsidR="00F95B41">
              <w:rPr>
                <w:noProof/>
                <w:webHidden/>
              </w:rPr>
              <w:fldChar w:fldCharType="end"/>
            </w:r>
          </w:hyperlink>
        </w:p>
        <w:p w14:paraId="39ACD684" w14:textId="688E901C" w:rsidR="00F95B41" w:rsidRDefault="00676CB5">
          <w:pPr>
            <w:pStyle w:val="TOC1"/>
            <w:tabs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69492563" w:history="1">
            <w:r w:rsidR="00F95B41" w:rsidRPr="00EC190F">
              <w:rPr>
                <w:rStyle w:val="a7"/>
                <w:rFonts w:ascii="Times New Roman" w:eastAsia="宋体" w:hAnsi="Times New Roman"/>
                <w:noProof/>
              </w:rPr>
              <w:t>Table S2. Descriptions of soft drink consumption</w:t>
            </w:r>
            <w:r w:rsidR="00F95B41">
              <w:rPr>
                <w:noProof/>
                <w:webHidden/>
              </w:rPr>
              <w:tab/>
            </w:r>
            <w:r w:rsidR="00F95B41">
              <w:rPr>
                <w:noProof/>
                <w:webHidden/>
              </w:rPr>
              <w:fldChar w:fldCharType="begin"/>
            </w:r>
            <w:r w:rsidR="00F95B41">
              <w:rPr>
                <w:noProof/>
                <w:webHidden/>
              </w:rPr>
              <w:instrText xml:space="preserve"> PAGEREF _Toc69492563 \h </w:instrText>
            </w:r>
            <w:r w:rsidR="00F95B41">
              <w:rPr>
                <w:noProof/>
                <w:webHidden/>
              </w:rPr>
            </w:r>
            <w:r w:rsidR="00F95B41">
              <w:rPr>
                <w:noProof/>
                <w:webHidden/>
              </w:rPr>
              <w:fldChar w:fldCharType="separate"/>
            </w:r>
            <w:r w:rsidR="00F95B41">
              <w:rPr>
                <w:noProof/>
                <w:webHidden/>
              </w:rPr>
              <w:t>6</w:t>
            </w:r>
            <w:r w:rsidR="00F95B41">
              <w:rPr>
                <w:noProof/>
                <w:webHidden/>
              </w:rPr>
              <w:fldChar w:fldCharType="end"/>
            </w:r>
          </w:hyperlink>
        </w:p>
        <w:p w14:paraId="36AE577A" w14:textId="5EB56DDE" w:rsidR="00F95B41" w:rsidRDefault="00676CB5">
          <w:pPr>
            <w:pStyle w:val="TOC1"/>
            <w:tabs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69492564" w:history="1">
            <w:r w:rsidR="00F95B41" w:rsidRPr="00EC190F">
              <w:rPr>
                <w:rStyle w:val="a7"/>
                <w:rFonts w:ascii="Times New Roman" w:hAnsi="Times New Roman"/>
                <w:noProof/>
              </w:rPr>
              <w:t>Table S3. Associations between soft drink consumption and CVD events after excluding participants who experienced an outcome event during the first two years of follow-up</w:t>
            </w:r>
            <w:r w:rsidR="00F95B41">
              <w:rPr>
                <w:noProof/>
                <w:webHidden/>
              </w:rPr>
              <w:tab/>
            </w:r>
            <w:r w:rsidR="00F95B41">
              <w:rPr>
                <w:noProof/>
                <w:webHidden/>
              </w:rPr>
              <w:fldChar w:fldCharType="begin"/>
            </w:r>
            <w:r w:rsidR="00F95B41">
              <w:rPr>
                <w:noProof/>
                <w:webHidden/>
              </w:rPr>
              <w:instrText xml:space="preserve"> PAGEREF _Toc69492564 \h </w:instrText>
            </w:r>
            <w:r w:rsidR="00F95B41">
              <w:rPr>
                <w:noProof/>
                <w:webHidden/>
              </w:rPr>
            </w:r>
            <w:r w:rsidR="00F95B41">
              <w:rPr>
                <w:noProof/>
                <w:webHidden/>
              </w:rPr>
              <w:fldChar w:fldCharType="separate"/>
            </w:r>
            <w:r w:rsidR="00F95B41">
              <w:rPr>
                <w:noProof/>
                <w:webHidden/>
              </w:rPr>
              <w:t>7</w:t>
            </w:r>
            <w:r w:rsidR="00F95B41">
              <w:rPr>
                <w:noProof/>
                <w:webHidden/>
              </w:rPr>
              <w:fldChar w:fldCharType="end"/>
            </w:r>
          </w:hyperlink>
        </w:p>
        <w:p w14:paraId="595EAEC6" w14:textId="1F05C18B" w:rsidR="00F95B41" w:rsidRDefault="00676CB5">
          <w:pPr>
            <w:pStyle w:val="TOC1"/>
            <w:tabs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69492565" w:history="1">
            <w:r w:rsidR="00F95B41" w:rsidRPr="00EC190F">
              <w:rPr>
                <w:rStyle w:val="a7"/>
                <w:rFonts w:ascii="Times New Roman" w:hAnsi="Times New Roman"/>
                <w:noProof/>
              </w:rPr>
              <w:t>Table S4. Associations between soft drink consumption and CVD events after excluding participants with not typical diet at any of five occasions</w:t>
            </w:r>
            <w:r w:rsidR="00F95B41">
              <w:rPr>
                <w:noProof/>
                <w:webHidden/>
              </w:rPr>
              <w:tab/>
            </w:r>
            <w:r w:rsidR="00F95B41">
              <w:rPr>
                <w:noProof/>
                <w:webHidden/>
              </w:rPr>
              <w:fldChar w:fldCharType="begin"/>
            </w:r>
            <w:r w:rsidR="00F95B41">
              <w:rPr>
                <w:noProof/>
                <w:webHidden/>
              </w:rPr>
              <w:instrText xml:space="preserve"> PAGEREF _Toc69492565 \h </w:instrText>
            </w:r>
            <w:r w:rsidR="00F95B41">
              <w:rPr>
                <w:noProof/>
                <w:webHidden/>
              </w:rPr>
            </w:r>
            <w:r w:rsidR="00F95B41">
              <w:rPr>
                <w:noProof/>
                <w:webHidden/>
              </w:rPr>
              <w:fldChar w:fldCharType="separate"/>
            </w:r>
            <w:r w:rsidR="00F95B41">
              <w:rPr>
                <w:noProof/>
                <w:webHidden/>
              </w:rPr>
              <w:t>8</w:t>
            </w:r>
            <w:r w:rsidR="00F95B41">
              <w:rPr>
                <w:noProof/>
                <w:webHidden/>
              </w:rPr>
              <w:fldChar w:fldCharType="end"/>
            </w:r>
          </w:hyperlink>
        </w:p>
        <w:p w14:paraId="2063B866" w14:textId="79A3F4E3" w:rsidR="00F95B41" w:rsidRDefault="00676CB5">
          <w:pPr>
            <w:pStyle w:val="TOC1"/>
            <w:tabs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69492566" w:history="1">
            <w:r w:rsidR="00F95B41" w:rsidRPr="00EC190F">
              <w:rPr>
                <w:rStyle w:val="a7"/>
                <w:rFonts w:ascii="Times New Roman" w:hAnsi="Times New Roman"/>
                <w:noProof/>
              </w:rPr>
              <w:t>Table S5. Associations between soft drink consumption and CVD events after excluding BMI as covariates</w:t>
            </w:r>
            <w:r w:rsidR="00F95B41">
              <w:rPr>
                <w:noProof/>
                <w:webHidden/>
              </w:rPr>
              <w:tab/>
            </w:r>
            <w:r w:rsidR="00F95B41">
              <w:rPr>
                <w:noProof/>
                <w:webHidden/>
              </w:rPr>
              <w:fldChar w:fldCharType="begin"/>
            </w:r>
            <w:r w:rsidR="00F95B41">
              <w:rPr>
                <w:noProof/>
                <w:webHidden/>
              </w:rPr>
              <w:instrText xml:space="preserve"> PAGEREF _Toc69492566 \h </w:instrText>
            </w:r>
            <w:r w:rsidR="00F95B41">
              <w:rPr>
                <w:noProof/>
                <w:webHidden/>
              </w:rPr>
            </w:r>
            <w:r w:rsidR="00F95B41">
              <w:rPr>
                <w:noProof/>
                <w:webHidden/>
              </w:rPr>
              <w:fldChar w:fldCharType="separate"/>
            </w:r>
            <w:r w:rsidR="00F95B41">
              <w:rPr>
                <w:noProof/>
                <w:webHidden/>
              </w:rPr>
              <w:t>9</w:t>
            </w:r>
            <w:r w:rsidR="00F95B41">
              <w:rPr>
                <w:noProof/>
                <w:webHidden/>
              </w:rPr>
              <w:fldChar w:fldCharType="end"/>
            </w:r>
          </w:hyperlink>
        </w:p>
        <w:p w14:paraId="2CA5EC0F" w14:textId="53D32EF8" w:rsidR="00F95B41" w:rsidRDefault="00676CB5">
          <w:pPr>
            <w:pStyle w:val="TOC1"/>
            <w:tabs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69492567" w:history="1">
            <w:r w:rsidR="00F95B41" w:rsidRPr="00EC190F">
              <w:rPr>
                <w:rStyle w:val="a7"/>
                <w:rFonts w:ascii="Times New Roman" w:hAnsi="Times New Roman"/>
                <w:noProof/>
              </w:rPr>
              <w:t>Table S6. Associations between soft drink consumption and CVD events after excluding participants with missing covariates</w:t>
            </w:r>
            <w:r w:rsidR="00F95B41">
              <w:rPr>
                <w:noProof/>
                <w:webHidden/>
              </w:rPr>
              <w:tab/>
            </w:r>
            <w:r w:rsidR="00F95B41">
              <w:rPr>
                <w:noProof/>
                <w:webHidden/>
              </w:rPr>
              <w:fldChar w:fldCharType="begin"/>
            </w:r>
            <w:r w:rsidR="00F95B41">
              <w:rPr>
                <w:noProof/>
                <w:webHidden/>
              </w:rPr>
              <w:instrText xml:space="preserve"> PAGEREF _Toc69492567 \h </w:instrText>
            </w:r>
            <w:r w:rsidR="00F95B41">
              <w:rPr>
                <w:noProof/>
                <w:webHidden/>
              </w:rPr>
            </w:r>
            <w:r w:rsidR="00F95B41">
              <w:rPr>
                <w:noProof/>
                <w:webHidden/>
              </w:rPr>
              <w:fldChar w:fldCharType="separate"/>
            </w:r>
            <w:r w:rsidR="00F95B41">
              <w:rPr>
                <w:noProof/>
                <w:webHidden/>
              </w:rPr>
              <w:t>10</w:t>
            </w:r>
            <w:r w:rsidR="00F95B41">
              <w:rPr>
                <w:noProof/>
                <w:webHidden/>
              </w:rPr>
              <w:fldChar w:fldCharType="end"/>
            </w:r>
          </w:hyperlink>
        </w:p>
        <w:p w14:paraId="745DCE78" w14:textId="573DA5CE" w:rsidR="00F95B41" w:rsidRDefault="00676CB5">
          <w:pPr>
            <w:pStyle w:val="TOC1"/>
            <w:tabs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69492568" w:history="1">
            <w:r w:rsidR="00F95B41" w:rsidRPr="00EC190F">
              <w:rPr>
                <w:rStyle w:val="a7"/>
                <w:rFonts w:ascii="Times New Roman" w:hAnsi="Times New Roman"/>
                <w:noProof/>
              </w:rPr>
              <w:t>Table S7. Associations between soft drink consumption and CVD events after excluding participants who lost weight in the year prior the recruitment</w:t>
            </w:r>
            <w:r w:rsidR="00F95B41">
              <w:rPr>
                <w:noProof/>
                <w:webHidden/>
              </w:rPr>
              <w:tab/>
            </w:r>
            <w:r w:rsidR="00F95B41">
              <w:rPr>
                <w:noProof/>
                <w:webHidden/>
              </w:rPr>
              <w:fldChar w:fldCharType="begin"/>
            </w:r>
            <w:r w:rsidR="00F95B41">
              <w:rPr>
                <w:noProof/>
                <w:webHidden/>
              </w:rPr>
              <w:instrText xml:space="preserve"> PAGEREF _Toc69492568 \h </w:instrText>
            </w:r>
            <w:r w:rsidR="00F95B41">
              <w:rPr>
                <w:noProof/>
                <w:webHidden/>
              </w:rPr>
            </w:r>
            <w:r w:rsidR="00F95B41">
              <w:rPr>
                <w:noProof/>
                <w:webHidden/>
              </w:rPr>
              <w:fldChar w:fldCharType="separate"/>
            </w:r>
            <w:r w:rsidR="00F95B41">
              <w:rPr>
                <w:noProof/>
                <w:webHidden/>
              </w:rPr>
              <w:t>11</w:t>
            </w:r>
            <w:r w:rsidR="00F95B41">
              <w:rPr>
                <w:noProof/>
                <w:webHidden/>
              </w:rPr>
              <w:fldChar w:fldCharType="end"/>
            </w:r>
          </w:hyperlink>
        </w:p>
        <w:p w14:paraId="2A082F07" w14:textId="4DC6B553" w:rsidR="00076655" w:rsidRDefault="00542162">
          <w:pPr>
            <w:rPr>
              <w:color w:val="000000" w:themeColor="text1"/>
            </w:rPr>
          </w:pPr>
          <w:r>
            <w:rPr>
              <w:rFonts w:ascii="Times New Roman" w:hAnsi="Times New Roman" w:cs="Times New Roman"/>
              <w:b/>
              <w:bCs/>
              <w:color w:val="000000" w:themeColor="text1"/>
              <w:lang w:val="zh-CN"/>
            </w:rPr>
            <w:fldChar w:fldCharType="end"/>
          </w:r>
        </w:p>
      </w:sdtContent>
    </w:sdt>
    <w:p w14:paraId="1700DA84" w14:textId="77777777" w:rsidR="00076655" w:rsidRDefault="00076655">
      <w:pPr>
        <w:rPr>
          <w:rFonts w:ascii="Times New Roman" w:eastAsia="等线" w:hAnsi="Times New Roman"/>
          <w:color w:val="000000" w:themeColor="text1"/>
          <w:sz w:val="20"/>
          <w:szCs w:val="20"/>
        </w:rPr>
        <w:sectPr w:rsidR="00076655">
          <w:footerReference w:type="default" r:id="rId8"/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14:paraId="16CBAB8F" w14:textId="77777777" w:rsidR="00076655" w:rsidRDefault="00076655">
      <w:pPr>
        <w:rPr>
          <w:rFonts w:ascii="Times New Roman" w:eastAsia="等线" w:hAnsi="Times New Roman"/>
          <w:color w:val="000000" w:themeColor="text1"/>
          <w:sz w:val="20"/>
          <w:szCs w:val="20"/>
        </w:rPr>
      </w:pPr>
    </w:p>
    <w:p w14:paraId="1E8149DE" w14:textId="77777777" w:rsidR="00076655" w:rsidRDefault="00542162">
      <w:pPr>
        <w:rPr>
          <w:color w:val="000000" w:themeColor="text1"/>
          <w:sz w:val="20"/>
          <w:szCs w:val="20"/>
        </w:rPr>
      </w:pPr>
      <w:r>
        <w:rPr>
          <w:noProof/>
          <w:color w:val="000000" w:themeColor="text1"/>
          <w:sz w:val="20"/>
          <w:szCs w:val="20"/>
        </w:rPr>
        <mc:AlternateContent>
          <mc:Choice Requires="wpc">
            <w:drawing>
              <wp:inline distT="0" distB="0" distL="0" distR="0" wp14:anchorId="36819BC7" wp14:editId="25420074">
                <wp:extent cx="5274310" cy="4019550"/>
                <wp:effectExtent l="0" t="0" r="2540" b="0"/>
                <wp:docPr id="17" name="画布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433195" y="71755"/>
                            <a:ext cx="2406650" cy="3232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6BCA429D" w14:textId="77777777" w:rsidR="0034120B" w:rsidRDefault="0034120B">
                              <w:pPr>
                                <w:jc w:val="center"/>
                                <w:rPr>
                                  <w:rFonts w:ascii="Times New Roman" w:eastAsia="等线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等线" w:hAnsi="Times New Roman" w:hint="eastAsia"/>
                                  <w:sz w:val="20"/>
                                  <w:szCs w:val="20"/>
                                </w:rPr>
                                <w:t xml:space="preserve">UK Biobank </w:t>
                              </w:r>
                              <w:r>
                                <w:rPr>
                                  <w:rFonts w:ascii="Times New Roman" w:eastAsia="等线" w:hAnsi="Times New Roman"/>
                                  <w:sz w:val="20"/>
                                  <w:szCs w:val="20"/>
                                </w:rPr>
                                <w:t>n = 502 524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AutoShape 5"/>
                        <wps:cNvCnPr>
                          <a:cxnSpLocks noChangeShapeType="1"/>
                        </wps:cNvCnPr>
                        <wps:spPr bwMode="auto">
                          <a:xfrm>
                            <a:off x="2636520" y="1393825"/>
                            <a:ext cx="635" cy="219202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3" name="AutoShape 6"/>
                        <wps:cNvCnPr>
                          <a:cxnSpLocks noChangeShapeType="1"/>
                        </wps:cNvCnPr>
                        <wps:spPr bwMode="auto">
                          <a:xfrm>
                            <a:off x="2637155" y="1552575"/>
                            <a:ext cx="636270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4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79705" y="1782445"/>
                            <a:ext cx="1781810" cy="6915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dash"/>
                            <a:miter lim="800000"/>
                          </a:ln>
                        </wps:spPr>
                        <wps:txbx>
                          <w:txbxContent>
                            <w:p w14:paraId="131593B4" w14:textId="77777777" w:rsidR="0034120B" w:rsidRDefault="0034120B">
                              <w:pPr>
                                <w:jc w:val="left"/>
                                <w:rPr>
                                  <w:rFonts w:ascii="Times New Roman" w:eastAsia="等线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等线" w:hAnsi="Times New Roman"/>
                                  <w:sz w:val="20"/>
                                  <w:szCs w:val="20"/>
                                </w:rPr>
                                <w:t xml:space="preserve">593 participants </w:t>
                              </w:r>
                              <w:r>
                                <w:rPr>
                                  <w:rFonts w:ascii="Times New Roman" w:eastAsia="等线" w:hAnsi="Times New Roman" w:hint="eastAsia"/>
                                  <w:sz w:val="20"/>
                                  <w:szCs w:val="20"/>
                                </w:rPr>
                                <w:t>without</w:t>
                              </w:r>
                              <w:r>
                                <w:rPr>
                                  <w:rFonts w:ascii="Times New Roman" w:eastAsia="等线" w:hAnsi="Times New Roman"/>
                                  <w:sz w:val="20"/>
                                  <w:szCs w:val="20"/>
                                </w:rPr>
                                <w:t xml:space="preserve"> information to calculate basal metabolic rate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AutoShape 8"/>
                        <wps:cNvCnPr>
                          <a:cxnSpLocks noChangeShapeType="1"/>
                        </wps:cNvCnPr>
                        <wps:spPr bwMode="auto">
                          <a:xfrm>
                            <a:off x="2000250" y="2098675"/>
                            <a:ext cx="636270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 type="triangle" w="med" len="med"/>
                          </a:ln>
                        </wps:spPr>
                        <wps:bodyPr/>
                      </wps:wsp>
                      <wps:wsp>
                        <wps:cNvPr id="6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3295650" y="2873375"/>
                            <a:ext cx="1752600" cy="4902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dash"/>
                            <a:miter lim="800000"/>
                          </a:ln>
                        </wps:spPr>
                        <wps:txbx>
                          <w:txbxContent>
                            <w:p w14:paraId="75A1FA45" w14:textId="77777777" w:rsidR="0034120B" w:rsidRDefault="0034120B">
                              <w:pPr>
                                <w:jc w:val="left"/>
                                <w:rPr>
                                  <w:rFonts w:ascii="Times New Roman" w:eastAsia="等线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等线" w:hAnsi="Times New Roman"/>
                                  <w:sz w:val="20"/>
                                  <w:szCs w:val="20"/>
                                </w:rPr>
                                <w:t>8 633 participants with CVD at baseline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2000250" y="2908300"/>
                            <a:ext cx="636270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 type="triangle" w="med" len="med"/>
                          </a:ln>
                        </wps:spPr>
                        <wps:bodyPr/>
                      </wps:wsp>
                      <wps:wsp>
                        <wps:cNvPr id="8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79705" y="2702560"/>
                            <a:ext cx="1781810" cy="4902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dash"/>
                            <a:miter lim="800000"/>
                          </a:ln>
                        </wps:spPr>
                        <wps:txbx>
                          <w:txbxContent>
                            <w:p w14:paraId="6085F5E2" w14:textId="77777777" w:rsidR="0034120B" w:rsidRDefault="0034120B">
                              <w:pPr>
                                <w:jc w:val="left"/>
                                <w:rPr>
                                  <w:rFonts w:ascii="Times New Roman" w:eastAsia="等线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等线" w:hAnsi="Times New Roman"/>
                                  <w:sz w:val="20"/>
                                  <w:szCs w:val="20"/>
                                </w:rPr>
                                <w:t xml:space="preserve">14 649 participants </w:t>
                              </w:r>
                              <w:r>
                                <w:rPr>
                                  <w:rFonts w:ascii="Times New Roman" w:eastAsia="等线" w:hAnsi="Times New Roman" w:hint="eastAsia"/>
                                  <w:sz w:val="20"/>
                                  <w:szCs w:val="20"/>
                                </w:rPr>
                                <w:t>with</w:t>
                              </w:r>
                              <w:r>
                                <w:rPr>
                                  <w:rFonts w:ascii="Times New Roman" w:eastAsia="等线" w:hAnsi="Times New Roman"/>
                                  <w:sz w:val="20"/>
                                  <w:szCs w:val="20"/>
                                </w:rPr>
                                <w:t xml:space="preserve"> implausible dietary intake data</w:t>
                              </w:r>
                            </w:p>
                            <w:p w14:paraId="0E36D5F1" w14:textId="77777777" w:rsidR="0034120B" w:rsidRDefault="0034120B">
                              <w:pPr>
                                <w:jc w:val="left"/>
                                <w:rPr>
                                  <w:rFonts w:ascii="Times New Roman" w:eastAsia="等线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12"/>
                        <wps:cNvCnPr>
                          <a:cxnSpLocks noChangeShapeType="1"/>
                        </wps:cNvCnPr>
                        <wps:spPr bwMode="auto">
                          <a:xfrm>
                            <a:off x="2637155" y="3114675"/>
                            <a:ext cx="636270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10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438275" y="3595370"/>
                            <a:ext cx="2406650" cy="330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4A96C2C8" w14:textId="77777777" w:rsidR="0034120B" w:rsidRDefault="0034120B">
                              <w:pPr>
                                <w:jc w:val="center"/>
                                <w:rPr>
                                  <w:rFonts w:ascii="Times New Roman" w:eastAsia="等线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等线" w:hAnsi="Times New Roman"/>
                                  <w:sz w:val="20"/>
                                  <w:szCs w:val="20"/>
                                </w:rPr>
                                <w:t>Study sample n =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bookmarkStart w:id="0" w:name="OLE_LINK24"/>
                              <w:bookmarkStart w:id="1" w:name="OLE_LINK23"/>
                              <w:r>
                                <w:rPr>
                                  <w:rFonts w:ascii="Times New Roman" w:eastAsia="等线" w:hAnsi="Times New Roman"/>
                                  <w:sz w:val="20"/>
                                  <w:szCs w:val="20"/>
                                </w:rPr>
                                <w:t>168 007</w:t>
                              </w:r>
                              <w:bookmarkEnd w:id="0"/>
                              <w:bookmarkEnd w:id="1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14"/>
                        <wps:cNvCnPr>
                          <a:cxnSpLocks noChangeShapeType="1"/>
                        </wps:cNvCnPr>
                        <wps:spPr bwMode="auto">
                          <a:xfrm>
                            <a:off x="2636520" y="407670"/>
                            <a:ext cx="1270" cy="84772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12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3310255" y="597535"/>
                            <a:ext cx="1752600" cy="4902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dash"/>
                            <a:miter lim="800000"/>
                          </a:ln>
                        </wps:spPr>
                        <wps:txbx>
                          <w:txbxContent>
                            <w:p w14:paraId="732FD640" w14:textId="77777777" w:rsidR="0034120B" w:rsidRDefault="0034120B">
                              <w:pPr>
                                <w:jc w:val="left"/>
                                <w:rPr>
                                  <w:rFonts w:ascii="Times New Roman" w:eastAsia="等线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等线" w:hAnsi="Times New Roman" w:hint="eastAsia"/>
                                  <w:sz w:val="20"/>
                                  <w:szCs w:val="20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等线" w:hAnsi="Times New Roman"/>
                                  <w:sz w:val="20"/>
                                  <w:szCs w:val="20"/>
                                </w:rPr>
                                <w:t>91 504 participants without 24-h recall questionnaire data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16"/>
                        <wps:cNvCnPr>
                          <a:cxnSpLocks noChangeShapeType="1"/>
                        </wps:cNvCnPr>
                        <wps:spPr bwMode="auto">
                          <a:xfrm>
                            <a:off x="2636520" y="831215"/>
                            <a:ext cx="636270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14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181735" y="1256665"/>
                            <a:ext cx="2914650" cy="3232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370263A2" w14:textId="77777777" w:rsidR="0034120B" w:rsidRDefault="0034120B">
                              <w:pPr>
                                <w:jc w:val="center"/>
                                <w:rPr>
                                  <w:rFonts w:ascii="Times New Roman" w:eastAsia="等线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等线" w:hAnsi="Times New Roman"/>
                                  <w:sz w:val="20"/>
                                  <w:szCs w:val="20"/>
                                </w:rPr>
                                <w:t>211  020 completed at least one dietary questionnaire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3296285" y="2117090"/>
                            <a:ext cx="1752600" cy="4902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dash"/>
                            <a:miter lim="800000"/>
                          </a:ln>
                        </wps:spPr>
                        <wps:txbx>
                          <w:txbxContent>
                            <w:p w14:paraId="47FF39A4" w14:textId="77777777" w:rsidR="0034120B" w:rsidRDefault="0034120B">
                              <w:pPr>
                                <w:jc w:val="left"/>
                                <w:rPr>
                                  <w:rFonts w:ascii="Times New Roman" w:eastAsia="等线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等线" w:hAnsi="Times New Roman"/>
                                  <w:sz w:val="20"/>
                                  <w:szCs w:val="20"/>
                                </w:rPr>
                                <w:t xml:space="preserve">19 598 participants with </w:t>
                              </w:r>
                              <w:r>
                                <w:rPr>
                                  <w:rFonts w:ascii="Times New Roman" w:eastAsia="等线" w:hAnsi="Times New Roman" w:hint="eastAsia"/>
                                  <w:sz w:val="20"/>
                                  <w:szCs w:val="20"/>
                                </w:rPr>
                                <w:t>cancer</w:t>
                              </w:r>
                              <w:r>
                                <w:rPr>
                                  <w:rFonts w:ascii="Times New Roman" w:eastAsia="等线" w:hAnsi="Times New Roman"/>
                                  <w:sz w:val="20"/>
                                  <w:szCs w:val="20"/>
                                </w:rPr>
                                <w:t xml:space="preserve"> at baseline</w:t>
                              </w:r>
                            </w:p>
                            <w:p w14:paraId="2553269D" w14:textId="77777777" w:rsidR="0034120B" w:rsidRDefault="0034120B">
                              <w:pPr>
                                <w:jc w:val="left"/>
                                <w:rPr>
                                  <w:rFonts w:ascii="Times New Roman" w:eastAsia="等线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19"/>
                        <wps:cNvCnPr>
                          <a:cxnSpLocks noChangeShapeType="1"/>
                        </wps:cNvCnPr>
                        <wps:spPr bwMode="auto">
                          <a:xfrm>
                            <a:off x="2637790" y="2352040"/>
                            <a:ext cx="636270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tailEnd type="triangle" w="med" len="med"/>
                          </a:ln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36819BC7" id="画布 17" o:spid="_x0000_s1026" editas="canvas" style="width:415.3pt;height:316.5pt;mso-position-horizontal-relative:char;mso-position-vertical-relative:line" coordsize="52743,40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743;height:40195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4331;top:717;width:24067;height:3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6BCA429D" w14:textId="77777777" w:rsidR="0034120B" w:rsidRDefault="0034120B">
                        <w:pPr>
                          <w:jc w:val="center"/>
                          <w:rPr>
                            <w:rFonts w:ascii="Times New Roman" w:eastAsia="等线" w:hAnsi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等线" w:hAnsi="Times New Roman" w:hint="eastAsia"/>
                            <w:sz w:val="20"/>
                            <w:szCs w:val="20"/>
                          </w:rPr>
                          <w:t xml:space="preserve">UK Biobank </w:t>
                        </w:r>
                        <w:r>
                          <w:rPr>
                            <w:rFonts w:ascii="Times New Roman" w:eastAsia="等线" w:hAnsi="Times New Roman"/>
                            <w:sz w:val="20"/>
                            <w:szCs w:val="20"/>
                          </w:rPr>
                          <w:t>n = 502 524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5" o:spid="_x0000_s1029" type="#_x0000_t32" style="position:absolute;left:26365;top:13938;width:6;height:219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"/>
                <v:shape id="AutoShape 6" o:spid="_x0000_s1030" type="#_x0000_t32" style="position:absolute;left:26371;top:15525;width:6363;height: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">
                  <v:stroke dashstyle="dash" endarrow="block"/>
                </v:shape>
                <v:shape id="Text Box 7" o:spid="_x0000_s1031" type="#_x0000_t202" style="position:absolute;left:1797;top:17824;width:17818;height:6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">
                  <v:stroke dashstyle="dash"/>
                  <v:textbox>
                    <w:txbxContent>
                      <w:p w14:paraId="131593B4" w14:textId="77777777" w:rsidR="0034120B" w:rsidRDefault="0034120B">
                        <w:pPr>
                          <w:jc w:val="left"/>
                          <w:rPr>
                            <w:rFonts w:ascii="Times New Roman" w:eastAsia="等线" w:hAnsi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等线" w:hAnsi="Times New Roman"/>
                            <w:sz w:val="20"/>
                            <w:szCs w:val="20"/>
                          </w:rPr>
                          <w:t xml:space="preserve">593 participants </w:t>
                        </w:r>
                        <w:r>
                          <w:rPr>
                            <w:rFonts w:ascii="Times New Roman" w:eastAsia="等线" w:hAnsi="Times New Roman" w:hint="eastAsia"/>
                            <w:sz w:val="20"/>
                            <w:szCs w:val="20"/>
                          </w:rPr>
                          <w:t>without</w:t>
                        </w:r>
                        <w:r>
                          <w:rPr>
                            <w:rFonts w:ascii="Times New Roman" w:eastAsia="等线" w:hAnsi="Times New Roman"/>
                            <w:sz w:val="20"/>
                            <w:szCs w:val="20"/>
                          </w:rPr>
                          <w:t xml:space="preserve"> information to calculate basal metabolic rate</w:t>
                        </w:r>
                      </w:p>
                    </w:txbxContent>
                  </v:textbox>
                </v:shape>
                <v:shape id="AutoShape 8" o:spid="_x0000_s1032" type="#_x0000_t32" style="position:absolute;left:20002;top:20986;width:6363;height: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">
                  <v:stroke dashstyle="dash" startarrow="block"/>
                </v:shape>
                <v:shape id="Text Box 9" o:spid="_x0000_s1033" type="#_x0000_t202" style="position:absolute;left:32956;top:28733;width:17526;height:4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">
                  <v:stroke dashstyle="dash"/>
                  <v:textbox>
                    <w:txbxContent>
                      <w:p w14:paraId="75A1FA45" w14:textId="77777777" w:rsidR="0034120B" w:rsidRDefault="0034120B">
                        <w:pPr>
                          <w:jc w:val="left"/>
                          <w:rPr>
                            <w:rFonts w:ascii="Times New Roman" w:eastAsia="等线" w:hAnsi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等线" w:hAnsi="Times New Roman"/>
                            <w:sz w:val="20"/>
                            <w:szCs w:val="20"/>
                          </w:rPr>
                          <w:t>8 633 participants with CVD at baseline</w:t>
                        </w:r>
                      </w:p>
                    </w:txbxContent>
                  </v:textbox>
                </v:shape>
                <v:shape id="AutoShape 10" o:spid="_x0000_s1034" type="#_x0000_t32" style="position:absolute;left:20002;top:29083;width:6363;height: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">
                  <v:stroke dashstyle="dash" startarrow="block"/>
                </v:shape>
                <v:shape id="Text Box 11" o:spid="_x0000_s1035" type="#_x0000_t202" style="position:absolute;left:1797;top:27025;width:17818;height:4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">
                  <v:stroke dashstyle="dash"/>
                  <v:textbox>
                    <w:txbxContent>
                      <w:p w14:paraId="6085F5E2" w14:textId="77777777" w:rsidR="0034120B" w:rsidRDefault="0034120B">
                        <w:pPr>
                          <w:jc w:val="left"/>
                          <w:rPr>
                            <w:rFonts w:ascii="Times New Roman" w:eastAsia="等线" w:hAnsi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等线" w:hAnsi="Times New Roman"/>
                            <w:sz w:val="20"/>
                            <w:szCs w:val="20"/>
                          </w:rPr>
                          <w:t xml:space="preserve">14 649 participants </w:t>
                        </w:r>
                        <w:r>
                          <w:rPr>
                            <w:rFonts w:ascii="Times New Roman" w:eastAsia="等线" w:hAnsi="Times New Roman" w:hint="eastAsia"/>
                            <w:sz w:val="20"/>
                            <w:szCs w:val="20"/>
                          </w:rPr>
                          <w:t>with</w:t>
                        </w:r>
                        <w:r>
                          <w:rPr>
                            <w:rFonts w:ascii="Times New Roman" w:eastAsia="等线" w:hAnsi="Times New Roman"/>
                            <w:sz w:val="20"/>
                            <w:szCs w:val="20"/>
                          </w:rPr>
                          <w:t xml:space="preserve"> implausible dietary intake data</w:t>
                        </w:r>
                      </w:p>
                      <w:p w14:paraId="0E36D5F1" w14:textId="77777777" w:rsidR="0034120B" w:rsidRDefault="0034120B">
                        <w:pPr>
                          <w:jc w:val="left"/>
                          <w:rPr>
                            <w:rFonts w:ascii="Times New Roman" w:eastAsia="等线" w:hAnsi="Times New Roman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AutoShape 12" o:spid="_x0000_s1036" type="#_x0000_t32" style="position:absolute;left:26371;top:31146;width:6363;height: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">
                  <v:stroke dashstyle="dash" endarrow="block"/>
                </v:shape>
                <v:shape id="Text Box 13" o:spid="_x0000_s1037" type="#_x0000_t202" style="position:absolute;left:14382;top:35953;width:24067;height:3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4zW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738IgPo1S8AAAD//wMAUEsBAi0AFAAGAAgAAAAhANvh9svuAAAAhQEAABMAAAAAAAAA&#10;AAAAAAAAAAAAAFtDb250ZW50X1R5cGVzXS54bWxQSwECLQAUAAYACAAAACEAWvQsW78AAAAVAQAA&#10;CwAAAAAAAAAAAAAAAAAfAQAAX3JlbHMvLnJlbHNQSwECLQAUAAYACAAAACEAZneM1sYAAADbAAAA&#10;DwAAAAAAAAAAAAAAAAAHAgAAZHJzL2Rvd25yZXYueG1sUEsFBgAAAAADAAMAtwAAAPoCAAAAAA==&#10;">
                  <v:textbox>
                    <w:txbxContent>
                      <w:p w14:paraId="4A96C2C8" w14:textId="77777777" w:rsidR="0034120B" w:rsidRDefault="0034120B">
                        <w:pPr>
                          <w:jc w:val="center"/>
                          <w:rPr>
                            <w:rFonts w:ascii="Times New Roman" w:eastAsia="等线" w:hAnsi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等线" w:hAnsi="Times New Roman"/>
                            <w:sz w:val="20"/>
                            <w:szCs w:val="20"/>
                          </w:rPr>
                          <w:t>Study sample n =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bookmarkStart w:id="2" w:name="OLE_LINK24"/>
                        <w:bookmarkStart w:id="3" w:name="OLE_LINK23"/>
                        <w:r>
                          <w:rPr>
                            <w:rFonts w:ascii="Times New Roman" w:eastAsia="等线" w:hAnsi="Times New Roman"/>
                            <w:sz w:val="20"/>
                            <w:szCs w:val="20"/>
                          </w:rPr>
                          <w:t>168 007</w:t>
                        </w:r>
                        <w:bookmarkEnd w:id="2"/>
                        <w:bookmarkEnd w:id="3"/>
                      </w:p>
                    </w:txbxContent>
                  </v:textbox>
                </v:shape>
                <v:shape id="AutoShape 14" o:spid="_x0000_s1038" type="#_x0000_t32" style="position:absolute;left:26365;top:4076;width:12;height:847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">
                  <v:stroke endarrow="block"/>
                </v:shape>
                <v:shape id="Text Box 15" o:spid="_x0000_s1039" type="#_x0000_t202" style="position:absolute;left:33102;top:5975;width:17526;height:4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">
                  <v:stroke dashstyle="dash"/>
                  <v:textbox>
                    <w:txbxContent>
                      <w:p w14:paraId="732FD640" w14:textId="77777777" w:rsidR="0034120B" w:rsidRDefault="0034120B">
                        <w:pPr>
                          <w:jc w:val="left"/>
                          <w:rPr>
                            <w:rFonts w:ascii="Times New Roman" w:eastAsia="等线" w:hAnsi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等线" w:hAnsi="Times New Roman" w:hint="eastAsia"/>
                            <w:sz w:val="20"/>
                            <w:szCs w:val="20"/>
                          </w:rPr>
                          <w:t>2</w:t>
                        </w:r>
                        <w:r>
                          <w:rPr>
                            <w:rFonts w:ascii="Times New Roman" w:eastAsia="等线" w:hAnsi="Times New Roman"/>
                            <w:sz w:val="20"/>
                            <w:szCs w:val="20"/>
                          </w:rPr>
                          <w:t>91 504 participants without 24-h recall questionnaire data</w:t>
                        </w:r>
                      </w:p>
                    </w:txbxContent>
                  </v:textbox>
                </v:shape>
                <v:shape id="AutoShape 16" o:spid="_x0000_s1040" type="#_x0000_t32" style="position:absolute;left:26365;top:8312;width:6362;height: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">
                  <v:stroke dashstyle="dash" endarrow="block"/>
                </v:shape>
                <v:shape id="Text Box 17" o:spid="_x0000_s1041" type="#_x0000_t202" style="position:absolute;left:11817;top:12566;width:29146;height:3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">
                  <v:textbox>
                    <w:txbxContent>
                      <w:p w14:paraId="370263A2" w14:textId="77777777" w:rsidR="0034120B" w:rsidRDefault="0034120B">
                        <w:pPr>
                          <w:jc w:val="center"/>
                          <w:rPr>
                            <w:rFonts w:ascii="Times New Roman" w:eastAsia="等线" w:hAnsi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等线" w:hAnsi="Times New Roman"/>
                            <w:sz w:val="20"/>
                            <w:szCs w:val="20"/>
                          </w:rPr>
                          <w:t>211  020 completed at least one dietary questionnaire</w:t>
                        </w:r>
                      </w:p>
                    </w:txbxContent>
                  </v:textbox>
                </v:shape>
                <v:shape id="Text Box 18" o:spid="_x0000_s1042" type="#_x0000_t202" style="position:absolute;left:32962;top:21170;width:17526;height:49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">
                  <v:stroke dashstyle="dash"/>
                  <v:textbox>
                    <w:txbxContent>
                      <w:p w14:paraId="47FF39A4" w14:textId="77777777" w:rsidR="0034120B" w:rsidRDefault="0034120B">
                        <w:pPr>
                          <w:jc w:val="left"/>
                          <w:rPr>
                            <w:rFonts w:ascii="Times New Roman" w:eastAsia="等线" w:hAnsi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等线" w:hAnsi="Times New Roman"/>
                            <w:sz w:val="20"/>
                            <w:szCs w:val="20"/>
                          </w:rPr>
                          <w:t xml:space="preserve">19 598 participants with </w:t>
                        </w:r>
                        <w:r>
                          <w:rPr>
                            <w:rFonts w:ascii="Times New Roman" w:eastAsia="等线" w:hAnsi="Times New Roman" w:hint="eastAsia"/>
                            <w:sz w:val="20"/>
                            <w:szCs w:val="20"/>
                          </w:rPr>
                          <w:t>cancer</w:t>
                        </w:r>
                        <w:r>
                          <w:rPr>
                            <w:rFonts w:ascii="Times New Roman" w:eastAsia="等线" w:hAnsi="Times New Roman"/>
                            <w:sz w:val="20"/>
                            <w:szCs w:val="20"/>
                          </w:rPr>
                          <w:t xml:space="preserve"> at baseline</w:t>
                        </w:r>
                      </w:p>
                      <w:p w14:paraId="2553269D" w14:textId="77777777" w:rsidR="0034120B" w:rsidRDefault="0034120B">
                        <w:pPr>
                          <w:jc w:val="left"/>
                          <w:rPr>
                            <w:rFonts w:ascii="Times New Roman" w:eastAsia="等线" w:hAnsi="Times New Roman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AutoShape 19" o:spid="_x0000_s1043" type="#_x0000_t32" style="position:absolute;left:26377;top:23520;width:6363;height: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">
                  <v:stroke dashstyle="dash" endarrow="block"/>
                </v:shape>
                <w10:anchorlock/>
              </v:group>
            </w:pict>
          </mc:Fallback>
        </mc:AlternateContent>
      </w:r>
    </w:p>
    <w:p w14:paraId="4BB65687" w14:textId="77777777" w:rsidR="00BF65A3" w:rsidRDefault="00542162">
      <w:pPr>
        <w:pStyle w:val="1"/>
        <w:adjustRightInd w:val="0"/>
        <w:snapToGrid w:val="0"/>
        <w:spacing w:line="360" w:lineRule="auto"/>
        <w:jc w:val="center"/>
        <w:rPr>
          <w:rFonts w:ascii="Times New Roman" w:eastAsia="等线" w:hAnsi="Times New Roman"/>
          <w:color w:val="000000" w:themeColor="text1"/>
          <w:sz w:val="20"/>
          <w:szCs w:val="20"/>
        </w:rPr>
        <w:sectPr w:rsidR="00BF65A3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bookmarkStart w:id="4" w:name="_Toc69492559"/>
      <w:r>
        <w:rPr>
          <w:rFonts w:ascii="Times New Roman" w:eastAsia="等线" w:hAnsi="Times New Roman" w:hint="eastAsia"/>
          <w:color w:val="000000" w:themeColor="text1"/>
          <w:sz w:val="20"/>
          <w:szCs w:val="20"/>
        </w:rPr>
        <w:t xml:space="preserve">Figure </w:t>
      </w:r>
      <w:r>
        <w:rPr>
          <w:rFonts w:ascii="Times New Roman" w:eastAsia="等线" w:hAnsi="Times New Roman"/>
          <w:color w:val="000000" w:themeColor="text1"/>
          <w:sz w:val="20"/>
          <w:szCs w:val="20"/>
        </w:rPr>
        <w:t>S</w:t>
      </w:r>
      <w:r>
        <w:rPr>
          <w:rFonts w:ascii="Times New Roman" w:eastAsia="等线" w:hAnsi="Times New Roman" w:hint="eastAsia"/>
          <w:color w:val="000000" w:themeColor="text1"/>
          <w:sz w:val="20"/>
          <w:szCs w:val="20"/>
        </w:rPr>
        <w:t xml:space="preserve">1. </w:t>
      </w:r>
      <w:r>
        <w:rPr>
          <w:rFonts w:ascii="Times New Roman" w:eastAsia="等线" w:hAnsi="Times New Roman"/>
          <w:color w:val="000000" w:themeColor="text1"/>
          <w:sz w:val="20"/>
          <w:szCs w:val="20"/>
        </w:rPr>
        <w:t>Flowchart of study design</w:t>
      </w:r>
      <w:bookmarkEnd w:id="4"/>
    </w:p>
    <w:p w14:paraId="60FB96F9" w14:textId="573634FB" w:rsidR="00076655" w:rsidRDefault="00BF65A3" w:rsidP="00BF65A3">
      <w:pPr>
        <w:jc w:val="center"/>
        <w:rPr>
          <w:rFonts w:ascii="Times New Roman" w:eastAsia="等线" w:hAnsi="Times New Roman"/>
          <w:b/>
          <w:bCs/>
          <w:color w:val="000000" w:themeColor="text1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409E7590" wp14:editId="2AABE9A0">
            <wp:extent cx="8208000" cy="3232406"/>
            <wp:effectExtent l="0" t="0" r="3175" b="635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8000" cy="3232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E26068" w14:textId="2152D71F" w:rsidR="00BF65A3" w:rsidRPr="00D93623" w:rsidRDefault="00BF65A3" w:rsidP="009C49E4">
      <w:pPr>
        <w:pStyle w:val="1"/>
        <w:adjustRightInd w:val="0"/>
        <w:snapToGrid w:val="0"/>
        <w:spacing w:before="0" w:after="0" w:line="360" w:lineRule="auto"/>
        <w:rPr>
          <w:rFonts w:ascii="Times New Roman" w:eastAsia="宋体" w:hAnsi="Times New Roman" w:cs="Times New Roman"/>
          <w:sz w:val="20"/>
          <w:szCs w:val="20"/>
        </w:rPr>
      </w:pPr>
      <w:bookmarkStart w:id="5" w:name="_Toc69492560"/>
      <w:r w:rsidRPr="00D93623">
        <w:rPr>
          <w:rFonts w:ascii="Times New Roman" w:eastAsia="宋体" w:hAnsi="Times New Roman" w:cs="Times New Roman"/>
          <w:sz w:val="20"/>
          <w:szCs w:val="20"/>
        </w:rPr>
        <w:t xml:space="preserve">Figure </w:t>
      </w:r>
      <w:r w:rsidR="00D93623" w:rsidRPr="00D93623">
        <w:rPr>
          <w:rFonts w:ascii="Times New Roman" w:eastAsia="宋体" w:hAnsi="Times New Roman" w:cs="Times New Roman"/>
          <w:b w:val="0"/>
          <w:bCs w:val="0"/>
          <w:sz w:val="20"/>
          <w:szCs w:val="20"/>
        </w:rPr>
        <w:t>S</w:t>
      </w:r>
      <w:r w:rsidRPr="00D93623">
        <w:rPr>
          <w:rFonts w:ascii="Times New Roman" w:eastAsia="宋体" w:hAnsi="Times New Roman" w:cs="Times New Roman"/>
          <w:sz w:val="20"/>
          <w:szCs w:val="20"/>
        </w:rPr>
        <w:t xml:space="preserve">2. Subgroup </w:t>
      </w:r>
      <w:r w:rsidR="00F95B41">
        <w:rPr>
          <w:rFonts w:ascii="Times New Roman" w:eastAsia="宋体" w:hAnsi="Times New Roman" w:cs="Times New Roman" w:hint="eastAsia"/>
          <w:sz w:val="20"/>
          <w:szCs w:val="20"/>
        </w:rPr>
        <w:t>a</w:t>
      </w:r>
      <w:r w:rsidRPr="00D93623">
        <w:rPr>
          <w:rFonts w:ascii="Times New Roman" w:eastAsia="宋体" w:hAnsi="Times New Roman" w:cs="Times New Roman"/>
          <w:sz w:val="20"/>
          <w:szCs w:val="20"/>
        </w:rPr>
        <w:t xml:space="preserve">nalyses of the </w:t>
      </w:r>
      <w:r w:rsidR="00F95B41">
        <w:rPr>
          <w:rFonts w:ascii="Times New Roman" w:eastAsia="宋体" w:hAnsi="Times New Roman" w:cs="Times New Roman"/>
          <w:sz w:val="20"/>
          <w:szCs w:val="20"/>
        </w:rPr>
        <w:t>a</w:t>
      </w:r>
      <w:r w:rsidRPr="00D93623">
        <w:rPr>
          <w:rFonts w:ascii="Times New Roman" w:eastAsia="宋体" w:hAnsi="Times New Roman" w:cs="Times New Roman"/>
          <w:sz w:val="20"/>
          <w:szCs w:val="20"/>
        </w:rPr>
        <w:t xml:space="preserve">ssociation </w:t>
      </w:r>
      <w:r w:rsidR="00F95B41">
        <w:rPr>
          <w:rFonts w:ascii="Times New Roman" w:eastAsia="宋体" w:hAnsi="Times New Roman" w:cs="Times New Roman"/>
          <w:sz w:val="20"/>
          <w:szCs w:val="20"/>
        </w:rPr>
        <w:t>b</w:t>
      </w:r>
      <w:r w:rsidRPr="00D93623">
        <w:rPr>
          <w:rFonts w:ascii="Times New Roman" w:eastAsia="宋体" w:hAnsi="Times New Roman" w:cs="Times New Roman"/>
          <w:sz w:val="20"/>
          <w:szCs w:val="20"/>
        </w:rPr>
        <w:t xml:space="preserve">etween </w:t>
      </w:r>
      <w:r w:rsidR="00F95B41">
        <w:rPr>
          <w:rFonts w:ascii="Times New Roman" w:eastAsia="宋体" w:hAnsi="Times New Roman" w:cs="Times New Roman"/>
          <w:sz w:val="20"/>
          <w:szCs w:val="20"/>
        </w:rPr>
        <w:t>s</w:t>
      </w:r>
      <w:r w:rsidRPr="00D93623">
        <w:rPr>
          <w:rFonts w:ascii="Times New Roman" w:eastAsia="宋体" w:hAnsi="Times New Roman" w:cs="Times New Roman"/>
          <w:sz w:val="20"/>
          <w:szCs w:val="20"/>
        </w:rPr>
        <w:t xml:space="preserve">oft </w:t>
      </w:r>
      <w:r w:rsidR="00F95B41">
        <w:rPr>
          <w:rFonts w:ascii="Times New Roman" w:eastAsia="宋体" w:hAnsi="Times New Roman" w:cs="Times New Roman"/>
          <w:sz w:val="20"/>
          <w:szCs w:val="20"/>
        </w:rPr>
        <w:t>d</w:t>
      </w:r>
      <w:r w:rsidRPr="00D93623">
        <w:rPr>
          <w:rFonts w:ascii="Times New Roman" w:eastAsia="宋体" w:hAnsi="Times New Roman" w:cs="Times New Roman"/>
          <w:sz w:val="20"/>
          <w:szCs w:val="20"/>
        </w:rPr>
        <w:t xml:space="preserve">rink </w:t>
      </w:r>
      <w:r w:rsidR="00F95B41">
        <w:rPr>
          <w:rFonts w:ascii="Times New Roman" w:eastAsia="宋体" w:hAnsi="Times New Roman" w:cs="Times New Roman"/>
          <w:sz w:val="20"/>
          <w:szCs w:val="20"/>
        </w:rPr>
        <w:t>c</w:t>
      </w:r>
      <w:r w:rsidRPr="00D93623">
        <w:rPr>
          <w:rFonts w:ascii="Times New Roman" w:eastAsia="宋体" w:hAnsi="Times New Roman" w:cs="Times New Roman"/>
          <w:sz w:val="20"/>
          <w:szCs w:val="20"/>
        </w:rPr>
        <w:t xml:space="preserve">onsumption and </w:t>
      </w:r>
      <w:r w:rsidR="00B326BA">
        <w:rPr>
          <w:rFonts w:ascii="Times New Roman" w:eastAsia="宋体" w:hAnsi="Times New Roman" w:cs="Times New Roman"/>
          <w:sz w:val="20"/>
          <w:szCs w:val="20"/>
        </w:rPr>
        <w:t>incidence</w:t>
      </w:r>
      <w:r w:rsidR="001B75EA" w:rsidRPr="00D93623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D93623">
        <w:rPr>
          <w:rFonts w:ascii="Times New Roman" w:eastAsia="宋体" w:hAnsi="Times New Roman" w:cs="Times New Roman"/>
          <w:sz w:val="20"/>
          <w:szCs w:val="20"/>
        </w:rPr>
        <w:t>CVD.</w:t>
      </w:r>
      <w:bookmarkEnd w:id="5"/>
    </w:p>
    <w:p w14:paraId="19E01DE7" w14:textId="3FABDFD6" w:rsidR="00BF65A3" w:rsidRPr="00D93623" w:rsidRDefault="00BF65A3" w:rsidP="009C49E4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sz w:val="20"/>
          <w:szCs w:val="20"/>
        </w:rPr>
        <w:sectPr w:rsidR="00BF65A3" w:rsidRPr="00D93623" w:rsidSect="00BF65A3">
          <w:pgSz w:w="16838" w:h="11906" w:orient="landscape"/>
          <w:pgMar w:top="1800" w:right="1440" w:bottom="1800" w:left="1440" w:header="851" w:footer="992" w:gutter="0"/>
          <w:cols w:space="720"/>
          <w:docGrid w:type="lines" w:linePitch="312"/>
        </w:sectPr>
      </w:pPr>
      <w:r w:rsidRPr="00D93623">
        <w:rPr>
          <w:rFonts w:ascii="Times New Roman" w:eastAsia="宋体" w:hAnsi="Times New Roman" w:cs="Times New Roman"/>
          <w:sz w:val="20"/>
          <w:szCs w:val="20"/>
        </w:rPr>
        <w:t xml:space="preserve">The hazard ratios (HRs) are for comparing participants who drank &gt;2.5 drinks/day for sugar-sweetened and artificially sweetened beverages and &gt;1 to 2.5 drinks/day for pure fruit/vegetable juices with those who had 0 drinks/day. Multivariable Cox regression model additional adjusted for age (continuous), sex, </w:t>
      </w:r>
      <w:r w:rsidR="00342F82" w:rsidRPr="00342F82">
        <w:rPr>
          <w:rFonts w:ascii="Times New Roman" w:eastAsia="宋体" w:hAnsi="Times New Roman" w:cs="Times New Roman"/>
          <w:sz w:val="20"/>
          <w:szCs w:val="20"/>
        </w:rPr>
        <w:t xml:space="preserve">TDI (continuous), education (degree or not degree), </w:t>
      </w:r>
      <w:r w:rsidRPr="00D93623">
        <w:rPr>
          <w:rFonts w:ascii="Times New Roman" w:eastAsia="宋体" w:hAnsi="Times New Roman" w:cs="Times New Roman"/>
          <w:sz w:val="20"/>
          <w:szCs w:val="20"/>
        </w:rPr>
        <w:t xml:space="preserve">ethnicity (white or others), smoking status (current, former, never or missing), physical activity (continuous), BMI categories (&lt;18.5, 18.5 to &lt;25, 25 to &lt;30, 30 to &lt;35, or≥35), diabetes (yes or no), hypertension (yes or no), depression (yes or no), family history of CVD (yes or no), vitamin and mineral supplement use (yes or no; vitamin A, vitamin B, vitamin C, vitamin D, vitamin E, folic acid, multivitamins/minerals, missing), intake of </w:t>
      </w:r>
      <w:r w:rsidR="00342F82" w:rsidRPr="00EF1A15">
        <w:rPr>
          <w:rFonts w:ascii="Times New Roman" w:hAnsi="Times New Roman" w:cs="Times New Roman"/>
          <w:color w:val="000000" w:themeColor="text1"/>
          <w:sz w:val="20"/>
          <w:szCs w:val="20"/>
        </w:rPr>
        <w:t>intake of fresh fruit, vegetable, red meat, processed meat, alcohol, un–sweetened tea, un–sweetened coffee, total energy and total sugar (total sugar intake was not included in the analysis of SSBs).</w:t>
      </w:r>
      <w:r w:rsidR="00342F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E</w:t>
      </w:r>
      <w:r w:rsidR="00342F82" w:rsidRPr="007C359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ach </w:t>
      </w:r>
      <w:r w:rsidR="00342F82">
        <w:rPr>
          <w:rFonts w:ascii="Times New Roman" w:hAnsi="Times New Roman" w:cs="Times New Roman"/>
          <w:color w:val="000000" w:themeColor="text1"/>
          <w:sz w:val="20"/>
          <w:szCs w:val="20"/>
        </w:rPr>
        <w:t>soft drink</w:t>
      </w:r>
      <w:r w:rsidR="00342F82" w:rsidRPr="007C359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342F82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was</w:t>
      </w:r>
      <w:r w:rsidR="00342F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342F82" w:rsidRPr="007C3595">
        <w:rPr>
          <w:rFonts w:ascii="Times New Roman" w:hAnsi="Times New Roman" w:cs="Times New Roman"/>
          <w:color w:val="000000" w:themeColor="text1"/>
          <w:sz w:val="20"/>
          <w:szCs w:val="20"/>
        </w:rPr>
        <w:t>mutually adjusted</w:t>
      </w:r>
      <w:r w:rsidR="00342F82" w:rsidRPr="00DA6E92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D93623">
        <w:rPr>
          <w:rFonts w:ascii="Times New Roman" w:eastAsia="宋体" w:hAnsi="Times New Roman" w:cs="Times New Roman"/>
          <w:sz w:val="20"/>
          <w:szCs w:val="20"/>
        </w:rPr>
        <w:t xml:space="preserve"> </w:t>
      </w:r>
    </w:p>
    <w:p w14:paraId="3308C11F" w14:textId="28A1EAF3" w:rsidR="00BF65A3" w:rsidRDefault="00BF65A3" w:rsidP="00BF65A3">
      <w:pPr>
        <w:jc w:val="center"/>
        <w:rPr>
          <w:rFonts w:ascii="Times New Roman" w:eastAsia="等线" w:hAnsi="Times New Roman"/>
          <w:b/>
          <w:bCs/>
          <w:color w:val="000000" w:themeColor="text1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76A322D6" wp14:editId="39FB3C6B">
            <wp:extent cx="8208000" cy="3324285"/>
            <wp:effectExtent l="0" t="0" r="3175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8000" cy="332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55F904" w14:textId="3DD6C8DD" w:rsidR="00BF65A3" w:rsidRPr="009C49E4" w:rsidRDefault="00BF65A3" w:rsidP="009C49E4">
      <w:pPr>
        <w:pStyle w:val="1"/>
        <w:adjustRightInd w:val="0"/>
        <w:snapToGrid w:val="0"/>
        <w:spacing w:before="0" w:after="0" w:line="360" w:lineRule="auto"/>
        <w:rPr>
          <w:rFonts w:ascii="Times New Roman" w:eastAsia="宋体" w:hAnsi="Times New Roman" w:cs="Times New Roman"/>
          <w:sz w:val="20"/>
          <w:szCs w:val="20"/>
        </w:rPr>
      </w:pPr>
      <w:bookmarkStart w:id="6" w:name="_Toc69492561"/>
      <w:r w:rsidRPr="009C49E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Figure </w:t>
      </w:r>
      <w:r w:rsidR="00D93623" w:rsidRPr="009C49E4">
        <w:rPr>
          <w:rFonts w:ascii="Times New Roman" w:hAnsi="Times New Roman" w:cs="Times New Roman"/>
          <w:b w:val="0"/>
          <w:bCs w:val="0"/>
          <w:color w:val="000000" w:themeColor="text1"/>
          <w:sz w:val="20"/>
          <w:szCs w:val="20"/>
        </w:rPr>
        <w:t>S</w:t>
      </w:r>
      <w:r w:rsidRPr="009C49E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3. </w:t>
      </w:r>
      <w:r w:rsidR="00F95B41" w:rsidRPr="00D93623">
        <w:rPr>
          <w:rFonts w:ascii="Times New Roman" w:eastAsia="宋体" w:hAnsi="Times New Roman" w:cs="Times New Roman"/>
          <w:sz w:val="20"/>
          <w:szCs w:val="20"/>
        </w:rPr>
        <w:t xml:space="preserve">Subgroup </w:t>
      </w:r>
      <w:r w:rsidR="00F95B41">
        <w:rPr>
          <w:rFonts w:ascii="Times New Roman" w:eastAsia="宋体" w:hAnsi="Times New Roman" w:cs="Times New Roman" w:hint="eastAsia"/>
          <w:sz w:val="20"/>
          <w:szCs w:val="20"/>
        </w:rPr>
        <w:t>a</w:t>
      </w:r>
      <w:r w:rsidR="00F95B41" w:rsidRPr="00D93623">
        <w:rPr>
          <w:rFonts w:ascii="Times New Roman" w:eastAsia="宋体" w:hAnsi="Times New Roman" w:cs="Times New Roman"/>
          <w:sz w:val="20"/>
          <w:szCs w:val="20"/>
        </w:rPr>
        <w:t xml:space="preserve">nalyses of the </w:t>
      </w:r>
      <w:r w:rsidR="00F95B41">
        <w:rPr>
          <w:rFonts w:ascii="Times New Roman" w:eastAsia="宋体" w:hAnsi="Times New Roman" w:cs="Times New Roman"/>
          <w:sz w:val="20"/>
          <w:szCs w:val="20"/>
        </w:rPr>
        <w:t>a</w:t>
      </w:r>
      <w:r w:rsidR="00F95B41" w:rsidRPr="00D93623">
        <w:rPr>
          <w:rFonts w:ascii="Times New Roman" w:eastAsia="宋体" w:hAnsi="Times New Roman" w:cs="Times New Roman"/>
          <w:sz w:val="20"/>
          <w:szCs w:val="20"/>
        </w:rPr>
        <w:t xml:space="preserve">ssociation </w:t>
      </w:r>
      <w:r w:rsidR="00F95B41">
        <w:rPr>
          <w:rFonts w:ascii="Times New Roman" w:eastAsia="宋体" w:hAnsi="Times New Roman" w:cs="Times New Roman"/>
          <w:sz w:val="20"/>
          <w:szCs w:val="20"/>
        </w:rPr>
        <w:t>b</w:t>
      </w:r>
      <w:r w:rsidR="00F95B41" w:rsidRPr="00D93623">
        <w:rPr>
          <w:rFonts w:ascii="Times New Roman" w:eastAsia="宋体" w:hAnsi="Times New Roman" w:cs="Times New Roman"/>
          <w:sz w:val="20"/>
          <w:szCs w:val="20"/>
        </w:rPr>
        <w:t xml:space="preserve">etween </w:t>
      </w:r>
      <w:r w:rsidR="00F95B41">
        <w:rPr>
          <w:rFonts w:ascii="Times New Roman" w:eastAsia="宋体" w:hAnsi="Times New Roman" w:cs="Times New Roman"/>
          <w:sz w:val="20"/>
          <w:szCs w:val="20"/>
        </w:rPr>
        <w:t>s</w:t>
      </w:r>
      <w:r w:rsidR="00F95B41" w:rsidRPr="00D93623">
        <w:rPr>
          <w:rFonts w:ascii="Times New Roman" w:eastAsia="宋体" w:hAnsi="Times New Roman" w:cs="Times New Roman"/>
          <w:sz w:val="20"/>
          <w:szCs w:val="20"/>
        </w:rPr>
        <w:t xml:space="preserve">oft </w:t>
      </w:r>
      <w:r w:rsidR="00F95B41">
        <w:rPr>
          <w:rFonts w:ascii="Times New Roman" w:eastAsia="宋体" w:hAnsi="Times New Roman" w:cs="Times New Roman"/>
          <w:sz w:val="20"/>
          <w:szCs w:val="20"/>
        </w:rPr>
        <w:t>d</w:t>
      </w:r>
      <w:r w:rsidR="00F95B41" w:rsidRPr="00D93623">
        <w:rPr>
          <w:rFonts w:ascii="Times New Roman" w:eastAsia="宋体" w:hAnsi="Times New Roman" w:cs="Times New Roman"/>
          <w:sz w:val="20"/>
          <w:szCs w:val="20"/>
        </w:rPr>
        <w:t xml:space="preserve">rink </w:t>
      </w:r>
      <w:r w:rsidR="00F95B41">
        <w:rPr>
          <w:rFonts w:ascii="Times New Roman" w:eastAsia="宋体" w:hAnsi="Times New Roman" w:cs="Times New Roman"/>
          <w:sz w:val="20"/>
          <w:szCs w:val="20"/>
        </w:rPr>
        <w:t>c</w:t>
      </w:r>
      <w:r w:rsidR="00F95B41" w:rsidRPr="00D93623">
        <w:rPr>
          <w:rFonts w:ascii="Times New Roman" w:eastAsia="宋体" w:hAnsi="Times New Roman" w:cs="Times New Roman"/>
          <w:sz w:val="20"/>
          <w:szCs w:val="20"/>
        </w:rPr>
        <w:t>onsumption and</w:t>
      </w:r>
      <w:r w:rsidRPr="009C49E4">
        <w:rPr>
          <w:rFonts w:ascii="Times New Roman" w:eastAsia="宋体" w:hAnsi="Times New Roman" w:cs="Times New Roman"/>
          <w:sz w:val="20"/>
          <w:szCs w:val="20"/>
        </w:rPr>
        <w:t xml:space="preserve"> CVD </w:t>
      </w:r>
      <w:r w:rsidR="00F95B41">
        <w:rPr>
          <w:rFonts w:ascii="Times New Roman" w:eastAsia="宋体" w:hAnsi="Times New Roman" w:cs="Times New Roman"/>
          <w:sz w:val="20"/>
          <w:szCs w:val="20"/>
        </w:rPr>
        <w:t>m</w:t>
      </w:r>
      <w:r w:rsidRPr="009C49E4">
        <w:rPr>
          <w:rFonts w:ascii="Times New Roman" w:eastAsia="宋体" w:hAnsi="Times New Roman" w:cs="Times New Roman"/>
          <w:sz w:val="20"/>
          <w:szCs w:val="20"/>
        </w:rPr>
        <w:t>ortality.</w:t>
      </w:r>
      <w:bookmarkEnd w:id="6"/>
    </w:p>
    <w:p w14:paraId="1A85456B" w14:textId="4955B6A9" w:rsidR="00BF65A3" w:rsidRPr="00BF65A3" w:rsidRDefault="00BF65A3" w:rsidP="00BF65A3">
      <w:pPr>
        <w:rPr>
          <w:rFonts w:ascii="Times New Roman" w:eastAsia="等线" w:hAnsi="Times New Roman"/>
          <w:b/>
          <w:bCs/>
          <w:color w:val="000000" w:themeColor="text1"/>
          <w:sz w:val="20"/>
          <w:szCs w:val="20"/>
        </w:rPr>
      </w:pPr>
      <w:r w:rsidRPr="00FF6E49">
        <w:rPr>
          <w:rFonts w:ascii="Times New Roman" w:eastAsia="宋体" w:hAnsi="Times New Roman" w:cs="Times New Roman"/>
          <w:szCs w:val="21"/>
        </w:rPr>
        <w:t xml:space="preserve">The hazard ratios (HRs) are for comparing participants who drank &gt;2.5 drinks per day for sugar-sweetened and </w:t>
      </w:r>
      <w:r w:rsidRPr="00FF6E49">
        <w:rPr>
          <w:rFonts w:ascii="Times New Roman" w:eastAsia="宋体" w:hAnsi="Times New Roman" w:cs="Times New Roman" w:hint="eastAsia"/>
          <w:szCs w:val="21"/>
        </w:rPr>
        <w:t>a</w:t>
      </w:r>
      <w:r w:rsidRPr="00FF6E49">
        <w:rPr>
          <w:rFonts w:ascii="Times New Roman" w:eastAsia="宋体" w:hAnsi="Times New Roman" w:cs="Times New Roman"/>
          <w:szCs w:val="21"/>
        </w:rPr>
        <w:t>rtificially sweetened beverages and &gt;1</w:t>
      </w:r>
      <w:r>
        <w:rPr>
          <w:rFonts w:ascii="Times New Roman" w:eastAsia="宋体" w:hAnsi="Times New Roman" w:cs="Times New Roman"/>
          <w:szCs w:val="21"/>
        </w:rPr>
        <w:t xml:space="preserve"> to </w:t>
      </w:r>
      <w:r w:rsidRPr="00FF6E49">
        <w:rPr>
          <w:rFonts w:ascii="Times New Roman" w:eastAsia="宋体" w:hAnsi="Times New Roman" w:cs="Times New Roman"/>
          <w:szCs w:val="21"/>
        </w:rPr>
        <w:t xml:space="preserve">2.5 drinks per day for pure fruit/vegetable juices with those who had 0 drinks per day. Multivariable Cox regression model additional adjusted for </w:t>
      </w:r>
      <w:r w:rsidR="007C297B" w:rsidRPr="00D93623">
        <w:rPr>
          <w:rFonts w:ascii="Times New Roman" w:eastAsia="宋体" w:hAnsi="Times New Roman" w:cs="Times New Roman"/>
          <w:sz w:val="20"/>
          <w:szCs w:val="20"/>
        </w:rPr>
        <w:t xml:space="preserve">age (continuous), sex, </w:t>
      </w:r>
      <w:r w:rsidR="007C297B" w:rsidRPr="00342F82">
        <w:rPr>
          <w:rFonts w:ascii="Times New Roman" w:eastAsia="宋体" w:hAnsi="Times New Roman" w:cs="Times New Roman"/>
          <w:sz w:val="20"/>
          <w:szCs w:val="20"/>
        </w:rPr>
        <w:t xml:space="preserve">TDI (continuous), education (degree or not degree), </w:t>
      </w:r>
      <w:r w:rsidR="007C297B" w:rsidRPr="00D93623">
        <w:rPr>
          <w:rFonts w:ascii="Times New Roman" w:eastAsia="宋体" w:hAnsi="Times New Roman" w:cs="Times New Roman"/>
          <w:sz w:val="20"/>
          <w:szCs w:val="20"/>
        </w:rPr>
        <w:t xml:space="preserve">ethnicity (white or others), smoking status (current, former, never or missing), physical activity (continuous), BMI categories (&lt;18.5, 18.5 to &lt;25, 25 to &lt;30, 30 to &lt;35, or≥35), diabetes (yes or no), hypertension (yes or no), depression (yes or no), family history of CVD (yes or no), vitamin and mineral supplement use (yes or no; vitamin A, vitamin B, vitamin C, vitamin D, vitamin E, folic acid, multivitamins/minerals, missing), intake of </w:t>
      </w:r>
      <w:r w:rsidR="007C297B" w:rsidRPr="00EF1A15">
        <w:rPr>
          <w:rFonts w:ascii="Times New Roman" w:hAnsi="Times New Roman" w:cs="Times New Roman"/>
          <w:color w:val="000000" w:themeColor="text1"/>
          <w:sz w:val="20"/>
          <w:szCs w:val="20"/>
        </w:rPr>
        <w:t>intake of fresh fruit, vegetable, red meat, processed meat, alcohol, un–sweetened tea, un–sweetened coffee, total energy and total sugar (total sugar intake was not included in the analysis of SSBs).</w:t>
      </w:r>
      <w:r w:rsidR="007C297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E</w:t>
      </w:r>
      <w:r w:rsidR="007C297B" w:rsidRPr="007C359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ach </w:t>
      </w:r>
      <w:r w:rsidR="007C297B">
        <w:rPr>
          <w:rFonts w:ascii="Times New Roman" w:hAnsi="Times New Roman" w:cs="Times New Roman"/>
          <w:color w:val="000000" w:themeColor="text1"/>
          <w:sz w:val="20"/>
          <w:szCs w:val="20"/>
        </w:rPr>
        <w:t>soft drink</w:t>
      </w:r>
      <w:r w:rsidR="007C297B" w:rsidRPr="007C359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C297B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was</w:t>
      </w:r>
      <w:r w:rsidR="007C297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C297B" w:rsidRPr="007C3595">
        <w:rPr>
          <w:rFonts w:ascii="Times New Roman" w:hAnsi="Times New Roman" w:cs="Times New Roman"/>
          <w:color w:val="000000" w:themeColor="text1"/>
          <w:sz w:val="20"/>
          <w:szCs w:val="20"/>
        </w:rPr>
        <w:t>mutually adjusted</w:t>
      </w:r>
      <w:r w:rsidR="007C297B" w:rsidRPr="00DA6E92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2EDBB9AE" w14:textId="77777777" w:rsidR="00076655" w:rsidRDefault="00076655">
      <w:pPr>
        <w:rPr>
          <w:color w:val="000000" w:themeColor="text1"/>
          <w:sz w:val="20"/>
          <w:szCs w:val="20"/>
        </w:rPr>
        <w:sectPr w:rsidR="00076655" w:rsidSect="00BF65A3">
          <w:pgSz w:w="16838" w:h="11906" w:orient="landscape"/>
          <w:pgMar w:top="1800" w:right="1440" w:bottom="1800" w:left="1440" w:header="851" w:footer="992" w:gutter="0"/>
          <w:cols w:space="720"/>
          <w:docGrid w:type="lines" w:linePitch="312"/>
        </w:sectPr>
      </w:pPr>
    </w:p>
    <w:p w14:paraId="44D3603C" w14:textId="77777777" w:rsidR="00E041B5" w:rsidRDefault="00542162">
      <w:pPr>
        <w:pStyle w:val="1"/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  <w:bookmarkStart w:id="7" w:name="_Toc69492562"/>
      <w:r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lastRenderedPageBreak/>
        <w:t>Table S1. The numbers (percentages) of participants with missing covariates</w:t>
      </w:r>
      <w:bookmarkEnd w:id="7"/>
    </w:p>
    <w:tbl>
      <w:tblPr>
        <w:tblW w:w="6629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559"/>
        <w:gridCol w:w="1560"/>
      </w:tblGrid>
      <w:tr w:rsidR="00E041B5" w14:paraId="58BFA864" w14:textId="77777777" w:rsidTr="00E041B5">
        <w:trPr>
          <w:trHeight w:val="344"/>
          <w:jc w:val="center"/>
        </w:trPr>
        <w:tc>
          <w:tcPr>
            <w:tcW w:w="351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</w:tcPr>
          <w:p w14:paraId="2FB94F82" w14:textId="77777777" w:rsidR="00E041B5" w:rsidRDefault="00E041B5" w:rsidP="00E041B5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Covariates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</w:tcPr>
          <w:p w14:paraId="732BF003" w14:textId="77777777" w:rsidR="00E041B5" w:rsidRDefault="00E041B5" w:rsidP="00E041B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n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</w:tcPr>
          <w:p w14:paraId="77A38F5C" w14:textId="77777777" w:rsidR="00E041B5" w:rsidRDefault="00E041B5" w:rsidP="00E041B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%</w:t>
            </w:r>
          </w:p>
        </w:tc>
      </w:tr>
      <w:tr w:rsidR="00E041B5" w14:paraId="236AD7E6" w14:textId="77777777" w:rsidTr="00E041B5">
        <w:trPr>
          <w:trHeight w:val="344"/>
          <w:jc w:val="center"/>
        </w:trPr>
        <w:tc>
          <w:tcPr>
            <w:tcW w:w="351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BABFACA" w14:textId="77777777" w:rsidR="00E041B5" w:rsidRDefault="00E041B5" w:rsidP="00E041B5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Deprivation index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1FC0F7E5" w14:textId="77777777" w:rsidR="00E041B5" w:rsidRDefault="00E041B5" w:rsidP="00E041B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212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48F2BDDE" w14:textId="77777777" w:rsidR="00E041B5" w:rsidRDefault="00E041B5" w:rsidP="00E041B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0.13</w:t>
            </w:r>
          </w:p>
        </w:tc>
      </w:tr>
      <w:tr w:rsidR="00E041B5" w14:paraId="127CB490" w14:textId="77777777" w:rsidTr="00E041B5">
        <w:trPr>
          <w:trHeight w:val="344"/>
          <w:jc w:val="center"/>
        </w:trPr>
        <w:tc>
          <w:tcPr>
            <w:tcW w:w="3510" w:type="dxa"/>
            <w:tcBorders>
              <w:top w:val="nil"/>
              <w:bottom w:val="nil"/>
            </w:tcBorders>
            <w:shd w:val="clear" w:color="auto" w:fill="auto"/>
          </w:tcPr>
          <w:p w14:paraId="54E95BC2" w14:textId="77777777" w:rsidR="00E041B5" w:rsidRDefault="00E041B5" w:rsidP="00E041B5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Education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</w:tcPr>
          <w:p w14:paraId="17720D14" w14:textId="77777777" w:rsidR="00E041B5" w:rsidRDefault="00E041B5" w:rsidP="00E041B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7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33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</w:tcPr>
          <w:p w14:paraId="0D6C6573" w14:textId="77777777" w:rsidR="00E041B5" w:rsidRDefault="00E041B5" w:rsidP="00E041B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.44</w:t>
            </w:r>
          </w:p>
        </w:tc>
      </w:tr>
      <w:tr w:rsidR="00E041B5" w14:paraId="217147D7" w14:textId="77777777" w:rsidTr="00E041B5">
        <w:trPr>
          <w:trHeight w:val="344"/>
          <w:jc w:val="center"/>
        </w:trPr>
        <w:tc>
          <w:tcPr>
            <w:tcW w:w="3510" w:type="dxa"/>
            <w:tcBorders>
              <w:top w:val="nil"/>
            </w:tcBorders>
            <w:shd w:val="clear" w:color="auto" w:fill="auto"/>
            <w:noWrap/>
          </w:tcPr>
          <w:p w14:paraId="5527AC3D" w14:textId="77777777" w:rsidR="00E041B5" w:rsidRDefault="00E041B5" w:rsidP="00E041B5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Ethnicity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noWrap/>
          </w:tcPr>
          <w:p w14:paraId="6E077547" w14:textId="77777777" w:rsidR="00E041B5" w:rsidRDefault="00E041B5" w:rsidP="00E041B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597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noWrap/>
          </w:tcPr>
          <w:p w14:paraId="2F2B0BD2" w14:textId="77777777" w:rsidR="00E041B5" w:rsidRDefault="00E041B5" w:rsidP="00E041B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0.36</w:t>
            </w:r>
          </w:p>
        </w:tc>
      </w:tr>
      <w:tr w:rsidR="00E041B5" w14:paraId="1C337FE3" w14:textId="77777777" w:rsidTr="00E041B5">
        <w:trPr>
          <w:trHeight w:val="344"/>
          <w:jc w:val="center"/>
        </w:trPr>
        <w:tc>
          <w:tcPr>
            <w:tcW w:w="3510" w:type="dxa"/>
            <w:shd w:val="clear" w:color="auto" w:fill="auto"/>
            <w:noWrap/>
          </w:tcPr>
          <w:p w14:paraId="11DDC0B3" w14:textId="77777777" w:rsidR="00E041B5" w:rsidRDefault="00E041B5" w:rsidP="00E041B5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Smoking status</w:t>
            </w:r>
          </w:p>
        </w:tc>
        <w:tc>
          <w:tcPr>
            <w:tcW w:w="1559" w:type="dxa"/>
            <w:shd w:val="clear" w:color="auto" w:fill="auto"/>
            <w:noWrap/>
          </w:tcPr>
          <w:p w14:paraId="03365259" w14:textId="77777777" w:rsidR="00E041B5" w:rsidRDefault="00E041B5" w:rsidP="00E041B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390</w:t>
            </w:r>
          </w:p>
        </w:tc>
        <w:tc>
          <w:tcPr>
            <w:tcW w:w="1560" w:type="dxa"/>
            <w:shd w:val="clear" w:color="auto" w:fill="auto"/>
            <w:noWrap/>
          </w:tcPr>
          <w:p w14:paraId="5601C01A" w14:textId="77777777" w:rsidR="00E041B5" w:rsidRDefault="00E041B5" w:rsidP="00E041B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0.23</w:t>
            </w:r>
          </w:p>
        </w:tc>
      </w:tr>
      <w:tr w:rsidR="00E041B5" w14:paraId="6DC0817F" w14:textId="77777777" w:rsidTr="00E041B5">
        <w:trPr>
          <w:trHeight w:val="344"/>
          <w:jc w:val="center"/>
        </w:trPr>
        <w:tc>
          <w:tcPr>
            <w:tcW w:w="3510" w:type="dxa"/>
            <w:shd w:val="clear" w:color="auto" w:fill="auto"/>
            <w:noWrap/>
          </w:tcPr>
          <w:p w14:paraId="7EBDFB28" w14:textId="77777777" w:rsidR="00E041B5" w:rsidRDefault="00E041B5" w:rsidP="00E041B5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Vitamin and mineral supplement use</w:t>
            </w:r>
          </w:p>
        </w:tc>
        <w:tc>
          <w:tcPr>
            <w:tcW w:w="1559" w:type="dxa"/>
            <w:shd w:val="clear" w:color="auto" w:fill="auto"/>
            <w:noWrap/>
          </w:tcPr>
          <w:p w14:paraId="5959299C" w14:textId="77777777" w:rsidR="00E041B5" w:rsidRDefault="00E041B5" w:rsidP="00E041B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61</w:t>
            </w:r>
          </w:p>
        </w:tc>
        <w:tc>
          <w:tcPr>
            <w:tcW w:w="1560" w:type="dxa"/>
            <w:shd w:val="clear" w:color="auto" w:fill="auto"/>
            <w:noWrap/>
          </w:tcPr>
          <w:p w14:paraId="4C9E3E15" w14:textId="77777777" w:rsidR="00E041B5" w:rsidRDefault="00E041B5" w:rsidP="00E041B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0.04</w:t>
            </w:r>
          </w:p>
        </w:tc>
      </w:tr>
      <w:tr w:rsidR="00E041B5" w14:paraId="6A2E6100" w14:textId="77777777" w:rsidTr="00E041B5">
        <w:trPr>
          <w:trHeight w:val="344"/>
          <w:jc w:val="center"/>
        </w:trPr>
        <w:tc>
          <w:tcPr>
            <w:tcW w:w="3510" w:type="dxa"/>
            <w:shd w:val="clear" w:color="auto" w:fill="auto"/>
          </w:tcPr>
          <w:p w14:paraId="0D34C520" w14:textId="77777777" w:rsidR="00E041B5" w:rsidRDefault="00E041B5" w:rsidP="00E041B5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Fresh fruit (servings/day)</w:t>
            </w:r>
          </w:p>
        </w:tc>
        <w:tc>
          <w:tcPr>
            <w:tcW w:w="1559" w:type="dxa"/>
            <w:shd w:val="clear" w:color="auto" w:fill="auto"/>
            <w:noWrap/>
          </w:tcPr>
          <w:p w14:paraId="3C7B03F7" w14:textId="77777777" w:rsidR="00E041B5" w:rsidRDefault="00E041B5" w:rsidP="00E041B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87</w:t>
            </w:r>
          </w:p>
        </w:tc>
        <w:tc>
          <w:tcPr>
            <w:tcW w:w="1560" w:type="dxa"/>
            <w:shd w:val="clear" w:color="auto" w:fill="auto"/>
            <w:noWrap/>
          </w:tcPr>
          <w:p w14:paraId="5653DC11" w14:textId="77777777" w:rsidR="00E041B5" w:rsidRDefault="00E041B5" w:rsidP="00E041B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0.05</w:t>
            </w:r>
          </w:p>
        </w:tc>
      </w:tr>
      <w:tr w:rsidR="00E041B5" w14:paraId="434D21C3" w14:textId="77777777" w:rsidTr="00E041B5">
        <w:trPr>
          <w:trHeight w:val="344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</w:tcPr>
          <w:p w14:paraId="104C1B43" w14:textId="77777777" w:rsidR="00E041B5" w:rsidRDefault="00E041B5" w:rsidP="00E041B5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Vegetables (servings/day)</w:t>
            </w:r>
          </w:p>
        </w:tc>
        <w:tc>
          <w:tcPr>
            <w:tcW w:w="1559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</w:tcPr>
          <w:p w14:paraId="52BEA025" w14:textId="77777777" w:rsidR="00E041B5" w:rsidRDefault="00E041B5" w:rsidP="00E041B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129</w:t>
            </w:r>
          </w:p>
        </w:tc>
        <w:tc>
          <w:tcPr>
            <w:tcW w:w="1560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</w:tcPr>
          <w:p w14:paraId="76129E3B" w14:textId="77777777" w:rsidR="00E041B5" w:rsidRDefault="00E041B5" w:rsidP="00E041B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0.08</w:t>
            </w:r>
          </w:p>
        </w:tc>
      </w:tr>
    </w:tbl>
    <w:p w14:paraId="4C87DBC9" w14:textId="7C1FBA08" w:rsidR="00E041B5" w:rsidRPr="00E041B5" w:rsidRDefault="00E041B5" w:rsidP="00E041B5">
      <w:pPr>
        <w:sectPr w:rsidR="00E041B5" w:rsidRPr="00E041B5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14:paraId="21494967" w14:textId="4652AE4B" w:rsidR="00E041B5" w:rsidRPr="00A175B2" w:rsidRDefault="00E041B5" w:rsidP="00AC7798">
      <w:pPr>
        <w:pStyle w:val="1"/>
        <w:adjustRightInd w:val="0"/>
        <w:snapToGrid w:val="0"/>
        <w:spacing w:line="360" w:lineRule="auto"/>
        <w:jc w:val="left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  <w:bookmarkStart w:id="8" w:name="_Toc69492563"/>
      <w:r w:rsidRPr="00A175B2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lastRenderedPageBreak/>
        <w:t>Table S</w:t>
      </w:r>
      <w:r w:rsidR="004B3FAD" w:rsidRPr="00A175B2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2</w:t>
      </w:r>
      <w:r w:rsidRPr="00A175B2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. </w:t>
      </w:r>
      <w:r w:rsidR="004B3FAD" w:rsidRPr="00A175B2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Descriptions of </w:t>
      </w:r>
      <w:r w:rsidR="009F10BB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soft drink</w:t>
      </w:r>
      <w:r w:rsidR="00AC7798" w:rsidRPr="00A175B2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 consumption</w:t>
      </w:r>
      <w:bookmarkEnd w:id="8"/>
    </w:p>
    <w:tbl>
      <w:tblPr>
        <w:tblW w:w="9234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824"/>
        <w:gridCol w:w="2348"/>
        <w:gridCol w:w="1375"/>
        <w:gridCol w:w="1160"/>
        <w:gridCol w:w="683"/>
        <w:gridCol w:w="1805"/>
        <w:gridCol w:w="39"/>
      </w:tblGrid>
      <w:tr w:rsidR="0034120B" w:rsidRPr="00A175B2" w14:paraId="6D6ACF72" w14:textId="77777777" w:rsidTr="00C416DC">
        <w:trPr>
          <w:trHeight w:val="530"/>
          <w:jc w:val="center"/>
        </w:trPr>
        <w:tc>
          <w:tcPr>
            <w:tcW w:w="1824" w:type="dxa"/>
            <w:vMerge w:val="restart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FA17EB5" w14:textId="74F4510C" w:rsidR="0034120B" w:rsidRPr="004B3FAD" w:rsidRDefault="0034120B" w:rsidP="004B3FA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B3FA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</w:t>
            </w:r>
            <w:r w:rsidR="009F10BB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of</w:t>
            </w:r>
            <w:r w:rsidR="009F10B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t drink</w:t>
            </w:r>
            <w:r w:rsidRPr="004B3FA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</w:t>
            </w:r>
          </w:p>
        </w:tc>
        <w:tc>
          <w:tcPr>
            <w:tcW w:w="2348" w:type="dxa"/>
            <w:vMerge w:val="restart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186C1C4" w14:textId="77777777" w:rsidR="0034120B" w:rsidRPr="004B3FAD" w:rsidRDefault="0034120B" w:rsidP="004B3FA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B3FA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Description</w:t>
            </w:r>
          </w:p>
        </w:tc>
        <w:tc>
          <w:tcPr>
            <w:tcW w:w="1375" w:type="dxa"/>
            <w:vMerge w:val="restart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9C45825" w14:textId="142CEAF5" w:rsidR="0034120B" w:rsidRPr="004B3FAD" w:rsidRDefault="0034120B" w:rsidP="004B3FA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B3FA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Consumers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, n (%)</w:t>
            </w:r>
          </w:p>
        </w:tc>
        <w:tc>
          <w:tcPr>
            <w:tcW w:w="3687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244D2" w14:textId="7AD6C356" w:rsidR="0034120B" w:rsidRPr="004B3FAD" w:rsidRDefault="0034120B" w:rsidP="004B3FAD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B3FA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Consumer of other </w:t>
            </w:r>
            <w:r w:rsidR="00B5444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soft drinks</w:t>
            </w:r>
            <w:r w:rsidRPr="004B3FA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, %</w:t>
            </w:r>
          </w:p>
        </w:tc>
      </w:tr>
      <w:tr w:rsidR="0034120B" w:rsidRPr="00A175B2" w14:paraId="13BF48D4" w14:textId="77777777" w:rsidTr="00C416DC">
        <w:trPr>
          <w:gridAfter w:val="1"/>
          <w:wAfter w:w="39" w:type="dxa"/>
          <w:trHeight w:val="792"/>
          <w:jc w:val="center"/>
        </w:trPr>
        <w:tc>
          <w:tcPr>
            <w:tcW w:w="1824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5477E" w14:textId="77777777" w:rsidR="0034120B" w:rsidRPr="004B3FAD" w:rsidRDefault="0034120B" w:rsidP="0034120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48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48903" w14:textId="77777777" w:rsidR="0034120B" w:rsidRPr="004B3FAD" w:rsidRDefault="0034120B" w:rsidP="0034120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75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90291" w14:textId="77777777" w:rsidR="0034120B" w:rsidRPr="004B3FAD" w:rsidRDefault="0034120B" w:rsidP="0034120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3E463A6" w14:textId="77777777" w:rsidR="0034120B" w:rsidRPr="004B3FAD" w:rsidRDefault="0034120B" w:rsidP="0029291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B3F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SSBs</w:t>
            </w:r>
          </w:p>
        </w:tc>
        <w:tc>
          <w:tcPr>
            <w:tcW w:w="6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CF8B28" w14:textId="4B2C3456" w:rsidR="0034120B" w:rsidRPr="004B3FAD" w:rsidRDefault="0034120B" w:rsidP="0029291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B3F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ASBs</w:t>
            </w:r>
          </w:p>
        </w:tc>
        <w:tc>
          <w:tcPr>
            <w:tcW w:w="18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1A4BAF" w14:textId="79E0917E" w:rsidR="0034120B" w:rsidRPr="004B3FAD" w:rsidRDefault="0034120B" w:rsidP="0029291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B3F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Pure fruit/vegetable juices</w:t>
            </w:r>
          </w:p>
        </w:tc>
      </w:tr>
      <w:tr w:rsidR="0034120B" w:rsidRPr="00A175B2" w14:paraId="36EB7885" w14:textId="77777777" w:rsidTr="00C416DC">
        <w:trPr>
          <w:gridAfter w:val="1"/>
          <w:wAfter w:w="39" w:type="dxa"/>
          <w:trHeight w:val="276"/>
          <w:jc w:val="center"/>
        </w:trPr>
        <w:tc>
          <w:tcPr>
            <w:tcW w:w="182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C599EB2" w14:textId="77777777" w:rsidR="0034120B" w:rsidRPr="004B3FAD" w:rsidRDefault="0034120B" w:rsidP="0034120B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B3F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SSBs</w:t>
            </w:r>
          </w:p>
        </w:tc>
        <w:tc>
          <w:tcPr>
            <w:tcW w:w="234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529D68E" w14:textId="46930CAD" w:rsidR="0034120B" w:rsidRPr="004B3FAD" w:rsidRDefault="0034120B" w:rsidP="0034120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F</w:t>
            </w:r>
            <w:r w:rsidRPr="00C9101D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 xml:space="preserve">izzy drinks, fruit punch, and other </w:t>
            </w:r>
            <w:r w:rsidRPr="00C9101D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noncarbonated</w:t>
            </w:r>
            <w:r w:rsidRPr="00C9101D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 xml:space="preserve"> fruit drinks</w:t>
            </w:r>
          </w:p>
        </w:tc>
        <w:tc>
          <w:tcPr>
            <w:tcW w:w="137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118A86E" w14:textId="77777777" w:rsidR="0034120B" w:rsidRPr="004B3FAD" w:rsidRDefault="0034120B" w:rsidP="0034120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B3F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63275 (37.7)</w:t>
            </w:r>
          </w:p>
        </w:tc>
        <w:tc>
          <w:tcPr>
            <w:tcW w:w="116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A024933" w14:textId="451F9B5E" w:rsidR="0034120B" w:rsidRPr="00094AB0" w:rsidRDefault="0034120B" w:rsidP="0029291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94AB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100.0</w:t>
            </w:r>
          </w:p>
        </w:tc>
        <w:tc>
          <w:tcPr>
            <w:tcW w:w="683" w:type="dxa"/>
            <w:tcBorders>
              <w:top w:val="single" w:sz="4" w:space="0" w:color="auto"/>
            </w:tcBorders>
            <w:shd w:val="clear" w:color="auto" w:fill="auto"/>
          </w:tcPr>
          <w:p w14:paraId="64BED6B5" w14:textId="373A8F34" w:rsidR="0034120B" w:rsidRPr="00094AB0" w:rsidRDefault="0034120B" w:rsidP="0029291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94AB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26.1</w:t>
            </w:r>
          </w:p>
        </w:tc>
        <w:tc>
          <w:tcPr>
            <w:tcW w:w="1805" w:type="dxa"/>
            <w:tcBorders>
              <w:top w:val="single" w:sz="4" w:space="0" w:color="auto"/>
            </w:tcBorders>
            <w:shd w:val="clear" w:color="auto" w:fill="auto"/>
          </w:tcPr>
          <w:p w14:paraId="083FCBE7" w14:textId="5C947E41" w:rsidR="0034120B" w:rsidRPr="00094AB0" w:rsidRDefault="0034120B" w:rsidP="0029291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94AB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59.6</w:t>
            </w:r>
          </w:p>
        </w:tc>
      </w:tr>
      <w:tr w:rsidR="0034120B" w:rsidRPr="00A175B2" w14:paraId="5A8671D9" w14:textId="77777777" w:rsidTr="00C416DC">
        <w:trPr>
          <w:gridAfter w:val="1"/>
          <w:wAfter w:w="39" w:type="dxa"/>
          <w:trHeight w:val="276"/>
          <w:jc w:val="center"/>
        </w:trPr>
        <w:tc>
          <w:tcPr>
            <w:tcW w:w="1824" w:type="dxa"/>
            <w:tcBorders>
              <w:bottom w:val="nil"/>
            </w:tcBorders>
            <w:shd w:val="clear" w:color="auto" w:fill="auto"/>
            <w:noWrap/>
            <w:hideMark/>
          </w:tcPr>
          <w:p w14:paraId="6902BC3B" w14:textId="77777777" w:rsidR="0034120B" w:rsidRPr="004B3FAD" w:rsidRDefault="0034120B" w:rsidP="0034120B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B3F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ASBs</w:t>
            </w:r>
          </w:p>
        </w:tc>
        <w:tc>
          <w:tcPr>
            <w:tcW w:w="2348" w:type="dxa"/>
            <w:tcBorders>
              <w:bottom w:val="nil"/>
            </w:tcBorders>
            <w:shd w:val="clear" w:color="auto" w:fill="auto"/>
            <w:noWrap/>
            <w:hideMark/>
          </w:tcPr>
          <w:p w14:paraId="28FC1301" w14:textId="26BA14F8" w:rsidR="0034120B" w:rsidRPr="004B3FAD" w:rsidRDefault="0034120B" w:rsidP="0034120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C9101D">
              <w:rPr>
                <w:rFonts w:ascii="Times New Roman" w:hAnsi="Times New Roman" w:cs="Times New Roman"/>
                <w:sz w:val="20"/>
                <w:szCs w:val="20"/>
              </w:rPr>
              <w:t>ow-calorie or diet drinks (e.g., fizzy, squash)</w:t>
            </w:r>
          </w:p>
        </w:tc>
        <w:tc>
          <w:tcPr>
            <w:tcW w:w="1375" w:type="dxa"/>
            <w:tcBorders>
              <w:bottom w:val="nil"/>
            </w:tcBorders>
            <w:shd w:val="clear" w:color="auto" w:fill="auto"/>
            <w:noWrap/>
            <w:hideMark/>
          </w:tcPr>
          <w:p w14:paraId="6971D298" w14:textId="77777777" w:rsidR="0034120B" w:rsidRPr="004B3FAD" w:rsidRDefault="0034120B" w:rsidP="0034120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B3F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34776 (20.7)</w:t>
            </w:r>
          </w:p>
        </w:tc>
        <w:tc>
          <w:tcPr>
            <w:tcW w:w="1160" w:type="dxa"/>
            <w:tcBorders>
              <w:bottom w:val="nil"/>
            </w:tcBorders>
            <w:shd w:val="clear" w:color="auto" w:fill="auto"/>
            <w:hideMark/>
          </w:tcPr>
          <w:p w14:paraId="4EA90B20" w14:textId="3049023E" w:rsidR="0034120B" w:rsidRPr="00094AB0" w:rsidRDefault="0034120B" w:rsidP="0029291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94AB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47.5</w:t>
            </w:r>
          </w:p>
        </w:tc>
        <w:tc>
          <w:tcPr>
            <w:tcW w:w="683" w:type="dxa"/>
            <w:tcBorders>
              <w:bottom w:val="nil"/>
            </w:tcBorders>
            <w:shd w:val="clear" w:color="auto" w:fill="auto"/>
          </w:tcPr>
          <w:p w14:paraId="461CB8C5" w14:textId="47BC5E93" w:rsidR="0034120B" w:rsidRPr="00094AB0" w:rsidRDefault="0034120B" w:rsidP="0029291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94AB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100.0</w:t>
            </w:r>
          </w:p>
        </w:tc>
        <w:tc>
          <w:tcPr>
            <w:tcW w:w="1805" w:type="dxa"/>
            <w:tcBorders>
              <w:bottom w:val="nil"/>
            </w:tcBorders>
            <w:shd w:val="clear" w:color="auto" w:fill="auto"/>
          </w:tcPr>
          <w:p w14:paraId="56E937DB" w14:textId="20851AE0" w:rsidR="0034120B" w:rsidRPr="00094AB0" w:rsidRDefault="0034120B" w:rsidP="0029291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94AB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52.4</w:t>
            </w:r>
          </w:p>
        </w:tc>
      </w:tr>
      <w:tr w:rsidR="0034120B" w:rsidRPr="00A175B2" w14:paraId="2C3B4F1B" w14:textId="77777777" w:rsidTr="00C416DC">
        <w:trPr>
          <w:gridAfter w:val="1"/>
          <w:wAfter w:w="39" w:type="dxa"/>
          <w:trHeight w:val="276"/>
          <w:jc w:val="center"/>
        </w:trPr>
        <w:tc>
          <w:tcPr>
            <w:tcW w:w="182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2CA6ED1" w14:textId="77777777" w:rsidR="0034120B" w:rsidRPr="004B3FAD" w:rsidRDefault="0034120B" w:rsidP="0034120B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B3F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Pure fruit/vegetable juices</w:t>
            </w:r>
          </w:p>
        </w:tc>
        <w:tc>
          <w:tcPr>
            <w:tcW w:w="234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B0A31B9" w14:textId="186A2A06" w:rsidR="0034120B" w:rsidRPr="004B3FAD" w:rsidRDefault="0034120B" w:rsidP="0034120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C9101D">
              <w:rPr>
                <w:rFonts w:ascii="Times New Roman" w:hAnsi="Times New Roman" w:cs="Times New Roman"/>
                <w:sz w:val="20"/>
                <w:szCs w:val="20"/>
              </w:rPr>
              <w:t>ure orange juice, pure grapefruit juice and other pure fruit/vegetable juices</w:t>
            </w:r>
          </w:p>
        </w:tc>
        <w:tc>
          <w:tcPr>
            <w:tcW w:w="1375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1227254" w14:textId="77777777" w:rsidR="0034120B" w:rsidRPr="004B3FAD" w:rsidRDefault="0034120B" w:rsidP="0034120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B3F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91464 (54.4)</w:t>
            </w:r>
          </w:p>
        </w:tc>
        <w:tc>
          <w:tcPr>
            <w:tcW w:w="1160" w:type="dxa"/>
            <w:tcBorders>
              <w:top w:val="nil"/>
              <w:bottom w:val="nil"/>
            </w:tcBorders>
            <w:shd w:val="clear" w:color="auto" w:fill="auto"/>
            <w:hideMark/>
          </w:tcPr>
          <w:p w14:paraId="1188DE7B" w14:textId="58B7E153" w:rsidR="0034120B" w:rsidRPr="00094AB0" w:rsidRDefault="0034120B" w:rsidP="0029291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94AB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41.2</w:t>
            </w:r>
          </w:p>
        </w:tc>
        <w:tc>
          <w:tcPr>
            <w:tcW w:w="683" w:type="dxa"/>
            <w:tcBorders>
              <w:top w:val="nil"/>
              <w:bottom w:val="nil"/>
            </w:tcBorders>
            <w:shd w:val="clear" w:color="auto" w:fill="auto"/>
          </w:tcPr>
          <w:p w14:paraId="4ACBBF9E" w14:textId="2D64C550" w:rsidR="0034120B" w:rsidRPr="00094AB0" w:rsidRDefault="0034120B" w:rsidP="0029291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94AB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19.9</w:t>
            </w:r>
          </w:p>
        </w:tc>
        <w:tc>
          <w:tcPr>
            <w:tcW w:w="1805" w:type="dxa"/>
            <w:tcBorders>
              <w:top w:val="nil"/>
              <w:bottom w:val="nil"/>
            </w:tcBorders>
            <w:shd w:val="clear" w:color="auto" w:fill="auto"/>
          </w:tcPr>
          <w:p w14:paraId="0582ED50" w14:textId="0DF261E9" w:rsidR="0034120B" w:rsidRPr="00094AB0" w:rsidRDefault="0034120B" w:rsidP="0029291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94AB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100.0</w:t>
            </w:r>
          </w:p>
        </w:tc>
      </w:tr>
      <w:tr w:rsidR="0034120B" w:rsidRPr="00A175B2" w14:paraId="731896EA" w14:textId="77777777" w:rsidTr="00C416DC">
        <w:trPr>
          <w:gridAfter w:val="1"/>
          <w:wAfter w:w="39" w:type="dxa"/>
          <w:trHeight w:val="276"/>
          <w:jc w:val="center"/>
        </w:trPr>
        <w:tc>
          <w:tcPr>
            <w:tcW w:w="1824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</w:tcPr>
          <w:p w14:paraId="4AC429C4" w14:textId="6794B86E" w:rsidR="0034120B" w:rsidRPr="004B3FAD" w:rsidRDefault="0034120B" w:rsidP="0034120B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Total </w:t>
            </w:r>
          </w:p>
        </w:tc>
        <w:tc>
          <w:tcPr>
            <w:tcW w:w="2348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</w:tcPr>
          <w:p w14:paraId="62830EE8" w14:textId="77777777" w:rsidR="0034120B" w:rsidRDefault="0034120B" w:rsidP="0034120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</w:tcPr>
          <w:p w14:paraId="58DFB7CA" w14:textId="2B2770C8" w:rsidR="0034120B" w:rsidRPr="004B3FAD" w:rsidRDefault="00881193" w:rsidP="0034120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bookmarkStart w:id="9" w:name="_Hlk69411484"/>
            <w:bookmarkStart w:id="10" w:name="OLE_LINK2"/>
            <w:r w:rsidRPr="00881193">
              <w:rPr>
                <w:rFonts w:ascii="Times New Roman" w:eastAsia="宋体" w:hAnsi="Times New Roman" w:cs="Times New Roman"/>
                <w:sz w:val="20"/>
                <w:szCs w:val="20"/>
              </w:rPr>
              <w:t>126814</w:t>
            </w:r>
            <w:r w:rsidR="0034120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75.5</w:t>
            </w:r>
            <w:r w:rsidR="0034120B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  <w:bookmarkEnd w:id="9"/>
            <w:bookmarkEnd w:id="10"/>
          </w:p>
        </w:tc>
        <w:tc>
          <w:tcPr>
            <w:tcW w:w="1160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199AB499" w14:textId="77777777" w:rsidR="0034120B" w:rsidRPr="004B3FAD" w:rsidRDefault="0034120B" w:rsidP="0034120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5F0F20DB" w14:textId="77777777" w:rsidR="0034120B" w:rsidRPr="004B3FAD" w:rsidRDefault="0034120B" w:rsidP="0034120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626C5224" w14:textId="77777777" w:rsidR="0034120B" w:rsidRPr="004B3FAD" w:rsidRDefault="0034120B" w:rsidP="0034120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</w:tbl>
    <w:p w14:paraId="2CDA86FE" w14:textId="77777777" w:rsidR="00E041B5" w:rsidRPr="00E041B5" w:rsidRDefault="00E041B5" w:rsidP="00E041B5"/>
    <w:p w14:paraId="66BA928C" w14:textId="77777777" w:rsidR="00076655" w:rsidRDefault="00076655">
      <w:pPr>
        <w:rPr>
          <w:color w:val="000000" w:themeColor="text1"/>
          <w:sz w:val="20"/>
          <w:szCs w:val="20"/>
        </w:rPr>
        <w:sectPr w:rsidR="00076655" w:rsidSect="00A175B2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tbl>
      <w:tblPr>
        <w:tblpPr w:leftFromText="180" w:rightFromText="180" w:vertAnchor="text" w:horzAnchor="margin" w:tblpY="1138"/>
        <w:tblOverlap w:val="never"/>
        <w:tblW w:w="4713" w:type="pct"/>
        <w:tblLayout w:type="fixed"/>
        <w:tblLook w:val="04A0" w:firstRow="1" w:lastRow="0" w:firstColumn="1" w:lastColumn="0" w:noHBand="0" w:noVBand="1"/>
      </w:tblPr>
      <w:tblGrid>
        <w:gridCol w:w="2837"/>
        <w:gridCol w:w="1135"/>
        <w:gridCol w:w="481"/>
        <w:gridCol w:w="1079"/>
        <w:gridCol w:w="533"/>
        <w:gridCol w:w="1027"/>
        <w:gridCol w:w="585"/>
        <w:gridCol w:w="1611"/>
      </w:tblGrid>
      <w:tr w:rsidR="006B41BC" w14:paraId="6584260E" w14:textId="77777777" w:rsidTr="00BD4449">
        <w:trPr>
          <w:trHeight w:val="397"/>
        </w:trPr>
        <w:tc>
          <w:tcPr>
            <w:tcW w:w="1527" w:type="pct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7FC47A5F" w14:textId="77777777" w:rsidR="006B41BC" w:rsidRDefault="006B41BC" w:rsidP="006B41BC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lastRenderedPageBreak/>
              <w:t>Outcomes</w:t>
            </w:r>
          </w:p>
        </w:tc>
        <w:tc>
          <w:tcPr>
            <w:tcW w:w="3473" w:type="pct"/>
            <w:gridSpan w:val="7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2F9796E2" w14:textId="77777777" w:rsidR="006B41BC" w:rsidRDefault="006B41BC" w:rsidP="006B41BC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Soft drink consumption, drinks/day, HR (95%CI)</w:t>
            </w:r>
          </w:p>
        </w:tc>
      </w:tr>
      <w:tr w:rsidR="006B41BC" w14:paraId="2695FC0A" w14:textId="77777777" w:rsidTr="00083113">
        <w:trPr>
          <w:trHeight w:val="283"/>
        </w:trPr>
        <w:tc>
          <w:tcPr>
            <w:tcW w:w="1527" w:type="pct"/>
            <w:vMerge/>
            <w:tcBorders>
              <w:left w:val="nil"/>
              <w:bottom w:val="single" w:sz="12" w:space="0" w:color="000000"/>
              <w:right w:val="nil"/>
            </w:tcBorders>
            <w:vAlign w:val="center"/>
          </w:tcPr>
          <w:p w14:paraId="19B4CBA4" w14:textId="77777777" w:rsidR="006B41BC" w:rsidRDefault="006B41BC" w:rsidP="006B41BC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70" w:type="pct"/>
            <w:gridSpan w:val="2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47F52347" w14:textId="77777777" w:rsidR="006B41BC" w:rsidRDefault="006B41BC" w:rsidP="006B41BC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Non-consumers</w:t>
            </w:r>
          </w:p>
        </w:tc>
        <w:tc>
          <w:tcPr>
            <w:tcW w:w="868" w:type="pct"/>
            <w:gridSpan w:val="2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22572653" w14:textId="77777777" w:rsidR="006B41BC" w:rsidRDefault="006B41BC" w:rsidP="006B41BC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&gt;0–1</w:t>
            </w:r>
          </w:p>
        </w:tc>
        <w:tc>
          <w:tcPr>
            <w:tcW w:w="868" w:type="pct"/>
            <w:gridSpan w:val="2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0465F53B" w14:textId="77777777" w:rsidR="006B41BC" w:rsidRDefault="006B41BC" w:rsidP="006B41BC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&gt;1–2.5</w:t>
            </w:r>
          </w:p>
        </w:tc>
        <w:tc>
          <w:tcPr>
            <w:tcW w:w="867" w:type="pct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567D78F4" w14:textId="77777777" w:rsidR="006B41BC" w:rsidRDefault="006B41BC" w:rsidP="006B41BC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&gt; 2.5</w:t>
            </w:r>
          </w:p>
        </w:tc>
      </w:tr>
      <w:tr w:rsidR="006B41BC" w14:paraId="584E1AFF" w14:textId="77777777" w:rsidTr="00083113">
        <w:trPr>
          <w:trHeight w:val="283"/>
        </w:trPr>
        <w:tc>
          <w:tcPr>
            <w:tcW w:w="21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F2C57A" w14:textId="77777777" w:rsidR="006B41BC" w:rsidRDefault="006B41BC" w:rsidP="006B41BC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Sugar-sweetened beverages</w:t>
            </w:r>
          </w:p>
        </w:tc>
        <w:tc>
          <w:tcPr>
            <w:tcW w:w="8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EBBDB" w14:textId="77777777" w:rsidR="006B41BC" w:rsidRDefault="006B41BC" w:rsidP="006B41BC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96E90" w14:textId="77777777" w:rsidR="006B41BC" w:rsidRDefault="006B41BC" w:rsidP="006B41BC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37862" w14:textId="77777777" w:rsidR="006B41BC" w:rsidRDefault="006B41BC" w:rsidP="006B41BC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6B41BC" w14:paraId="35E962EE" w14:textId="77777777" w:rsidTr="00083113">
        <w:trPr>
          <w:trHeight w:val="283"/>
        </w:trPr>
        <w:tc>
          <w:tcPr>
            <w:tcW w:w="1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6E88D8" w14:textId="4254086A" w:rsidR="006B41BC" w:rsidRDefault="006B41BC" w:rsidP="006B41BC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CVD </w:t>
            </w:r>
            <w:r w:rsidR="00B326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incidence</w:t>
            </w:r>
          </w:p>
        </w:tc>
        <w:tc>
          <w:tcPr>
            <w:tcW w:w="8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4A8FF" w14:textId="77777777" w:rsidR="006B41BC" w:rsidRDefault="006B41BC" w:rsidP="006B41BC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(ref)</w:t>
            </w:r>
          </w:p>
        </w:tc>
        <w:tc>
          <w:tcPr>
            <w:tcW w:w="8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4395E" w14:textId="77777777" w:rsidR="006B41BC" w:rsidRDefault="006B41BC" w:rsidP="006B41BC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0.99 (0.92-1.07)</w:t>
            </w:r>
          </w:p>
        </w:tc>
        <w:tc>
          <w:tcPr>
            <w:tcW w:w="8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9B95E" w14:textId="77777777" w:rsidR="006B41BC" w:rsidRDefault="006B41BC" w:rsidP="006B41BC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1.04 (0.94-1.15)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92C68" w14:textId="77777777" w:rsidR="006B41BC" w:rsidRDefault="006B41BC" w:rsidP="006B41BC">
            <w:pPr>
              <w:widowControl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1.20 (1.04-1.38)</w:t>
            </w:r>
          </w:p>
        </w:tc>
      </w:tr>
      <w:tr w:rsidR="006B41BC" w14:paraId="6EDEE027" w14:textId="77777777" w:rsidTr="00083113">
        <w:trPr>
          <w:trHeight w:val="283"/>
        </w:trPr>
        <w:tc>
          <w:tcPr>
            <w:tcW w:w="1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5982D" w14:textId="77777777" w:rsidR="006B41BC" w:rsidRDefault="006B41BC" w:rsidP="006B41BC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CVD mortality</w:t>
            </w:r>
          </w:p>
        </w:tc>
        <w:tc>
          <w:tcPr>
            <w:tcW w:w="8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3BE5C4" w14:textId="77777777" w:rsidR="006B41BC" w:rsidRDefault="006B41BC" w:rsidP="006B41BC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(ref)</w:t>
            </w:r>
          </w:p>
        </w:tc>
        <w:tc>
          <w:tcPr>
            <w:tcW w:w="8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EA6DDD" w14:textId="77777777" w:rsidR="006B41BC" w:rsidRDefault="006B41BC" w:rsidP="006B41BC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1.06 (0.89-1.26)</w:t>
            </w:r>
          </w:p>
        </w:tc>
        <w:tc>
          <w:tcPr>
            <w:tcW w:w="8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859313" w14:textId="77777777" w:rsidR="006B41BC" w:rsidRDefault="006B41BC" w:rsidP="006B41BC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1.12 (0.88-1.43)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806EF" w14:textId="77777777" w:rsidR="006B41BC" w:rsidRDefault="006B41BC" w:rsidP="006B41BC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1.74 (1.28-2.35)</w:t>
            </w:r>
          </w:p>
        </w:tc>
      </w:tr>
      <w:tr w:rsidR="006B41BC" w14:paraId="36F01006" w14:textId="77777777" w:rsidTr="00083113">
        <w:trPr>
          <w:trHeight w:val="283"/>
        </w:trPr>
        <w:tc>
          <w:tcPr>
            <w:tcW w:w="21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EECC6" w14:textId="77777777" w:rsidR="006B41BC" w:rsidRDefault="006B41BC" w:rsidP="006B41BC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Artificially sweetened beverages</w:t>
            </w:r>
          </w:p>
        </w:tc>
        <w:tc>
          <w:tcPr>
            <w:tcW w:w="8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5E2B70" w14:textId="77777777" w:rsidR="006B41BC" w:rsidRDefault="006B41BC" w:rsidP="006B41BC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B55AC7" w14:textId="77777777" w:rsidR="006B41BC" w:rsidRDefault="006B41BC" w:rsidP="006B41BC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685E21" w14:textId="77777777" w:rsidR="006B41BC" w:rsidRDefault="006B41BC" w:rsidP="006B41BC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6B41BC" w14:paraId="528C6445" w14:textId="77777777" w:rsidTr="00083113">
        <w:trPr>
          <w:trHeight w:val="283"/>
        </w:trPr>
        <w:tc>
          <w:tcPr>
            <w:tcW w:w="1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38F92" w14:textId="4E3DD40A" w:rsidR="006B41BC" w:rsidRDefault="00B326BA" w:rsidP="006B41BC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CVD incidence</w:t>
            </w:r>
          </w:p>
        </w:tc>
        <w:tc>
          <w:tcPr>
            <w:tcW w:w="8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C7A244" w14:textId="77777777" w:rsidR="006B41BC" w:rsidRDefault="006B41BC" w:rsidP="006B41BC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(ref)</w:t>
            </w:r>
          </w:p>
        </w:tc>
        <w:tc>
          <w:tcPr>
            <w:tcW w:w="8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A8D674" w14:textId="77777777" w:rsidR="006B41BC" w:rsidRDefault="006B41BC" w:rsidP="006B41BC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0.93 (0.84-1.03)</w:t>
            </w:r>
          </w:p>
        </w:tc>
        <w:tc>
          <w:tcPr>
            <w:tcW w:w="8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38127A" w14:textId="77777777" w:rsidR="006B41BC" w:rsidRDefault="006B41BC" w:rsidP="006B41BC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1.13 (1.00-1.29)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29D992" w14:textId="77777777" w:rsidR="006B41BC" w:rsidRDefault="006B41BC" w:rsidP="006B41BC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1.22 (1.00-1.48)</w:t>
            </w:r>
          </w:p>
        </w:tc>
      </w:tr>
      <w:tr w:rsidR="006B41BC" w14:paraId="13D96B4C" w14:textId="77777777" w:rsidTr="00083113">
        <w:trPr>
          <w:trHeight w:val="283"/>
        </w:trPr>
        <w:tc>
          <w:tcPr>
            <w:tcW w:w="1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2623A" w14:textId="77777777" w:rsidR="006B41BC" w:rsidRDefault="006B41BC" w:rsidP="006B41BC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CVD mortality</w:t>
            </w:r>
          </w:p>
        </w:tc>
        <w:tc>
          <w:tcPr>
            <w:tcW w:w="8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DEFF73" w14:textId="77777777" w:rsidR="006B41BC" w:rsidRDefault="006B41BC" w:rsidP="006B41BC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(ref)</w:t>
            </w:r>
          </w:p>
        </w:tc>
        <w:tc>
          <w:tcPr>
            <w:tcW w:w="8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FA90FA" w14:textId="77777777" w:rsidR="006B41BC" w:rsidRDefault="006B41BC" w:rsidP="006B41BC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1.02 (0.81-1.28)</w:t>
            </w:r>
          </w:p>
        </w:tc>
        <w:tc>
          <w:tcPr>
            <w:tcW w:w="8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98BB7D" w14:textId="77777777" w:rsidR="006B41BC" w:rsidRDefault="006B41BC" w:rsidP="006B41BC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1.10 (0.80-1.51)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5D56D8" w14:textId="77777777" w:rsidR="006B41BC" w:rsidRDefault="006B41BC" w:rsidP="006B41BC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2.03 (1.39-2.95)</w:t>
            </w:r>
          </w:p>
        </w:tc>
      </w:tr>
      <w:tr w:rsidR="006B41BC" w14:paraId="568CF4D7" w14:textId="77777777" w:rsidTr="00083113">
        <w:trPr>
          <w:trHeight w:val="283"/>
        </w:trPr>
        <w:tc>
          <w:tcPr>
            <w:tcW w:w="21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F5F963" w14:textId="77777777" w:rsidR="006B41BC" w:rsidRDefault="006B41BC" w:rsidP="006B41BC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Pure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fruit/vegetable juices</w:t>
            </w:r>
          </w:p>
        </w:tc>
        <w:tc>
          <w:tcPr>
            <w:tcW w:w="8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6CF5F9" w14:textId="77777777" w:rsidR="006B41BC" w:rsidRDefault="006B41BC" w:rsidP="006B41BC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253555" w14:textId="77777777" w:rsidR="006B41BC" w:rsidRDefault="006B41BC" w:rsidP="006B41BC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C0306" w14:textId="77777777" w:rsidR="006B41BC" w:rsidRDefault="006B41BC" w:rsidP="006B41BC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6B41BC" w14:paraId="1D70256A" w14:textId="77777777" w:rsidTr="00083113">
        <w:trPr>
          <w:trHeight w:val="283"/>
        </w:trPr>
        <w:tc>
          <w:tcPr>
            <w:tcW w:w="1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9B903" w14:textId="541E7426" w:rsidR="006B41BC" w:rsidRDefault="006B41BC" w:rsidP="006B41BC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CVD </w:t>
            </w:r>
            <w:r w:rsidR="00B326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incidence</w:t>
            </w:r>
          </w:p>
        </w:tc>
        <w:tc>
          <w:tcPr>
            <w:tcW w:w="8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5BB149" w14:textId="77777777" w:rsidR="006B41BC" w:rsidRDefault="006B41BC" w:rsidP="006B41BC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(ref)</w:t>
            </w:r>
          </w:p>
        </w:tc>
        <w:tc>
          <w:tcPr>
            <w:tcW w:w="8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AD077A" w14:textId="77777777" w:rsidR="006B41BC" w:rsidRDefault="006B41BC" w:rsidP="006B41BC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0.91 (0.85-0.98)</w:t>
            </w:r>
          </w:p>
        </w:tc>
        <w:tc>
          <w:tcPr>
            <w:tcW w:w="8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049183" w14:textId="77777777" w:rsidR="006B41BC" w:rsidRDefault="006B41BC" w:rsidP="006B41BC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0.94 (0.86-1.04)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4F1F49" w14:textId="77777777" w:rsidR="006B41BC" w:rsidRDefault="006B41BC" w:rsidP="006B41BC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0.92 (0.76-1.11)</w:t>
            </w:r>
          </w:p>
        </w:tc>
      </w:tr>
      <w:tr w:rsidR="006B41BC" w14:paraId="7BFBE6D2" w14:textId="77777777" w:rsidTr="00083113">
        <w:trPr>
          <w:trHeight w:val="283"/>
        </w:trPr>
        <w:tc>
          <w:tcPr>
            <w:tcW w:w="152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9827772" w14:textId="77777777" w:rsidR="006B41BC" w:rsidRDefault="006B41BC" w:rsidP="006B41BC">
            <w:pPr>
              <w:widowControl/>
              <w:adjustRightInd w:val="0"/>
              <w:snapToGrid w:val="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CVD mortality</w:t>
            </w:r>
          </w:p>
        </w:tc>
        <w:tc>
          <w:tcPr>
            <w:tcW w:w="87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D2D08C3" w14:textId="77777777" w:rsidR="006B41BC" w:rsidRDefault="006B41BC" w:rsidP="006B41BC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(ref)</w:t>
            </w:r>
          </w:p>
        </w:tc>
        <w:tc>
          <w:tcPr>
            <w:tcW w:w="868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3B5EB19" w14:textId="77777777" w:rsidR="006B41BC" w:rsidRDefault="006B41BC" w:rsidP="006B41BC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0.92 (0.79-1.08)</w:t>
            </w:r>
          </w:p>
        </w:tc>
        <w:tc>
          <w:tcPr>
            <w:tcW w:w="868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508D1C8" w14:textId="77777777" w:rsidR="006B41BC" w:rsidRDefault="006B41BC" w:rsidP="006B41BC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0.65 (0.50-0.84)</w:t>
            </w:r>
          </w:p>
        </w:tc>
        <w:tc>
          <w:tcPr>
            <w:tcW w:w="86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E64CC3B" w14:textId="77777777" w:rsidR="006B41BC" w:rsidRDefault="006B41BC" w:rsidP="006B41BC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0.67 (0.41-1.10)</w:t>
            </w:r>
          </w:p>
        </w:tc>
      </w:tr>
    </w:tbl>
    <w:p w14:paraId="5AECB468" w14:textId="2CF133C5" w:rsidR="00076655" w:rsidRDefault="00542162">
      <w:pPr>
        <w:pStyle w:val="1"/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bookmarkStart w:id="11" w:name="_Toc69492564"/>
      <w:r>
        <w:rPr>
          <w:rFonts w:ascii="Times New Roman" w:hAnsi="Times New Roman" w:cs="Times New Roman"/>
          <w:color w:val="000000" w:themeColor="text1"/>
          <w:sz w:val="20"/>
          <w:szCs w:val="20"/>
        </w:rPr>
        <w:t>Table S</w:t>
      </w:r>
      <w:r w:rsidR="00AC7798">
        <w:rPr>
          <w:rFonts w:ascii="Times New Roman" w:hAnsi="Times New Roman" w:cs="Times New Roman"/>
          <w:color w:val="000000" w:themeColor="text1"/>
          <w:sz w:val="20"/>
          <w:szCs w:val="20"/>
        </w:rPr>
        <w:t>3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Associations between soft drink consumption and CVD 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events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after excluding participants who experienced an outcome event during the first two years of follow-up</w:t>
      </w:r>
      <w:bookmarkEnd w:id="11"/>
    </w:p>
    <w:p w14:paraId="45D1F257" w14:textId="61284704" w:rsidR="00076655" w:rsidRDefault="00542162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Abbreviations: </w:t>
      </w:r>
      <w:r w:rsidR="007C297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TDI, </w:t>
      </w:r>
      <w:r w:rsidR="007C297B" w:rsidRPr="00DC66A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Townsend deprivation index</w:t>
      </w:r>
      <w:r w:rsidR="007C297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;</w:t>
      </w:r>
      <w:r w:rsidR="007C297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HR, hazard ratio; CVD, cardiovascular diseases.</w:t>
      </w:r>
    </w:p>
    <w:p w14:paraId="224AD769" w14:textId="77777777" w:rsidR="00076655" w:rsidRDefault="00542162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One drink is equal to approximately 250 mL. </w:t>
      </w:r>
    </w:p>
    <w:p w14:paraId="2C36AEE3" w14:textId="48ADD589" w:rsidR="00076655" w:rsidRDefault="00542162">
      <w:pPr>
        <w:adjustRightInd w:val="0"/>
        <w:snapToGrid w:val="0"/>
        <w:spacing w:line="360" w:lineRule="auto"/>
        <w:rPr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Multivariable Cox regression model additional adjusted for </w:t>
      </w:r>
      <w:r w:rsidR="007C297B" w:rsidRPr="00D93623">
        <w:rPr>
          <w:rFonts w:ascii="Times New Roman" w:eastAsia="宋体" w:hAnsi="Times New Roman" w:cs="Times New Roman"/>
          <w:sz w:val="20"/>
          <w:szCs w:val="20"/>
        </w:rPr>
        <w:t xml:space="preserve">age (continuous), sex, </w:t>
      </w:r>
      <w:r w:rsidR="007C297B" w:rsidRPr="00342F82">
        <w:rPr>
          <w:rFonts w:ascii="Times New Roman" w:eastAsia="宋体" w:hAnsi="Times New Roman" w:cs="Times New Roman"/>
          <w:sz w:val="20"/>
          <w:szCs w:val="20"/>
        </w:rPr>
        <w:t xml:space="preserve">TDI (continuous), education (degree or not degree), </w:t>
      </w:r>
      <w:r w:rsidR="007C297B" w:rsidRPr="00D93623">
        <w:rPr>
          <w:rFonts w:ascii="Times New Roman" w:eastAsia="宋体" w:hAnsi="Times New Roman" w:cs="Times New Roman"/>
          <w:sz w:val="20"/>
          <w:szCs w:val="20"/>
        </w:rPr>
        <w:t xml:space="preserve">ethnicity (white or others), smoking status (current, former, never or missing), physical activity (continuous), BMI categories (&lt;18.5, 18.5 to &lt;25, 25 to &lt;30, 30 to &lt;35, or≥35), diabetes (yes or no), hypertension (yes or no), depression (yes or no), family history of CVD (yes or no), vitamin and mineral supplement use (yes or no; vitamin A, vitamin B, vitamin C, vitamin D, vitamin E, folic acid, multivitamins/minerals, missing), intake of </w:t>
      </w:r>
      <w:r w:rsidR="007C297B" w:rsidRPr="00EF1A15">
        <w:rPr>
          <w:rFonts w:ascii="Times New Roman" w:hAnsi="Times New Roman" w:cs="Times New Roman"/>
          <w:color w:val="000000" w:themeColor="text1"/>
          <w:sz w:val="20"/>
          <w:szCs w:val="20"/>
        </w:rPr>
        <w:t>intake of fresh fruit, vegetable, red meat, processed meat, alcohol, un–sweetened tea, un–sweetened coffee, total energy and total sugar (total sugar intake was not included in the analysis of SSBs).</w:t>
      </w:r>
      <w:r w:rsidR="007C297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E</w:t>
      </w:r>
      <w:r w:rsidR="007C297B" w:rsidRPr="007C359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ach </w:t>
      </w:r>
      <w:r w:rsidR="007C297B">
        <w:rPr>
          <w:rFonts w:ascii="Times New Roman" w:hAnsi="Times New Roman" w:cs="Times New Roman"/>
          <w:color w:val="000000" w:themeColor="text1"/>
          <w:sz w:val="20"/>
          <w:szCs w:val="20"/>
        </w:rPr>
        <w:t>soft drink</w:t>
      </w:r>
      <w:r w:rsidR="007C297B" w:rsidRPr="007C359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C297B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was</w:t>
      </w:r>
      <w:r w:rsidR="007C297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C297B" w:rsidRPr="007C3595">
        <w:rPr>
          <w:rFonts w:ascii="Times New Roman" w:hAnsi="Times New Roman" w:cs="Times New Roman"/>
          <w:color w:val="000000" w:themeColor="text1"/>
          <w:sz w:val="20"/>
          <w:szCs w:val="20"/>
        </w:rPr>
        <w:t>mutually adjusted</w:t>
      </w:r>
      <w:r w:rsidR="007C297B" w:rsidRPr="00DA6E92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48E008D7" w14:textId="77777777" w:rsidR="00076655" w:rsidRDefault="00076655">
      <w:pPr>
        <w:rPr>
          <w:color w:val="000000" w:themeColor="text1"/>
          <w:sz w:val="20"/>
          <w:szCs w:val="20"/>
        </w:rPr>
        <w:sectPr w:rsidR="00076655">
          <w:footerReference w:type="default" r:id="rId11"/>
          <w:pgSz w:w="11906" w:h="16838"/>
          <w:pgMar w:top="1440" w:right="1134" w:bottom="1440" w:left="1134" w:header="851" w:footer="992" w:gutter="0"/>
          <w:cols w:space="425"/>
          <w:docGrid w:type="lines" w:linePitch="312"/>
        </w:sectPr>
      </w:pPr>
    </w:p>
    <w:p w14:paraId="55BFF9CB" w14:textId="28BD8255" w:rsidR="00076655" w:rsidRDefault="00542162">
      <w:pPr>
        <w:pStyle w:val="1"/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bookmarkStart w:id="12" w:name="_Toc69492565"/>
      <w:r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>Table S</w:t>
      </w:r>
      <w:r w:rsidR="00AC7798">
        <w:rPr>
          <w:rFonts w:ascii="Times New Roman" w:hAnsi="Times New Roman" w:cs="Times New Roman"/>
          <w:color w:val="000000" w:themeColor="text1"/>
          <w:sz w:val="20"/>
          <w:szCs w:val="20"/>
        </w:rPr>
        <w:t>4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Associations between soft drink consumption and CVD 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events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after excluding participants with not typical diet at any of five occasions</w:t>
      </w:r>
      <w:bookmarkEnd w:id="12"/>
    </w:p>
    <w:tbl>
      <w:tblPr>
        <w:tblW w:w="4893" w:type="pct"/>
        <w:jc w:val="center"/>
        <w:tblLayout w:type="fixed"/>
        <w:tblLook w:val="04A0" w:firstRow="1" w:lastRow="0" w:firstColumn="1" w:lastColumn="0" w:noHBand="0" w:noVBand="1"/>
      </w:tblPr>
      <w:tblGrid>
        <w:gridCol w:w="2694"/>
        <w:gridCol w:w="1134"/>
        <w:gridCol w:w="602"/>
        <w:gridCol w:w="960"/>
        <w:gridCol w:w="775"/>
        <w:gridCol w:w="785"/>
        <w:gridCol w:w="951"/>
        <w:gridCol w:w="1742"/>
      </w:tblGrid>
      <w:tr w:rsidR="00076655" w14:paraId="520F8CEC" w14:textId="77777777" w:rsidTr="0067061A">
        <w:trPr>
          <w:trHeight w:val="283"/>
          <w:jc w:val="center"/>
        </w:trPr>
        <w:tc>
          <w:tcPr>
            <w:tcW w:w="1397" w:type="pct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40DECAD8" w14:textId="77777777" w:rsidR="00076655" w:rsidRDefault="0054216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Outcomes</w:t>
            </w:r>
          </w:p>
        </w:tc>
        <w:tc>
          <w:tcPr>
            <w:tcW w:w="3603" w:type="pct"/>
            <w:gridSpan w:val="7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3E18A21A" w14:textId="77777777" w:rsidR="00076655" w:rsidRDefault="0054216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Soft drink consumption, drinks/day, HR (95%CI)</w:t>
            </w:r>
          </w:p>
        </w:tc>
      </w:tr>
      <w:tr w:rsidR="00076655" w14:paraId="44B7E0C8" w14:textId="77777777" w:rsidTr="0067061A">
        <w:trPr>
          <w:trHeight w:val="283"/>
          <w:jc w:val="center"/>
        </w:trPr>
        <w:tc>
          <w:tcPr>
            <w:tcW w:w="1397" w:type="pct"/>
            <w:vMerge/>
            <w:tcBorders>
              <w:left w:val="nil"/>
              <w:bottom w:val="single" w:sz="12" w:space="0" w:color="000000"/>
              <w:right w:val="nil"/>
            </w:tcBorders>
            <w:vAlign w:val="center"/>
          </w:tcPr>
          <w:p w14:paraId="399E0C88" w14:textId="77777777" w:rsidR="00076655" w:rsidRDefault="00076655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00" w:type="pct"/>
            <w:gridSpan w:val="2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7F538C3A" w14:textId="77777777" w:rsidR="00076655" w:rsidRDefault="0054216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Non-consumers</w:t>
            </w:r>
          </w:p>
        </w:tc>
        <w:tc>
          <w:tcPr>
            <w:tcW w:w="900" w:type="pct"/>
            <w:gridSpan w:val="2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43379092" w14:textId="77777777" w:rsidR="00076655" w:rsidRDefault="0054216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&gt;0–1</w:t>
            </w:r>
          </w:p>
        </w:tc>
        <w:tc>
          <w:tcPr>
            <w:tcW w:w="900" w:type="pct"/>
            <w:gridSpan w:val="2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45B2027C" w14:textId="77777777" w:rsidR="00076655" w:rsidRDefault="0054216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&gt;1–2.5</w:t>
            </w:r>
          </w:p>
        </w:tc>
        <w:tc>
          <w:tcPr>
            <w:tcW w:w="903" w:type="pct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591639E5" w14:textId="77777777" w:rsidR="00076655" w:rsidRDefault="0054216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&gt; 2.5</w:t>
            </w:r>
          </w:p>
        </w:tc>
      </w:tr>
      <w:tr w:rsidR="00076655" w14:paraId="258AD98D" w14:textId="77777777" w:rsidTr="0067061A">
        <w:trPr>
          <w:trHeight w:val="283"/>
          <w:jc w:val="center"/>
        </w:trPr>
        <w:tc>
          <w:tcPr>
            <w:tcW w:w="19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72349" w14:textId="77777777" w:rsidR="00076655" w:rsidRDefault="0054216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Sugar-sweetened beverages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17E10" w14:textId="77777777" w:rsidR="00076655" w:rsidRDefault="0007665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DFDC8" w14:textId="77777777" w:rsidR="00076655" w:rsidRDefault="0007665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DD6EB" w14:textId="77777777" w:rsidR="00076655" w:rsidRDefault="0007665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76655" w14:paraId="26FAB9D6" w14:textId="77777777" w:rsidTr="0067061A">
        <w:trPr>
          <w:trHeight w:val="283"/>
          <w:jc w:val="center"/>
        </w:trPr>
        <w:tc>
          <w:tcPr>
            <w:tcW w:w="1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8CA71" w14:textId="1C384B88" w:rsidR="00076655" w:rsidRDefault="0054216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CVD </w:t>
            </w:r>
            <w:r w:rsidR="00B326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incidence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B312F" w14:textId="77777777" w:rsidR="00076655" w:rsidRDefault="0054216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(ref)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AB3A4" w14:textId="77777777" w:rsidR="00076655" w:rsidRDefault="0054216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(0.93-1.08)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A4CB5" w14:textId="77777777" w:rsidR="00076655" w:rsidRDefault="0054216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(0.89-1.11)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D8316" w14:textId="77777777" w:rsidR="00076655" w:rsidRDefault="0054216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1.29 (1.12-1.50)</w:t>
            </w:r>
          </w:p>
        </w:tc>
      </w:tr>
      <w:tr w:rsidR="00076655" w14:paraId="00942931" w14:textId="77777777" w:rsidTr="0067061A">
        <w:trPr>
          <w:trHeight w:val="283"/>
          <w:jc w:val="center"/>
        </w:trPr>
        <w:tc>
          <w:tcPr>
            <w:tcW w:w="1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E936B" w14:textId="77777777" w:rsidR="00076655" w:rsidRDefault="0054216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CVD mortality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A5F38" w14:textId="77777777" w:rsidR="00076655" w:rsidRDefault="0054216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(ref)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9397AD" w14:textId="77777777" w:rsidR="00076655" w:rsidRDefault="0054216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1.18 (0.98-1.41)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2E8165" w14:textId="77777777" w:rsidR="00076655" w:rsidRDefault="0054216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1.11 (0.84-1.45)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26C65A" w14:textId="77777777" w:rsidR="00076655" w:rsidRDefault="0054216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1.73 (1.22-2.45)</w:t>
            </w:r>
          </w:p>
        </w:tc>
      </w:tr>
      <w:tr w:rsidR="00076655" w14:paraId="3A0C3844" w14:textId="77777777" w:rsidTr="0067061A">
        <w:trPr>
          <w:trHeight w:val="283"/>
          <w:jc w:val="center"/>
        </w:trPr>
        <w:tc>
          <w:tcPr>
            <w:tcW w:w="19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BFD79" w14:textId="77777777" w:rsidR="00076655" w:rsidRDefault="0054216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Artificially sweetened beverages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17D4D5" w14:textId="77777777" w:rsidR="00076655" w:rsidRDefault="0007665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4CF353" w14:textId="77777777" w:rsidR="00076655" w:rsidRDefault="0007665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FB268" w14:textId="77777777" w:rsidR="00076655" w:rsidRDefault="0007665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76655" w14:paraId="1205B462" w14:textId="77777777" w:rsidTr="0067061A">
        <w:trPr>
          <w:trHeight w:val="283"/>
          <w:jc w:val="center"/>
        </w:trPr>
        <w:tc>
          <w:tcPr>
            <w:tcW w:w="1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7658B" w14:textId="0BFEF3CD" w:rsidR="00076655" w:rsidRDefault="0054216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CVD </w:t>
            </w:r>
            <w:r w:rsidR="00B326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incidence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5F3AFF" w14:textId="77777777" w:rsidR="00076655" w:rsidRDefault="0054216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(ref)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6716A4" w14:textId="77777777" w:rsidR="00076655" w:rsidRDefault="0054216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0.95 (0.86-1.05)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DC5F6D" w14:textId="77777777" w:rsidR="00076655" w:rsidRDefault="0054216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1.04 (0.90-1.20)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45CE3B" w14:textId="77777777" w:rsidR="00076655" w:rsidRDefault="0054216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1.24 (1.01-1.51)</w:t>
            </w:r>
          </w:p>
        </w:tc>
      </w:tr>
      <w:tr w:rsidR="00076655" w14:paraId="1E82A4F0" w14:textId="77777777" w:rsidTr="0067061A">
        <w:trPr>
          <w:trHeight w:val="283"/>
          <w:jc w:val="center"/>
        </w:trPr>
        <w:tc>
          <w:tcPr>
            <w:tcW w:w="1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6B3BD" w14:textId="77777777" w:rsidR="00076655" w:rsidRDefault="00542162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CVD mortality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7A29AF" w14:textId="77777777" w:rsidR="00076655" w:rsidRDefault="0054216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(ref)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9DF81D" w14:textId="77777777" w:rsidR="00076655" w:rsidRDefault="0054216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0.93 (0.72-1.20)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444CB2" w14:textId="77777777" w:rsidR="00076655" w:rsidRDefault="0054216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0.91 (0.63-1.33)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3F328B" w14:textId="77777777" w:rsidR="00076655" w:rsidRDefault="0054216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1.93 (1.28-2.91)</w:t>
            </w:r>
          </w:p>
        </w:tc>
      </w:tr>
      <w:tr w:rsidR="00076655" w14:paraId="11CFDA8C" w14:textId="77777777" w:rsidTr="0067061A">
        <w:trPr>
          <w:trHeight w:val="283"/>
          <w:jc w:val="center"/>
        </w:trPr>
        <w:tc>
          <w:tcPr>
            <w:tcW w:w="19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E45A2" w14:textId="77777777" w:rsidR="00076655" w:rsidRDefault="0054216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Pure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fruit/vegetable juices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C22566" w14:textId="77777777" w:rsidR="00076655" w:rsidRDefault="0007665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21BA2F" w14:textId="77777777" w:rsidR="00076655" w:rsidRDefault="0007665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F067EE" w14:textId="77777777" w:rsidR="00076655" w:rsidRDefault="0007665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76655" w14:paraId="5D1D0C0E" w14:textId="77777777" w:rsidTr="0067061A">
        <w:trPr>
          <w:trHeight w:val="283"/>
          <w:jc w:val="center"/>
        </w:trPr>
        <w:tc>
          <w:tcPr>
            <w:tcW w:w="1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FF277" w14:textId="6066A3AD" w:rsidR="00076655" w:rsidRDefault="0054216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CVD </w:t>
            </w:r>
            <w:r w:rsidR="00B326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incidence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05B59F" w14:textId="77777777" w:rsidR="00076655" w:rsidRDefault="0054216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(ref)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547F0" w14:textId="77777777" w:rsidR="00076655" w:rsidRDefault="0054216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0.91 (0.85-0.97)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759E59" w14:textId="77777777" w:rsidR="00076655" w:rsidRDefault="0054216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0.92 (0.83-1.02)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48A634" w14:textId="77777777" w:rsidR="00076655" w:rsidRDefault="0054216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0.95 (0.78-1.16)</w:t>
            </w:r>
          </w:p>
        </w:tc>
      </w:tr>
      <w:tr w:rsidR="00076655" w14:paraId="506AD4DA" w14:textId="77777777" w:rsidTr="0067061A">
        <w:trPr>
          <w:trHeight w:val="283"/>
          <w:jc w:val="center"/>
        </w:trPr>
        <w:tc>
          <w:tcPr>
            <w:tcW w:w="139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C89DD0E" w14:textId="77777777" w:rsidR="00076655" w:rsidRDefault="0054216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CVD mortality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FF20D8C" w14:textId="77777777" w:rsidR="00076655" w:rsidRDefault="0054216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(ref)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3FE74D3" w14:textId="77777777" w:rsidR="00076655" w:rsidRDefault="0054216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0.88 (0.75-1.05)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3D488A2" w14:textId="77777777" w:rsidR="00076655" w:rsidRDefault="0054216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0.68 (0.51-0.91)</w:t>
            </w:r>
          </w:p>
        </w:tc>
        <w:tc>
          <w:tcPr>
            <w:tcW w:w="90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B8AA1B8" w14:textId="77777777" w:rsidR="00076655" w:rsidRDefault="0054216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0.98 (0.60-1.59)</w:t>
            </w:r>
          </w:p>
        </w:tc>
      </w:tr>
    </w:tbl>
    <w:p w14:paraId="2D749433" w14:textId="65DDB653" w:rsidR="00076655" w:rsidRDefault="00542162" w:rsidP="00E04E05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Abbreviations: HR, hazard ratio; CVD, cardiovascular diseases.</w:t>
      </w:r>
    </w:p>
    <w:p w14:paraId="6C663CAB" w14:textId="77777777" w:rsidR="00076655" w:rsidRDefault="00542162" w:rsidP="00E04E05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One drink is equal to approximately 250 mL. </w:t>
      </w:r>
    </w:p>
    <w:p w14:paraId="29326BA7" w14:textId="065805BE" w:rsidR="00076655" w:rsidRDefault="00542162" w:rsidP="00E04E05">
      <w:pPr>
        <w:adjustRightInd w:val="0"/>
        <w:snapToGrid w:val="0"/>
        <w:spacing w:line="360" w:lineRule="auto"/>
        <w:rPr>
          <w:rFonts w:ascii="Times New Roman" w:hAnsi="Times New Roman" w:cs="Times New Roman"/>
          <w:sz w:val="20"/>
          <w:szCs w:val="20"/>
        </w:rPr>
        <w:sectPr w:rsidR="00076655">
          <w:footerReference w:type="default" r:id="rId12"/>
          <w:pgSz w:w="11906" w:h="16838"/>
          <w:pgMar w:top="1440" w:right="1134" w:bottom="1440" w:left="1134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Multivariable Cox regression model additional adjusted for </w:t>
      </w:r>
      <w:r w:rsidR="00E04E05" w:rsidRPr="00D93623">
        <w:rPr>
          <w:rFonts w:ascii="Times New Roman" w:eastAsia="宋体" w:hAnsi="Times New Roman" w:cs="Times New Roman"/>
          <w:sz w:val="20"/>
          <w:szCs w:val="20"/>
        </w:rPr>
        <w:t xml:space="preserve">age (continuous), sex, </w:t>
      </w:r>
      <w:r w:rsidR="00E04E05" w:rsidRPr="00342F82">
        <w:rPr>
          <w:rFonts w:ascii="Times New Roman" w:eastAsia="宋体" w:hAnsi="Times New Roman" w:cs="Times New Roman"/>
          <w:sz w:val="20"/>
          <w:szCs w:val="20"/>
        </w:rPr>
        <w:t xml:space="preserve">TDI (continuous), education (degree or not degree), </w:t>
      </w:r>
      <w:r w:rsidR="00E04E05" w:rsidRPr="00D93623">
        <w:rPr>
          <w:rFonts w:ascii="Times New Roman" w:eastAsia="宋体" w:hAnsi="Times New Roman" w:cs="Times New Roman"/>
          <w:sz w:val="20"/>
          <w:szCs w:val="20"/>
        </w:rPr>
        <w:t xml:space="preserve">ethnicity (white or others), smoking status (current, former, never or missing), physical activity (continuous), BMI categories (&lt;18.5, 18.5 to &lt;25, 25 to &lt;30, 30 to &lt;35, or≥35), diabetes (yes or no), hypertension (yes or no), depression (yes or no), family history of CVD (yes or no), vitamin and mineral supplement use (yes or no; vitamin A, vitamin B, vitamin C, vitamin D, vitamin E, folic acid, multivitamins/minerals, missing), intake of </w:t>
      </w:r>
      <w:r w:rsidR="00E04E05" w:rsidRPr="00EF1A15">
        <w:rPr>
          <w:rFonts w:ascii="Times New Roman" w:hAnsi="Times New Roman" w:cs="Times New Roman"/>
          <w:color w:val="000000" w:themeColor="text1"/>
          <w:sz w:val="20"/>
          <w:szCs w:val="20"/>
        </w:rPr>
        <w:t>intake of fresh fruit, vegetable, red meat, processed meat, alcohol, un–sweetened tea, un–sweetened coffee, total energy and total sugar (total sugar intake was not included in the analysis of SSBs).</w:t>
      </w:r>
      <w:r w:rsidR="00E04E0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E</w:t>
      </w:r>
      <w:r w:rsidR="00E04E05" w:rsidRPr="007C359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ach </w:t>
      </w:r>
      <w:r w:rsidR="00E04E05">
        <w:rPr>
          <w:rFonts w:ascii="Times New Roman" w:hAnsi="Times New Roman" w:cs="Times New Roman"/>
          <w:color w:val="000000" w:themeColor="text1"/>
          <w:sz w:val="20"/>
          <w:szCs w:val="20"/>
        </w:rPr>
        <w:t>soft drink</w:t>
      </w:r>
      <w:r w:rsidR="00E04E05" w:rsidRPr="007C359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04E05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was</w:t>
      </w:r>
      <w:r w:rsidR="00E04E0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04E05" w:rsidRPr="007C3595">
        <w:rPr>
          <w:rFonts w:ascii="Times New Roman" w:hAnsi="Times New Roman" w:cs="Times New Roman"/>
          <w:color w:val="000000" w:themeColor="text1"/>
          <w:sz w:val="20"/>
          <w:szCs w:val="20"/>
        </w:rPr>
        <w:t>mutually adjusted</w:t>
      </w:r>
      <w:r w:rsidR="00E04E05" w:rsidRPr="00DA6E92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0E589F24" w14:textId="1F414546" w:rsidR="00076655" w:rsidRDefault="00542162">
      <w:pPr>
        <w:pStyle w:val="1"/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bookmarkStart w:id="13" w:name="_Toc69492566"/>
      <w:r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>Table S</w:t>
      </w:r>
      <w:r w:rsidR="00AC7798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Associations between soft drink consumption and CVD 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events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after excluding BMI as covariates</w:t>
      </w:r>
      <w:bookmarkEnd w:id="13"/>
    </w:p>
    <w:tbl>
      <w:tblPr>
        <w:tblW w:w="4821" w:type="pct"/>
        <w:jc w:val="center"/>
        <w:tblLayout w:type="fixed"/>
        <w:tblLook w:val="04A0" w:firstRow="1" w:lastRow="0" w:firstColumn="1" w:lastColumn="0" w:noHBand="0" w:noVBand="1"/>
      </w:tblPr>
      <w:tblGrid>
        <w:gridCol w:w="2689"/>
        <w:gridCol w:w="1136"/>
        <w:gridCol w:w="566"/>
        <w:gridCol w:w="994"/>
        <w:gridCol w:w="711"/>
        <w:gridCol w:w="849"/>
        <w:gridCol w:w="853"/>
        <w:gridCol w:w="1703"/>
      </w:tblGrid>
      <w:tr w:rsidR="00076655" w14:paraId="52E5319E" w14:textId="77777777" w:rsidTr="00506CC6">
        <w:trPr>
          <w:trHeight w:val="283"/>
          <w:jc w:val="center"/>
        </w:trPr>
        <w:tc>
          <w:tcPr>
            <w:tcW w:w="1415" w:type="pct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78DDE7C4" w14:textId="77777777" w:rsidR="00076655" w:rsidRDefault="0054216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Outcomes</w:t>
            </w:r>
          </w:p>
        </w:tc>
        <w:tc>
          <w:tcPr>
            <w:tcW w:w="3585" w:type="pct"/>
            <w:gridSpan w:val="7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</w:tcPr>
          <w:p w14:paraId="7411332D" w14:textId="77777777" w:rsidR="00076655" w:rsidRDefault="0054216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Soft drink consumption, drinks/day, HR (95%CI)</w:t>
            </w:r>
          </w:p>
        </w:tc>
      </w:tr>
      <w:tr w:rsidR="00076655" w14:paraId="6FD113D6" w14:textId="77777777" w:rsidTr="00506CC6">
        <w:trPr>
          <w:trHeight w:val="283"/>
          <w:jc w:val="center"/>
        </w:trPr>
        <w:tc>
          <w:tcPr>
            <w:tcW w:w="1415" w:type="pct"/>
            <w:vMerge/>
            <w:tcBorders>
              <w:left w:val="nil"/>
              <w:bottom w:val="single" w:sz="12" w:space="0" w:color="000000"/>
              <w:right w:val="nil"/>
            </w:tcBorders>
            <w:vAlign w:val="center"/>
          </w:tcPr>
          <w:p w14:paraId="3DAD665F" w14:textId="77777777" w:rsidR="00076655" w:rsidRDefault="00076655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96" w:type="pct"/>
            <w:gridSpan w:val="2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403D1A89" w14:textId="77777777" w:rsidR="00076655" w:rsidRDefault="0054216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Non-consumers</w:t>
            </w:r>
          </w:p>
        </w:tc>
        <w:tc>
          <w:tcPr>
            <w:tcW w:w="897" w:type="pct"/>
            <w:gridSpan w:val="2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032FD350" w14:textId="77777777" w:rsidR="00076655" w:rsidRDefault="0054216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&gt;0–1</w:t>
            </w:r>
          </w:p>
        </w:tc>
        <w:tc>
          <w:tcPr>
            <w:tcW w:w="896" w:type="pct"/>
            <w:gridSpan w:val="2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5CCA59DC" w14:textId="77777777" w:rsidR="00076655" w:rsidRDefault="0054216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&gt;1–2.5</w:t>
            </w:r>
          </w:p>
        </w:tc>
        <w:tc>
          <w:tcPr>
            <w:tcW w:w="896" w:type="pct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59E636CC" w14:textId="77777777" w:rsidR="00076655" w:rsidRDefault="0054216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&gt; 2.5</w:t>
            </w:r>
          </w:p>
        </w:tc>
      </w:tr>
      <w:tr w:rsidR="00076655" w14:paraId="36B37EC4" w14:textId="77777777" w:rsidTr="00506CC6">
        <w:trPr>
          <w:trHeight w:val="283"/>
          <w:jc w:val="center"/>
        </w:trPr>
        <w:tc>
          <w:tcPr>
            <w:tcW w:w="20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2EFE1" w14:textId="77777777" w:rsidR="00076655" w:rsidRDefault="0054216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Sugar-sweetened beverages</w:t>
            </w:r>
          </w:p>
        </w:tc>
        <w:tc>
          <w:tcPr>
            <w:tcW w:w="8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E95D61" w14:textId="77777777" w:rsidR="00076655" w:rsidRDefault="0007665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05FDB" w14:textId="77777777" w:rsidR="00076655" w:rsidRDefault="0007665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A13B9" w14:textId="77777777" w:rsidR="00076655" w:rsidRDefault="0007665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76655" w14:paraId="18DAFD27" w14:textId="77777777" w:rsidTr="00506CC6">
        <w:trPr>
          <w:trHeight w:val="283"/>
          <w:jc w:val="center"/>
        </w:trPr>
        <w:tc>
          <w:tcPr>
            <w:tcW w:w="1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307E3" w14:textId="5C156D25" w:rsidR="00076655" w:rsidRDefault="0054216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CVD </w:t>
            </w:r>
            <w:r w:rsidR="00B326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incidence</w:t>
            </w:r>
          </w:p>
        </w:tc>
        <w:tc>
          <w:tcPr>
            <w:tcW w:w="8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24B69" w14:textId="77777777" w:rsidR="00076655" w:rsidRDefault="0054216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(ref)</w:t>
            </w:r>
          </w:p>
        </w:tc>
        <w:tc>
          <w:tcPr>
            <w:tcW w:w="8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3BA9D" w14:textId="77777777" w:rsidR="00076655" w:rsidRDefault="0054216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0.99 (0.93-1.06)</w:t>
            </w:r>
          </w:p>
        </w:tc>
        <w:tc>
          <w:tcPr>
            <w:tcW w:w="8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AC6BF" w14:textId="77777777" w:rsidR="00076655" w:rsidRDefault="0054216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1.05 (0.96-1.14)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773939" w14:textId="77777777" w:rsidR="00076655" w:rsidRDefault="0054216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1.25 (1.11-1.41)</w:t>
            </w:r>
          </w:p>
        </w:tc>
      </w:tr>
      <w:tr w:rsidR="00076655" w14:paraId="79C244F6" w14:textId="77777777" w:rsidTr="00506CC6">
        <w:trPr>
          <w:trHeight w:val="283"/>
          <w:jc w:val="center"/>
        </w:trPr>
        <w:tc>
          <w:tcPr>
            <w:tcW w:w="1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5EA4D" w14:textId="77777777" w:rsidR="00076655" w:rsidRDefault="0054216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CVD mortality</w:t>
            </w:r>
          </w:p>
        </w:tc>
        <w:tc>
          <w:tcPr>
            <w:tcW w:w="8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A698F" w14:textId="77777777" w:rsidR="00076655" w:rsidRDefault="0054216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(ref)</w:t>
            </w:r>
          </w:p>
        </w:tc>
        <w:tc>
          <w:tcPr>
            <w:tcW w:w="8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D067C6" w14:textId="77777777" w:rsidR="00076655" w:rsidRDefault="0054216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1.05 (0.89-1.24)</w:t>
            </w:r>
          </w:p>
        </w:tc>
        <w:tc>
          <w:tcPr>
            <w:tcW w:w="8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29BBB8" w14:textId="77777777" w:rsidR="00076655" w:rsidRDefault="0054216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1.13 (0.90-1.41)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1362CD" w14:textId="77777777" w:rsidR="00076655" w:rsidRDefault="0054216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1.65 (1.24-2.20)</w:t>
            </w:r>
          </w:p>
        </w:tc>
      </w:tr>
      <w:tr w:rsidR="00076655" w14:paraId="1A1F484B" w14:textId="77777777" w:rsidTr="00506CC6">
        <w:trPr>
          <w:trHeight w:val="283"/>
          <w:jc w:val="center"/>
        </w:trPr>
        <w:tc>
          <w:tcPr>
            <w:tcW w:w="20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47D9C" w14:textId="77777777" w:rsidR="00076655" w:rsidRDefault="0054216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Artificially sweetened beverages</w:t>
            </w:r>
          </w:p>
        </w:tc>
        <w:tc>
          <w:tcPr>
            <w:tcW w:w="8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F38131" w14:textId="77777777" w:rsidR="00076655" w:rsidRDefault="0007665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B0257E" w14:textId="77777777" w:rsidR="00076655" w:rsidRDefault="0007665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9B33CE" w14:textId="77777777" w:rsidR="00076655" w:rsidRDefault="0007665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76655" w14:paraId="57D021E7" w14:textId="77777777" w:rsidTr="00506CC6">
        <w:trPr>
          <w:trHeight w:val="283"/>
          <w:jc w:val="center"/>
        </w:trPr>
        <w:tc>
          <w:tcPr>
            <w:tcW w:w="1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2532A6" w14:textId="4C87D190" w:rsidR="00076655" w:rsidRDefault="0054216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CVD </w:t>
            </w:r>
            <w:r w:rsidR="00B326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incidence</w:t>
            </w:r>
          </w:p>
        </w:tc>
        <w:tc>
          <w:tcPr>
            <w:tcW w:w="8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14D622" w14:textId="77777777" w:rsidR="00076655" w:rsidRDefault="0054216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(ref)</w:t>
            </w:r>
          </w:p>
        </w:tc>
        <w:tc>
          <w:tcPr>
            <w:tcW w:w="8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67A94C" w14:textId="77777777" w:rsidR="00076655" w:rsidRDefault="0054216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(0.92-1.08)</w:t>
            </w:r>
          </w:p>
        </w:tc>
        <w:tc>
          <w:tcPr>
            <w:tcW w:w="8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D6A560" w14:textId="77777777" w:rsidR="00076655" w:rsidRDefault="0054216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1.14 (1.02-1.27)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930268" w14:textId="77777777" w:rsidR="00076655" w:rsidRDefault="0054216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1.27 (1.08-1.50)</w:t>
            </w:r>
          </w:p>
        </w:tc>
      </w:tr>
      <w:tr w:rsidR="00076655" w14:paraId="6EA1C2A1" w14:textId="77777777" w:rsidTr="00506CC6">
        <w:trPr>
          <w:trHeight w:val="283"/>
          <w:jc w:val="center"/>
        </w:trPr>
        <w:tc>
          <w:tcPr>
            <w:tcW w:w="1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4907B" w14:textId="77777777" w:rsidR="00076655" w:rsidRDefault="00542162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CVD mortality</w:t>
            </w:r>
          </w:p>
        </w:tc>
        <w:tc>
          <w:tcPr>
            <w:tcW w:w="8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979A65" w14:textId="77777777" w:rsidR="00076655" w:rsidRDefault="0054216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(ref)</w:t>
            </w:r>
          </w:p>
        </w:tc>
        <w:tc>
          <w:tcPr>
            <w:tcW w:w="8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0AC19C" w14:textId="77777777" w:rsidR="00076655" w:rsidRDefault="0054216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1.09 (0.88-1.34)</w:t>
            </w:r>
          </w:p>
        </w:tc>
        <w:tc>
          <w:tcPr>
            <w:tcW w:w="8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B2669C" w14:textId="77777777" w:rsidR="00076655" w:rsidRDefault="0054216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1.16 (0.87-1.54)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17443D" w14:textId="77777777" w:rsidR="00076655" w:rsidRDefault="0054216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1.87 (1.30-2.70)</w:t>
            </w:r>
          </w:p>
        </w:tc>
      </w:tr>
      <w:tr w:rsidR="00076655" w14:paraId="4C73DB3D" w14:textId="77777777" w:rsidTr="00506CC6">
        <w:trPr>
          <w:trHeight w:val="283"/>
          <w:jc w:val="center"/>
        </w:trPr>
        <w:tc>
          <w:tcPr>
            <w:tcW w:w="20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49EF6" w14:textId="77777777" w:rsidR="00076655" w:rsidRDefault="0054216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Pure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fruit/vegetable juices</w:t>
            </w:r>
          </w:p>
        </w:tc>
        <w:tc>
          <w:tcPr>
            <w:tcW w:w="8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43229B" w14:textId="77777777" w:rsidR="00076655" w:rsidRDefault="0007665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93429D" w14:textId="77777777" w:rsidR="00076655" w:rsidRDefault="0007665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6F649F" w14:textId="77777777" w:rsidR="00076655" w:rsidRDefault="0007665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76655" w14:paraId="3E16B8A9" w14:textId="77777777" w:rsidTr="00506CC6">
        <w:trPr>
          <w:trHeight w:val="283"/>
          <w:jc w:val="center"/>
        </w:trPr>
        <w:tc>
          <w:tcPr>
            <w:tcW w:w="1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E84D6" w14:textId="77269C43" w:rsidR="00076655" w:rsidRDefault="0054216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CVD </w:t>
            </w:r>
            <w:r w:rsidR="00B326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incidence</w:t>
            </w:r>
          </w:p>
        </w:tc>
        <w:tc>
          <w:tcPr>
            <w:tcW w:w="8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2AC43C" w14:textId="77777777" w:rsidR="00076655" w:rsidRDefault="0054216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(ref)</w:t>
            </w:r>
          </w:p>
        </w:tc>
        <w:tc>
          <w:tcPr>
            <w:tcW w:w="8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B6F801" w14:textId="77777777" w:rsidR="00076655" w:rsidRDefault="0054216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0.91 (0.86-0.97)</w:t>
            </w:r>
          </w:p>
        </w:tc>
        <w:tc>
          <w:tcPr>
            <w:tcW w:w="8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551FC5" w14:textId="77777777" w:rsidR="00076655" w:rsidRDefault="0054216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0.88 (0.81-0.95)</w:t>
            </w:r>
          </w:p>
        </w:tc>
        <w:tc>
          <w:tcPr>
            <w:tcW w:w="8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B0A780" w14:textId="77777777" w:rsidR="00076655" w:rsidRDefault="0054216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0.91 (0.78-1.07)</w:t>
            </w:r>
          </w:p>
        </w:tc>
      </w:tr>
      <w:tr w:rsidR="00076655" w14:paraId="739106CC" w14:textId="77777777" w:rsidTr="00506CC6">
        <w:trPr>
          <w:trHeight w:val="283"/>
          <w:jc w:val="center"/>
        </w:trPr>
        <w:tc>
          <w:tcPr>
            <w:tcW w:w="141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0955CF4" w14:textId="77777777" w:rsidR="00076655" w:rsidRDefault="0054216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CVD mortality</w:t>
            </w:r>
          </w:p>
        </w:tc>
        <w:tc>
          <w:tcPr>
            <w:tcW w:w="896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D1BD295" w14:textId="77777777" w:rsidR="00076655" w:rsidRDefault="0054216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(ref)</w:t>
            </w:r>
          </w:p>
        </w:tc>
        <w:tc>
          <w:tcPr>
            <w:tcW w:w="897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F6A8514" w14:textId="77777777" w:rsidR="00076655" w:rsidRDefault="0054216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0.84 (0.72-0.97)</w:t>
            </w:r>
          </w:p>
        </w:tc>
        <w:tc>
          <w:tcPr>
            <w:tcW w:w="896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4804022" w14:textId="77777777" w:rsidR="00076655" w:rsidRDefault="0054216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0.65 (0.51-0.82)</w:t>
            </w:r>
          </w:p>
        </w:tc>
        <w:tc>
          <w:tcPr>
            <w:tcW w:w="89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7293989" w14:textId="77777777" w:rsidR="00076655" w:rsidRDefault="0054216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0.69 (0.44-1.08)</w:t>
            </w:r>
          </w:p>
        </w:tc>
      </w:tr>
    </w:tbl>
    <w:p w14:paraId="1DBEABA2" w14:textId="1FDFC037" w:rsidR="00076655" w:rsidRDefault="00542162" w:rsidP="00E04E05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Abbreviations: HR, hazard ratio; CVD, cardiovascular diseases.</w:t>
      </w:r>
    </w:p>
    <w:p w14:paraId="36CB3281" w14:textId="77777777" w:rsidR="00076655" w:rsidRDefault="00542162" w:rsidP="00E04E05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One drink is equal to approximately 250 mL. </w:t>
      </w:r>
    </w:p>
    <w:p w14:paraId="2C5D51BC" w14:textId="484FDED3" w:rsidR="00076655" w:rsidRDefault="00542162" w:rsidP="00E04E05">
      <w:pPr>
        <w:adjustRightInd w:val="0"/>
        <w:snapToGrid w:val="0"/>
        <w:spacing w:line="360" w:lineRule="auto"/>
        <w:rPr>
          <w:rFonts w:ascii="Times New Roman" w:hAnsi="Times New Roman" w:cs="Times New Roman"/>
          <w:sz w:val="20"/>
          <w:szCs w:val="20"/>
        </w:rPr>
        <w:sectPr w:rsidR="00076655">
          <w:pgSz w:w="11906" w:h="16838"/>
          <w:pgMar w:top="1440" w:right="1134" w:bottom="1440" w:left="1134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Multivariable Cox regression model additional adjusted for </w:t>
      </w:r>
      <w:r w:rsidR="00E04E05" w:rsidRPr="00D93623">
        <w:rPr>
          <w:rFonts w:ascii="Times New Roman" w:eastAsia="宋体" w:hAnsi="Times New Roman" w:cs="Times New Roman"/>
          <w:sz w:val="20"/>
          <w:szCs w:val="20"/>
        </w:rPr>
        <w:t xml:space="preserve">age (continuous), sex, </w:t>
      </w:r>
      <w:r w:rsidR="00E04E05" w:rsidRPr="00342F82">
        <w:rPr>
          <w:rFonts w:ascii="Times New Roman" w:eastAsia="宋体" w:hAnsi="Times New Roman" w:cs="Times New Roman"/>
          <w:sz w:val="20"/>
          <w:szCs w:val="20"/>
        </w:rPr>
        <w:t xml:space="preserve">TDI (continuous), education (degree or not degree), </w:t>
      </w:r>
      <w:r w:rsidR="00E04E05" w:rsidRPr="00D93623">
        <w:rPr>
          <w:rFonts w:ascii="Times New Roman" w:eastAsia="宋体" w:hAnsi="Times New Roman" w:cs="Times New Roman"/>
          <w:sz w:val="20"/>
          <w:szCs w:val="20"/>
        </w:rPr>
        <w:t xml:space="preserve">ethnicity (white or others), smoking status (current, former, never or missing), physical activity (continuous), BMI categories (&lt;18.5, 18.5 to &lt;25, 25 to &lt;30, 30 to &lt;35, or≥35), diabetes (yes or no), hypertension (yes or no), depression (yes or no), family history of CVD (yes or no), vitamin and mineral supplement use (yes or no; vitamin A, vitamin B, vitamin C, vitamin D, vitamin E, folic acid, multivitamins/minerals, missing), intake of </w:t>
      </w:r>
      <w:r w:rsidR="00E04E05" w:rsidRPr="00EF1A15">
        <w:rPr>
          <w:rFonts w:ascii="Times New Roman" w:hAnsi="Times New Roman" w:cs="Times New Roman"/>
          <w:color w:val="000000" w:themeColor="text1"/>
          <w:sz w:val="20"/>
          <w:szCs w:val="20"/>
        </w:rPr>
        <w:t>intake of fresh fruit, vegetable, red meat, processed meat, alcohol, un–sweetened tea, un–sweetened coffee, total energy and total sugar (total sugar intake was not included in the analysis of SSBs).</w:t>
      </w:r>
      <w:r w:rsidR="00E04E0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E</w:t>
      </w:r>
      <w:r w:rsidR="00E04E05" w:rsidRPr="007C359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ach </w:t>
      </w:r>
      <w:r w:rsidR="00E04E05">
        <w:rPr>
          <w:rFonts w:ascii="Times New Roman" w:hAnsi="Times New Roman" w:cs="Times New Roman"/>
          <w:color w:val="000000" w:themeColor="text1"/>
          <w:sz w:val="20"/>
          <w:szCs w:val="20"/>
        </w:rPr>
        <w:t>soft drink</w:t>
      </w:r>
      <w:r w:rsidR="00E04E05" w:rsidRPr="007C359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04E05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was</w:t>
      </w:r>
      <w:r w:rsidR="00E04E0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04E05" w:rsidRPr="007C3595">
        <w:rPr>
          <w:rFonts w:ascii="Times New Roman" w:hAnsi="Times New Roman" w:cs="Times New Roman"/>
          <w:color w:val="000000" w:themeColor="text1"/>
          <w:sz w:val="20"/>
          <w:szCs w:val="20"/>
        </w:rPr>
        <w:t>mutually adjusted</w:t>
      </w:r>
      <w:r w:rsidR="00E04E05" w:rsidRPr="00DA6E92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13156F18" w14:textId="1BB7F2C1" w:rsidR="00076655" w:rsidRDefault="00542162">
      <w:pPr>
        <w:pStyle w:val="1"/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bookmarkStart w:id="14" w:name="_Toc69492567"/>
      <w:r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>Table S</w:t>
      </w:r>
      <w:r w:rsidR="00AC7798">
        <w:rPr>
          <w:rFonts w:ascii="Times New Roman" w:hAnsi="Times New Roman" w:cs="Times New Roman"/>
          <w:color w:val="000000" w:themeColor="text1"/>
          <w:sz w:val="20"/>
          <w:szCs w:val="20"/>
        </w:rPr>
        <w:t>6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Associations between soft drink consumption and CVD 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events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after excluding participants with missing covariate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s</w:t>
      </w:r>
      <w:bookmarkEnd w:id="14"/>
    </w:p>
    <w:tbl>
      <w:tblPr>
        <w:tblW w:w="4821" w:type="pct"/>
        <w:jc w:val="center"/>
        <w:tblLayout w:type="fixed"/>
        <w:tblLook w:val="04A0" w:firstRow="1" w:lastRow="0" w:firstColumn="1" w:lastColumn="0" w:noHBand="0" w:noVBand="1"/>
      </w:tblPr>
      <w:tblGrid>
        <w:gridCol w:w="2693"/>
        <w:gridCol w:w="1136"/>
        <w:gridCol w:w="566"/>
        <w:gridCol w:w="994"/>
        <w:gridCol w:w="709"/>
        <w:gridCol w:w="851"/>
        <w:gridCol w:w="851"/>
        <w:gridCol w:w="1701"/>
      </w:tblGrid>
      <w:tr w:rsidR="00076655" w14:paraId="4F4BE855" w14:textId="77777777" w:rsidTr="006042CE">
        <w:trPr>
          <w:trHeight w:val="283"/>
          <w:jc w:val="center"/>
        </w:trPr>
        <w:tc>
          <w:tcPr>
            <w:tcW w:w="1417" w:type="pct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38539E5F" w14:textId="77777777" w:rsidR="00076655" w:rsidRDefault="0054216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Outcomes</w:t>
            </w:r>
          </w:p>
        </w:tc>
        <w:tc>
          <w:tcPr>
            <w:tcW w:w="3583" w:type="pct"/>
            <w:gridSpan w:val="7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7AEF7441" w14:textId="77777777" w:rsidR="00076655" w:rsidRDefault="0054216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Soft drink consumption, drinks/day, HR (95%CI)</w:t>
            </w:r>
          </w:p>
        </w:tc>
      </w:tr>
      <w:tr w:rsidR="00076655" w14:paraId="5424B8E8" w14:textId="77777777" w:rsidTr="006042CE">
        <w:trPr>
          <w:trHeight w:val="283"/>
          <w:jc w:val="center"/>
        </w:trPr>
        <w:tc>
          <w:tcPr>
            <w:tcW w:w="1417" w:type="pct"/>
            <w:vMerge/>
            <w:tcBorders>
              <w:left w:val="nil"/>
              <w:bottom w:val="single" w:sz="12" w:space="0" w:color="000000"/>
              <w:right w:val="nil"/>
            </w:tcBorders>
            <w:vAlign w:val="center"/>
          </w:tcPr>
          <w:p w14:paraId="2E1CF57F" w14:textId="77777777" w:rsidR="00076655" w:rsidRDefault="00076655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96" w:type="pct"/>
            <w:gridSpan w:val="2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2802E334" w14:textId="77777777" w:rsidR="00076655" w:rsidRDefault="0054216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Non-consumers</w:t>
            </w:r>
          </w:p>
        </w:tc>
        <w:tc>
          <w:tcPr>
            <w:tcW w:w="896" w:type="pct"/>
            <w:gridSpan w:val="2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11D3021B" w14:textId="77777777" w:rsidR="00076655" w:rsidRDefault="0054216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&gt;0–1</w:t>
            </w:r>
          </w:p>
        </w:tc>
        <w:tc>
          <w:tcPr>
            <w:tcW w:w="896" w:type="pct"/>
            <w:gridSpan w:val="2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670492D5" w14:textId="77777777" w:rsidR="00076655" w:rsidRDefault="0054216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&gt;1–2.5</w:t>
            </w:r>
          </w:p>
        </w:tc>
        <w:tc>
          <w:tcPr>
            <w:tcW w:w="895" w:type="pct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3581EB18" w14:textId="77777777" w:rsidR="00076655" w:rsidRDefault="0054216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&gt; 2.5</w:t>
            </w:r>
          </w:p>
        </w:tc>
      </w:tr>
      <w:tr w:rsidR="00076655" w14:paraId="001D09B7" w14:textId="77777777" w:rsidTr="006042CE">
        <w:trPr>
          <w:trHeight w:val="283"/>
          <w:jc w:val="center"/>
        </w:trPr>
        <w:tc>
          <w:tcPr>
            <w:tcW w:w="20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6772C" w14:textId="77777777" w:rsidR="00076655" w:rsidRDefault="0054216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Sugar-sweetened beverages</w:t>
            </w:r>
          </w:p>
        </w:tc>
        <w:tc>
          <w:tcPr>
            <w:tcW w:w="8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69321" w14:textId="77777777" w:rsidR="00076655" w:rsidRDefault="0007665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66F8AE" w14:textId="77777777" w:rsidR="00076655" w:rsidRDefault="0007665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F250B" w14:textId="77777777" w:rsidR="00076655" w:rsidRDefault="0007665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76655" w14:paraId="3A0E0A43" w14:textId="77777777" w:rsidTr="006042CE">
        <w:trPr>
          <w:trHeight w:val="283"/>
          <w:jc w:val="center"/>
        </w:trPr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A688D" w14:textId="508D9814" w:rsidR="00076655" w:rsidRDefault="0054216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CVD </w:t>
            </w:r>
            <w:r w:rsidR="00B326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incidence</w:t>
            </w:r>
          </w:p>
        </w:tc>
        <w:tc>
          <w:tcPr>
            <w:tcW w:w="8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9D679" w14:textId="77777777" w:rsidR="00076655" w:rsidRDefault="0054216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(ref)</w:t>
            </w:r>
          </w:p>
        </w:tc>
        <w:tc>
          <w:tcPr>
            <w:tcW w:w="8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59B60" w14:textId="77777777" w:rsidR="00076655" w:rsidRDefault="0054216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 (0.93-1.06)</w:t>
            </w:r>
          </w:p>
        </w:tc>
        <w:tc>
          <w:tcPr>
            <w:tcW w:w="8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A68D4A" w14:textId="77777777" w:rsidR="00076655" w:rsidRDefault="0054216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1.04 (0.95-1.13)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71A6F" w14:textId="77777777" w:rsidR="00076655" w:rsidRDefault="0054216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1.23 (1.09-1.39)</w:t>
            </w:r>
          </w:p>
        </w:tc>
      </w:tr>
      <w:tr w:rsidR="00076655" w14:paraId="2B5D6F55" w14:textId="77777777" w:rsidTr="006042CE">
        <w:trPr>
          <w:trHeight w:val="283"/>
          <w:jc w:val="center"/>
        </w:trPr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7E3D6" w14:textId="77777777" w:rsidR="00076655" w:rsidRDefault="0054216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CVD mortality</w:t>
            </w:r>
          </w:p>
        </w:tc>
        <w:tc>
          <w:tcPr>
            <w:tcW w:w="8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9C5325" w14:textId="77777777" w:rsidR="00076655" w:rsidRDefault="0054216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(ref)</w:t>
            </w:r>
          </w:p>
        </w:tc>
        <w:tc>
          <w:tcPr>
            <w:tcW w:w="8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2E9A71" w14:textId="77777777" w:rsidR="00076655" w:rsidRDefault="0054216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1.07 (0.91-1.27)</w:t>
            </w:r>
          </w:p>
        </w:tc>
        <w:tc>
          <w:tcPr>
            <w:tcW w:w="8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E7BF62" w14:textId="77777777" w:rsidR="00076655" w:rsidRDefault="0054216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1.14 (0.91-1.43)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A606BD" w14:textId="77777777" w:rsidR="00076655" w:rsidRDefault="0054216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1.62 (1.21-2.17)</w:t>
            </w:r>
          </w:p>
        </w:tc>
      </w:tr>
      <w:tr w:rsidR="00076655" w14:paraId="7278B8B4" w14:textId="77777777" w:rsidTr="006042CE">
        <w:trPr>
          <w:trHeight w:val="283"/>
          <w:jc w:val="center"/>
        </w:trPr>
        <w:tc>
          <w:tcPr>
            <w:tcW w:w="20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3371A" w14:textId="77777777" w:rsidR="00076655" w:rsidRDefault="0054216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Artificially sweetened beverages</w:t>
            </w:r>
          </w:p>
        </w:tc>
        <w:tc>
          <w:tcPr>
            <w:tcW w:w="8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5CB4A" w14:textId="77777777" w:rsidR="00076655" w:rsidRDefault="0007665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94D6FC" w14:textId="77777777" w:rsidR="00076655" w:rsidRDefault="0007665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085A31" w14:textId="77777777" w:rsidR="00076655" w:rsidRDefault="0007665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76655" w14:paraId="7C3D90E8" w14:textId="77777777" w:rsidTr="006042CE">
        <w:trPr>
          <w:trHeight w:val="283"/>
          <w:jc w:val="center"/>
        </w:trPr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2C65C" w14:textId="7C30562C" w:rsidR="00076655" w:rsidRDefault="0054216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CVD </w:t>
            </w:r>
            <w:r w:rsidR="00B326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incidence</w:t>
            </w:r>
          </w:p>
        </w:tc>
        <w:tc>
          <w:tcPr>
            <w:tcW w:w="8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0704B" w14:textId="77777777" w:rsidR="00076655" w:rsidRDefault="0054216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(ref)</w:t>
            </w:r>
          </w:p>
        </w:tc>
        <w:tc>
          <w:tcPr>
            <w:tcW w:w="8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30C1E9" w14:textId="77777777" w:rsidR="00076655" w:rsidRDefault="0054216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0.97 (0.89-1.05)</w:t>
            </w:r>
          </w:p>
        </w:tc>
        <w:tc>
          <w:tcPr>
            <w:tcW w:w="8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8C1196" w14:textId="77777777" w:rsidR="00076655" w:rsidRDefault="0054216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1.08 (0.97-1.21)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8B90C4" w14:textId="77777777" w:rsidR="00076655" w:rsidRDefault="0054216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1.18 (1.00-1.40)</w:t>
            </w:r>
          </w:p>
        </w:tc>
      </w:tr>
      <w:tr w:rsidR="00076655" w14:paraId="44F615B0" w14:textId="77777777" w:rsidTr="006042CE">
        <w:trPr>
          <w:trHeight w:val="283"/>
          <w:jc w:val="center"/>
        </w:trPr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E5E93" w14:textId="77777777" w:rsidR="00076655" w:rsidRDefault="00542162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CVD mortality</w:t>
            </w:r>
          </w:p>
        </w:tc>
        <w:tc>
          <w:tcPr>
            <w:tcW w:w="8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FEF541" w14:textId="77777777" w:rsidR="00076655" w:rsidRDefault="0054216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(ref)</w:t>
            </w:r>
          </w:p>
        </w:tc>
        <w:tc>
          <w:tcPr>
            <w:tcW w:w="8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13C63B" w14:textId="77777777" w:rsidR="00076655" w:rsidRDefault="0054216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1.05 (0.85-1.29)</w:t>
            </w:r>
          </w:p>
        </w:tc>
        <w:tc>
          <w:tcPr>
            <w:tcW w:w="8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A8BCF1" w14:textId="77777777" w:rsidR="00076655" w:rsidRDefault="0054216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1.07 (0.80-1.43)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55EE3" w14:textId="77777777" w:rsidR="00076655" w:rsidRDefault="0054216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1.67 (1.15-2.43)</w:t>
            </w:r>
          </w:p>
        </w:tc>
      </w:tr>
      <w:tr w:rsidR="00076655" w14:paraId="37F7DB83" w14:textId="77777777" w:rsidTr="006042CE">
        <w:trPr>
          <w:trHeight w:val="283"/>
          <w:jc w:val="center"/>
        </w:trPr>
        <w:tc>
          <w:tcPr>
            <w:tcW w:w="20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AD801" w14:textId="77777777" w:rsidR="00076655" w:rsidRDefault="0054216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Pure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fruit/vegetable juices</w:t>
            </w:r>
          </w:p>
        </w:tc>
        <w:tc>
          <w:tcPr>
            <w:tcW w:w="8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2D7AC0" w14:textId="77777777" w:rsidR="00076655" w:rsidRDefault="0007665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CAF02B" w14:textId="77777777" w:rsidR="00076655" w:rsidRDefault="0007665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34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6C61FB" w14:textId="77777777" w:rsidR="00076655" w:rsidRDefault="0007665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76655" w14:paraId="24EA940C" w14:textId="77777777" w:rsidTr="006042CE">
        <w:trPr>
          <w:trHeight w:val="283"/>
          <w:jc w:val="center"/>
        </w:trPr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CF7D9" w14:textId="35E8D91D" w:rsidR="00076655" w:rsidRDefault="0054216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CVD </w:t>
            </w:r>
            <w:r w:rsidR="00B326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incidence</w:t>
            </w:r>
          </w:p>
        </w:tc>
        <w:tc>
          <w:tcPr>
            <w:tcW w:w="8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AD0FB5" w14:textId="77777777" w:rsidR="00076655" w:rsidRDefault="0054216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(ref)</w:t>
            </w:r>
          </w:p>
        </w:tc>
        <w:tc>
          <w:tcPr>
            <w:tcW w:w="8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405E5B" w14:textId="77777777" w:rsidR="00076655" w:rsidRDefault="0054216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0.94 (0.89-0.99)</w:t>
            </w:r>
          </w:p>
        </w:tc>
        <w:tc>
          <w:tcPr>
            <w:tcW w:w="8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70AD77" w14:textId="77777777" w:rsidR="00076655" w:rsidRDefault="0054216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0.90 (0.83-0.98)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BB70FF" w14:textId="77777777" w:rsidR="00076655" w:rsidRDefault="0054216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0.92 (0.78-1.08)</w:t>
            </w:r>
          </w:p>
        </w:tc>
      </w:tr>
      <w:tr w:rsidR="00076655" w14:paraId="50AEB3A1" w14:textId="77777777" w:rsidTr="006042CE">
        <w:trPr>
          <w:trHeight w:val="283"/>
          <w:jc w:val="center"/>
        </w:trPr>
        <w:tc>
          <w:tcPr>
            <w:tcW w:w="141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3264C170" w14:textId="77777777" w:rsidR="00076655" w:rsidRDefault="0054216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CVD mortality</w:t>
            </w:r>
          </w:p>
        </w:tc>
        <w:tc>
          <w:tcPr>
            <w:tcW w:w="896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E5DBCD4" w14:textId="77777777" w:rsidR="00076655" w:rsidRDefault="0054216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(ref)</w:t>
            </w:r>
          </w:p>
        </w:tc>
        <w:tc>
          <w:tcPr>
            <w:tcW w:w="896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D21F45F" w14:textId="77777777" w:rsidR="00076655" w:rsidRDefault="0054216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0.86 (0.74-1.00)</w:t>
            </w:r>
          </w:p>
        </w:tc>
        <w:tc>
          <w:tcPr>
            <w:tcW w:w="896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AA8B4CF" w14:textId="77777777" w:rsidR="00076655" w:rsidRDefault="0054216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0.68 (0.54-0.86)</w:t>
            </w:r>
          </w:p>
        </w:tc>
        <w:tc>
          <w:tcPr>
            <w:tcW w:w="89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52D29F0" w14:textId="77777777" w:rsidR="00076655" w:rsidRDefault="0054216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0.70 (0.45-1.11)</w:t>
            </w:r>
          </w:p>
        </w:tc>
      </w:tr>
    </w:tbl>
    <w:p w14:paraId="592E005A" w14:textId="5BB73E59" w:rsidR="00076655" w:rsidRDefault="00542162" w:rsidP="00E04E05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Abbreviations: HR, hazard ratio; CVD, cardiovascular diseases.</w:t>
      </w:r>
    </w:p>
    <w:p w14:paraId="54D066DE" w14:textId="77777777" w:rsidR="00076655" w:rsidRDefault="00542162" w:rsidP="00E04E05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One drink is equal to approximately 250 mL. </w:t>
      </w:r>
    </w:p>
    <w:p w14:paraId="5A073B3F" w14:textId="7B987274" w:rsidR="00076655" w:rsidRDefault="00542162" w:rsidP="00E04E05">
      <w:pPr>
        <w:adjustRightInd w:val="0"/>
        <w:snapToGrid w:val="0"/>
        <w:spacing w:line="360" w:lineRule="auto"/>
        <w:rPr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Multivariable Cox regression model additional adjusted for </w:t>
      </w:r>
      <w:r w:rsidR="00E04E05" w:rsidRPr="00D93623">
        <w:rPr>
          <w:rFonts w:ascii="Times New Roman" w:eastAsia="宋体" w:hAnsi="Times New Roman" w:cs="Times New Roman"/>
          <w:sz w:val="20"/>
          <w:szCs w:val="20"/>
        </w:rPr>
        <w:t xml:space="preserve">age (continuous), sex, </w:t>
      </w:r>
      <w:r w:rsidR="00E04E05" w:rsidRPr="00342F82">
        <w:rPr>
          <w:rFonts w:ascii="Times New Roman" w:eastAsia="宋体" w:hAnsi="Times New Roman" w:cs="Times New Roman"/>
          <w:sz w:val="20"/>
          <w:szCs w:val="20"/>
        </w:rPr>
        <w:t xml:space="preserve">TDI (continuous), education (degree or not degree), </w:t>
      </w:r>
      <w:r w:rsidR="00E04E05" w:rsidRPr="00D93623">
        <w:rPr>
          <w:rFonts w:ascii="Times New Roman" w:eastAsia="宋体" w:hAnsi="Times New Roman" w:cs="Times New Roman"/>
          <w:sz w:val="20"/>
          <w:szCs w:val="20"/>
        </w:rPr>
        <w:t xml:space="preserve">ethnicity (white or others), smoking status (current, former, never or missing), physical activity (continuous), BMI categories (&lt;18.5, 18.5 to &lt;25, 25 to &lt;30, 30 to &lt;35, or≥35), diabetes (yes or no), hypertension (yes or no), depression (yes or no), family history of CVD (yes or no), vitamin and mineral supplement use (yes or no; vitamin A, vitamin B, vitamin C, vitamin D, vitamin E, folic acid, multivitamins/minerals, missing), intake of </w:t>
      </w:r>
      <w:r w:rsidR="00E04E05" w:rsidRPr="00EF1A15">
        <w:rPr>
          <w:rFonts w:ascii="Times New Roman" w:hAnsi="Times New Roman" w:cs="Times New Roman"/>
          <w:color w:val="000000" w:themeColor="text1"/>
          <w:sz w:val="20"/>
          <w:szCs w:val="20"/>
        </w:rPr>
        <w:t>intake of fresh fruit, vegetable, red meat, processed meat, alcohol, un–sweetened tea, un–sweetened coffee, total energy and total sugar (total sugar intake was not included in the analysis of SSBs).</w:t>
      </w:r>
      <w:r w:rsidR="00E04E0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E</w:t>
      </w:r>
      <w:r w:rsidR="00E04E05" w:rsidRPr="007C359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ach </w:t>
      </w:r>
      <w:r w:rsidR="00E04E05">
        <w:rPr>
          <w:rFonts w:ascii="Times New Roman" w:hAnsi="Times New Roman" w:cs="Times New Roman"/>
          <w:color w:val="000000" w:themeColor="text1"/>
          <w:sz w:val="20"/>
          <w:szCs w:val="20"/>
        </w:rPr>
        <w:t>soft drink</w:t>
      </w:r>
      <w:r w:rsidR="00E04E05" w:rsidRPr="007C359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04E05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was</w:t>
      </w:r>
      <w:r w:rsidR="00E04E0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04E05" w:rsidRPr="007C3595">
        <w:rPr>
          <w:rFonts w:ascii="Times New Roman" w:hAnsi="Times New Roman" w:cs="Times New Roman"/>
          <w:color w:val="000000" w:themeColor="text1"/>
          <w:sz w:val="20"/>
          <w:szCs w:val="20"/>
        </w:rPr>
        <w:t>mutually adjusted</w:t>
      </w:r>
      <w:r w:rsidR="00E04E05" w:rsidRPr="00DA6E92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6278CF9A" w14:textId="77777777" w:rsidR="00076655" w:rsidRDefault="00076655" w:rsidP="00E04E05">
      <w:pPr>
        <w:adjustRightInd w:val="0"/>
        <w:snapToGrid w:val="0"/>
        <w:spacing w:line="360" w:lineRule="auto"/>
        <w:rPr>
          <w:color w:val="000000" w:themeColor="text1"/>
          <w:sz w:val="20"/>
          <w:szCs w:val="20"/>
        </w:rPr>
      </w:pPr>
    </w:p>
    <w:p w14:paraId="4FC1407A" w14:textId="77777777" w:rsidR="00076655" w:rsidRDefault="00076655">
      <w:pPr>
        <w:rPr>
          <w:color w:val="000000" w:themeColor="text1"/>
          <w:sz w:val="20"/>
          <w:szCs w:val="20"/>
        </w:rPr>
        <w:sectPr w:rsidR="00076655">
          <w:pgSz w:w="11906" w:h="16838"/>
          <w:pgMar w:top="1440" w:right="1134" w:bottom="1440" w:left="1134" w:header="851" w:footer="992" w:gutter="0"/>
          <w:cols w:space="425"/>
          <w:docGrid w:type="lines" w:linePitch="312"/>
        </w:sectPr>
      </w:pPr>
    </w:p>
    <w:p w14:paraId="43D379FD" w14:textId="4754C79F" w:rsidR="00076655" w:rsidRDefault="00542162">
      <w:pPr>
        <w:pStyle w:val="1"/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bookmarkStart w:id="15" w:name="_Toc69492568"/>
      <w:r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>Table S</w:t>
      </w:r>
      <w:r w:rsidR="00AC7798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Associations between soft drink consumption and CVD 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events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after excluding participants who lost weight in the year prior the recruitment</w:t>
      </w:r>
      <w:bookmarkEnd w:id="15"/>
    </w:p>
    <w:tbl>
      <w:tblPr>
        <w:tblW w:w="4857" w:type="pct"/>
        <w:jc w:val="center"/>
        <w:tblLayout w:type="fixed"/>
        <w:tblLook w:val="04A0" w:firstRow="1" w:lastRow="0" w:firstColumn="1" w:lastColumn="0" w:noHBand="0" w:noVBand="1"/>
      </w:tblPr>
      <w:tblGrid>
        <w:gridCol w:w="2554"/>
        <w:gridCol w:w="1131"/>
        <w:gridCol w:w="622"/>
        <w:gridCol w:w="938"/>
        <w:gridCol w:w="817"/>
        <w:gridCol w:w="745"/>
        <w:gridCol w:w="1011"/>
        <w:gridCol w:w="1754"/>
      </w:tblGrid>
      <w:tr w:rsidR="00076655" w14:paraId="3A94CEE2" w14:textId="77777777" w:rsidTr="00454185">
        <w:trPr>
          <w:trHeight w:val="283"/>
          <w:jc w:val="center"/>
        </w:trPr>
        <w:tc>
          <w:tcPr>
            <w:tcW w:w="1334" w:type="pct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22FBA771" w14:textId="77777777" w:rsidR="00076655" w:rsidRDefault="0054216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Outcomes</w:t>
            </w:r>
          </w:p>
        </w:tc>
        <w:tc>
          <w:tcPr>
            <w:tcW w:w="3666" w:type="pct"/>
            <w:gridSpan w:val="7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2B536D4C" w14:textId="77777777" w:rsidR="00076655" w:rsidRDefault="0054216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Soft drink consumption, drinks/day, HR (95%CI)</w:t>
            </w:r>
          </w:p>
        </w:tc>
      </w:tr>
      <w:tr w:rsidR="00076655" w14:paraId="3F6F03C4" w14:textId="77777777" w:rsidTr="00454185">
        <w:trPr>
          <w:trHeight w:val="283"/>
          <w:jc w:val="center"/>
        </w:trPr>
        <w:tc>
          <w:tcPr>
            <w:tcW w:w="1334" w:type="pct"/>
            <w:vMerge/>
            <w:tcBorders>
              <w:left w:val="nil"/>
              <w:bottom w:val="single" w:sz="12" w:space="0" w:color="000000"/>
              <w:right w:val="nil"/>
            </w:tcBorders>
            <w:vAlign w:val="center"/>
          </w:tcPr>
          <w:p w14:paraId="79D17882" w14:textId="77777777" w:rsidR="00076655" w:rsidRDefault="00076655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16" w:type="pct"/>
            <w:gridSpan w:val="2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74090D35" w14:textId="77777777" w:rsidR="00076655" w:rsidRDefault="0054216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Non-consumers</w:t>
            </w:r>
          </w:p>
        </w:tc>
        <w:tc>
          <w:tcPr>
            <w:tcW w:w="917" w:type="pct"/>
            <w:gridSpan w:val="2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1A4C9F5F" w14:textId="77777777" w:rsidR="00076655" w:rsidRDefault="0054216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&gt;0–1</w:t>
            </w:r>
          </w:p>
        </w:tc>
        <w:tc>
          <w:tcPr>
            <w:tcW w:w="917" w:type="pct"/>
            <w:gridSpan w:val="2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088AAF65" w14:textId="77777777" w:rsidR="00076655" w:rsidRDefault="0054216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&gt;1–2.5</w:t>
            </w:r>
          </w:p>
        </w:tc>
        <w:tc>
          <w:tcPr>
            <w:tcW w:w="916" w:type="pct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4B776BCA" w14:textId="77777777" w:rsidR="00076655" w:rsidRDefault="0054216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&gt; 2.5</w:t>
            </w:r>
          </w:p>
        </w:tc>
      </w:tr>
      <w:tr w:rsidR="00076655" w14:paraId="4B1C82ED" w14:textId="77777777" w:rsidTr="00083113">
        <w:trPr>
          <w:trHeight w:val="283"/>
          <w:jc w:val="center"/>
        </w:trPr>
        <w:tc>
          <w:tcPr>
            <w:tcW w:w="19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058D0" w14:textId="77777777" w:rsidR="00076655" w:rsidRDefault="0054216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Sugar-sweetened beverages</w:t>
            </w:r>
          </w:p>
        </w:tc>
        <w:tc>
          <w:tcPr>
            <w:tcW w:w="8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BD88A" w14:textId="77777777" w:rsidR="00076655" w:rsidRDefault="0007665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EE9B7" w14:textId="77777777" w:rsidR="00076655" w:rsidRDefault="0007665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90B8A" w14:textId="77777777" w:rsidR="00076655" w:rsidRDefault="0007665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76655" w14:paraId="4442FE39" w14:textId="77777777" w:rsidTr="00454185">
        <w:trPr>
          <w:trHeight w:val="283"/>
          <w:jc w:val="center"/>
        </w:trPr>
        <w:tc>
          <w:tcPr>
            <w:tcW w:w="1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7971D" w14:textId="1E697B18" w:rsidR="00076655" w:rsidRDefault="0054216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CVD </w:t>
            </w:r>
            <w:r w:rsidR="00B326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incidence</w:t>
            </w:r>
          </w:p>
        </w:tc>
        <w:tc>
          <w:tcPr>
            <w:tcW w:w="9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D0549" w14:textId="77777777" w:rsidR="00076655" w:rsidRDefault="0054216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(ref)</w:t>
            </w:r>
          </w:p>
        </w:tc>
        <w:tc>
          <w:tcPr>
            <w:tcW w:w="9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507B83" w14:textId="77777777" w:rsidR="00076655" w:rsidRDefault="0054216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1.01 (0.94-1.08)</w:t>
            </w:r>
          </w:p>
        </w:tc>
        <w:tc>
          <w:tcPr>
            <w:tcW w:w="9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F410F" w14:textId="77777777" w:rsidR="00076655" w:rsidRDefault="0054216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1.07 (0.97-1.18)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FA894" w14:textId="77777777" w:rsidR="00076655" w:rsidRDefault="0054216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1.20 (1.04-1.37)</w:t>
            </w:r>
          </w:p>
        </w:tc>
      </w:tr>
      <w:tr w:rsidR="00076655" w14:paraId="34883D92" w14:textId="77777777" w:rsidTr="00454185">
        <w:trPr>
          <w:trHeight w:val="283"/>
          <w:jc w:val="center"/>
        </w:trPr>
        <w:tc>
          <w:tcPr>
            <w:tcW w:w="1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D72BAD" w14:textId="77777777" w:rsidR="00076655" w:rsidRDefault="0054216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CVD mortality</w:t>
            </w:r>
          </w:p>
        </w:tc>
        <w:tc>
          <w:tcPr>
            <w:tcW w:w="9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B337FB" w14:textId="77777777" w:rsidR="00076655" w:rsidRDefault="0054216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(ref)</w:t>
            </w:r>
          </w:p>
        </w:tc>
        <w:tc>
          <w:tcPr>
            <w:tcW w:w="9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777180" w14:textId="77777777" w:rsidR="00076655" w:rsidRDefault="0054216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1.07 (0.90-1.28)</w:t>
            </w:r>
          </w:p>
        </w:tc>
        <w:tc>
          <w:tcPr>
            <w:tcW w:w="9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4A0E39" w14:textId="77777777" w:rsidR="00076655" w:rsidRDefault="0054216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1.12 (0.88-1.44)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10688F" w14:textId="77777777" w:rsidR="00076655" w:rsidRDefault="0054216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1.66 (1.20-2.30)</w:t>
            </w:r>
          </w:p>
        </w:tc>
      </w:tr>
      <w:tr w:rsidR="00076655" w14:paraId="6DFA8614" w14:textId="77777777" w:rsidTr="00083113">
        <w:trPr>
          <w:trHeight w:val="283"/>
          <w:jc w:val="center"/>
        </w:trPr>
        <w:tc>
          <w:tcPr>
            <w:tcW w:w="19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1D0224" w14:textId="77777777" w:rsidR="00076655" w:rsidRDefault="0054216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Artificially sweetened beverages</w:t>
            </w:r>
          </w:p>
        </w:tc>
        <w:tc>
          <w:tcPr>
            <w:tcW w:w="8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E80E32" w14:textId="77777777" w:rsidR="00076655" w:rsidRDefault="0007665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759352" w14:textId="77777777" w:rsidR="00076655" w:rsidRDefault="0007665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A16DB6" w14:textId="77777777" w:rsidR="00076655" w:rsidRDefault="0007665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76655" w14:paraId="057656AB" w14:textId="77777777" w:rsidTr="00454185">
        <w:trPr>
          <w:trHeight w:val="283"/>
          <w:jc w:val="center"/>
        </w:trPr>
        <w:tc>
          <w:tcPr>
            <w:tcW w:w="1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6987D" w14:textId="65E7A549" w:rsidR="00076655" w:rsidRDefault="0054216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CVD </w:t>
            </w:r>
            <w:r w:rsidR="00B326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incidence</w:t>
            </w:r>
          </w:p>
        </w:tc>
        <w:tc>
          <w:tcPr>
            <w:tcW w:w="9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44CA8E" w14:textId="77777777" w:rsidR="00076655" w:rsidRDefault="0054216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(ref)</w:t>
            </w:r>
          </w:p>
        </w:tc>
        <w:tc>
          <w:tcPr>
            <w:tcW w:w="9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1B6695" w14:textId="77777777" w:rsidR="00076655" w:rsidRDefault="0054216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0.96 (0.87-1.05)</w:t>
            </w:r>
          </w:p>
        </w:tc>
        <w:tc>
          <w:tcPr>
            <w:tcW w:w="9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3B1010" w14:textId="77777777" w:rsidR="00076655" w:rsidRDefault="0054216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1.09 (0.96-1.24)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E3F68D" w14:textId="77777777" w:rsidR="00076655" w:rsidRDefault="0054216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1.28 (1.06-1.55)</w:t>
            </w:r>
          </w:p>
        </w:tc>
      </w:tr>
      <w:tr w:rsidR="00076655" w14:paraId="099D5F38" w14:textId="77777777" w:rsidTr="00454185">
        <w:trPr>
          <w:trHeight w:val="283"/>
          <w:jc w:val="center"/>
        </w:trPr>
        <w:tc>
          <w:tcPr>
            <w:tcW w:w="1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35EE84" w14:textId="77777777" w:rsidR="00076655" w:rsidRDefault="00542162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CVD mortality</w:t>
            </w:r>
          </w:p>
        </w:tc>
        <w:tc>
          <w:tcPr>
            <w:tcW w:w="9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0C030A" w14:textId="77777777" w:rsidR="00076655" w:rsidRDefault="0054216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(ref)</w:t>
            </w:r>
          </w:p>
        </w:tc>
        <w:tc>
          <w:tcPr>
            <w:tcW w:w="9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DD5C3E" w14:textId="77777777" w:rsidR="00076655" w:rsidRDefault="0054216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1.10 (0.87-1.38)</w:t>
            </w:r>
          </w:p>
        </w:tc>
        <w:tc>
          <w:tcPr>
            <w:tcW w:w="9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28868C" w14:textId="77777777" w:rsidR="00076655" w:rsidRDefault="0054216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1.08 (0.77-1.51)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BE8266" w14:textId="77777777" w:rsidR="00076655" w:rsidRDefault="0054216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2.02 (1.35-3.01)</w:t>
            </w:r>
          </w:p>
        </w:tc>
      </w:tr>
      <w:tr w:rsidR="00076655" w14:paraId="614B3B1B" w14:textId="77777777" w:rsidTr="00083113">
        <w:trPr>
          <w:trHeight w:val="283"/>
          <w:jc w:val="center"/>
        </w:trPr>
        <w:tc>
          <w:tcPr>
            <w:tcW w:w="19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AAADA" w14:textId="77777777" w:rsidR="00076655" w:rsidRDefault="0054216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Pure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fruit/vegetable juices</w:t>
            </w:r>
          </w:p>
        </w:tc>
        <w:tc>
          <w:tcPr>
            <w:tcW w:w="81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596049" w14:textId="77777777" w:rsidR="00076655" w:rsidRDefault="0007665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CFAA5C" w14:textId="77777777" w:rsidR="00076655" w:rsidRDefault="0007665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C75D19" w14:textId="77777777" w:rsidR="00076655" w:rsidRDefault="00076655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76655" w14:paraId="4F5E8848" w14:textId="77777777" w:rsidTr="00454185">
        <w:trPr>
          <w:trHeight w:val="283"/>
          <w:jc w:val="center"/>
        </w:trPr>
        <w:tc>
          <w:tcPr>
            <w:tcW w:w="1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76F66" w14:textId="1E7D9DCF" w:rsidR="00076655" w:rsidRDefault="0054216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CVD </w:t>
            </w:r>
            <w:r w:rsidR="00B326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incidence</w:t>
            </w:r>
          </w:p>
        </w:tc>
        <w:tc>
          <w:tcPr>
            <w:tcW w:w="9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E967CE" w14:textId="77777777" w:rsidR="00076655" w:rsidRDefault="0054216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(ref)</w:t>
            </w:r>
          </w:p>
        </w:tc>
        <w:tc>
          <w:tcPr>
            <w:tcW w:w="9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403C2D" w14:textId="77777777" w:rsidR="00076655" w:rsidRDefault="0054216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0.94 (0.86-1.01)</w:t>
            </w:r>
          </w:p>
        </w:tc>
        <w:tc>
          <w:tcPr>
            <w:tcW w:w="9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516B3B" w14:textId="77777777" w:rsidR="00076655" w:rsidRDefault="0054216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0.88 (0.78-1.00)</w:t>
            </w:r>
          </w:p>
        </w:tc>
        <w:tc>
          <w:tcPr>
            <w:tcW w:w="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8B8AF4" w14:textId="77777777" w:rsidR="00076655" w:rsidRDefault="0054216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0.89 (0.71-1.12)</w:t>
            </w:r>
          </w:p>
        </w:tc>
      </w:tr>
      <w:tr w:rsidR="00076655" w14:paraId="62025D93" w14:textId="77777777" w:rsidTr="00454185">
        <w:trPr>
          <w:trHeight w:val="283"/>
          <w:jc w:val="center"/>
        </w:trPr>
        <w:tc>
          <w:tcPr>
            <w:tcW w:w="133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FB01AE2" w14:textId="77777777" w:rsidR="00076655" w:rsidRDefault="00542162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CVD mortality</w:t>
            </w:r>
          </w:p>
        </w:tc>
        <w:tc>
          <w:tcPr>
            <w:tcW w:w="916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20410FD" w14:textId="77777777" w:rsidR="00076655" w:rsidRDefault="0054216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(ref)</w:t>
            </w:r>
          </w:p>
        </w:tc>
        <w:tc>
          <w:tcPr>
            <w:tcW w:w="917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10C9F4A" w14:textId="77777777" w:rsidR="00076655" w:rsidRDefault="0054216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0.88 (0.75-1.04)</w:t>
            </w:r>
          </w:p>
        </w:tc>
        <w:tc>
          <w:tcPr>
            <w:tcW w:w="917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C47AA81" w14:textId="77777777" w:rsidR="00076655" w:rsidRDefault="0054216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0.67 (0.52-0.87)</w:t>
            </w:r>
          </w:p>
        </w:tc>
        <w:tc>
          <w:tcPr>
            <w:tcW w:w="9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46501C8" w14:textId="77777777" w:rsidR="00076655" w:rsidRDefault="00542162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0.67 (0.40-1.11)</w:t>
            </w:r>
          </w:p>
        </w:tc>
      </w:tr>
    </w:tbl>
    <w:p w14:paraId="0FCCBD6D" w14:textId="58E81D41" w:rsidR="00076655" w:rsidRDefault="00542162" w:rsidP="00E04E05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bookmarkStart w:id="16" w:name="OLE_LINK1"/>
      <w:r>
        <w:rPr>
          <w:rFonts w:ascii="Times New Roman" w:hAnsi="Times New Roman" w:cs="Times New Roman"/>
          <w:color w:val="000000" w:themeColor="text1"/>
          <w:sz w:val="20"/>
          <w:szCs w:val="20"/>
        </w:rPr>
        <w:t>Abbreviations: HR, hazard ratio; CVD, cardiovascular diseases.</w:t>
      </w:r>
    </w:p>
    <w:p w14:paraId="3C8BBD17" w14:textId="77777777" w:rsidR="00076655" w:rsidRDefault="00542162" w:rsidP="00E04E05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One drink is equal to approximately 250 mL. </w:t>
      </w:r>
    </w:p>
    <w:p w14:paraId="0F9732B9" w14:textId="05D916D3" w:rsidR="00076655" w:rsidRDefault="00542162" w:rsidP="00E04E05">
      <w:pPr>
        <w:adjustRightInd w:val="0"/>
        <w:snapToGrid w:val="0"/>
        <w:spacing w:line="360" w:lineRule="auto"/>
        <w:rPr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Multivariable Cox regression model additional adjusted for </w:t>
      </w:r>
      <w:bookmarkEnd w:id="16"/>
      <w:r w:rsidR="00E04E05" w:rsidRPr="00D93623">
        <w:rPr>
          <w:rFonts w:ascii="Times New Roman" w:eastAsia="宋体" w:hAnsi="Times New Roman" w:cs="Times New Roman"/>
          <w:sz w:val="20"/>
          <w:szCs w:val="20"/>
        </w:rPr>
        <w:t xml:space="preserve">age (continuous), sex, </w:t>
      </w:r>
      <w:r w:rsidR="00E04E05" w:rsidRPr="00342F82">
        <w:rPr>
          <w:rFonts w:ascii="Times New Roman" w:eastAsia="宋体" w:hAnsi="Times New Roman" w:cs="Times New Roman"/>
          <w:sz w:val="20"/>
          <w:szCs w:val="20"/>
        </w:rPr>
        <w:t xml:space="preserve">TDI (continuous), education (degree or not degree), </w:t>
      </w:r>
      <w:r w:rsidR="00E04E05" w:rsidRPr="00D93623">
        <w:rPr>
          <w:rFonts w:ascii="Times New Roman" w:eastAsia="宋体" w:hAnsi="Times New Roman" w:cs="Times New Roman"/>
          <w:sz w:val="20"/>
          <w:szCs w:val="20"/>
        </w:rPr>
        <w:t xml:space="preserve">ethnicity (white or others), smoking status (current, former, never or missing), physical activity (continuous), BMI categories (&lt;18.5, 18.5 to &lt;25, 25 to &lt;30, 30 to &lt;35, or≥35), diabetes (yes or no), hypertension (yes or no), depression (yes or no), family history of CVD (yes or no), vitamin and mineral supplement use (yes or no; vitamin A, vitamin B, vitamin C, vitamin D, vitamin E, folic acid, multivitamins/minerals, missing), intake of </w:t>
      </w:r>
      <w:r w:rsidR="00E04E05" w:rsidRPr="00EF1A15">
        <w:rPr>
          <w:rFonts w:ascii="Times New Roman" w:hAnsi="Times New Roman" w:cs="Times New Roman"/>
          <w:color w:val="000000" w:themeColor="text1"/>
          <w:sz w:val="20"/>
          <w:szCs w:val="20"/>
        </w:rPr>
        <w:t>intake of fresh fruit, vegetable, red meat, processed meat, alcohol, un–sweetened tea, un–sweetened coffee, total energy and total sugar (total sugar intake was not included in the analysis of SSBs).</w:t>
      </w:r>
      <w:r w:rsidR="00E04E0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E</w:t>
      </w:r>
      <w:r w:rsidR="00E04E05" w:rsidRPr="007C359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ach </w:t>
      </w:r>
      <w:r w:rsidR="00E04E05">
        <w:rPr>
          <w:rFonts w:ascii="Times New Roman" w:hAnsi="Times New Roman" w:cs="Times New Roman"/>
          <w:color w:val="000000" w:themeColor="text1"/>
          <w:sz w:val="20"/>
          <w:szCs w:val="20"/>
        </w:rPr>
        <w:t>soft drink</w:t>
      </w:r>
      <w:r w:rsidR="00E04E05" w:rsidRPr="007C359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04E05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was</w:t>
      </w:r>
      <w:r w:rsidR="00E04E0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04E05" w:rsidRPr="007C3595">
        <w:rPr>
          <w:rFonts w:ascii="Times New Roman" w:hAnsi="Times New Roman" w:cs="Times New Roman"/>
          <w:color w:val="000000" w:themeColor="text1"/>
          <w:sz w:val="20"/>
          <w:szCs w:val="20"/>
        </w:rPr>
        <w:t>mutually adjusted</w:t>
      </w:r>
      <w:r w:rsidR="00E04E05" w:rsidRPr="00DA6E92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sectPr w:rsidR="00076655"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20E29" w14:textId="77777777" w:rsidR="00676CB5" w:rsidRDefault="00676CB5">
      <w:r>
        <w:separator/>
      </w:r>
    </w:p>
  </w:endnote>
  <w:endnote w:type="continuationSeparator" w:id="0">
    <w:p w14:paraId="5A6CB400" w14:textId="77777777" w:rsidR="00676CB5" w:rsidRDefault="00676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69025541"/>
    </w:sdtPr>
    <w:sdtEndPr>
      <w:rPr>
        <w:rFonts w:ascii="Times New Roman" w:hAnsi="Times New Roman" w:cs="Times New Roman"/>
      </w:rPr>
    </w:sdtEndPr>
    <w:sdtContent>
      <w:p w14:paraId="7CC41CEF" w14:textId="77777777" w:rsidR="0034120B" w:rsidRDefault="0034120B">
        <w:pPr>
          <w:pStyle w:val="a3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   \* MERGEFORMAT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lang w:val="zh-C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0A970160" w14:textId="77777777" w:rsidR="0034120B" w:rsidRDefault="0034120B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5832974"/>
    </w:sdtPr>
    <w:sdtEndPr/>
    <w:sdtContent>
      <w:p w14:paraId="065F3FE7" w14:textId="77777777" w:rsidR="0034120B" w:rsidRDefault="0034120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F233A64" w14:textId="77777777" w:rsidR="0034120B" w:rsidRDefault="0034120B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22929147"/>
    </w:sdtPr>
    <w:sdtEndPr/>
    <w:sdtContent>
      <w:p w14:paraId="3C83586E" w14:textId="77777777" w:rsidR="0034120B" w:rsidRDefault="0034120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15E439CC" w14:textId="77777777" w:rsidR="0034120B" w:rsidRDefault="0034120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DBF02" w14:textId="77777777" w:rsidR="00676CB5" w:rsidRDefault="00676CB5">
      <w:r>
        <w:separator/>
      </w:r>
    </w:p>
  </w:footnote>
  <w:footnote w:type="continuationSeparator" w:id="0">
    <w:p w14:paraId="6C543D93" w14:textId="77777777" w:rsidR="00676CB5" w:rsidRDefault="00676C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3DAB"/>
    <w:rsid w:val="0000002A"/>
    <w:rsid w:val="00030204"/>
    <w:rsid w:val="000516CE"/>
    <w:rsid w:val="00053055"/>
    <w:rsid w:val="000716F3"/>
    <w:rsid w:val="00072D5B"/>
    <w:rsid w:val="00076655"/>
    <w:rsid w:val="00083113"/>
    <w:rsid w:val="00094AB0"/>
    <w:rsid w:val="000A3F5D"/>
    <w:rsid w:val="000B5629"/>
    <w:rsid w:val="000C5C2F"/>
    <w:rsid w:val="000E2638"/>
    <w:rsid w:val="000E2CDE"/>
    <w:rsid w:val="000E432D"/>
    <w:rsid w:val="000F3B8A"/>
    <w:rsid w:val="000F764B"/>
    <w:rsid w:val="001233A9"/>
    <w:rsid w:val="00123F1E"/>
    <w:rsid w:val="00146E65"/>
    <w:rsid w:val="00167089"/>
    <w:rsid w:val="001920E8"/>
    <w:rsid w:val="001941F1"/>
    <w:rsid w:val="001B5E47"/>
    <w:rsid w:val="001B75EA"/>
    <w:rsid w:val="001D20BE"/>
    <w:rsid w:val="001E5B2A"/>
    <w:rsid w:val="001F30B1"/>
    <w:rsid w:val="002044A7"/>
    <w:rsid w:val="002139A6"/>
    <w:rsid w:val="00216F9B"/>
    <w:rsid w:val="00231120"/>
    <w:rsid w:val="00236BD7"/>
    <w:rsid w:val="00264D66"/>
    <w:rsid w:val="00265E0A"/>
    <w:rsid w:val="00283DAB"/>
    <w:rsid w:val="00284BE6"/>
    <w:rsid w:val="00292910"/>
    <w:rsid w:val="002A2354"/>
    <w:rsid w:val="002A677A"/>
    <w:rsid w:val="00320E9B"/>
    <w:rsid w:val="00325971"/>
    <w:rsid w:val="00327CFC"/>
    <w:rsid w:val="003343C5"/>
    <w:rsid w:val="003343D6"/>
    <w:rsid w:val="00334587"/>
    <w:rsid w:val="0034120B"/>
    <w:rsid w:val="00342F82"/>
    <w:rsid w:val="00347B03"/>
    <w:rsid w:val="00356ACD"/>
    <w:rsid w:val="003A1EBA"/>
    <w:rsid w:val="003E223F"/>
    <w:rsid w:val="003E3D88"/>
    <w:rsid w:val="003F2A2C"/>
    <w:rsid w:val="00400E43"/>
    <w:rsid w:val="00454185"/>
    <w:rsid w:val="0045553D"/>
    <w:rsid w:val="00466372"/>
    <w:rsid w:val="0047058F"/>
    <w:rsid w:val="0048209E"/>
    <w:rsid w:val="004830DD"/>
    <w:rsid w:val="0049181C"/>
    <w:rsid w:val="004A5619"/>
    <w:rsid w:val="004B34DB"/>
    <w:rsid w:val="004B3FAD"/>
    <w:rsid w:val="004D7B01"/>
    <w:rsid w:val="00506CC6"/>
    <w:rsid w:val="00513142"/>
    <w:rsid w:val="00514E89"/>
    <w:rsid w:val="0053704B"/>
    <w:rsid w:val="0054187B"/>
    <w:rsid w:val="00542162"/>
    <w:rsid w:val="00542755"/>
    <w:rsid w:val="0056376D"/>
    <w:rsid w:val="00587D5C"/>
    <w:rsid w:val="00596F78"/>
    <w:rsid w:val="005E2CAA"/>
    <w:rsid w:val="006042CE"/>
    <w:rsid w:val="006060A2"/>
    <w:rsid w:val="0061336F"/>
    <w:rsid w:val="00622814"/>
    <w:rsid w:val="00625244"/>
    <w:rsid w:val="006436B2"/>
    <w:rsid w:val="006479D0"/>
    <w:rsid w:val="006606D8"/>
    <w:rsid w:val="0066584A"/>
    <w:rsid w:val="0067061A"/>
    <w:rsid w:val="00676CB5"/>
    <w:rsid w:val="0069316E"/>
    <w:rsid w:val="006943F8"/>
    <w:rsid w:val="006A3DD4"/>
    <w:rsid w:val="006A7816"/>
    <w:rsid w:val="006B41BC"/>
    <w:rsid w:val="006E43C5"/>
    <w:rsid w:val="007311AC"/>
    <w:rsid w:val="00733B18"/>
    <w:rsid w:val="00736DD0"/>
    <w:rsid w:val="00744D89"/>
    <w:rsid w:val="00755821"/>
    <w:rsid w:val="007A7377"/>
    <w:rsid w:val="007C297B"/>
    <w:rsid w:val="007C4B7D"/>
    <w:rsid w:val="007E7757"/>
    <w:rsid w:val="007F08F0"/>
    <w:rsid w:val="007F22CE"/>
    <w:rsid w:val="0085304B"/>
    <w:rsid w:val="0087195F"/>
    <w:rsid w:val="0087713D"/>
    <w:rsid w:val="00881193"/>
    <w:rsid w:val="008B3D9A"/>
    <w:rsid w:val="008F31BE"/>
    <w:rsid w:val="008F573B"/>
    <w:rsid w:val="00900A7B"/>
    <w:rsid w:val="00922F2B"/>
    <w:rsid w:val="00932301"/>
    <w:rsid w:val="00932B15"/>
    <w:rsid w:val="0095104F"/>
    <w:rsid w:val="00951B96"/>
    <w:rsid w:val="00955188"/>
    <w:rsid w:val="009648C4"/>
    <w:rsid w:val="009760C8"/>
    <w:rsid w:val="0098399E"/>
    <w:rsid w:val="009C49E4"/>
    <w:rsid w:val="009C540E"/>
    <w:rsid w:val="009F10BB"/>
    <w:rsid w:val="009F23E8"/>
    <w:rsid w:val="009F3108"/>
    <w:rsid w:val="00A01BE3"/>
    <w:rsid w:val="00A175B2"/>
    <w:rsid w:val="00A20895"/>
    <w:rsid w:val="00A278F9"/>
    <w:rsid w:val="00A315E5"/>
    <w:rsid w:val="00A47B71"/>
    <w:rsid w:val="00A510E5"/>
    <w:rsid w:val="00A57D34"/>
    <w:rsid w:val="00A77999"/>
    <w:rsid w:val="00A820DF"/>
    <w:rsid w:val="00A839AC"/>
    <w:rsid w:val="00A96584"/>
    <w:rsid w:val="00AC7798"/>
    <w:rsid w:val="00AD5A83"/>
    <w:rsid w:val="00AE1E7A"/>
    <w:rsid w:val="00AE7FA9"/>
    <w:rsid w:val="00AF53C1"/>
    <w:rsid w:val="00B068B9"/>
    <w:rsid w:val="00B06A37"/>
    <w:rsid w:val="00B2272A"/>
    <w:rsid w:val="00B25264"/>
    <w:rsid w:val="00B326BA"/>
    <w:rsid w:val="00B37EBB"/>
    <w:rsid w:val="00B4129E"/>
    <w:rsid w:val="00B5444C"/>
    <w:rsid w:val="00B725EA"/>
    <w:rsid w:val="00B879EF"/>
    <w:rsid w:val="00B954C3"/>
    <w:rsid w:val="00BB13F4"/>
    <w:rsid w:val="00BC0054"/>
    <w:rsid w:val="00BC1447"/>
    <w:rsid w:val="00BC64AA"/>
    <w:rsid w:val="00BD4449"/>
    <w:rsid w:val="00BF65A3"/>
    <w:rsid w:val="00C0409D"/>
    <w:rsid w:val="00C21234"/>
    <w:rsid w:val="00C34002"/>
    <w:rsid w:val="00C36ABE"/>
    <w:rsid w:val="00C416DC"/>
    <w:rsid w:val="00C709CB"/>
    <w:rsid w:val="00C85072"/>
    <w:rsid w:val="00C90F9C"/>
    <w:rsid w:val="00CA648F"/>
    <w:rsid w:val="00CA689C"/>
    <w:rsid w:val="00CC17AE"/>
    <w:rsid w:val="00CC2679"/>
    <w:rsid w:val="00CE451D"/>
    <w:rsid w:val="00D14400"/>
    <w:rsid w:val="00D479D0"/>
    <w:rsid w:val="00D538DF"/>
    <w:rsid w:val="00D6348A"/>
    <w:rsid w:val="00D8082C"/>
    <w:rsid w:val="00D84186"/>
    <w:rsid w:val="00D93623"/>
    <w:rsid w:val="00DA22FE"/>
    <w:rsid w:val="00DC3681"/>
    <w:rsid w:val="00DC5B6B"/>
    <w:rsid w:val="00DC5CC7"/>
    <w:rsid w:val="00DD66B7"/>
    <w:rsid w:val="00E022AE"/>
    <w:rsid w:val="00E03A01"/>
    <w:rsid w:val="00E041B5"/>
    <w:rsid w:val="00E04E05"/>
    <w:rsid w:val="00E359F5"/>
    <w:rsid w:val="00E44E0B"/>
    <w:rsid w:val="00E44F31"/>
    <w:rsid w:val="00E4717E"/>
    <w:rsid w:val="00E51029"/>
    <w:rsid w:val="00E57739"/>
    <w:rsid w:val="00E64CE5"/>
    <w:rsid w:val="00EB07D8"/>
    <w:rsid w:val="00EB700B"/>
    <w:rsid w:val="00EC18E1"/>
    <w:rsid w:val="00ED47F0"/>
    <w:rsid w:val="00F158CC"/>
    <w:rsid w:val="00F26707"/>
    <w:rsid w:val="00F3634C"/>
    <w:rsid w:val="00F50B48"/>
    <w:rsid w:val="00F71C2F"/>
    <w:rsid w:val="00F94640"/>
    <w:rsid w:val="00F95B41"/>
    <w:rsid w:val="00FA3D05"/>
    <w:rsid w:val="00FA55E0"/>
    <w:rsid w:val="00FA5C70"/>
    <w:rsid w:val="00FB1FE7"/>
    <w:rsid w:val="00FB7AAA"/>
    <w:rsid w:val="00FC021B"/>
    <w:rsid w:val="00FC3678"/>
    <w:rsid w:val="00FE2AD1"/>
    <w:rsid w:val="00FE6CA3"/>
    <w:rsid w:val="00FF54B3"/>
    <w:rsid w:val="05A567D7"/>
    <w:rsid w:val="1B794443"/>
    <w:rsid w:val="319D4521"/>
    <w:rsid w:val="5E6F1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0A1BA8B9"/>
  <w15:docId w15:val="{FCB5847A-F957-4E19-8412-8045A2618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unhideWhenUsed="1"/>
    <w:lsdException w:name="toc 2" w:uiPriority="39" w:unhideWhenUsed="1"/>
    <w:lsdException w:name="toc 3" w:uiPriority="39" w:unhideWhenUsed="1" w:qFormat="1"/>
    <w:lsdException w:name="header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3">
    <w:name w:val="toc 3"/>
    <w:basedOn w:val="a"/>
    <w:next w:val="a"/>
    <w:uiPriority w:val="39"/>
    <w:unhideWhenUsed/>
    <w:qFormat/>
    <w:pPr>
      <w:widowControl/>
      <w:spacing w:after="100" w:line="259" w:lineRule="auto"/>
      <w:ind w:left="440"/>
      <w:jc w:val="left"/>
    </w:pPr>
    <w:rPr>
      <w:rFonts w:cs="Times New Roman"/>
      <w:kern w:val="0"/>
      <w:sz w:val="22"/>
      <w:szCs w:val="22"/>
    </w:rPr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pPr>
      <w:widowControl/>
      <w:spacing w:after="100" w:line="259" w:lineRule="auto"/>
      <w:jc w:val="left"/>
    </w:pPr>
    <w:rPr>
      <w:rFonts w:cs="Times New Roman"/>
      <w:kern w:val="0"/>
      <w:sz w:val="22"/>
      <w:szCs w:val="22"/>
    </w:rPr>
  </w:style>
  <w:style w:type="paragraph" w:styleId="TOC2">
    <w:name w:val="toc 2"/>
    <w:basedOn w:val="a"/>
    <w:next w:val="a"/>
    <w:uiPriority w:val="39"/>
    <w:unhideWhenUsed/>
    <w:pPr>
      <w:widowControl/>
      <w:spacing w:after="100" w:line="259" w:lineRule="auto"/>
      <w:ind w:left="220"/>
      <w:jc w:val="left"/>
    </w:pPr>
    <w:rPr>
      <w:rFonts w:cs="Times New Roman"/>
      <w:kern w:val="0"/>
      <w:sz w:val="22"/>
      <w:szCs w:val="22"/>
    </w:rPr>
  </w:style>
  <w:style w:type="character" w:styleId="a7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nt71">
    <w:name w:val="font71"/>
    <w:basedOn w:val="a0"/>
    <w:rPr>
      <w:rFonts w:ascii="Times New Roman" w:hAnsi="Times New Roman" w:cs="Times New Roman" w:hint="default"/>
      <w:color w:val="FF0000"/>
      <w:sz w:val="20"/>
      <w:szCs w:val="20"/>
      <w:u w:val="none"/>
    </w:rPr>
  </w:style>
  <w:style w:type="character" w:customStyle="1" w:styleId="font31">
    <w:name w:val="font31"/>
    <w:basedOn w:val="a0"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font21">
    <w:name w:val="font21"/>
    <w:basedOn w:val="a0"/>
    <w:qFormat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10">
    <w:name w:val="标题 1 字符"/>
    <w:basedOn w:val="a0"/>
    <w:link w:val="1"/>
    <w:qFormat/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character" w:customStyle="1" w:styleId="font01">
    <w:name w:val="font01"/>
    <w:basedOn w:val="a0"/>
    <w:qFormat/>
    <w:rPr>
      <w:rFonts w:ascii="宋体" w:eastAsia="宋体" w:hAnsi="宋体" w:hint="eastAsia"/>
      <w:b/>
      <w:bCs/>
      <w:color w:val="000000"/>
      <w:sz w:val="20"/>
      <w:szCs w:val="20"/>
      <w:u w:val="none"/>
    </w:rPr>
  </w:style>
  <w:style w:type="character" w:customStyle="1" w:styleId="font41">
    <w:name w:val="font41"/>
    <w:basedOn w:val="a0"/>
    <w:qFormat/>
    <w:rPr>
      <w:rFonts w:ascii="Times New Roman" w:hAnsi="Times New Roman" w:cs="Times New Roman" w:hint="default"/>
      <w:b/>
      <w:bCs/>
      <w:color w:val="0000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84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image" Target="media/image2.tiff"/><Relationship Id="rId4" Type="http://schemas.openxmlformats.org/officeDocument/2006/relationships/settings" Target="settings.xml"/><Relationship Id="rId9" Type="http://schemas.openxmlformats.org/officeDocument/2006/relationships/image" Target="media/image1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87D8AEB-5AAC-408A-8BE1-F7D20C35CD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11</Pages>
  <Words>2001</Words>
  <Characters>11408</Characters>
  <Application>Microsoft Office Word</Application>
  <DocSecurity>0</DocSecurity>
  <Lines>95</Lines>
  <Paragraphs>26</Paragraphs>
  <ScaleCrop>false</ScaleCrop>
  <Company/>
  <LinksUpToDate>false</LinksUpToDate>
  <CharactersWithSpaces>13383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Liu Dan</cp:lastModifiedBy>
  <cp:revision>93</cp:revision>
  <dcterms:created xsi:type="dcterms:W3CDTF">2021-02-08T08:19:00Z</dcterms:created>
  <dcterms:modified xsi:type="dcterms:W3CDTF">2021-04-18T03:36:00Z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03F8D86B21EB4F629EB389598CB715D9</vt:lpwstr>
  </property>
</Properties>
</file>