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5EC3" w:rsidRDefault="00FA5EC3" w:rsidP="00E90BF0">
      <w:pPr>
        <w:jc w:val="both"/>
        <w:rPr>
          <w:b/>
        </w:rPr>
      </w:pPr>
      <w:r>
        <w:rPr>
          <w:b/>
        </w:rPr>
        <w:t>Supplementary Material</w:t>
      </w:r>
    </w:p>
    <w:p w:rsidR="00E90BF0" w:rsidRPr="006807C4" w:rsidRDefault="00E90BF0" w:rsidP="00E90BF0">
      <w:pPr>
        <w:jc w:val="both"/>
      </w:pPr>
      <w:r w:rsidRPr="006807C4">
        <w:rPr>
          <w:b/>
        </w:rPr>
        <w:t>Full title:</w:t>
      </w:r>
      <w:r w:rsidRPr="006807C4">
        <w:t xml:space="preserve"> Radiomics feature extraction from ultrasound B-mode</w:t>
      </w:r>
      <w:r w:rsidR="0025619C">
        <w:t xml:space="preserve"> images</w:t>
      </w:r>
      <w:r w:rsidRPr="006807C4">
        <w:t xml:space="preserve"> and radiofrequency </w:t>
      </w:r>
      <w:r w:rsidR="0025619C">
        <w:t xml:space="preserve">signals </w:t>
      </w:r>
      <w:r w:rsidRPr="006807C4">
        <w:t>of the carotid arterial wall: a feasibility study</w:t>
      </w:r>
    </w:p>
    <w:p w:rsidR="00E90BF0" w:rsidRPr="006807C4" w:rsidRDefault="00E90BF0" w:rsidP="00E90BF0">
      <w:pPr>
        <w:jc w:val="both"/>
      </w:pPr>
    </w:p>
    <w:p w:rsidR="00E90BF0" w:rsidRPr="006807C4" w:rsidRDefault="00E90BF0" w:rsidP="00E90BF0">
      <w:pPr>
        <w:jc w:val="both"/>
        <w:rPr>
          <w:lang w:val="fr-FR"/>
        </w:rPr>
      </w:pPr>
      <w:proofErr w:type="spellStart"/>
      <w:proofErr w:type="gramStart"/>
      <w:r w:rsidRPr="006807C4">
        <w:rPr>
          <w:b/>
          <w:lang w:val="fr-FR"/>
        </w:rPr>
        <w:t>Authors</w:t>
      </w:r>
      <w:proofErr w:type="spellEnd"/>
      <w:r w:rsidRPr="006807C4">
        <w:rPr>
          <w:b/>
          <w:lang w:val="fr-FR"/>
        </w:rPr>
        <w:t>:</w:t>
      </w:r>
      <w:proofErr w:type="gramEnd"/>
      <w:r w:rsidRPr="006807C4">
        <w:rPr>
          <w:lang w:val="fr-FR"/>
        </w:rPr>
        <w:t xml:space="preserve"> Maryam Jadoon</w:t>
      </w:r>
      <w:r w:rsidRPr="006807C4">
        <w:rPr>
          <w:vertAlign w:val="superscript"/>
          <w:lang w:val="fr-FR"/>
        </w:rPr>
        <w:t>1</w:t>
      </w:r>
      <w:r w:rsidRPr="006807C4">
        <w:rPr>
          <w:lang w:val="fr-FR"/>
        </w:rPr>
        <w:t>, Federica Poli</w:t>
      </w:r>
      <w:r w:rsidRPr="006807C4">
        <w:rPr>
          <w:vertAlign w:val="superscript"/>
          <w:lang w:val="fr-FR"/>
        </w:rPr>
        <w:t>1</w:t>
      </w:r>
      <w:r w:rsidRPr="006807C4">
        <w:rPr>
          <w:lang w:val="fr-FR"/>
        </w:rPr>
        <w:t>, Pierre Boutouyrie</w:t>
      </w:r>
      <w:r w:rsidRPr="006807C4">
        <w:rPr>
          <w:vertAlign w:val="superscript"/>
          <w:lang w:val="fr-FR"/>
        </w:rPr>
        <w:t xml:space="preserve">1,2, </w:t>
      </w:r>
      <w:r w:rsidRPr="006807C4">
        <w:rPr>
          <w:lang w:val="fr-FR"/>
        </w:rPr>
        <w:t>Hakim Khettab</w:t>
      </w:r>
      <w:r w:rsidRPr="006807C4">
        <w:rPr>
          <w:vertAlign w:val="superscript"/>
          <w:lang w:val="fr-FR"/>
        </w:rPr>
        <w:t>2</w:t>
      </w:r>
      <w:r w:rsidRPr="006807C4">
        <w:rPr>
          <w:lang w:val="fr-FR"/>
        </w:rPr>
        <w:t>, Elisabetta Bianchini</w:t>
      </w:r>
      <w:r w:rsidRPr="006807C4">
        <w:rPr>
          <w:vertAlign w:val="superscript"/>
          <w:lang w:val="fr-FR"/>
        </w:rPr>
        <w:t>3</w:t>
      </w:r>
      <w:r w:rsidRPr="006807C4">
        <w:rPr>
          <w:lang w:val="fr-FR"/>
        </w:rPr>
        <w:t>, Francesco Faita</w:t>
      </w:r>
      <w:r w:rsidRPr="006807C4">
        <w:rPr>
          <w:vertAlign w:val="superscript"/>
          <w:lang w:val="fr-FR"/>
        </w:rPr>
        <w:t>3</w:t>
      </w:r>
      <w:r w:rsidRPr="006807C4">
        <w:rPr>
          <w:lang w:val="fr-FR"/>
        </w:rPr>
        <w:t xml:space="preserve"> , Xavier Jouven</w:t>
      </w:r>
      <w:r w:rsidRPr="006807C4">
        <w:rPr>
          <w:vertAlign w:val="superscript"/>
          <w:lang w:val="fr-FR"/>
        </w:rPr>
        <w:t>1</w:t>
      </w:r>
      <w:r w:rsidRPr="006807C4">
        <w:rPr>
          <w:lang w:val="fr-FR"/>
        </w:rPr>
        <w:t>, , Jean Philippe Empana</w:t>
      </w:r>
      <w:r w:rsidRPr="006807C4">
        <w:rPr>
          <w:vertAlign w:val="superscript"/>
          <w:lang w:val="fr-FR"/>
        </w:rPr>
        <w:t>1</w:t>
      </w:r>
      <w:r w:rsidRPr="006807C4">
        <w:rPr>
          <w:lang w:val="fr-FR"/>
        </w:rPr>
        <w:t>*, Rosa Maria Bruno</w:t>
      </w:r>
      <w:r w:rsidRPr="006807C4">
        <w:rPr>
          <w:vertAlign w:val="superscript"/>
          <w:lang w:val="fr-FR"/>
        </w:rPr>
        <w:t>1,2</w:t>
      </w:r>
      <w:r w:rsidRPr="006807C4">
        <w:rPr>
          <w:lang w:val="fr-FR"/>
        </w:rPr>
        <w:t>*</w:t>
      </w:r>
    </w:p>
    <w:p w:rsidR="00E90BF0" w:rsidRPr="006807C4" w:rsidRDefault="00E90BF0" w:rsidP="00E90BF0">
      <w:pPr>
        <w:jc w:val="both"/>
      </w:pPr>
      <w:r w:rsidRPr="006807C4">
        <w:t>*the authors equally contributed to the paper</w:t>
      </w:r>
    </w:p>
    <w:p w:rsidR="00E90BF0" w:rsidRPr="006807C4" w:rsidRDefault="00E90BF0" w:rsidP="00E90BF0">
      <w:pPr>
        <w:jc w:val="both"/>
      </w:pPr>
    </w:p>
    <w:p w:rsidR="00E90BF0" w:rsidRPr="006807C4" w:rsidRDefault="00E90BF0" w:rsidP="00E90BF0">
      <w:pPr>
        <w:jc w:val="both"/>
        <w:rPr>
          <w:b/>
          <w:lang w:val="fr-FR"/>
        </w:rPr>
      </w:pPr>
      <w:r w:rsidRPr="006807C4">
        <w:rPr>
          <w:b/>
          <w:lang w:val="fr-FR"/>
        </w:rPr>
        <w:t>Affiliations :</w:t>
      </w:r>
    </w:p>
    <w:p w:rsidR="00E90BF0" w:rsidRPr="006807C4" w:rsidRDefault="00E90BF0" w:rsidP="00E90BF0">
      <w:pPr>
        <w:jc w:val="both"/>
        <w:rPr>
          <w:lang w:val="fr-FR"/>
        </w:rPr>
      </w:pPr>
      <w:r w:rsidRPr="006807C4">
        <w:rPr>
          <w:vertAlign w:val="superscript"/>
          <w:lang w:val="fr-FR"/>
        </w:rPr>
        <w:t>1</w:t>
      </w:r>
      <w:r w:rsidRPr="006807C4">
        <w:rPr>
          <w:lang w:val="fr-FR"/>
        </w:rPr>
        <w:t xml:space="preserve"> Université Paris Cité, Inserm, PARCC, F-75015 Paris, France</w:t>
      </w:r>
    </w:p>
    <w:p w:rsidR="00E90BF0" w:rsidRPr="006807C4" w:rsidRDefault="00E90BF0" w:rsidP="00E90BF0">
      <w:pPr>
        <w:jc w:val="both"/>
        <w:rPr>
          <w:lang w:val="fr-FR"/>
        </w:rPr>
      </w:pPr>
      <w:r w:rsidRPr="006807C4">
        <w:rPr>
          <w:vertAlign w:val="superscript"/>
          <w:lang w:val="fr-FR"/>
        </w:rPr>
        <w:t>2</w:t>
      </w:r>
      <w:r w:rsidRPr="006807C4">
        <w:rPr>
          <w:lang w:val="fr-FR"/>
        </w:rPr>
        <w:t xml:space="preserve">Clinical </w:t>
      </w:r>
      <w:proofErr w:type="spellStart"/>
      <w:r w:rsidRPr="006807C4">
        <w:rPr>
          <w:lang w:val="fr-FR"/>
        </w:rPr>
        <w:t>Pharmacology</w:t>
      </w:r>
      <w:proofErr w:type="spellEnd"/>
      <w:r w:rsidRPr="006807C4">
        <w:rPr>
          <w:lang w:val="fr-FR"/>
        </w:rPr>
        <w:t xml:space="preserve"> Unit, AP-HP, Hôpital européen Georges Pompidou, F-75015 Paris, France</w:t>
      </w:r>
    </w:p>
    <w:p w:rsidR="00E90BF0" w:rsidRPr="006807C4" w:rsidRDefault="00E90BF0" w:rsidP="00E90BF0">
      <w:pPr>
        <w:jc w:val="both"/>
        <w:rPr>
          <w:lang w:val="fr-FR"/>
        </w:rPr>
      </w:pPr>
      <w:r w:rsidRPr="006807C4">
        <w:rPr>
          <w:vertAlign w:val="superscript"/>
          <w:lang w:val="fr-FR"/>
        </w:rPr>
        <w:t xml:space="preserve">3 </w:t>
      </w:r>
      <w:r w:rsidRPr="006807C4">
        <w:rPr>
          <w:lang w:val="fr-FR"/>
        </w:rPr>
        <w:t xml:space="preserve">Institute of </w:t>
      </w:r>
      <w:proofErr w:type="spellStart"/>
      <w:r w:rsidRPr="006807C4">
        <w:rPr>
          <w:lang w:val="fr-FR"/>
        </w:rPr>
        <w:t>Clinical</w:t>
      </w:r>
      <w:proofErr w:type="spellEnd"/>
      <w:r w:rsidRPr="006807C4">
        <w:rPr>
          <w:lang w:val="fr-FR"/>
        </w:rPr>
        <w:t xml:space="preserve"> </w:t>
      </w:r>
      <w:proofErr w:type="spellStart"/>
      <w:r w:rsidRPr="006807C4">
        <w:rPr>
          <w:lang w:val="fr-FR"/>
        </w:rPr>
        <w:t>Physiology</w:t>
      </w:r>
      <w:proofErr w:type="spellEnd"/>
      <w:r w:rsidRPr="006807C4">
        <w:rPr>
          <w:lang w:val="fr-FR"/>
        </w:rPr>
        <w:t xml:space="preserve">, </w:t>
      </w:r>
      <w:proofErr w:type="spellStart"/>
      <w:r w:rsidRPr="006807C4">
        <w:rPr>
          <w:lang w:val="fr-FR"/>
        </w:rPr>
        <w:t>Italian</w:t>
      </w:r>
      <w:proofErr w:type="spellEnd"/>
      <w:r w:rsidRPr="006807C4">
        <w:rPr>
          <w:lang w:val="fr-FR"/>
        </w:rPr>
        <w:t xml:space="preserve"> National </w:t>
      </w:r>
      <w:proofErr w:type="spellStart"/>
      <w:r w:rsidRPr="006807C4">
        <w:rPr>
          <w:lang w:val="fr-FR"/>
        </w:rPr>
        <w:t>Research</w:t>
      </w:r>
      <w:proofErr w:type="spellEnd"/>
      <w:r w:rsidRPr="006807C4">
        <w:rPr>
          <w:lang w:val="fr-FR"/>
        </w:rPr>
        <w:t xml:space="preserve"> Council (CNR), Pisa, </w:t>
      </w:r>
      <w:proofErr w:type="spellStart"/>
      <w:r w:rsidRPr="006807C4">
        <w:rPr>
          <w:lang w:val="fr-FR"/>
        </w:rPr>
        <w:t>Italy</w:t>
      </w:r>
      <w:proofErr w:type="spellEnd"/>
    </w:p>
    <w:p w:rsidR="00E90BF0" w:rsidRPr="006807C4" w:rsidRDefault="00E90BF0" w:rsidP="00E90BF0">
      <w:pPr>
        <w:jc w:val="both"/>
        <w:rPr>
          <w:lang w:val="fr-FR"/>
        </w:rPr>
      </w:pPr>
    </w:p>
    <w:p w:rsidR="00E90BF0" w:rsidRPr="006807C4" w:rsidRDefault="00E90BF0" w:rsidP="00E90BF0">
      <w:pPr>
        <w:jc w:val="both"/>
        <w:rPr>
          <w:b/>
        </w:rPr>
      </w:pPr>
      <w:r w:rsidRPr="006807C4">
        <w:rPr>
          <w:b/>
        </w:rPr>
        <w:t xml:space="preserve">Corresponding author and address:  </w:t>
      </w:r>
    </w:p>
    <w:p w:rsidR="00E90BF0" w:rsidRPr="006807C4" w:rsidRDefault="00E90BF0" w:rsidP="00E90BF0">
      <w:pPr>
        <w:jc w:val="both"/>
      </w:pPr>
      <w:r w:rsidRPr="006807C4">
        <w:t xml:space="preserve">Maryam Jadoon </w:t>
      </w:r>
    </w:p>
    <w:p w:rsidR="00E90BF0" w:rsidRPr="006807C4" w:rsidRDefault="00E25262" w:rsidP="00E90BF0">
      <w:pPr>
        <w:jc w:val="both"/>
      </w:pPr>
      <w:hyperlink r:id="rId4" w:history="1">
        <w:r w:rsidR="00E90BF0" w:rsidRPr="006807C4">
          <w:rPr>
            <w:rStyle w:val="Hyperlink"/>
          </w:rPr>
          <w:t>Maryam13khan@gmail.com</w:t>
        </w:r>
      </w:hyperlink>
    </w:p>
    <w:p w:rsidR="00E90BF0" w:rsidRPr="006807C4" w:rsidRDefault="00E90BF0" w:rsidP="00E90BF0">
      <w:pPr>
        <w:jc w:val="both"/>
      </w:pPr>
      <w:proofErr w:type="spellStart"/>
      <w:r w:rsidRPr="006807C4">
        <w:t>Université</w:t>
      </w:r>
      <w:proofErr w:type="spellEnd"/>
      <w:r w:rsidRPr="006807C4">
        <w:t xml:space="preserve"> Paris </w:t>
      </w:r>
      <w:proofErr w:type="spellStart"/>
      <w:r w:rsidRPr="006807C4">
        <w:t>Cité</w:t>
      </w:r>
      <w:proofErr w:type="spellEnd"/>
      <w:r w:rsidRPr="006807C4">
        <w:t>, INSERM U970, Team7, Paris Cardiovascular Research Center –PARCC, 56 Rue Leblanc, 75015 Paris, France.</w:t>
      </w:r>
    </w:p>
    <w:p w:rsidR="00E90BF0" w:rsidRDefault="00E90BF0" w:rsidP="00E90BF0">
      <w:pPr>
        <w:jc w:val="both"/>
      </w:pPr>
      <w:r w:rsidRPr="006807C4">
        <w:t>+33749864486</w:t>
      </w:r>
    </w:p>
    <w:p w:rsidR="00E90BF0" w:rsidRDefault="00E90BF0" w:rsidP="00E90BF0">
      <w:pPr>
        <w:jc w:val="both"/>
      </w:pPr>
    </w:p>
    <w:p w:rsidR="00E90BF0" w:rsidRPr="006807C4" w:rsidRDefault="00E90BF0" w:rsidP="00E90BF0">
      <w:pPr>
        <w:jc w:val="both"/>
      </w:pPr>
      <w:r>
        <w:t>Number of supplementary tables: 2</w:t>
      </w:r>
    </w:p>
    <w:p w:rsidR="00E90BF0" w:rsidRDefault="00E90BF0" w:rsidP="00B50BC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E90BF0" w:rsidRDefault="00E90BF0" w:rsidP="00B50BC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E90BF0" w:rsidRDefault="00E90BF0" w:rsidP="00B50BC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E90BF0" w:rsidRDefault="00E90BF0" w:rsidP="00B50BC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E90BF0" w:rsidRDefault="00E90BF0" w:rsidP="00B50BC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E90BF0" w:rsidRDefault="00E90BF0" w:rsidP="00B50BC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E90BF0" w:rsidRDefault="00E90BF0" w:rsidP="00B50BC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E90BF0" w:rsidRDefault="00E90BF0" w:rsidP="00B50BC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E90BF0" w:rsidRPr="003B6C72" w:rsidRDefault="00D20DDC" w:rsidP="00B50BC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3B6C72">
        <w:rPr>
          <w:rFonts w:cstheme="minorHAnsi"/>
          <w:b/>
          <w:sz w:val="24"/>
          <w:szCs w:val="24"/>
        </w:rPr>
        <w:t xml:space="preserve">Supplementary Material </w:t>
      </w:r>
    </w:p>
    <w:p w:rsidR="00D20DDC" w:rsidRPr="003B6C72" w:rsidRDefault="00D20DDC" w:rsidP="00B50BC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50BC0" w:rsidRPr="003B6C72" w:rsidRDefault="00B50BC0" w:rsidP="00B50BC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B6C72">
        <w:rPr>
          <w:rFonts w:cstheme="minorHAnsi"/>
          <w:sz w:val="24"/>
          <w:szCs w:val="24"/>
        </w:rPr>
        <w:t>Table 1: Intra-class correlation results of all frames.</w:t>
      </w:r>
    </w:p>
    <w:p w:rsidR="009271AD" w:rsidRPr="003B6C72" w:rsidRDefault="00B50BC0" w:rsidP="00B50BC0">
      <w:pPr>
        <w:rPr>
          <w:rFonts w:cstheme="minorHAnsi"/>
          <w:sz w:val="24"/>
          <w:szCs w:val="24"/>
        </w:rPr>
      </w:pPr>
      <w:r w:rsidRPr="003B6C72">
        <w:rPr>
          <w:rFonts w:cstheme="minorHAnsi"/>
          <w:sz w:val="24"/>
          <w:szCs w:val="24"/>
        </w:rPr>
        <w:t>(threshold &gt;0.50)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5"/>
        <w:gridCol w:w="790"/>
        <w:gridCol w:w="1755"/>
        <w:gridCol w:w="864"/>
        <w:gridCol w:w="1755"/>
        <w:gridCol w:w="864"/>
        <w:gridCol w:w="1755"/>
        <w:gridCol w:w="864"/>
        <w:gridCol w:w="1755"/>
        <w:gridCol w:w="841"/>
      </w:tblGrid>
      <w:tr w:rsidR="00B50BC0" w:rsidRPr="003B6C72" w:rsidTr="003B6C72">
        <w:trPr>
          <w:trHeight w:val="296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Variable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Roi1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Variable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Roi1_2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Variable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Roi1_4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Variable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Roi1_6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Variable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VarRoi</w:t>
            </w:r>
            <w:proofErr w:type="spellEnd"/>
          </w:p>
        </w:tc>
      </w:tr>
      <w:tr w:rsidR="00B50BC0" w:rsidRPr="003B6C72" w:rsidTr="003B6C72">
        <w:trPr>
          <w:trHeight w:val="296"/>
        </w:trPr>
        <w:tc>
          <w:tcPr>
            <w:tcW w:w="1755" w:type="dxa"/>
            <w:tcBorders>
              <w:top w:val="single" w:sz="4" w:space="0" w:color="auto"/>
            </w:tcBorders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meanvalue</w:t>
            </w:r>
            <w:proofErr w:type="spellEnd"/>
          </w:p>
        </w:tc>
        <w:tc>
          <w:tcPr>
            <w:tcW w:w="790" w:type="dxa"/>
            <w:tcBorders>
              <w:top w:val="single" w:sz="4" w:space="0" w:color="auto"/>
            </w:tcBorders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0.76</w:t>
            </w:r>
          </w:p>
        </w:tc>
        <w:tc>
          <w:tcPr>
            <w:tcW w:w="1755" w:type="dxa"/>
            <w:tcBorders>
              <w:top w:val="single" w:sz="4" w:space="0" w:color="auto"/>
            </w:tcBorders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meanvalue</w:t>
            </w:r>
            <w:proofErr w:type="spellEnd"/>
          </w:p>
        </w:tc>
        <w:tc>
          <w:tcPr>
            <w:tcW w:w="864" w:type="dxa"/>
            <w:tcBorders>
              <w:top w:val="single" w:sz="4" w:space="0" w:color="auto"/>
            </w:tcBorders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0.83</w:t>
            </w:r>
          </w:p>
        </w:tc>
        <w:tc>
          <w:tcPr>
            <w:tcW w:w="1755" w:type="dxa"/>
            <w:tcBorders>
              <w:top w:val="single" w:sz="4" w:space="0" w:color="auto"/>
            </w:tcBorders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meanvalue</w:t>
            </w:r>
            <w:proofErr w:type="spellEnd"/>
          </w:p>
        </w:tc>
        <w:tc>
          <w:tcPr>
            <w:tcW w:w="864" w:type="dxa"/>
            <w:tcBorders>
              <w:top w:val="single" w:sz="4" w:space="0" w:color="auto"/>
            </w:tcBorders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0.83</w:t>
            </w:r>
          </w:p>
        </w:tc>
        <w:tc>
          <w:tcPr>
            <w:tcW w:w="1755" w:type="dxa"/>
            <w:tcBorders>
              <w:top w:val="single" w:sz="4" w:space="0" w:color="auto"/>
            </w:tcBorders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meanvalue</w:t>
            </w:r>
            <w:proofErr w:type="spellEnd"/>
          </w:p>
        </w:tc>
        <w:tc>
          <w:tcPr>
            <w:tcW w:w="864" w:type="dxa"/>
            <w:tcBorders>
              <w:top w:val="single" w:sz="4" w:space="0" w:color="auto"/>
            </w:tcBorders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0.82</w:t>
            </w:r>
          </w:p>
        </w:tc>
        <w:tc>
          <w:tcPr>
            <w:tcW w:w="1755" w:type="dxa"/>
            <w:tcBorders>
              <w:top w:val="single" w:sz="4" w:space="0" w:color="auto"/>
            </w:tcBorders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meanvalue</w:t>
            </w:r>
            <w:proofErr w:type="spellEnd"/>
          </w:p>
        </w:tc>
        <w:tc>
          <w:tcPr>
            <w:tcW w:w="841" w:type="dxa"/>
            <w:tcBorders>
              <w:top w:val="single" w:sz="4" w:space="0" w:color="auto"/>
            </w:tcBorders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0.72</w:t>
            </w:r>
          </w:p>
        </w:tc>
      </w:tr>
      <w:tr w:rsidR="00B50BC0" w:rsidRPr="003B6C72" w:rsidTr="003B6C72">
        <w:trPr>
          <w:trHeight w:val="296"/>
        </w:trPr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skew</w:t>
            </w:r>
          </w:p>
        </w:tc>
        <w:tc>
          <w:tcPr>
            <w:tcW w:w="790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0.74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skew</w:t>
            </w: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0.79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skew</w:t>
            </w: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0.83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skew</w:t>
            </w: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0.81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skew</w:t>
            </w:r>
          </w:p>
        </w:tc>
        <w:tc>
          <w:tcPr>
            <w:tcW w:w="841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0.64</w:t>
            </w:r>
          </w:p>
        </w:tc>
      </w:tr>
      <w:tr w:rsidR="00B50BC0" w:rsidRPr="003B6C72" w:rsidTr="003B6C72">
        <w:trPr>
          <w:trHeight w:val="296"/>
        </w:trPr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Kurt</w:t>
            </w:r>
          </w:p>
        </w:tc>
        <w:tc>
          <w:tcPr>
            <w:tcW w:w="790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0.56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Kurt</w:t>
            </w: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0.64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Kurt</w:t>
            </w: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0.71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Kurt</w:t>
            </w: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0.79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ent</w:t>
            </w:r>
            <w:proofErr w:type="spellEnd"/>
          </w:p>
        </w:tc>
        <w:tc>
          <w:tcPr>
            <w:tcW w:w="841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0.52</w:t>
            </w:r>
          </w:p>
        </w:tc>
      </w:tr>
      <w:tr w:rsidR="00B50BC0" w:rsidRPr="003B6C72" w:rsidTr="003B6C72">
        <w:trPr>
          <w:trHeight w:val="296"/>
        </w:trPr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ent</w:t>
            </w:r>
            <w:proofErr w:type="spellEnd"/>
          </w:p>
        </w:tc>
        <w:tc>
          <w:tcPr>
            <w:tcW w:w="790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0.57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ent</w:t>
            </w:r>
            <w:proofErr w:type="spellEnd"/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0.61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ent</w:t>
            </w:r>
            <w:proofErr w:type="spellEnd"/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0.6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ent</w:t>
            </w:r>
            <w:proofErr w:type="spellEnd"/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0.59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median</w:t>
            </w:r>
          </w:p>
        </w:tc>
        <w:tc>
          <w:tcPr>
            <w:tcW w:w="841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0.74</w:t>
            </w:r>
          </w:p>
        </w:tc>
      </w:tr>
      <w:tr w:rsidR="00B50BC0" w:rsidRPr="003B6C72" w:rsidTr="003B6C72">
        <w:trPr>
          <w:trHeight w:val="296"/>
        </w:trPr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median</w:t>
            </w:r>
          </w:p>
        </w:tc>
        <w:tc>
          <w:tcPr>
            <w:tcW w:w="790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0.78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median</w:t>
            </w: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0.83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median</w:t>
            </w: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0.82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median</w:t>
            </w: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0.81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std</w:t>
            </w:r>
          </w:p>
        </w:tc>
        <w:tc>
          <w:tcPr>
            <w:tcW w:w="841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0.54</w:t>
            </w:r>
          </w:p>
        </w:tc>
      </w:tr>
      <w:tr w:rsidR="00B50BC0" w:rsidRPr="003B6C72" w:rsidTr="003B6C72">
        <w:trPr>
          <w:trHeight w:val="296"/>
        </w:trPr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std</w:t>
            </w:r>
          </w:p>
        </w:tc>
        <w:tc>
          <w:tcPr>
            <w:tcW w:w="790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0.68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std</w:t>
            </w: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0.71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std</w:t>
            </w: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0.71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std</w:t>
            </w: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0.68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proofErr w:type="gram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meanVett</w:t>
            </w:r>
            <w:proofErr w:type="spellEnd"/>
            <w:r w:rsidRPr="003B6C72">
              <w:rPr>
                <w:rFonts w:cstheme="minorHAnsi"/>
                <w:sz w:val="24"/>
                <w:szCs w:val="24"/>
                <w:vertAlign w:val="subscript"/>
              </w:rPr>
              <w:t>(</w:t>
            </w:r>
            <w:proofErr w:type="gramEnd"/>
            <w:r w:rsidRPr="003B6C72">
              <w:rPr>
                <w:rFonts w:cstheme="minorHAnsi"/>
                <w:sz w:val="24"/>
                <w:szCs w:val="24"/>
                <w:vertAlign w:val="subscript"/>
              </w:rPr>
              <w:t>1)</w:t>
            </w:r>
          </w:p>
        </w:tc>
        <w:tc>
          <w:tcPr>
            <w:tcW w:w="841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0.72</w:t>
            </w:r>
          </w:p>
        </w:tc>
      </w:tr>
      <w:tr w:rsidR="00B50BC0" w:rsidRPr="003B6C72" w:rsidTr="003B6C72">
        <w:trPr>
          <w:trHeight w:val="296"/>
        </w:trPr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proofErr w:type="gram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meanVett</w:t>
            </w:r>
            <w:proofErr w:type="spellEnd"/>
            <w:r w:rsidRPr="003B6C72">
              <w:rPr>
                <w:rFonts w:cstheme="minorHAnsi"/>
                <w:sz w:val="24"/>
                <w:szCs w:val="24"/>
                <w:vertAlign w:val="subscript"/>
              </w:rPr>
              <w:t>(</w:t>
            </w:r>
            <w:proofErr w:type="gramEnd"/>
            <w:r w:rsidRPr="003B6C72">
              <w:rPr>
                <w:rFonts w:cstheme="minorHAnsi"/>
                <w:sz w:val="24"/>
                <w:szCs w:val="24"/>
                <w:vertAlign w:val="subscript"/>
              </w:rPr>
              <w:t>1)</w:t>
            </w:r>
          </w:p>
        </w:tc>
        <w:tc>
          <w:tcPr>
            <w:tcW w:w="790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0.76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proofErr w:type="gram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meanVett</w:t>
            </w:r>
            <w:proofErr w:type="spellEnd"/>
            <w:r w:rsidRPr="003B6C72">
              <w:rPr>
                <w:rFonts w:cstheme="minorHAnsi"/>
                <w:sz w:val="24"/>
                <w:szCs w:val="24"/>
                <w:vertAlign w:val="subscript"/>
              </w:rPr>
              <w:t>(</w:t>
            </w:r>
            <w:proofErr w:type="gramEnd"/>
            <w:r w:rsidRPr="003B6C72">
              <w:rPr>
                <w:rFonts w:cstheme="minorHAnsi"/>
                <w:sz w:val="24"/>
                <w:szCs w:val="24"/>
                <w:vertAlign w:val="subscript"/>
              </w:rPr>
              <w:t>1)</w:t>
            </w: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0.83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proofErr w:type="gram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meanVett</w:t>
            </w:r>
            <w:proofErr w:type="spellEnd"/>
            <w:r w:rsidRPr="003B6C72">
              <w:rPr>
                <w:rFonts w:cstheme="minorHAnsi"/>
                <w:sz w:val="24"/>
                <w:szCs w:val="24"/>
                <w:vertAlign w:val="subscript"/>
              </w:rPr>
              <w:t>(</w:t>
            </w:r>
            <w:proofErr w:type="gramEnd"/>
            <w:r w:rsidRPr="003B6C72">
              <w:rPr>
                <w:rFonts w:cstheme="minorHAnsi"/>
                <w:sz w:val="24"/>
                <w:szCs w:val="24"/>
                <w:vertAlign w:val="subscript"/>
              </w:rPr>
              <w:t>1)</w:t>
            </w: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0.83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proofErr w:type="gram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meanVett</w:t>
            </w:r>
            <w:proofErr w:type="spellEnd"/>
            <w:r w:rsidRPr="003B6C72">
              <w:rPr>
                <w:rFonts w:cstheme="minorHAnsi"/>
                <w:sz w:val="24"/>
                <w:szCs w:val="24"/>
                <w:vertAlign w:val="subscript"/>
              </w:rPr>
              <w:t>(</w:t>
            </w:r>
            <w:proofErr w:type="gramEnd"/>
            <w:r w:rsidRPr="003B6C72">
              <w:rPr>
                <w:rFonts w:cstheme="minorHAnsi"/>
                <w:sz w:val="24"/>
                <w:szCs w:val="24"/>
                <w:vertAlign w:val="subscript"/>
              </w:rPr>
              <w:t>1)</w:t>
            </w: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0.82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proofErr w:type="gram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meanVett</w:t>
            </w:r>
            <w:proofErr w:type="spellEnd"/>
            <w:r w:rsidRPr="003B6C72">
              <w:rPr>
                <w:rFonts w:cstheme="minorHAnsi"/>
                <w:sz w:val="24"/>
                <w:szCs w:val="24"/>
                <w:vertAlign w:val="subscript"/>
              </w:rPr>
              <w:t>(</w:t>
            </w:r>
            <w:proofErr w:type="gramEnd"/>
            <w:r w:rsidRPr="003B6C72">
              <w:rPr>
                <w:rFonts w:cstheme="minorHAnsi"/>
                <w:sz w:val="24"/>
                <w:szCs w:val="24"/>
                <w:vertAlign w:val="subscript"/>
              </w:rPr>
              <w:t>3)</w:t>
            </w:r>
          </w:p>
        </w:tc>
        <w:tc>
          <w:tcPr>
            <w:tcW w:w="841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0.59</w:t>
            </w:r>
          </w:p>
        </w:tc>
      </w:tr>
      <w:tr w:rsidR="00B50BC0" w:rsidRPr="003B6C72" w:rsidTr="003B6C72">
        <w:trPr>
          <w:trHeight w:val="296"/>
        </w:trPr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proofErr w:type="gram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meanVett</w:t>
            </w:r>
            <w:proofErr w:type="spellEnd"/>
            <w:r w:rsidRPr="003B6C72">
              <w:rPr>
                <w:rFonts w:cstheme="minorHAnsi"/>
                <w:sz w:val="24"/>
                <w:szCs w:val="24"/>
                <w:vertAlign w:val="subscript"/>
              </w:rPr>
              <w:t>(</w:t>
            </w:r>
            <w:proofErr w:type="gramEnd"/>
            <w:r w:rsidRPr="003B6C72">
              <w:rPr>
                <w:rFonts w:cstheme="minorHAnsi"/>
                <w:sz w:val="24"/>
                <w:szCs w:val="24"/>
                <w:vertAlign w:val="subscript"/>
              </w:rPr>
              <w:t>3)</w:t>
            </w:r>
          </w:p>
        </w:tc>
        <w:tc>
          <w:tcPr>
            <w:tcW w:w="790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0.67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proofErr w:type="gram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meanVett</w:t>
            </w:r>
            <w:proofErr w:type="spellEnd"/>
            <w:r w:rsidRPr="003B6C72">
              <w:rPr>
                <w:rFonts w:cstheme="minorHAnsi"/>
                <w:sz w:val="24"/>
                <w:szCs w:val="24"/>
                <w:vertAlign w:val="subscript"/>
              </w:rPr>
              <w:t>(</w:t>
            </w:r>
            <w:proofErr w:type="gramEnd"/>
            <w:r w:rsidRPr="003B6C72">
              <w:rPr>
                <w:rFonts w:cstheme="minorHAnsi"/>
                <w:sz w:val="24"/>
                <w:szCs w:val="24"/>
                <w:vertAlign w:val="subscript"/>
              </w:rPr>
              <w:t>3)</w:t>
            </w: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0.63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proofErr w:type="gram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meanVett</w:t>
            </w:r>
            <w:proofErr w:type="spellEnd"/>
            <w:r w:rsidRPr="003B6C72">
              <w:rPr>
                <w:rFonts w:cstheme="minorHAnsi"/>
                <w:sz w:val="24"/>
                <w:szCs w:val="24"/>
                <w:vertAlign w:val="subscript"/>
              </w:rPr>
              <w:t>(</w:t>
            </w:r>
            <w:proofErr w:type="gramEnd"/>
            <w:r w:rsidRPr="003B6C72">
              <w:rPr>
                <w:rFonts w:cstheme="minorHAnsi"/>
                <w:sz w:val="24"/>
                <w:szCs w:val="24"/>
                <w:vertAlign w:val="subscript"/>
              </w:rPr>
              <w:t>3)</w:t>
            </w: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0.61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proofErr w:type="gram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meanVett</w:t>
            </w:r>
            <w:proofErr w:type="spellEnd"/>
            <w:r w:rsidRPr="003B6C72">
              <w:rPr>
                <w:rFonts w:cstheme="minorHAnsi"/>
                <w:sz w:val="24"/>
                <w:szCs w:val="24"/>
                <w:vertAlign w:val="subscript"/>
              </w:rPr>
              <w:t>(</w:t>
            </w:r>
            <w:proofErr w:type="gramEnd"/>
            <w:r w:rsidRPr="003B6C72">
              <w:rPr>
                <w:rFonts w:cstheme="minorHAnsi"/>
                <w:sz w:val="24"/>
                <w:szCs w:val="24"/>
                <w:vertAlign w:val="subscript"/>
              </w:rPr>
              <w:t>3)</w:t>
            </w: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0.59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proofErr w:type="gram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meanVett</w:t>
            </w:r>
            <w:proofErr w:type="spellEnd"/>
            <w:r w:rsidRPr="003B6C72">
              <w:rPr>
                <w:rFonts w:cstheme="minorHAnsi"/>
                <w:sz w:val="24"/>
                <w:szCs w:val="24"/>
                <w:vertAlign w:val="subscript"/>
              </w:rPr>
              <w:t>(</w:t>
            </w:r>
            <w:proofErr w:type="gramEnd"/>
            <w:r w:rsidRPr="003B6C72">
              <w:rPr>
                <w:rFonts w:cstheme="minorHAnsi"/>
                <w:sz w:val="24"/>
                <w:szCs w:val="24"/>
                <w:vertAlign w:val="subscript"/>
              </w:rPr>
              <w:t>5)</w:t>
            </w:r>
          </w:p>
        </w:tc>
        <w:tc>
          <w:tcPr>
            <w:tcW w:w="841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0.73</w:t>
            </w:r>
          </w:p>
        </w:tc>
      </w:tr>
      <w:tr w:rsidR="00B50BC0" w:rsidRPr="003B6C72" w:rsidTr="003B6C72">
        <w:trPr>
          <w:trHeight w:val="296"/>
        </w:trPr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proofErr w:type="gram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meanVett</w:t>
            </w:r>
            <w:proofErr w:type="spellEnd"/>
            <w:r w:rsidRPr="003B6C72">
              <w:rPr>
                <w:rFonts w:cstheme="minorHAnsi"/>
                <w:sz w:val="24"/>
                <w:szCs w:val="24"/>
                <w:vertAlign w:val="subscript"/>
              </w:rPr>
              <w:t>(</w:t>
            </w:r>
            <w:proofErr w:type="gramEnd"/>
            <w:r w:rsidRPr="003B6C72">
              <w:rPr>
                <w:rFonts w:cstheme="minorHAnsi"/>
                <w:sz w:val="24"/>
                <w:szCs w:val="24"/>
                <w:vertAlign w:val="subscript"/>
              </w:rPr>
              <w:t>5)</w:t>
            </w:r>
          </w:p>
        </w:tc>
        <w:tc>
          <w:tcPr>
            <w:tcW w:w="790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0.77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proofErr w:type="gram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meanVett</w:t>
            </w:r>
            <w:proofErr w:type="spellEnd"/>
            <w:r w:rsidRPr="003B6C72">
              <w:rPr>
                <w:rFonts w:cstheme="minorHAnsi"/>
                <w:sz w:val="24"/>
                <w:szCs w:val="24"/>
                <w:vertAlign w:val="subscript"/>
              </w:rPr>
              <w:t>(</w:t>
            </w:r>
            <w:proofErr w:type="gramEnd"/>
            <w:r w:rsidRPr="003B6C72">
              <w:rPr>
                <w:rFonts w:cstheme="minorHAnsi"/>
                <w:sz w:val="24"/>
                <w:szCs w:val="24"/>
                <w:vertAlign w:val="subscript"/>
              </w:rPr>
              <w:t>5)</w:t>
            </w: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0.83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proofErr w:type="gram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meanVett</w:t>
            </w:r>
            <w:proofErr w:type="spellEnd"/>
            <w:r w:rsidRPr="003B6C72">
              <w:rPr>
                <w:rFonts w:cstheme="minorHAnsi"/>
                <w:sz w:val="24"/>
                <w:szCs w:val="24"/>
                <w:vertAlign w:val="subscript"/>
              </w:rPr>
              <w:t>(</w:t>
            </w:r>
            <w:proofErr w:type="gramEnd"/>
            <w:r w:rsidRPr="003B6C72">
              <w:rPr>
                <w:rFonts w:cstheme="minorHAnsi"/>
                <w:sz w:val="24"/>
                <w:szCs w:val="24"/>
                <w:vertAlign w:val="subscript"/>
              </w:rPr>
              <w:t>5)</w:t>
            </w: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0.83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proofErr w:type="gram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meanVett</w:t>
            </w:r>
            <w:proofErr w:type="spellEnd"/>
            <w:r w:rsidRPr="003B6C72">
              <w:rPr>
                <w:rFonts w:cstheme="minorHAnsi"/>
                <w:sz w:val="24"/>
                <w:szCs w:val="24"/>
                <w:vertAlign w:val="subscript"/>
              </w:rPr>
              <w:t>(</w:t>
            </w:r>
            <w:proofErr w:type="gramEnd"/>
            <w:r w:rsidRPr="003B6C72">
              <w:rPr>
                <w:rFonts w:cstheme="minorHAnsi"/>
                <w:sz w:val="24"/>
                <w:szCs w:val="24"/>
                <w:vertAlign w:val="subscript"/>
              </w:rPr>
              <w:t>5)</w:t>
            </w: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0.82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proofErr w:type="gram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meanVett</w:t>
            </w:r>
            <w:proofErr w:type="spellEnd"/>
            <w:r w:rsidRPr="003B6C72">
              <w:rPr>
                <w:rFonts w:cstheme="minorHAnsi"/>
                <w:sz w:val="24"/>
                <w:szCs w:val="24"/>
                <w:vertAlign w:val="subscript"/>
              </w:rPr>
              <w:t>(</w:t>
            </w:r>
            <w:proofErr w:type="gramEnd"/>
            <w:r w:rsidRPr="003B6C72">
              <w:rPr>
                <w:rFonts w:cstheme="minorHAnsi"/>
                <w:sz w:val="24"/>
                <w:szCs w:val="24"/>
                <w:vertAlign w:val="subscript"/>
              </w:rPr>
              <w:t>9)</w:t>
            </w:r>
          </w:p>
        </w:tc>
        <w:tc>
          <w:tcPr>
            <w:tcW w:w="841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0.72</w:t>
            </w:r>
          </w:p>
        </w:tc>
      </w:tr>
      <w:tr w:rsidR="00B50BC0" w:rsidRPr="003B6C72" w:rsidTr="003B6C72">
        <w:trPr>
          <w:trHeight w:val="296"/>
        </w:trPr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proofErr w:type="gram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meanVett</w:t>
            </w:r>
            <w:proofErr w:type="spellEnd"/>
            <w:r w:rsidRPr="003B6C72">
              <w:rPr>
                <w:rFonts w:cstheme="minorHAnsi"/>
                <w:sz w:val="24"/>
                <w:szCs w:val="24"/>
                <w:vertAlign w:val="subscript"/>
              </w:rPr>
              <w:t>(</w:t>
            </w:r>
            <w:proofErr w:type="gramEnd"/>
            <w:r w:rsidRPr="003B6C72">
              <w:rPr>
                <w:rFonts w:cstheme="minorHAnsi"/>
                <w:sz w:val="24"/>
                <w:szCs w:val="24"/>
                <w:vertAlign w:val="subscript"/>
              </w:rPr>
              <w:t>9)</w:t>
            </w:r>
          </w:p>
        </w:tc>
        <w:tc>
          <w:tcPr>
            <w:tcW w:w="790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0.76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proofErr w:type="gram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meanVett</w:t>
            </w:r>
            <w:proofErr w:type="spellEnd"/>
            <w:r w:rsidRPr="003B6C72">
              <w:rPr>
                <w:rFonts w:cstheme="minorHAnsi"/>
                <w:sz w:val="24"/>
                <w:szCs w:val="24"/>
                <w:vertAlign w:val="subscript"/>
              </w:rPr>
              <w:t>(</w:t>
            </w:r>
            <w:proofErr w:type="gramEnd"/>
            <w:r w:rsidRPr="003B6C72">
              <w:rPr>
                <w:rFonts w:cstheme="minorHAnsi"/>
                <w:sz w:val="24"/>
                <w:szCs w:val="24"/>
                <w:vertAlign w:val="subscript"/>
              </w:rPr>
              <w:t>9)</w:t>
            </w: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0.82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proofErr w:type="gram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meanVett</w:t>
            </w:r>
            <w:proofErr w:type="spellEnd"/>
            <w:r w:rsidRPr="003B6C72">
              <w:rPr>
                <w:rFonts w:cstheme="minorHAnsi"/>
                <w:sz w:val="24"/>
                <w:szCs w:val="24"/>
                <w:vertAlign w:val="subscript"/>
              </w:rPr>
              <w:t>(</w:t>
            </w:r>
            <w:proofErr w:type="gramEnd"/>
            <w:r w:rsidRPr="003B6C72">
              <w:rPr>
                <w:rFonts w:cstheme="minorHAnsi"/>
                <w:sz w:val="24"/>
                <w:szCs w:val="24"/>
                <w:vertAlign w:val="subscript"/>
              </w:rPr>
              <w:t>9)</w:t>
            </w: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0.83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proofErr w:type="gram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meanVett</w:t>
            </w:r>
            <w:proofErr w:type="spellEnd"/>
            <w:r w:rsidRPr="003B6C72">
              <w:rPr>
                <w:rFonts w:cstheme="minorHAnsi"/>
                <w:sz w:val="24"/>
                <w:szCs w:val="24"/>
                <w:vertAlign w:val="subscript"/>
              </w:rPr>
              <w:t>(</w:t>
            </w:r>
            <w:proofErr w:type="gramEnd"/>
            <w:r w:rsidRPr="003B6C72">
              <w:rPr>
                <w:rFonts w:cstheme="minorHAnsi"/>
                <w:sz w:val="24"/>
                <w:szCs w:val="24"/>
                <w:vertAlign w:val="subscript"/>
              </w:rPr>
              <w:t>9)</w:t>
            </w: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0.82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proofErr w:type="gram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meanVett</w:t>
            </w:r>
            <w:proofErr w:type="spellEnd"/>
            <w:r w:rsidRPr="003B6C72">
              <w:rPr>
                <w:rFonts w:cstheme="minorHAnsi"/>
                <w:sz w:val="24"/>
                <w:szCs w:val="24"/>
                <w:vertAlign w:val="subscript"/>
              </w:rPr>
              <w:t>(</w:t>
            </w:r>
            <w:proofErr w:type="gramEnd"/>
            <w:r w:rsidRPr="003B6C72">
              <w:rPr>
                <w:rFonts w:cstheme="minorHAnsi"/>
                <w:sz w:val="24"/>
                <w:szCs w:val="24"/>
                <w:vertAlign w:val="subscript"/>
              </w:rPr>
              <w:t>10)</w:t>
            </w:r>
          </w:p>
        </w:tc>
        <w:tc>
          <w:tcPr>
            <w:tcW w:w="841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0.56</w:t>
            </w:r>
          </w:p>
        </w:tc>
      </w:tr>
      <w:tr w:rsidR="00B50BC0" w:rsidRPr="003B6C72" w:rsidTr="003B6C72">
        <w:trPr>
          <w:trHeight w:val="296"/>
        </w:trPr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proofErr w:type="gram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meanVett</w:t>
            </w:r>
            <w:proofErr w:type="spellEnd"/>
            <w:r w:rsidRPr="003B6C72">
              <w:rPr>
                <w:rFonts w:cstheme="minorHAnsi"/>
                <w:sz w:val="24"/>
                <w:szCs w:val="24"/>
                <w:vertAlign w:val="subscript"/>
              </w:rPr>
              <w:t>(</w:t>
            </w:r>
            <w:proofErr w:type="gramEnd"/>
            <w:r w:rsidRPr="003B6C72">
              <w:rPr>
                <w:rFonts w:cstheme="minorHAnsi"/>
                <w:sz w:val="24"/>
                <w:szCs w:val="24"/>
                <w:vertAlign w:val="subscript"/>
              </w:rPr>
              <w:t>10)</w:t>
            </w:r>
          </w:p>
        </w:tc>
        <w:tc>
          <w:tcPr>
            <w:tcW w:w="790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0.57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proofErr w:type="gram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meanVett</w:t>
            </w:r>
            <w:proofErr w:type="spellEnd"/>
            <w:r w:rsidRPr="003B6C72">
              <w:rPr>
                <w:rFonts w:cstheme="minorHAnsi"/>
                <w:sz w:val="24"/>
                <w:szCs w:val="24"/>
                <w:vertAlign w:val="subscript"/>
              </w:rPr>
              <w:t>(</w:t>
            </w:r>
            <w:proofErr w:type="gramEnd"/>
            <w:r w:rsidRPr="003B6C72">
              <w:rPr>
                <w:rFonts w:cstheme="minorHAnsi"/>
                <w:sz w:val="24"/>
                <w:szCs w:val="24"/>
                <w:vertAlign w:val="subscript"/>
              </w:rPr>
              <w:t>10)</w:t>
            </w: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0.57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proofErr w:type="gram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meanVett</w:t>
            </w:r>
            <w:proofErr w:type="spellEnd"/>
            <w:r w:rsidRPr="003B6C72">
              <w:rPr>
                <w:rFonts w:cstheme="minorHAnsi"/>
                <w:sz w:val="24"/>
                <w:szCs w:val="24"/>
                <w:vertAlign w:val="subscript"/>
              </w:rPr>
              <w:t>(</w:t>
            </w:r>
            <w:proofErr w:type="gramEnd"/>
            <w:r w:rsidRPr="003B6C72">
              <w:rPr>
                <w:rFonts w:cstheme="minorHAnsi"/>
                <w:sz w:val="24"/>
                <w:szCs w:val="24"/>
                <w:vertAlign w:val="subscript"/>
              </w:rPr>
              <w:t>10)</w:t>
            </w: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0.62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proofErr w:type="gram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meanVett</w:t>
            </w:r>
            <w:proofErr w:type="spellEnd"/>
            <w:r w:rsidRPr="003B6C72">
              <w:rPr>
                <w:rFonts w:cstheme="minorHAnsi"/>
                <w:sz w:val="24"/>
                <w:szCs w:val="24"/>
                <w:vertAlign w:val="subscript"/>
              </w:rPr>
              <w:t>(</w:t>
            </w:r>
            <w:proofErr w:type="gramEnd"/>
            <w:r w:rsidRPr="003B6C72">
              <w:rPr>
                <w:rFonts w:cstheme="minorHAnsi"/>
                <w:sz w:val="24"/>
                <w:szCs w:val="24"/>
                <w:vertAlign w:val="subscript"/>
              </w:rPr>
              <w:t>10)</w:t>
            </w: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0.61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proofErr w:type="gram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SdVett</w:t>
            </w:r>
            <w:proofErr w:type="spellEnd"/>
            <w:r w:rsidRPr="003B6C72">
              <w:rPr>
                <w:rFonts w:cstheme="minorHAnsi"/>
                <w:sz w:val="24"/>
                <w:szCs w:val="24"/>
                <w:vertAlign w:val="subscript"/>
              </w:rPr>
              <w:t>(</w:t>
            </w:r>
            <w:proofErr w:type="gramEnd"/>
            <w:r w:rsidRPr="003B6C72">
              <w:rPr>
                <w:rFonts w:cstheme="minorHAnsi"/>
                <w:sz w:val="24"/>
                <w:szCs w:val="24"/>
                <w:vertAlign w:val="subscript"/>
              </w:rPr>
              <w:t>1)</w:t>
            </w:r>
          </w:p>
        </w:tc>
        <w:tc>
          <w:tcPr>
            <w:tcW w:w="841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0.54</w:t>
            </w:r>
          </w:p>
        </w:tc>
      </w:tr>
      <w:tr w:rsidR="00B50BC0" w:rsidRPr="003B6C72" w:rsidTr="003B6C72">
        <w:trPr>
          <w:trHeight w:val="296"/>
        </w:trPr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proofErr w:type="gram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SdVett</w:t>
            </w:r>
            <w:proofErr w:type="spellEnd"/>
            <w:r w:rsidRPr="003B6C72">
              <w:rPr>
                <w:rFonts w:cstheme="minorHAnsi"/>
                <w:sz w:val="24"/>
                <w:szCs w:val="24"/>
                <w:vertAlign w:val="subscript"/>
              </w:rPr>
              <w:t>(</w:t>
            </w:r>
            <w:proofErr w:type="gramEnd"/>
            <w:r w:rsidRPr="003B6C72">
              <w:rPr>
                <w:rFonts w:cstheme="minorHAnsi"/>
                <w:sz w:val="24"/>
                <w:szCs w:val="24"/>
                <w:vertAlign w:val="subscript"/>
              </w:rPr>
              <w:t>1)</w:t>
            </w:r>
          </w:p>
        </w:tc>
        <w:tc>
          <w:tcPr>
            <w:tcW w:w="790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0.68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proofErr w:type="gram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SdVett</w:t>
            </w:r>
            <w:proofErr w:type="spellEnd"/>
            <w:r w:rsidRPr="003B6C72">
              <w:rPr>
                <w:rFonts w:cstheme="minorHAnsi"/>
                <w:sz w:val="24"/>
                <w:szCs w:val="24"/>
                <w:vertAlign w:val="subscript"/>
              </w:rPr>
              <w:t>(</w:t>
            </w:r>
            <w:proofErr w:type="gramEnd"/>
            <w:r w:rsidRPr="003B6C72">
              <w:rPr>
                <w:rFonts w:cstheme="minorHAnsi"/>
                <w:sz w:val="24"/>
                <w:szCs w:val="24"/>
                <w:vertAlign w:val="subscript"/>
              </w:rPr>
              <w:t>1)</w:t>
            </w: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0.71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proofErr w:type="gram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SdVett</w:t>
            </w:r>
            <w:proofErr w:type="spellEnd"/>
            <w:r w:rsidRPr="003B6C72">
              <w:rPr>
                <w:rFonts w:cstheme="minorHAnsi"/>
                <w:sz w:val="24"/>
                <w:szCs w:val="24"/>
                <w:vertAlign w:val="subscript"/>
              </w:rPr>
              <w:t>(</w:t>
            </w:r>
            <w:proofErr w:type="gramEnd"/>
            <w:r w:rsidRPr="003B6C72">
              <w:rPr>
                <w:rFonts w:cstheme="minorHAnsi"/>
                <w:sz w:val="24"/>
                <w:szCs w:val="24"/>
                <w:vertAlign w:val="subscript"/>
              </w:rPr>
              <w:t>1)</w:t>
            </w: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0.71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proofErr w:type="gram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SdVett</w:t>
            </w:r>
            <w:proofErr w:type="spellEnd"/>
            <w:r w:rsidRPr="003B6C72">
              <w:rPr>
                <w:rFonts w:cstheme="minorHAnsi"/>
                <w:sz w:val="24"/>
                <w:szCs w:val="24"/>
                <w:vertAlign w:val="subscript"/>
              </w:rPr>
              <w:t>(</w:t>
            </w:r>
            <w:proofErr w:type="gramEnd"/>
            <w:r w:rsidRPr="003B6C72">
              <w:rPr>
                <w:rFonts w:cstheme="minorHAnsi"/>
                <w:sz w:val="24"/>
                <w:szCs w:val="24"/>
                <w:vertAlign w:val="subscript"/>
              </w:rPr>
              <w:t>1)</w:t>
            </w: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0.68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proofErr w:type="gram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SdVett</w:t>
            </w:r>
            <w:proofErr w:type="spellEnd"/>
            <w:r w:rsidRPr="003B6C72">
              <w:rPr>
                <w:rFonts w:cstheme="minorHAnsi"/>
                <w:sz w:val="24"/>
                <w:szCs w:val="24"/>
                <w:vertAlign w:val="subscript"/>
              </w:rPr>
              <w:t>(</w:t>
            </w:r>
            <w:proofErr w:type="gramEnd"/>
            <w:r w:rsidRPr="003B6C72">
              <w:rPr>
                <w:rFonts w:cstheme="minorHAnsi"/>
                <w:sz w:val="24"/>
                <w:szCs w:val="24"/>
                <w:vertAlign w:val="subscript"/>
              </w:rPr>
              <w:t>5)</w:t>
            </w:r>
          </w:p>
        </w:tc>
        <w:tc>
          <w:tcPr>
            <w:tcW w:w="841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0.53</w:t>
            </w:r>
          </w:p>
        </w:tc>
      </w:tr>
      <w:tr w:rsidR="00B50BC0" w:rsidRPr="003B6C72" w:rsidTr="003B6C72">
        <w:trPr>
          <w:trHeight w:val="296"/>
        </w:trPr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proofErr w:type="gram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SdVett</w:t>
            </w:r>
            <w:proofErr w:type="spellEnd"/>
            <w:r w:rsidRPr="003B6C72">
              <w:rPr>
                <w:rFonts w:cstheme="minorHAnsi"/>
                <w:sz w:val="24"/>
                <w:szCs w:val="24"/>
                <w:vertAlign w:val="subscript"/>
              </w:rPr>
              <w:t>(</w:t>
            </w:r>
            <w:proofErr w:type="gramEnd"/>
            <w:r w:rsidRPr="003B6C72">
              <w:rPr>
                <w:rFonts w:cstheme="minorHAnsi"/>
                <w:sz w:val="24"/>
                <w:szCs w:val="24"/>
                <w:vertAlign w:val="subscript"/>
              </w:rPr>
              <w:t>5)</w:t>
            </w:r>
          </w:p>
        </w:tc>
        <w:tc>
          <w:tcPr>
            <w:tcW w:w="790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0.68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proofErr w:type="gram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SdVett</w:t>
            </w:r>
            <w:proofErr w:type="spellEnd"/>
            <w:r w:rsidRPr="003B6C72">
              <w:rPr>
                <w:rFonts w:cstheme="minorHAnsi"/>
                <w:sz w:val="24"/>
                <w:szCs w:val="24"/>
                <w:vertAlign w:val="subscript"/>
              </w:rPr>
              <w:t>(</w:t>
            </w:r>
            <w:proofErr w:type="gramEnd"/>
            <w:r w:rsidRPr="003B6C72">
              <w:rPr>
                <w:rFonts w:cstheme="minorHAnsi"/>
                <w:sz w:val="24"/>
                <w:szCs w:val="24"/>
                <w:vertAlign w:val="subscript"/>
              </w:rPr>
              <w:t>5)</w:t>
            </w: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0.71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proofErr w:type="gram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SdVett</w:t>
            </w:r>
            <w:proofErr w:type="spellEnd"/>
            <w:r w:rsidRPr="003B6C72">
              <w:rPr>
                <w:rFonts w:cstheme="minorHAnsi"/>
                <w:sz w:val="24"/>
                <w:szCs w:val="24"/>
                <w:vertAlign w:val="subscript"/>
              </w:rPr>
              <w:t>(</w:t>
            </w:r>
            <w:proofErr w:type="gramEnd"/>
            <w:r w:rsidRPr="003B6C72">
              <w:rPr>
                <w:rFonts w:cstheme="minorHAnsi"/>
                <w:sz w:val="24"/>
                <w:szCs w:val="24"/>
                <w:vertAlign w:val="subscript"/>
              </w:rPr>
              <w:t>5)</w:t>
            </w: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0.71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proofErr w:type="gram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SdVett</w:t>
            </w:r>
            <w:proofErr w:type="spellEnd"/>
            <w:r w:rsidRPr="003B6C72">
              <w:rPr>
                <w:rFonts w:cstheme="minorHAnsi"/>
                <w:sz w:val="24"/>
                <w:szCs w:val="24"/>
                <w:vertAlign w:val="subscript"/>
              </w:rPr>
              <w:t>(</w:t>
            </w:r>
            <w:proofErr w:type="gramEnd"/>
            <w:r w:rsidRPr="003B6C72">
              <w:rPr>
                <w:rFonts w:cstheme="minorHAnsi"/>
                <w:sz w:val="24"/>
                <w:szCs w:val="24"/>
                <w:vertAlign w:val="subscript"/>
              </w:rPr>
              <w:t>5)</w:t>
            </w: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0.69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proofErr w:type="gram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SdVett</w:t>
            </w:r>
            <w:proofErr w:type="spellEnd"/>
            <w:r w:rsidRPr="003B6C72">
              <w:rPr>
                <w:rFonts w:cstheme="minorHAnsi"/>
                <w:sz w:val="24"/>
                <w:szCs w:val="24"/>
                <w:vertAlign w:val="subscript"/>
              </w:rPr>
              <w:t>(</w:t>
            </w:r>
            <w:proofErr w:type="gramEnd"/>
            <w:r w:rsidRPr="003B6C72">
              <w:rPr>
                <w:rFonts w:cstheme="minorHAnsi"/>
                <w:sz w:val="24"/>
                <w:szCs w:val="24"/>
                <w:vertAlign w:val="subscript"/>
              </w:rPr>
              <w:t>9)</w:t>
            </w:r>
          </w:p>
        </w:tc>
        <w:tc>
          <w:tcPr>
            <w:tcW w:w="841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0.64</w:t>
            </w:r>
          </w:p>
        </w:tc>
      </w:tr>
      <w:tr w:rsidR="00B50BC0" w:rsidRPr="003B6C72" w:rsidTr="003B6C72">
        <w:trPr>
          <w:trHeight w:val="296"/>
        </w:trPr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proofErr w:type="gram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SdVett</w:t>
            </w:r>
            <w:proofErr w:type="spellEnd"/>
            <w:r w:rsidRPr="003B6C72">
              <w:rPr>
                <w:rFonts w:cstheme="minorHAnsi"/>
                <w:sz w:val="24"/>
                <w:szCs w:val="24"/>
                <w:vertAlign w:val="subscript"/>
              </w:rPr>
              <w:t>(</w:t>
            </w:r>
            <w:proofErr w:type="gramEnd"/>
            <w:r w:rsidRPr="003B6C72">
              <w:rPr>
                <w:rFonts w:cstheme="minorHAnsi"/>
                <w:sz w:val="24"/>
                <w:szCs w:val="24"/>
                <w:vertAlign w:val="subscript"/>
              </w:rPr>
              <w:t>9)</w:t>
            </w:r>
          </w:p>
        </w:tc>
        <w:tc>
          <w:tcPr>
            <w:tcW w:w="790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0.71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proofErr w:type="gram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SdVett</w:t>
            </w:r>
            <w:proofErr w:type="spellEnd"/>
            <w:r w:rsidRPr="003B6C72">
              <w:rPr>
                <w:rFonts w:cstheme="minorHAnsi"/>
                <w:sz w:val="24"/>
                <w:szCs w:val="24"/>
                <w:vertAlign w:val="subscript"/>
              </w:rPr>
              <w:t>(</w:t>
            </w:r>
            <w:proofErr w:type="gramEnd"/>
            <w:r w:rsidRPr="003B6C72">
              <w:rPr>
                <w:rFonts w:cstheme="minorHAnsi"/>
                <w:sz w:val="24"/>
                <w:szCs w:val="24"/>
                <w:vertAlign w:val="subscript"/>
              </w:rPr>
              <w:t>9)</w:t>
            </w: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0.76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proofErr w:type="gram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SdVett</w:t>
            </w:r>
            <w:proofErr w:type="spellEnd"/>
            <w:r w:rsidRPr="003B6C72">
              <w:rPr>
                <w:rFonts w:cstheme="minorHAnsi"/>
                <w:sz w:val="24"/>
                <w:szCs w:val="24"/>
                <w:vertAlign w:val="subscript"/>
              </w:rPr>
              <w:t>(</w:t>
            </w:r>
            <w:proofErr w:type="gramEnd"/>
            <w:r w:rsidRPr="003B6C72">
              <w:rPr>
                <w:rFonts w:cstheme="minorHAnsi"/>
                <w:sz w:val="24"/>
                <w:szCs w:val="24"/>
                <w:vertAlign w:val="subscript"/>
              </w:rPr>
              <w:t>9)</w:t>
            </w: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0.74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proofErr w:type="gram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SdVett</w:t>
            </w:r>
            <w:proofErr w:type="spellEnd"/>
            <w:r w:rsidRPr="003B6C72">
              <w:rPr>
                <w:rFonts w:cstheme="minorHAnsi"/>
                <w:sz w:val="24"/>
                <w:szCs w:val="24"/>
                <w:vertAlign w:val="subscript"/>
              </w:rPr>
              <w:t>(</w:t>
            </w:r>
            <w:proofErr w:type="gramEnd"/>
            <w:r w:rsidRPr="003B6C72">
              <w:rPr>
                <w:rFonts w:cstheme="minorHAnsi"/>
                <w:sz w:val="24"/>
                <w:szCs w:val="24"/>
                <w:vertAlign w:val="subscript"/>
              </w:rPr>
              <w:t>9)</w:t>
            </w: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0.73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proofErr w:type="gram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SdVett</w:t>
            </w:r>
            <w:proofErr w:type="spellEnd"/>
            <w:r w:rsidRPr="003B6C72">
              <w:rPr>
                <w:rFonts w:cstheme="minorHAnsi"/>
                <w:sz w:val="24"/>
                <w:szCs w:val="24"/>
                <w:vertAlign w:val="subscript"/>
              </w:rPr>
              <w:t>(</w:t>
            </w:r>
            <w:proofErr w:type="gramEnd"/>
            <w:r w:rsidRPr="003B6C72">
              <w:rPr>
                <w:rFonts w:cstheme="minorHAnsi"/>
                <w:sz w:val="24"/>
                <w:szCs w:val="24"/>
                <w:vertAlign w:val="subscript"/>
              </w:rPr>
              <w:t>10)</w:t>
            </w:r>
          </w:p>
        </w:tc>
        <w:tc>
          <w:tcPr>
            <w:tcW w:w="841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0.61</w:t>
            </w:r>
          </w:p>
        </w:tc>
      </w:tr>
      <w:tr w:rsidR="00B50BC0" w:rsidRPr="003B6C72" w:rsidTr="003B6C72">
        <w:trPr>
          <w:trHeight w:val="296"/>
        </w:trPr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proofErr w:type="gram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SdVett</w:t>
            </w:r>
            <w:proofErr w:type="spellEnd"/>
            <w:r w:rsidRPr="003B6C72">
              <w:rPr>
                <w:rFonts w:cstheme="minorHAnsi"/>
                <w:sz w:val="24"/>
                <w:szCs w:val="24"/>
                <w:vertAlign w:val="subscript"/>
              </w:rPr>
              <w:t>(</w:t>
            </w:r>
            <w:proofErr w:type="gramEnd"/>
            <w:r w:rsidRPr="003B6C72">
              <w:rPr>
                <w:rFonts w:cstheme="minorHAnsi"/>
                <w:sz w:val="24"/>
                <w:szCs w:val="24"/>
                <w:vertAlign w:val="subscript"/>
              </w:rPr>
              <w:t>10)</w:t>
            </w:r>
          </w:p>
        </w:tc>
        <w:tc>
          <w:tcPr>
            <w:tcW w:w="790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0.61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proofErr w:type="gram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SdVett</w:t>
            </w:r>
            <w:proofErr w:type="spellEnd"/>
            <w:r w:rsidRPr="003B6C72">
              <w:rPr>
                <w:rFonts w:cstheme="minorHAnsi"/>
                <w:sz w:val="24"/>
                <w:szCs w:val="24"/>
                <w:vertAlign w:val="subscript"/>
              </w:rPr>
              <w:t>(</w:t>
            </w:r>
            <w:proofErr w:type="gramEnd"/>
            <w:r w:rsidRPr="003B6C72">
              <w:rPr>
                <w:rFonts w:cstheme="minorHAnsi"/>
                <w:sz w:val="24"/>
                <w:szCs w:val="24"/>
                <w:vertAlign w:val="subscript"/>
              </w:rPr>
              <w:t>10)</w:t>
            </w: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0.64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proofErr w:type="gram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SdVett</w:t>
            </w:r>
            <w:proofErr w:type="spellEnd"/>
            <w:r w:rsidRPr="003B6C72">
              <w:rPr>
                <w:rFonts w:cstheme="minorHAnsi"/>
                <w:sz w:val="24"/>
                <w:szCs w:val="24"/>
                <w:vertAlign w:val="subscript"/>
              </w:rPr>
              <w:t>(</w:t>
            </w:r>
            <w:proofErr w:type="gramEnd"/>
            <w:r w:rsidRPr="003B6C72">
              <w:rPr>
                <w:rFonts w:cstheme="minorHAnsi"/>
                <w:sz w:val="24"/>
                <w:szCs w:val="24"/>
                <w:vertAlign w:val="subscript"/>
              </w:rPr>
              <w:t>10)</w:t>
            </w: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0.67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proofErr w:type="gram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SdVett</w:t>
            </w:r>
            <w:proofErr w:type="spellEnd"/>
            <w:r w:rsidRPr="003B6C72">
              <w:rPr>
                <w:rFonts w:cstheme="minorHAnsi"/>
                <w:sz w:val="24"/>
                <w:szCs w:val="24"/>
                <w:vertAlign w:val="subscript"/>
              </w:rPr>
              <w:t>(</w:t>
            </w:r>
            <w:proofErr w:type="gramEnd"/>
            <w:r w:rsidRPr="003B6C72">
              <w:rPr>
                <w:rFonts w:cstheme="minorHAnsi"/>
                <w:sz w:val="24"/>
                <w:szCs w:val="24"/>
                <w:vertAlign w:val="subscript"/>
              </w:rPr>
              <w:t>10)</w:t>
            </w: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0.69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med</w:t>
            </w:r>
          </w:p>
        </w:tc>
        <w:tc>
          <w:tcPr>
            <w:tcW w:w="841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0.51</w:t>
            </w:r>
          </w:p>
        </w:tc>
      </w:tr>
      <w:tr w:rsidR="00B50BC0" w:rsidRPr="003B6C72" w:rsidTr="003B6C72">
        <w:trPr>
          <w:trHeight w:val="296"/>
        </w:trPr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med</w:t>
            </w:r>
          </w:p>
        </w:tc>
        <w:tc>
          <w:tcPr>
            <w:tcW w:w="790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0.57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med</w:t>
            </w: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0.56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med</w:t>
            </w: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0.51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entropia</w:t>
            </w:r>
            <w:proofErr w:type="spellEnd"/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0.52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entropia</w:t>
            </w:r>
            <w:proofErr w:type="spellEnd"/>
          </w:p>
        </w:tc>
        <w:tc>
          <w:tcPr>
            <w:tcW w:w="841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0.54</w:t>
            </w:r>
          </w:p>
        </w:tc>
      </w:tr>
      <w:tr w:rsidR="00B50BC0" w:rsidRPr="003B6C72" w:rsidTr="003B6C72">
        <w:trPr>
          <w:trHeight w:val="296"/>
        </w:trPr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entropia</w:t>
            </w:r>
            <w:proofErr w:type="spellEnd"/>
          </w:p>
        </w:tc>
        <w:tc>
          <w:tcPr>
            <w:tcW w:w="790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0.59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entropia</w:t>
            </w:r>
            <w:proofErr w:type="spellEnd"/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0.59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entropia</w:t>
            </w:r>
            <w:proofErr w:type="spellEnd"/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0.57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cont</w:t>
            </w:r>
            <w:proofErr w:type="spellEnd"/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0.78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cont</w:t>
            </w:r>
            <w:proofErr w:type="spellEnd"/>
          </w:p>
        </w:tc>
        <w:tc>
          <w:tcPr>
            <w:tcW w:w="841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0.56</w:t>
            </w:r>
          </w:p>
        </w:tc>
      </w:tr>
      <w:tr w:rsidR="00B50BC0" w:rsidRPr="003B6C72" w:rsidTr="003B6C72">
        <w:trPr>
          <w:trHeight w:val="296"/>
        </w:trPr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cont</w:t>
            </w:r>
            <w:proofErr w:type="spellEnd"/>
          </w:p>
        </w:tc>
        <w:tc>
          <w:tcPr>
            <w:tcW w:w="790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0.58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cont</w:t>
            </w:r>
            <w:proofErr w:type="spellEnd"/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0.72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cont</w:t>
            </w:r>
            <w:proofErr w:type="spellEnd"/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0.78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sma</w:t>
            </w:r>
            <w:proofErr w:type="spellEnd"/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0.52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sma</w:t>
            </w:r>
            <w:proofErr w:type="spellEnd"/>
          </w:p>
        </w:tc>
        <w:tc>
          <w:tcPr>
            <w:tcW w:w="841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0.54</w:t>
            </w:r>
          </w:p>
        </w:tc>
      </w:tr>
      <w:tr w:rsidR="00B50BC0" w:rsidRPr="003B6C72" w:rsidTr="003B6C72">
        <w:trPr>
          <w:trHeight w:val="296"/>
        </w:trPr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sma</w:t>
            </w:r>
            <w:proofErr w:type="spellEnd"/>
          </w:p>
        </w:tc>
        <w:tc>
          <w:tcPr>
            <w:tcW w:w="790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0.58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sma</w:t>
            </w:r>
            <w:proofErr w:type="spellEnd"/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0.59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sma</w:t>
            </w:r>
            <w:proofErr w:type="spellEnd"/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0.56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coars</w:t>
            </w:r>
            <w:proofErr w:type="spellEnd"/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0.55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coars</w:t>
            </w:r>
            <w:proofErr w:type="spellEnd"/>
          </w:p>
        </w:tc>
        <w:tc>
          <w:tcPr>
            <w:tcW w:w="841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0.52</w:t>
            </w:r>
          </w:p>
        </w:tc>
      </w:tr>
      <w:tr w:rsidR="00B50BC0" w:rsidRPr="003B6C72" w:rsidTr="003B6C72">
        <w:trPr>
          <w:trHeight w:val="296"/>
        </w:trPr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coars</w:t>
            </w:r>
            <w:proofErr w:type="spellEnd"/>
          </w:p>
        </w:tc>
        <w:tc>
          <w:tcPr>
            <w:tcW w:w="790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0.63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coars</w:t>
            </w:r>
            <w:proofErr w:type="spellEnd"/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0.66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coars</w:t>
            </w:r>
            <w:proofErr w:type="spellEnd"/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0.61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contr</w:t>
            </w:r>
            <w:proofErr w:type="spellEnd"/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0.59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busyness</w:t>
            </w:r>
          </w:p>
        </w:tc>
        <w:tc>
          <w:tcPr>
            <w:tcW w:w="841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0.56</w:t>
            </w:r>
          </w:p>
        </w:tc>
      </w:tr>
      <w:tr w:rsidR="00B50BC0" w:rsidRPr="003B6C72" w:rsidTr="003B6C72">
        <w:trPr>
          <w:trHeight w:val="296"/>
        </w:trPr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contr</w:t>
            </w:r>
            <w:proofErr w:type="spellEnd"/>
          </w:p>
        </w:tc>
        <w:tc>
          <w:tcPr>
            <w:tcW w:w="790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0.56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contr</w:t>
            </w:r>
            <w:proofErr w:type="spellEnd"/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0.63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contr</w:t>
            </w:r>
            <w:proofErr w:type="spellEnd"/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0.61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busyness</w:t>
            </w: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0.65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complexity</w:t>
            </w:r>
          </w:p>
        </w:tc>
        <w:tc>
          <w:tcPr>
            <w:tcW w:w="841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0.51</w:t>
            </w:r>
          </w:p>
        </w:tc>
      </w:tr>
      <w:tr w:rsidR="00B50BC0" w:rsidRPr="003B6C72" w:rsidTr="003B6C72">
        <w:trPr>
          <w:trHeight w:val="296"/>
        </w:trPr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lastRenderedPageBreak/>
              <w:t>busyness</w:t>
            </w:r>
          </w:p>
        </w:tc>
        <w:tc>
          <w:tcPr>
            <w:tcW w:w="790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0.67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busyness</w:t>
            </w: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0.65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busyness</w:t>
            </w: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0.7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complexity</w:t>
            </w: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0.55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strength</w:t>
            </w:r>
          </w:p>
        </w:tc>
        <w:tc>
          <w:tcPr>
            <w:tcW w:w="841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0.53</w:t>
            </w:r>
          </w:p>
        </w:tc>
      </w:tr>
      <w:tr w:rsidR="00B50BC0" w:rsidRPr="003B6C72" w:rsidTr="003B6C72">
        <w:trPr>
          <w:trHeight w:val="296"/>
        </w:trPr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complexity</w:t>
            </w:r>
          </w:p>
        </w:tc>
        <w:tc>
          <w:tcPr>
            <w:tcW w:w="790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0.65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complexity</w:t>
            </w: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0.69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complexity</w:t>
            </w: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0.66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strength</w:t>
            </w: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0.6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LDE</w:t>
            </w:r>
          </w:p>
        </w:tc>
        <w:tc>
          <w:tcPr>
            <w:tcW w:w="841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0.52</w:t>
            </w:r>
          </w:p>
        </w:tc>
      </w:tr>
      <w:tr w:rsidR="00B50BC0" w:rsidRPr="003B6C72" w:rsidTr="003B6C72">
        <w:trPr>
          <w:trHeight w:val="296"/>
        </w:trPr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strength</w:t>
            </w:r>
          </w:p>
        </w:tc>
        <w:tc>
          <w:tcPr>
            <w:tcW w:w="790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0.64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strength</w:t>
            </w: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0.61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strength</w:t>
            </w: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0.6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LDE</w:t>
            </w: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0.52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HDE</w:t>
            </w:r>
          </w:p>
        </w:tc>
        <w:tc>
          <w:tcPr>
            <w:tcW w:w="841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0.54</w:t>
            </w:r>
          </w:p>
        </w:tc>
      </w:tr>
      <w:tr w:rsidR="00B50BC0" w:rsidRPr="003B6C72" w:rsidTr="003B6C72">
        <w:trPr>
          <w:trHeight w:val="296"/>
        </w:trPr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ZP</w:t>
            </w:r>
          </w:p>
        </w:tc>
        <w:tc>
          <w:tcPr>
            <w:tcW w:w="790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0.61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ZP</w:t>
            </w: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0.58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LDE</w:t>
            </w: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0.56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HDE</w:t>
            </w: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0.54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IDM</w:t>
            </w:r>
          </w:p>
        </w:tc>
        <w:tc>
          <w:tcPr>
            <w:tcW w:w="841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0.61</w:t>
            </w:r>
          </w:p>
        </w:tc>
      </w:tr>
      <w:tr w:rsidR="00B50BC0" w:rsidRPr="003B6C72" w:rsidTr="003B6C72">
        <w:trPr>
          <w:trHeight w:val="296"/>
        </w:trPr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LDE</w:t>
            </w:r>
          </w:p>
        </w:tc>
        <w:tc>
          <w:tcPr>
            <w:tcW w:w="790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0.57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LDE</w:t>
            </w: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0.58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HDE</w:t>
            </w: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0.56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IDM</w:t>
            </w: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0.64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ASMM</w:t>
            </w:r>
          </w:p>
        </w:tc>
        <w:tc>
          <w:tcPr>
            <w:tcW w:w="841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0.52</w:t>
            </w:r>
          </w:p>
        </w:tc>
      </w:tr>
      <w:tr w:rsidR="00B50BC0" w:rsidRPr="003B6C72" w:rsidTr="003B6C72">
        <w:trPr>
          <w:trHeight w:val="296"/>
        </w:trPr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HDE</w:t>
            </w:r>
          </w:p>
        </w:tc>
        <w:tc>
          <w:tcPr>
            <w:tcW w:w="790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0.56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HDE</w:t>
            </w: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0.56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IDM</w:t>
            </w: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0.66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ASMM</w:t>
            </w: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0.61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IDMM</w:t>
            </w:r>
          </w:p>
        </w:tc>
        <w:tc>
          <w:tcPr>
            <w:tcW w:w="841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0.6</w:t>
            </w:r>
          </w:p>
        </w:tc>
      </w:tr>
      <w:tr w:rsidR="00B50BC0" w:rsidRPr="003B6C72" w:rsidTr="003B6C72">
        <w:trPr>
          <w:trHeight w:val="296"/>
        </w:trPr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IDM</w:t>
            </w:r>
          </w:p>
        </w:tc>
        <w:tc>
          <w:tcPr>
            <w:tcW w:w="790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0.64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DCENT</w:t>
            </w: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0.51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ASMM</w:t>
            </w: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0.59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IDMM</w:t>
            </w: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0.62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AUTOCM</w:t>
            </w:r>
          </w:p>
        </w:tc>
        <w:tc>
          <w:tcPr>
            <w:tcW w:w="841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0.7</w:t>
            </w:r>
          </w:p>
        </w:tc>
      </w:tr>
      <w:tr w:rsidR="00B50BC0" w:rsidRPr="003B6C72" w:rsidTr="003B6C72">
        <w:trPr>
          <w:trHeight w:val="296"/>
        </w:trPr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ASMM</w:t>
            </w:r>
          </w:p>
        </w:tc>
        <w:tc>
          <w:tcPr>
            <w:tcW w:w="790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0.57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IDM</w:t>
            </w: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0.66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IDMM</w:t>
            </w: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0.65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AUTOCM</w:t>
            </w: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0.81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CORRM</w:t>
            </w:r>
          </w:p>
        </w:tc>
        <w:tc>
          <w:tcPr>
            <w:tcW w:w="841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0.53</w:t>
            </w:r>
          </w:p>
        </w:tc>
      </w:tr>
      <w:tr w:rsidR="00B50BC0" w:rsidRPr="003B6C72" w:rsidTr="003B6C72">
        <w:trPr>
          <w:trHeight w:val="296"/>
        </w:trPr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IDMM</w:t>
            </w:r>
          </w:p>
        </w:tc>
        <w:tc>
          <w:tcPr>
            <w:tcW w:w="790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0.65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ASMM</w:t>
            </w: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0.61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AUTOCM</w:t>
            </w: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0.82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CORRM</w:t>
            </w: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0.69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DAM</w:t>
            </w:r>
          </w:p>
        </w:tc>
        <w:tc>
          <w:tcPr>
            <w:tcW w:w="841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0.59</w:t>
            </w:r>
          </w:p>
        </w:tc>
      </w:tr>
      <w:tr w:rsidR="00B50BC0" w:rsidRPr="003B6C72" w:rsidTr="003B6C72">
        <w:trPr>
          <w:trHeight w:val="296"/>
        </w:trPr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AUTOCM</w:t>
            </w:r>
          </w:p>
        </w:tc>
        <w:tc>
          <w:tcPr>
            <w:tcW w:w="790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0.77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IDMM</w:t>
            </w: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0.66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CORRM</w:t>
            </w: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0.76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DAM</w:t>
            </w: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0.6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SAM</w:t>
            </w:r>
          </w:p>
        </w:tc>
        <w:tc>
          <w:tcPr>
            <w:tcW w:w="841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0.72</w:t>
            </w:r>
          </w:p>
        </w:tc>
      </w:tr>
      <w:tr w:rsidR="00B50BC0" w:rsidRPr="003B6C72" w:rsidTr="003B6C72">
        <w:trPr>
          <w:trHeight w:val="296"/>
        </w:trPr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CORRM</w:t>
            </w:r>
          </w:p>
        </w:tc>
        <w:tc>
          <w:tcPr>
            <w:tcW w:w="790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0.69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AUTOCM</w:t>
            </w: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0.83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DAM</w:t>
            </w: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0.63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SAM</w:t>
            </w: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0.83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JEM</w:t>
            </w:r>
          </w:p>
        </w:tc>
        <w:tc>
          <w:tcPr>
            <w:tcW w:w="841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0.56</w:t>
            </w:r>
          </w:p>
        </w:tc>
      </w:tr>
      <w:tr w:rsidR="00B50BC0" w:rsidRPr="003B6C72" w:rsidTr="003B6C72">
        <w:trPr>
          <w:trHeight w:val="296"/>
        </w:trPr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DAM</w:t>
            </w:r>
          </w:p>
        </w:tc>
        <w:tc>
          <w:tcPr>
            <w:tcW w:w="790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0.64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CORRM</w:t>
            </w: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0.71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SAM</w:t>
            </w: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0.83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JEM</w:t>
            </w: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0.62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CM</w:t>
            </w:r>
          </w:p>
        </w:tc>
        <w:tc>
          <w:tcPr>
            <w:tcW w:w="841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0.55</w:t>
            </w:r>
          </w:p>
        </w:tc>
      </w:tr>
      <w:tr w:rsidR="00B50BC0" w:rsidRPr="003B6C72" w:rsidTr="003B6C72">
        <w:trPr>
          <w:trHeight w:val="296"/>
        </w:trPr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SAM</w:t>
            </w:r>
          </w:p>
        </w:tc>
        <w:tc>
          <w:tcPr>
            <w:tcW w:w="790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0.77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DAM</w:t>
            </w: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0.65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JEM</w:t>
            </w: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0.62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VARM</w:t>
            </w: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0.68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VARM</w:t>
            </w:r>
          </w:p>
        </w:tc>
        <w:tc>
          <w:tcPr>
            <w:tcW w:w="841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0.54</w:t>
            </w:r>
          </w:p>
        </w:tc>
      </w:tr>
      <w:tr w:rsidR="00B50BC0" w:rsidRPr="003B6C72" w:rsidTr="003B6C72">
        <w:trPr>
          <w:trHeight w:val="296"/>
        </w:trPr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JEM</w:t>
            </w:r>
          </w:p>
        </w:tc>
        <w:tc>
          <w:tcPr>
            <w:tcW w:w="790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0.58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SAM</w:t>
            </w: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0.83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CM</w:t>
            </w: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0.56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GLNm</w:t>
            </w:r>
            <w:proofErr w:type="spellEnd"/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0.69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SREm</w:t>
            </w:r>
            <w:proofErr w:type="spellEnd"/>
          </w:p>
        </w:tc>
        <w:tc>
          <w:tcPr>
            <w:tcW w:w="841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0.51</w:t>
            </w:r>
          </w:p>
        </w:tc>
      </w:tr>
      <w:tr w:rsidR="00B50BC0" w:rsidRPr="003B6C72" w:rsidTr="003B6C72">
        <w:trPr>
          <w:trHeight w:val="296"/>
        </w:trPr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CM</w:t>
            </w:r>
          </w:p>
        </w:tc>
        <w:tc>
          <w:tcPr>
            <w:tcW w:w="790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0.62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JEM</w:t>
            </w: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0.64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VARM</w:t>
            </w: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0.7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RLNm</w:t>
            </w:r>
            <w:proofErr w:type="spellEnd"/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0.54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GLNm</w:t>
            </w:r>
            <w:proofErr w:type="spellEnd"/>
          </w:p>
        </w:tc>
        <w:tc>
          <w:tcPr>
            <w:tcW w:w="841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0.51</w:t>
            </w:r>
          </w:p>
        </w:tc>
      </w:tr>
      <w:tr w:rsidR="00B50BC0" w:rsidRPr="003B6C72" w:rsidTr="003B6C72">
        <w:trPr>
          <w:trHeight w:val="296"/>
        </w:trPr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VARM</w:t>
            </w:r>
          </w:p>
        </w:tc>
        <w:tc>
          <w:tcPr>
            <w:tcW w:w="790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0.68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CM</w:t>
            </w: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0.61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SREm</w:t>
            </w:r>
            <w:proofErr w:type="spellEnd"/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0.55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RPm</w:t>
            </w:r>
            <w:proofErr w:type="spellEnd"/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0.55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RLNm</w:t>
            </w:r>
            <w:proofErr w:type="spellEnd"/>
          </w:p>
        </w:tc>
        <w:tc>
          <w:tcPr>
            <w:tcW w:w="841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0.54</w:t>
            </w:r>
          </w:p>
        </w:tc>
      </w:tr>
      <w:tr w:rsidR="00B50BC0" w:rsidRPr="003B6C72" w:rsidTr="003B6C72">
        <w:trPr>
          <w:trHeight w:val="296"/>
        </w:trPr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SREm</w:t>
            </w:r>
            <w:proofErr w:type="spellEnd"/>
          </w:p>
        </w:tc>
        <w:tc>
          <w:tcPr>
            <w:tcW w:w="790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0.59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VARM</w:t>
            </w: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0.71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GLNm</w:t>
            </w:r>
            <w:proofErr w:type="spellEnd"/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0.74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GLVm</w:t>
            </w:r>
            <w:proofErr w:type="spellEnd"/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0.77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RPm</w:t>
            </w:r>
            <w:proofErr w:type="spellEnd"/>
          </w:p>
        </w:tc>
        <w:tc>
          <w:tcPr>
            <w:tcW w:w="841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0.56</w:t>
            </w:r>
          </w:p>
        </w:tc>
      </w:tr>
      <w:tr w:rsidR="00B50BC0" w:rsidRPr="003B6C72" w:rsidTr="003B6C72">
        <w:trPr>
          <w:trHeight w:val="296"/>
        </w:trPr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LREm</w:t>
            </w:r>
            <w:proofErr w:type="spellEnd"/>
          </w:p>
        </w:tc>
        <w:tc>
          <w:tcPr>
            <w:tcW w:w="790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0.54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SREm</w:t>
            </w:r>
            <w:proofErr w:type="spellEnd"/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0.57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RLNm</w:t>
            </w:r>
            <w:proofErr w:type="spellEnd"/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0.59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Rem</w:t>
            </w: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0.61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GLVm</w:t>
            </w:r>
            <w:proofErr w:type="spellEnd"/>
          </w:p>
        </w:tc>
        <w:tc>
          <w:tcPr>
            <w:tcW w:w="841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0.63</w:t>
            </w:r>
          </w:p>
        </w:tc>
      </w:tr>
      <w:tr w:rsidR="00B50BC0" w:rsidRPr="003B6C72" w:rsidTr="003B6C72">
        <w:trPr>
          <w:trHeight w:val="296"/>
        </w:trPr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GLNm</w:t>
            </w:r>
            <w:proofErr w:type="spellEnd"/>
          </w:p>
        </w:tc>
        <w:tc>
          <w:tcPr>
            <w:tcW w:w="790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0.58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LREm</w:t>
            </w:r>
            <w:proofErr w:type="spellEnd"/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0.51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RPm</w:t>
            </w:r>
            <w:proofErr w:type="spellEnd"/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0.59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FDsd</w:t>
            </w:r>
            <w:proofErr w:type="spellEnd"/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0.52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Rem</w:t>
            </w:r>
          </w:p>
        </w:tc>
        <w:tc>
          <w:tcPr>
            <w:tcW w:w="841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0.51</w:t>
            </w:r>
          </w:p>
        </w:tc>
      </w:tr>
      <w:tr w:rsidR="00B50BC0" w:rsidRPr="003B6C72" w:rsidTr="003B6C72">
        <w:trPr>
          <w:trHeight w:val="296"/>
        </w:trPr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RLNm</w:t>
            </w:r>
            <w:proofErr w:type="spellEnd"/>
          </w:p>
        </w:tc>
        <w:tc>
          <w:tcPr>
            <w:tcW w:w="790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0.61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GLNm</w:t>
            </w:r>
            <w:proofErr w:type="spellEnd"/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0.72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GLVm</w:t>
            </w:r>
            <w:proofErr w:type="spellEnd"/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0.79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FDlac</w:t>
            </w:r>
            <w:proofErr w:type="spellEnd"/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0.52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RF_meanvalue_D</w:t>
            </w:r>
            <w:proofErr w:type="spellEnd"/>
          </w:p>
        </w:tc>
        <w:tc>
          <w:tcPr>
            <w:tcW w:w="841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0.62</w:t>
            </w:r>
          </w:p>
        </w:tc>
      </w:tr>
      <w:tr w:rsidR="00B50BC0" w:rsidRPr="003B6C72" w:rsidTr="003B6C72">
        <w:trPr>
          <w:trHeight w:val="296"/>
        </w:trPr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RPm</w:t>
            </w:r>
            <w:proofErr w:type="spellEnd"/>
          </w:p>
        </w:tc>
        <w:tc>
          <w:tcPr>
            <w:tcW w:w="790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0.6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RLNm</w:t>
            </w:r>
            <w:proofErr w:type="spellEnd"/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0.6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Rem</w:t>
            </w: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0.62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RF_meanvalue_D</w:t>
            </w:r>
            <w:proofErr w:type="spellEnd"/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0.84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median_D</w:t>
            </w:r>
            <w:proofErr w:type="spellEnd"/>
          </w:p>
        </w:tc>
        <w:tc>
          <w:tcPr>
            <w:tcW w:w="841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0.56</w:t>
            </w:r>
          </w:p>
        </w:tc>
      </w:tr>
      <w:tr w:rsidR="00B50BC0" w:rsidRPr="003B6C72" w:rsidTr="003B6C72">
        <w:trPr>
          <w:trHeight w:val="296"/>
        </w:trPr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GLVm</w:t>
            </w:r>
            <w:proofErr w:type="spellEnd"/>
          </w:p>
        </w:tc>
        <w:tc>
          <w:tcPr>
            <w:tcW w:w="790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0.73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RPm</w:t>
            </w:r>
            <w:proofErr w:type="spellEnd"/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0.59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FDavg</w:t>
            </w:r>
            <w:proofErr w:type="spellEnd"/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0.54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skew_D</w:t>
            </w:r>
            <w:proofErr w:type="spellEnd"/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0.62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std_D</w:t>
            </w:r>
            <w:proofErr w:type="spellEnd"/>
          </w:p>
        </w:tc>
        <w:tc>
          <w:tcPr>
            <w:tcW w:w="841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0.64</w:t>
            </w:r>
          </w:p>
        </w:tc>
      </w:tr>
      <w:tr w:rsidR="00B50BC0" w:rsidRPr="003B6C72" w:rsidTr="003B6C72">
        <w:trPr>
          <w:trHeight w:val="296"/>
        </w:trPr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Rem</w:t>
            </w:r>
          </w:p>
        </w:tc>
        <w:tc>
          <w:tcPr>
            <w:tcW w:w="790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0.65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GLVm</w:t>
            </w:r>
            <w:proofErr w:type="spellEnd"/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0.78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FDsd</w:t>
            </w:r>
            <w:proofErr w:type="spellEnd"/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0.56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median_D</w:t>
            </w:r>
            <w:proofErr w:type="spellEnd"/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0.76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meanvalue_S</w:t>
            </w:r>
            <w:proofErr w:type="spellEnd"/>
          </w:p>
        </w:tc>
        <w:tc>
          <w:tcPr>
            <w:tcW w:w="841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0.63</w:t>
            </w:r>
          </w:p>
        </w:tc>
      </w:tr>
      <w:tr w:rsidR="00B50BC0" w:rsidRPr="003B6C72" w:rsidTr="003B6C72">
        <w:trPr>
          <w:trHeight w:val="296"/>
        </w:trPr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FDavg</w:t>
            </w:r>
            <w:proofErr w:type="spellEnd"/>
          </w:p>
        </w:tc>
        <w:tc>
          <w:tcPr>
            <w:tcW w:w="790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0.54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Rem</w:t>
            </w: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0.64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FDlac</w:t>
            </w:r>
            <w:proofErr w:type="spellEnd"/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0.55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std_D</w:t>
            </w:r>
            <w:proofErr w:type="spellEnd"/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0.75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median_S</w:t>
            </w:r>
            <w:proofErr w:type="spellEnd"/>
          </w:p>
        </w:tc>
        <w:tc>
          <w:tcPr>
            <w:tcW w:w="841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0.59</w:t>
            </w:r>
          </w:p>
        </w:tc>
      </w:tr>
      <w:tr w:rsidR="00B50BC0" w:rsidRPr="003B6C72" w:rsidTr="003B6C72">
        <w:trPr>
          <w:trHeight w:val="296"/>
        </w:trPr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FDsd</w:t>
            </w:r>
            <w:proofErr w:type="spellEnd"/>
          </w:p>
        </w:tc>
        <w:tc>
          <w:tcPr>
            <w:tcW w:w="790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0.61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FDavg</w:t>
            </w:r>
            <w:proofErr w:type="spellEnd"/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0.58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RF_meanvalue_D</w:t>
            </w:r>
            <w:proofErr w:type="spellEnd"/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0.83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LDE_D</w:t>
            </w: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0.51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K_TS</w:t>
            </w:r>
          </w:p>
        </w:tc>
        <w:tc>
          <w:tcPr>
            <w:tcW w:w="841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0.52</w:t>
            </w:r>
          </w:p>
        </w:tc>
      </w:tr>
      <w:tr w:rsidR="00B50BC0" w:rsidRPr="003B6C72" w:rsidTr="003B6C72">
        <w:trPr>
          <w:trHeight w:val="296"/>
        </w:trPr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FDlac</w:t>
            </w:r>
            <w:proofErr w:type="spellEnd"/>
          </w:p>
        </w:tc>
        <w:tc>
          <w:tcPr>
            <w:tcW w:w="790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0.59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FDsd</w:t>
            </w:r>
            <w:proofErr w:type="spellEnd"/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0.52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skew_D</w:t>
            </w:r>
            <w:proofErr w:type="spellEnd"/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0.53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IDM_D</w:t>
            </w: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Peak_TS</w:t>
            </w:r>
            <w:proofErr w:type="spellEnd"/>
          </w:p>
        </w:tc>
        <w:tc>
          <w:tcPr>
            <w:tcW w:w="841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0.7</w:t>
            </w:r>
          </w:p>
        </w:tc>
      </w:tr>
      <w:tr w:rsidR="00B50BC0" w:rsidRPr="003B6C72" w:rsidTr="003B6C72">
        <w:trPr>
          <w:trHeight w:val="296"/>
        </w:trPr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RF_meanvalue_D</w:t>
            </w:r>
            <w:proofErr w:type="spellEnd"/>
          </w:p>
        </w:tc>
        <w:tc>
          <w:tcPr>
            <w:tcW w:w="790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0.82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FDlac</w:t>
            </w:r>
            <w:proofErr w:type="spellEnd"/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0.52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median_D</w:t>
            </w:r>
            <w:proofErr w:type="spellEnd"/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0.77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IDMM_D</w:t>
            </w: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0.51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Fent_TS</w:t>
            </w:r>
            <w:proofErr w:type="spellEnd"/>
          </w:p>
        </w:tc>
        <w:tc>
          <w:tcPr>
            <w:tcW w:w="841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0.56</w:t>
            </w:r>
          </w:p>
        </w:tc>
      </w:tr>
      <w:tr w:rsidR="00B50BC0" w:rsidRPr="003B6C72" w:rsidTr="003B6C72">
        <w:trPr>
          <w:trHeight w:val="296"/>
        </w:trPr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median_D</w:t>
            </w:r>
            <w:proofErr w:type="spellEnd"/>
          </w:p>
        </w:tc>
        <w:tc>
          <w:tcPr>
            <w:tcW w:w="790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0.78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RF_meanvalue_D</w:t>
            </w:r>
            <w:proofErr w:type="spellEnd"/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0.81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std_D</w:t>
            </w:r>
            <w:proofErr w:type="spellEnd"/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0.76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AUTOCM_D</w:t>
            </w: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0.62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</w:p>
        </w:tc>
        <w:tc>
          <w:tcPr>
            <w:tcW w:w="841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</w:p>
        </w:tc>
      </w:tr>
      <w:tr w:rsidR="00B50BC0" w:rsidRPr="003B6C72" w:rsidTr="003B6C72">
        <w:trPr>
          <w:trHeight w:val="296"/>
        </w:trPr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std_D</w:t>
            </w:r>
            <w:proofErr w:type="spellEnd"/>
          </w:p>
        </w:tc>
        <w:tc>
          <w:tcPr>
            <w:tcW w:w="790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0.78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median_D</w:t>
            </w:r>
            <w:proofErr w:type="spellEnd"/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0.77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strength_D</w:t>
            </w:r>
            <w:proofErr w:type="spellEnd"/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CORRM_D</w:t>
            </w: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0.56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</w:p>
        </w:tc>
        <w:tc>
          <w:tcPr>
            <w:tcW w:w="841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</w:p>
        </w:tc>
      </w:tr>
      <w:tr w:rsidR="00B50BC0" w:rsidRPr="003B6C72" w:rsidTr="003B6C72">
        <w:trPr>
          <w:trHeight w:val="296"/>
        </w:trPr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contr_D</w:t>
            </w:r>
            <w:proofErr w:type="spellEnd"/>
          </w:p>
        </w:tc>
        <w:tc>
          <w:tcPr>
            <w:tcW w:w="790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0.63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std_D</w:t>
            </w:r>
            <w:proofErr w:type="spellEnd"/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0.78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IDM_D</w:t>
            </w: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0.52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DAM_D</w:t>
            </w: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0.52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</w:p>
        </w:tc>
        <w:tc>
          <w:tcPr>
            <w:tcW w:w="841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</w:p>
        </w:tc>
      </w:tr>
      <w:tr w:rsidR="00B50BC0" w:rsidRPr="003B6C72" w:rsidTr="003B6C72">
        <w:trPr>
          <w:trHeight w:val="296"/>
        </w:trPr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ZP_D</w:t>
            </w:r>
          </w:p>
        </w:tc>
        <w:tc>
          <w:tcPr>
            <w:tcW w:w="790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0.55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coars_D</w:t>
            </w:r>
            <w:proofErr w:type="spellEnd"/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0.52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ASMM_D</w:t>
            </w: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0.55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SAM_D</w:t>
            </w: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0.62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</w:p>
        </w:tc>
        <w:tc>
          <w:tcPr>
            <w:tcW w:w="841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</w:p>
        </w:tc>
      </w:tr>
      <w:tr w:rsidR="00B50BC0" w:rsidRPr="003B6C72" w:rsidTr="003B6C72">
        <w:trPr>
          <w:trHeight w:val="296"/>
        </w:trPr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lastRenderedPageBreak/>
              <w:t>LDE_D</w:t>
            </w:r>
          </w:p>
        </w:tc>
        <w:tc>
          <w:tcPr>
            <w:tcW w:w="790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0.52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strength_D</w:t>
            </w:r>
            <w:proofErr w:type="spellEnd"/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0.51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IDMM_D</w:t>
            </w: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0.52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CM_D</w:t>
            </w: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0.53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</w:p>
        </w:tc>
        <w:tc>
          <w:tcPr>
            <w:tcW w:w="841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</w:p>
        </w:tc>
      </w:tr>
      <w:tr w:rsidR="00B50BC0" w:rsidRPr="003B6C72" w:rsidTr="003B6C72">
        <w:trPr>
          <w:trHeight w:val="296"/>
        </w:trPr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HDE_D</w:t>
            </w:r>
          </w:p>
        </w:tc>
        <w:tc>
          <w:tcPr>
            <w:tcW w:w="790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IDM_D</w:t>
            </w: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0.58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AUTOCM_D</w:t>
            </w: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0.6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GLVm_D</w:t>
            </w:r>
            <w:proofErr w:type="spellEnd"/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0.61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</w:p>
        </w:tc>
        <w:tc>
          <w:tcPr>
            <w:tcW w:w="841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</w:p>
        </w:tc>
      </w:tr>
      <w:tr w:rsidR="00B50BC0" w:rsidRPr="003B6C72" w:rsidTr="003B6C72">
        <w:trPr>
          <w:trHeight w:val="296"/>
        </w:trPr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IDM_D</w:t>
            </w:r>
          </w:p>
        </w:tc>
        <w:tc>
          <w:tcPr>
            <w:tcW w:w="790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0.53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ASMM_D</w:t>
            </w: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0.57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CORRM_D</w:t>
            </w: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0.51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Rem_D</w:t>
            </w:r>
            <w:proofErr w:type="spellEnd"/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0.56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</w:p>
        </w:tc>
        <w:tc>
          <w:tcPr>
            <w:tcW w:w="841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</w:p>
        </w:tc>
      </w:tr>
      <w:tr w:rsidR="00B50BC0" w:rsidRPr="003B6C72" w:rsidTr="003B6C72">
        <w:trPr>
          <w:trHeight w:val="296"/>
        </w:trPr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IDMM_D</w:t>
            </w:r>
          </w:p>
        </w:tc>
        <w:tc>
          <w:tcPr>
            <w:tcW w:w="790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0.55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IDMM_D</w:t>
            </w: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0.58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DAM_D</w:t>
            </w: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0.51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meanvalue_S</w:t>
            </w:r>
            <w:proofErr w:type="spellEnd"/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0.7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</w:p>
        </w:tc>
        <w:tc>
          <w:tcPr>
            <w:tcW w:w="841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</w:p>
        </w:tc>
      </w:tr>
      <w:tr w:rsidR="00B50BC0" w:rsidRPr="003B6C72" w:rsidTr="003B6C72">
        <w:trPr>
          <w:trHeight w:val="296"/>
        </w:trPr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CORRM_D</w:t>
            </w:r>
          </w:p>
        </w:tc>
        <w:tc>
          <w:tcPr>
            <w:tcW w:w="790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0.52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AUTOCM_D</w:t>
            </w: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0.56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SAM_D</w:t>
            </w: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0.59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median_S</w:t>
            </w:r>
            <w:proofErr w:type="spellEnd"/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0.66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</w:p>
        </w:tc>
        <w:tc>
          <w:tcPr>
            <w:tcW w:w="841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</w:p>
        </w:tc>
      </w:tr>
      <w:tr w:rsidR="00B50BC0" w:rsidRPr="003B6C72" w:rsidTr="003B6C72">
        <w:trPr>
          <w:trHeight w:val="296"/>
        </w:trPr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DAM_D</w:t>
            </w:r>
          </w:p>
        </w:tc>
        <w:tc>
          <w:tcPr>
            <w:tcW w:w="790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0.59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CORRM_D</w:t>
            </w: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0.54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JEM_D</w:t>
            </w: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0.55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K_TS</w:t>
            </w: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0.51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</w:p>
        </w:tc>
        <w:tc>
          <w:tcPr>
            <w:tcW w:w="841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</w:p>
        </w:tc>
      </w:tr>
      <w:tr w:rsidR="00B50BC0" w:rsidRPr="003B6C72" w:rsidTr="003B6C72">
        <w:trPr>
          <w:trHeight w:val="296"/>
        </w:trPr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JEM_D</w:t>
            </w:r>
          </w:p>
        </w:tc>
        <w:tc>
          <w:tcPr>
            <w:tcW w:w="790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0.54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DAM_D</w:t>
            </w: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0.58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GLVm_D</w:t>
            </w:r>
            <w:proofErr w:type="spellEnd"/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0.57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Peak_TS</w:t>
            </w:r>
            <w:proofErr w:type="spellEnd"/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0.86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</w:p>
        </w:tc>
        <w:tc>
          <w:tcPr>
            <w:tcW w:w="841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</w:p>
        </w:tc>
      </w:tr>
      <w:tr w:rsidR="00B50BC0" w:rsidRPr="003B6C72" w:rsidTr="003B6C72">
        <w:trPr>
          <w:trHeight w:val="296"/>
        </w:trPr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CM_D</w:t>
            </w:r>
          </w:p>
        </w:tc>
        <w:tc>
          <w:tcPr>
            <w:tcW w:w="790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0.63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SAM_D</w:t>
            </w: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0.54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meanvalue_S</w:t>
            </w:r>
            <w:proofErr w:type="spellEnd"/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0.71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pTot</w:t>
            </w:r>
            <w:proofErr w:type="spellEnd"/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0.67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</w:p>
        </w:tc>
        <w:tc>
          <w:tcPr>
            <w:tcW w:w="841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</w:p>
        </w:tc>
      </w:tr>
      <w:tr w:rsidR="00B50BC0" w:rsidRPr="003B6C72" w:rsidTr="003B6C72">
        <w:trPr>
          <w:trHeight w:val="296"/>
        </w:trPr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VARM_D</w:t>
            </w:r>
          </w:p>
        </w:tc>
        <w:tc>
          <w:tcPr>
            <w:tcW w:w="790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0.63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JEM_D</w:t>
            </w: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0.59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median_S</w:t>
            </w:r>
            <w:proofErr w:type="spellEnd"/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0.68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</w:p>
        </w:tc>
        <w:tc>
          <w:tcPr>
            <w:tcW w:w="841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</w:p>
        </w:tc>
      </w:tr>
      <w:tr w:rsidR="00B50BC0" w:rsidRPr="003B6C72" w:rsidTr="003B6C72">
        <w:trPr>
          <w:trHeight w:val="296"/>
        </w:trPr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SREm_D</w:t>
            </w:r>
            <w:proofErr w:type="spellEnd"/>
          </w:p>
        </w:tc>
        <w:tc>
          <w:tcPr>
            <w:tcW w:w="790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0.52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CM_D</w:t>
            </w: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0.56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K_TS</w:t>
            </w: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</w:p>
        </w:tc>
        <w:tc>
          <w:tcPr>
            <w:tcW w:w="841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</w:p>
        </w:tc>
      </w:tr>
      <w:tr w:rsidR="00B50BC0" w:rsidRPr="003B6C72" w:rsidTr="003B6C72">
        <w:trPr>
          <w:trHeight w:val="296"/>
        </w:trPr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GLNm_D</w:t>
            </w:r>
            <w:proofErr w:type="spellEnd"/>
          </w:p>
        </w:tc>
        <w:tc>
          <w:tcPr>
            <w:tcW w:w="790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0.55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RLNm_D</w:t>
            </w:r>
            <w:proofErr w:type="spellEnd"/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0.51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Peak_TS</w:t>
            </w:r>
            <w:proofErr w:type="spellEnd"/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0.84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</w:p>
        </w:tc>
        <w:tc>
          <w:tcPr>
            <w:tcW w:w="841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</w:p>
        </w:tc>
      </w:tr>
      <w:tr w:rsidR="00B50BC0" w:rsidRPr="003B6C72" w:rsidTr="003B6C72">
        <w:trPr>
          <w:trHeight w:val="296"/>
        </w:trPr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RLNm_D</w:t>
            </w:r>
            <w:proofErr w:type="spellEnd"/>
          </w:p>
        </w:tc>
        <w:tc>
          <w:tcPr>
            <w:tcW w:w="790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0.56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GLVm_D</w:t>
            </w:r>
            <w:proofErr w:type="spellEnd"/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0.52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Fent_TS</w:t>
            </w:r>
            <w:proofErr w:type="spellEnd"/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0.53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</w:p>
        </w:tc>
        <w:tc>
          <w:tcPr>
            <w:tcW w:w="841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</w:p>
        </w:tc>
      </w:tr>
      <w:tr w:rsidR="00B50BC0" w:rsidRPr="003B6C72" w:rsidTr="003B6C72">
        <w:trPr>
          <w:trHeight w:val="296"/>
        </w:trPr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RPm_D</w:t>
            </w:r>
            <w:proofErr w:type="spellEnd"/>
          </w:p>
        </w:tc>
        <w:tc>
          <w:tcPr>
            <w:tcW w:w="790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0.53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Rem_D</w:t>
            </w:r>
            <w:proofErr w:type="spellEnd"/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0.53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pTot</w:t>
            </w:r>
            <w:proofErr w:type="spellEnd"/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0.67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</w:p>
        </w:tc>
        <w:tc>
          <w:tcPr>
            <w:tcW w:w="841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</w:p>
        </w:tc>
      </w:tr>
      <w:tr w:rsidR="00B50BC0" w:rsidRPr="003B6C72" w:rsidTr="003B6C72">
        <w:trPr>
          <w:trHeight w:val="296"/>
        </w:trPr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Rem_D</w:t>
            </w:r>
            <w:proofErr w:type="spellEnd"/>
          </w:p>
        </w:tc>
        <w:tc>
          <w:tcPr>
            <w:tcW w:w="790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0.54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meanvalue_S</w:t>
            </w:r>
            <w:proofErr w:type="spellEnd"/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0.73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</w:p>
        </w:tc>
        <w:tc>
          <w:tcPr>
            <w:tcW w:w="841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</w:p>
        </w:tc>
      </w:tr>
      <w:tr w:rsidR="00B50BC0" w:rsidRPr="003B6C72" w:rsidTr="003B6C72">
        <w:trPr>
          <w:trHeight w:val="296"/>
        </w:trPr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meanvalue_S</w:t>
            </w:r>
            <w:proofErr w:type="spellEnd"/>
          </w:p>
        </w:tc>
        <w:tc>
          <w:tcPr>
            <w:tcW w:w="790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0.74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median_S</w:t>
            </w:r>
            <w:proofErr w:type="spellEnd"/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0.7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</w:p>
        </w:tc>
        <w:tc>
          <w:tcPr>
            <w:tcW w:w="841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</w:p>
        </w:tc>
      </w:tr>
      <w:tr w:rsidR="00B50BC0" w:rsidRPr="003B6C72" w:rsidTr="003B6C72">
        <w:trPr>
          <w:trHeight w:val="296"/>
        </w:trPr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median_S</w:t>
            </w:r>
            <w:proofErr w:type="spellEnd"/>
          </w:p>
        </w:tc>
        <w:tc>
          <w:tcPr>
            <w:tcW w:w="790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0.7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CORRM_S</w:t>
            </w: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0.52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</w:p>
        </w:tc>
        <w:tc>
          <w:tcPr>
            <w:tcW w:w="841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</w:p>
        </w:tc>
      </w:tr>
      <w:tr w:rsidR="00B50BC0" w:rsidRPr="003B6C72" w:rsidTr="003B6C72">
        <w:trPr>
          <w:trHeight w:val="296"/>
        </w:trPr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CORRM_S</w:t>
            </w:r>
          </w:p>
        </w:tc>
        <w:tc>
          <w:tcPr>
            <w:tcW w:w="790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0.51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K_TS</w:t>
            </w: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0.51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</w:p>
        </w:tc>
        <w:tc>
          <w:tcPr>
            <w:tcW w:w="841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</w:p>
        </w:tc>
      </w:tr>
      <w:tr w:rsidR="00B50BC0" w:rsidRPr="003B6C72" w:rsidTr="003B6C72">
        <w:trPr>
          <w:trHeight w:val="296"/>
        </w:trPr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K_TS</w:t>
            </w:r>
          </w:p>
        </w:tc>
        <w:tc>
          <w:tcPr>
            <w:tcW w:w="790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0.54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Peak_TS</w:t>
            </w:r>
            <w:proofErr w:type="spellEnd"/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0.81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</w:p>
        </w:tc>
        <w:tc>
          <w:tcPr>
            <w:tcW w:w="841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</w:p>
        </w:tc>
      </w:tr>
      <w:tr w:rsidR="00B50BC0" w:rsidRPr="003B6C72" w:rsidTr="003B6C72">
        <w:trPr>
          <w:trHeight w:val="296"/>
        </w:trPr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Peak_TS</w:t>
            </w:r>
            <w:proofErr w:type="spellEnd"/>
          </w:p>
        </w:tc>
        <w:tc>
          <w:tcPr>
            <w:tcW w:w="790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0.79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Fent_TS</w:t>
            </w:r>
            <w:proofErr w:type="spellEnd"/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0.56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</w:p>
        </w:tc>
        <w:tc>
          <w:tcPr>
            <w:tcW w:w="841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</w:p>
        </w:tc>
      </w:tr>
      <w:tr w:rsidR="00B50BC0" w:rsidRPr="003B6C72" w:rsidTr="003B6C72">
        <w:trPr>
          <w:trHeight w:val="296"/>
        </w:trPr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Fent_TS</w:t>
            </w:r>
            <w:proofErr w:type="spellEnd"/>
          </w:p>
        </w:tc>
        <w:tc>
          <w:tcPr>
            <w:tcW w:w="790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0.58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pTot</w:t>
            </w:r>
            <w:proofErr w:type="spellEnd"/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0.63</w:t>
            </w: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</w:p>
        </w:tc>
        <w:tc>
          <w:tcPr>
            <w:tcW w:w="864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</w:p>
        </w:tc>
        <w:tc>
          <w:tcPr>
            <w:tcW w:w="1755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</w:p>
        </w:tc>
        <w:tc>
          <w:tcPr>
            <w:tcW w:w="841" w:type="dxa"/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</w:p>
        </w:tc>
      </w:tr>
      <w:tr w:rsidR="00B50BC0" w:rsidRPr="003B6C72" w:rsidTr="003B6C72">
        <w:trPr>
          <w:trHeight w:val="296"/>
        </w:trPr>
        <w:tc>
          <w:tcPr>
            <w:tcW w:w="1755" w:type="dxa"/>
            <w:tcBorders>
              <w:bottom w:val="single" w:sz="4" w:space="0" w:color="auto"/>
            </w:tcBorders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proofErr w:type="spellStart"/>
            <w:r w:rsidRPr="003B6C72">
              <w:rPr>
                <w:rFonts w:cstheme="minorHAnsi"/>
                <w:sz w:val="24"/>
                <w:szCs w:val="24"/>
                <w:vertAlign w:val="subscript"/>
              </w:rPr>
              <w:t>pTot</w:t>
            </w:r>
            <w:proofErr w:type="spellEnd"/>
          </w:p>
        </w:tc>
        <w:tc>
          <w:tcPr>
            <w:tcW w:w="790" w:type="dxa"/>
            <w:tcBorders>
              <w:bottom w:val="single" w:sz="4" w:space="0" w:color="auto"/>
            </w:tcBorders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3B6C72">
              <w:rPr>
                <w:rFonts w:cstheme="minorHAnsi"/>
                <w:sz w:val="24"/>
                <w:szCs w:val="24"/>
                <w:vertAlign w:val="subscript"/>
              </w:rPr>
              <w:t>0.64</w:t>
            </w:r>
          </w:p>
        </w:tc>
        <w:tc>
          <w:tcPr>
            <w:tcW w:w="1755" w:type="dxa"/>
            <w:tcBorders>
              <w:bottom w:val="single" w:sz="4" w:space="0" w:color="auto"/>
            </w:tcBorders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</w:p>
        </w:tc>
        <w:tc>
          <w:tcPr>
            <w:tcW w:w="1755" w:type="dxa"/>
            <w:tcBorders>
              <w:bottom w:val="single" w:sz="4" w:space="0" w:color="auto"/>
            </w:tcBorders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</w:p>
        </w:tc>
        <w:tc>
          <w:tcPr>
            <w:tcW w:w="1755" w:type="dxa"/>
            <w:tcBorders>
              <w:bottom w:val="single" w:sz="4" w:space="0" w:color="auto"/>
            </w:tcBorders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</w:p>
        </w:tc>
        <w:tc>
          <w:tcPr>
            <w:tcW w:w="1755" w:type="dxa"/>
            <w:tcBorders>
              <w:bottom w:val="single" w:sz="4" w:space="0" w:color="auto"/>
            </w:tcBorders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</w:p>
        </w:tc>
        <w:tc>
          <w:tcPr>
            <w:tcW w:w="841" w:type="dxa"/>
            <w:tcBorders>
              <w:bottom w:val="single" w:sz="4" w:space="0" w:color="auto"/>
            </w:tcBorders>
            <w:noWrap/>
            <w:hideMark/>
          </w:tcPr>
          <w:p w:rsidR="00B50BC0" w:rsidRPr="003B6C72" w:rsidRDefault="00B50BC0" w:rsidP="00B50BC0">
            <w:pPr>
              <w:rPr>
                <w:rFonts w:cstheme="minorHAnsi"/>
                <w:sz w:val="24"/>
                <w:szCs w:val="24"/>
                <w:vertAlign w:val="subscript"/>
              </w:rPr>
            </w:pPr>
          </w:p>
        </w:tc>
      </w:tr>
    </w:tbl>
    <w:p w:rsidR="00B50BC0" w:rsidRPr="003B6C72" w:rsidRDefault="00B50BC0" w:rsidP="00B50BC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B6C72">
        <w:rPr>
          <w:rFonts w:cstheme="minorHAnsi"/>
          <w:sz w:val="24"/>
          <w:szCs w:val="24"/>
        </w:rPr>
        <w:t xml:space="preserve">The intra-class correlation of each feature was calculated by using feature value from each of 5 ROI sizes across the three frames (1mm, 1.2mm, 1.4mm, 1.6mm, Var Roi). a: The results for each frame are presented as two-way mixed effects Intra-class correlation model with absolute agreement ICC (3,1). Where ROI sizes are considered fixed effects and Patients are considered random effects. b: The results presented only for the features that have ICC&gt;=0.50. </w:t>
      </w:r>
      <w:r w:rsidR="00390197">
        <w:rPr>
          <w:rFonts w:cstheme="minorHAnsi"/>
          <w:sz w:val="24"/>
          <w:szCs w:val="24"/>
        </w:rPr>
        <w:t xml:space="preserve">The abbreviations: </w:t>
      </w:r>
      <w:r w:rsidR="00B97814" w:rsidRPr="00B97814">
        <w:rPr>
          <w:rFonts w:cstheme="minorHAnsi"/>
          <w:sz w:val="24"/>
          <w:szCs w:val="24"/>
        </w:rPr>
        <w:t>Angular second moment (</w:t>
      </w:r>
      <w:proofErr w:type="spellStart"/>
      <w:r w:rsidR="00B97814" w:rsidRPr="00B97814">
        <w:rPr>
          <w:rFonts w:cstheme="minorHAnsi"/>
          <w:sz w:val="24"/>
          <w:szCs w:val="24"/>
        </w:rPr>
        <w:t>sma</w:t>
      </w:r>
      <w:proofErr w:type="spellEnd"/>
      <w:r w:rsidR="00B97814" w:rsidRPr="00B97814">
        <w:rPr>
          <w:rFonts w:cstheme="minorHAnsi"/>
          <w:sz w:val="24"/>
          <w:szCs w:val="24"/>
        </w:rPr>
        <w:t>), Angular second moment (ASMM), Busyness (busyness), Complexity (complexity), Contrast (</w:t>
      </w:r>
      <w:proofErr w:type="spellStart"/>
      <w:r w:rsidR="00B97814" w:rsidRPr="00B97814">
        <w:rPr>
          <w:rFonts w:cstheme="minorHAnsi"/>
          <w:sz w:val="24"/>
          <w:szCs w:val="24"/>
        </w:rPr>
        <w:t>cont</w:t>
      </w:r>
      <w:proofErr w:type="spellEnd"/>
      <w:r w:rsidR="00B97814" w:rsidRPr="00B97814">
        <w:rPr>
          <w:rFonts w:cstheme="minorHAnsi"/>
          <w:sz w:val="24"/>
          <w:szCs w:val="24"/>
        </w:rPr>
        <w:t>), Contrast (</w:t>
      </w:r>
      <w:proofErr w:type="spellStart"/>
      <w:r w:rsidR="00B97814" w:rsidRPr="00B97814">
        <w:rPr>
          <w:rFonts w:cstheme="minorHAnsi"/>
          <w:sz w:val="24"/>
          <w:szCs w:val="24"/>
        </w:rPr>
        <w:t>contr</w:t>
      </w:r>
      <w:proofErr w:type="spellEnd"/>
      <w:r w:rsidR="00B97814" w:rsidRPr="00B97814">
        <w:rPr>
          <w:rFonts w:cstheme="minorHAnsi"/>
          <w:sz w:val="24"/>
          <w:szCs w:val="24"/>
        </w:rPr>
        <w:t>), Coarseness (</w:t>
      </w:r>
      <w:proofErr w:type="spellStart"/>
      <w:r w:rsidR="00B97814" w:rsidRPr="00B97814">
        <w:rPr>
          <w:rFonts w:cstheme="minorHAnsi"/>
          <w:sz w:val="24"/>
          <w:szCs w:val="24"/>
        </w:rPr>
        <w:t>coars</w:t>
      </w:r>
      <w:proofErr w:type="spellEnd"/>
      <w:r w:rsidR="00B97814" w:rsidRPr="00B97814">
        <w:rPr>
          <w:rFonts w:cstheme="minorHAnsi"/>
          <w:sz w:val="24"/>
          <w:szCs w:val="24"/>
        </w:rPr>
        <w:t>), Cress factor (CF), cross zero count (</w:t>
      </w:r>
      <w:proofErr w:type="spellStart"/>
      <w:r w:rsidR="00B97814" w:rsidRPr="00B97814">
        <w:rPr>
          <w:rFonts w:cstheme="minorHAnsi"/>
          <w:sz w:val="24"/>
          <w:szCs w:val="24"/>
        </w:rPr>
        <w:t>Peak_TS</w:t>
      </w:r>
      <w:proofErr w:type="spellEnd"/>
      <w:r w:rsidR="00B97814" w:rsidRPr="00B97814">
        <w:rPr>
          <w:rFonts w:cstheme="minorHAnsi"/>
          <w:sz w:val="24"/>
          <w:szCs w:val="24"/>
        </w:rPr>
        <w:t>), cross zero SD (</w:t>
      </w:r>
      <w:proofErr w:type="spellStart"/>
      <w:r w:rsidR="00B97814" w:rsidRPr="00B97814">
        <w:rPr>
          <w:rFonts w:cstheme="minorHAnsi"/>
          <w:sz w:val="24"/>
          <w:szCs w:val="24"/>
        </w:rPr>
        <w:t>Fent_TS</w:t>
      </w:r>
      <w:proofErr w:type="spellEnd"/>
      <w:r w:rsidR="00B97814" w:rsidRPr="00B97814">
        <w:rPr>
          <w:rFonts w:cstheme="minorHAnsi"/>
          <w:sz w:val="24"/>
          <w:szCs w:val="24"/>
        </w:rPr>
        <w:t>), DCENT entropy (DCENT), Entropy (DCNU), Entropy (</w:t>
      </w:r>
      <w:proofErr w:type="spellStart"/>
      <w:r w:rsidR="00B97814" w:rsidRPr="00B97814">
        <w:rPr>
          <w:rFonts w:cstheme="minorHAnsi"/>
          <w:sz w:val="24"/>
          <w:szCs w:val="24"/>
        </w:rPr>
        <w:t>entropia</w:t>
      </w:r>
      <w:proofErr w:type="spellEnd"/>
      <w:r w:rsidR="00B97814" w:rsidRPr="00B97814">
        <w:rPr>
          <w:rFonts w:cstheme="minorHAnsi"/>
          <w:sz w:val="24"/>
          <w:szCs w:val="24"/>
        </w:rPr>
        <w:t>), FD average (</w:t>
      </w:r>
      <w:proofErr w:type="spellStart"/>
      <w:r w:rsidR="00B97814" w:rsidRPr="00B97814">
        <w:rPr>
          <w:rFonts w:cstheme="minorHAnsi"/>
          <w:sz w:val="24"/>
          <w:szCs w:val="24"/>
        </w:rPr>
        <w:t>FDavg</w:t>
      </w:r>
      <w:proofErr w:type="spellEnd"/>
      <w:r w:rsidR="00B97814" w:rsidRPr="00B97814">
        <w:rPr>
          <w:rFonts w:cstheme="minorHAnsi"/>
          <w:sz w:val="24"/>
          <w:szCs w:val="24"/>
        </w:rPr>
        <w:t>), FD lacunarity (</w:t>
      </w:r>
      <w:proofErr w:type="spellStart"/>
      <w:r w:rsidR="00B97814" w:rsidRPr="00B97814">
        <w:rPr>
          <w:rFonts w:cstheme="minorHAnsi"/>
          <w:sz w:val="24"/>
          <w:szCs w:val="24"/>
        </w:rPr>
        <w:t>FDlac</w:t>
      </w:r>
      <w:proofErr w:type="spellEnd"/>
      <w:r w:rsidR="00B97814" w:rsidRPr="00B97814">
        <w:rPr>
          <w:rFonts w:cstheme="minorHAnsi"/>
          <w:sz w:val="24"/>
          <w:szCs w:val="24"/>
        </w:rPr>
        <w:t>), FD standard deviation (</w:t>
      </w:r>
      <w:proofErr w:type="spellStart"/>
      <w:r w:rsidR="00B97814" w:rsidRPr="00B97814">
        <w:rPr>
          <w:rFonts w:cstheme="minorHAnsi"/>
          <w:sz w:val="24"/>
          <w:szCs w:val="24"/>
        </w:rPr>
        <w:t>FDsd</w:t>
      </w:r>
      <w:proofErr w:type="spellEnd"/>
      <w:r w:rsidR="00B97814" w:rsidRPr="00B97814">
        <w:rPr>
          <w:rFonts w:cstheme="minorHAnsi"/>
          <w:sz w:val="24"/>
          <w:szCs w:val="24"/>
        </w:rPr>
        <w:t>), Fussy Entropy (</w:t>
      </w:r>
      <w:proofErr w:type="spellStart"/>
      <w:r w:rsidR="00B97814" w:rsidRPr="00B97814">
        <w:rPr>
          <w:rFonts w:cstheme="minorHAnsi"/>
          <w:sz w:val="24"/>
          <w:szCs w:val="24"/>
        </w:rPr>
        <w:t>CZsd_TS</w:t>
      </w:r>
      <w:proofErr w:type="spellEnd"/>
      <w:r w:rsidR="00B97814" w:rsidRPr="00B97814">
        <w:rPr>
          <w:rFonts w:cstheme="minorHAnsi"/>
          <w:sz w:val="24"/>
          <w:szCs w:val="24"/>
        </w:rPr>
        <w:t>), Gray-Level Non-uniformity (GLN), Gray-Level Nonuniformity (</w:t>
      </w:r>
      <w:proofErr w:type="spellStart"/>
      <w:r w:rsidR="00B97814" w:rsidRPr="00B97814">
        <w:rPr>
          <w:rFonts w:cstheme="minorHAnsi"/>
          <w:sz w:val="24"/>
          <w:szCs w:val="24"/>
        </w:rPr>
        <w:t>GLNm</w:t>
      </w:r>
      <w:proofErr w:type="spellEnd"/>
      <w:r w:rsidR="00B97814" w:rsidRPr="00B97814">
        <w:rPr>
          <w:rFonts w:cstheme="minorHAnsi"/>
          <w:sz w:val="24"/>
          <w:szCs w:val="24"/>
        </w:rPr>
        <w:t>), Gray-Level Variance (GLV), Gray-Level Variance (</w:t>
      </w:r>
      <w:proofErr w:type="spellStart"/>
      <w:r w:rsidR="00B97814" w:rsidRPr="00B97814">
        <w:rPr>
          <w:rFonts w:cstheme="minorHAnsi"/>
          <w:sz w:val="24"/>
          <w:szCs w:val="24"/>
        </w:rPr>
        <w:t>GLVm</w:t>
      </w:r>
      <w:proofErr w:type="spellEnd"/>
      <w:r w:rsidR="00B97814" w:rsidRPr="00B97814">
        <w:rPr>
          <w:rFonts w:cstheme="minorHAnsi"/>
          <w:sz w:val="24"/>
          <w:szCs w:val="24"/>
        </w:rPr>
        <w:t>), Kurtosis (K_TS), Large Zone Emphasis (LZE), large number emphasis (</w:t>
      </w:r>
      <w:proofErr w:type="spellStart"/>
      <w:r w:rsidR="00B97814" w:rsidRPr="00B97814">
        <w:rPr>
          <w:rFonts w:cstheme="minorHAnsi"/>
          <w:sz w:val="24"/>
          <w:szCs w:val="24"/>
        </w:rPr>
        <w:t>coarsness</w:t>
      </w:r>
      <w:proofErr w:type="spellEnd"/>
      <w:r w:rsidR="00B97814" w:rsidRPr="00B97814">
        <w:rPr>
          <w:rFonts w:cstheme="minorHAnsi"/>
          <w:sz w:val="24"/>
          <w:szCs w:val="24"/>
        </w:rPr>
        <w:t xml:space="preserve"> index) (HDE), Long Run Emphasis (</w:t>
      </w:r>
      <w:proofErr w:type="spellStart"/>
      <w:r w:rsidR="00B97814" w:rsidRPr="00B97814">
        <w:rPr>
          <w:rFonts w:cstheme="minorHAnsi"/>
          <w:sz w:val="24"/>
          <w:szCs w:val="24"/>
        </w:rPr>
        <w:t>LREm</w:t>
      </w:r>
      <w:proofErr w:type="spellEnd"/>
      <w:r w:rsidR="00B97814" w:rsidRPr="00B97814">
        <w:rPr>
          <w:rFonts w:cstheme="minorHAnsi"/>
          <w:sz w:val="24"/>
          <w:szCs w:val="24"/>
        </w:rPr>
        <w:t xml:space="preserve">), Mean Autocorrelation (AUTOCM), Mean Contrast (CM), Mean Correlation (CORRM), Mean Dissimilarity (DAM), Mean energy (ASMM), Mean entropy (JEM), Mean entropy (med), Mean homogeneity </w:t>
      </w:r>
      <w:r w:rsidR="00B97814" w:rsidRPr="00B97814">
        <w:rPr>
          <w:rFonts w:cstheme="minorHAnsi"/>
          <w:sz w:val="24"/>
          <w:szCs w:val="24"/>
        </w:rPr>
        <w:lastRenderedPageBreak/>
        <w:t>(IDM), Mean local homogeneity (IDMM), Mean sum average (SAM), Mean variance (VARM), MeanVett1-12 (Mean) (</w:t>
      </w:r>
      <w:proofErr w:type="spellStart"/>
      <w:r w:rsidR="00B97814" w:rsidRPr="00B97814">
        <w:rPr>
          <w:rFonts w:cstheme="minorHAnsi"/>
          <w:sz w:val="24"/>
          <w:szCs w:val="24"/>
        </w:rPr>
        <w:t>meanVett</w:t>
      </w:r>
      <w:proofErr w:type="spellEnd"/>
      <w:r w:rsidR="00B97814" w:rsidRPr="00B97814">
        <w:rPr>
          <w:rFonts w:cstheme="minorHAnsi"/>
          <w:sz w:val="24"/>
          <w:szCs w:val="24"/>
        </w:rPr>
        <w:t>(1)-</w:t>
      </w:r>
      <w:proofErr w:type="spellStart"/>
      <w:r w:rsidR="00B97814" w:rsidRPr="00B97814">
        <w:rPr>
          <w:rFonts w:cstheme="minorHAnsi"/>
          <w:sz w:val="24"/>
          <w:szCs w:val="24"/>
        </w:rPr>
        <w:t>meanVett</w:t>
      </w:r>
      <w:proofErr w:type="spellEnd"/>
      <w:r w:rsidR="00B97814" w:rsidRPr="00B97814">
        <w:rPr>
          <w:rFonts w:cstheme="minorHAnsi"/>
          <w:sz w:val="24"/>
          <w:szCs w:val="24"/>
        </w:rPr>
        <w:t>(12)), Mid Band Fit (MBF), M parameter (</w:t>
      </w:r>
      <w:proofErr w:type="spellStart"/>
      <w:r w:rsidR="00B97814" w:rsidRPr="00B97814">
        <w:rPr>
          <w:rFonts w:cstheme="minorHAnsi"/>
          <w:sz w:val="24"/>
          <w:szCs w:val="24"/>
        </w:rPr>
        <w:t>Nag_mean</w:t>
      </w:r>
      <w:proofErr w:type="spellEnd"/>
      <w:r w:rsidR="00B97814" w:rsidRPr="00B97814">
        <w:rPr>
          <w:rFonts w:cstheme="minorHAnsi"/>
          <w:sz w:val="24"/>
          <w:szCs w:val="24"/>
        </w:rPr>
        <w:t>), Number non-uniformity (DCE), Run entropy (Rem), Run-Length Nonuniformity (</w:t>
      </w:r>
      <w:proofErr w:type="spellStart"/>
      <w:r w:rsidR="00B97814" w:rsidRPr="00B97814">
        <w:rPr>
          <w:rFonts w:cstheme="minorHAnsi"/>
          <w:sz w:val="24"/>
          <w:szCs w:val="24"/>
        </w:rPr>
        <w:t>RLNm</w:t>
      </w:r>
      <w:proofErr w:type="spellEnd"/>
      <w:r w:rsidR="00B97814" w:rsidRPr="00B97814">
        <w:rPr>
          <w:rFonts w:cstheme="minorHAnsi"/>
          <w:sz w:val="24"/>
          <w:szCs w:val="24"/>
        </w:rPr>
        <w:t>), Run-Length Variance (</w:t>
      </w:r>
      <w:proofErr w:type="spellStart"/>
      <w:r w:rsidR="00B97814" w:rsidRPr="00B97814">
        <w:rPr>
          <w:rFonts w:cstheme="minorHAnsi"/>
          <w:sz w:val="24"/>
          <w:szCs w:val="24"/>
        </w:rPr>
        <w:t>RLVm</w:t>
      </w:r>
      <w:proofErr w:type="spellEnd"/>
      <w:r w:rsidR="00B97814" w:rsidRPr="00B97814">
        <w:rPr>
          <w:rFonts w:cstheme="minorHAnsi"/>
          <w:sz w:val="24"/>
          <w:szCs w:val="24"/>
        </w:rPr>
        <w:t>), Run Percentage (</w:t>
      </w:r>
      <w:proofErr w:type="spellStart"/>
      <w:r w:rsidR="00B97814" w:rsidRPr="00B97814">
        <w:rPr>
          <w:rFonts w:cstheme="minorHAnsi"/>
          <w:sz w:val="24"/>
          <w:szCs w:val="24"/>
        </w:rPr>
        <w:t>RPm</w:t>
      </w:r>
      <w:proofErr w:type="spellEnd"/>
      <w:r w:rsidR="00B97814" w:rsidRPr="00B97814">
        <w:rPr>
          <w:rFonts w:cstheme="minorHAnsi"/>
          <w:sz w:val="24"/>
          <w:szCs w:val="24"/>
        </w:rPr>
        <w:t xml:space="preserve">), </w:t>
      </w:r>
      <w:proofErr w:type="spellStart"/>
      <w:r w:rsidR="00B97814" w:rsidRPr="00B97814">
        <w:rPr>
          <w:rFonts w:cstheme="minorHAnsi"/>
          <w:sz w:val="24"/>
          <w:szCs w:val="24"/>
        </w:rPr>
        <w:t>SdVett</w:t>
      </w:r>
      <w:proofErr w:type="spellEnd"/>
      <w:r w:rsidR="00B97814" w:rsidRPr="00B97814">
        <w:rPr>
          <w:rFonts w:cstheme="minorHAnsi"/>
          <w:sz w:val="24"/>
          <w:szCs w:val="24"/>
        </w:rPr>
        <w:t xml:space="preserve"> 1-12 (standard deviation) (</w:t>
      </w:r>
      <w:proofErr w:type="spellStart"/>
      <w:r w:rsidR="00B97814" w:rsidRPr="00B97814">
        <w:rPr>
          <w:rFonts w:cstheme="minorHAnsi"/>
          <w:sz w:val="24"/>
          <w:szCs w:val="24"/>
        </w:rPr>
        <w:t>SdVett</w:t>
      </w:r>
      <w:proofErr w:type="spellEnd"/>
      <w:r w:rsidR="00B97814" w:rsidRPr="00B97814">
        <w:rPr>
          <w:rFonts w:cstheme="minorHAnsi"/>
          <w:sz w:val="24"/>
          <w:szCs w:val="24"/>
        </w:rPr>
        <w:t>(1)-</w:t>
      </w:r>
      <w:proofErr w:type="spellStart"/>
      <w:r w:rsidR="00B97814" w:rsidRPr="00B97814">
        <w:rPr>
          <w:rFonts w:cstheme="minorHAnsi"/>
          <w:sz w:val="24"/>
          <w:szCs w:val="24"/>
        </w:rPr>
        <w:t>SdVett</w:t>
      </w:r>
      <w:proofErr w:type="spellEnd"/>
      <w:r w:rsidR="00B97814" w:rsidRPr="00B97814">
        <w:rPr>
          <w:rFonts w:cstheme="minorHAnsi"/>
          <w:sz w:val="24"/>
          <w:szCs w:val="24"/>
        </w:rPr>
        <w:t>(12)), Short Run Emphasis (</w:t>
      </w:r>
      <w:proofErr w:type="spellStart"/>
      <w:r w:rsidR="00B97814" w:rsidRPr="00B97814">
        <w:rPr>
          <w:rFonts w:cstheme="minorHAnsi"/>
          <w:sz w:val="24"/>
          <w:szCs w:val="24"/>
        </w:rPr>
        <w:t>SREm</w:t>
      </w:r>
      <w:proofErr w:type="spellEnd"/>
      <w:r w:rsidR="00B97814" w:rsidRPr="00B97814">
        <w:rPr>
          <w:rFonts w:cstheme="minorHAnsi"/>
          <w:sz w:val="24"/>
          <w:szCs w:val="24"/>
        </w:rPr>
        <w:t>), signal power (</w:t>
      </w:r>
      <w:proofErr w:type="spellStart"/>
      <w:r w:rsidR="00B97814" w:rsidRPr="00B97814">
        <w:rPr>
          <w:rFonts w:cstheme="minorHAnsi"/>
          <w:sz w:val="24"/>
          <w:szCs w:val="24"/>
        </w:rPr>
        <w:t>pTot</w:t>
      </w:r>
      <w:proofErr w:type="spellEnd"/>
      <w:r w:rsidR="00B97814" w:rsidRPr="00B97814">
        <w:rPr>
          <w:rFonts w:cstheme="minorHAnsi"/>
          <w:sz w:val="24"/>
          <w:szCs w:val="24"/>
        </w:rPr>
        <w:t>), Small number emphasis (</w:t>
      </w:r>
      <w:proofErr w:type="spellStart"/>
      <w:r w:rsidR="00B97814" w:rsidRPr="00B97814">
        <w:rPr>
          <w:rFonts w:cstheme="minorHAnsi"/>
          <w:sz w:val="24"/>
          <w:szCs w:val="24"/>
        </w:rPr>
        <w:t>finess</w:t>
      </w:r>
      <w:proofErr w:type="spellEnd"/>
      <w:r w:rsidR="00B97814" w:rsidRPr="00B97814">
        <w:rPr>
          <w:rFonts w:cstheme="minorHAnsi"/>
          <w:sz w:val="24"/>
          <w:szCs w:val="24"/>
        </w:rPr>
        <w:t xml:space="preserve"> index) (LDE), Small Zone Emphasis (SZE), S1 parameter (S1), S2 Parameter (S2), S3 Parameter (S3), S4 parameter (S4), Spectral Bandwidth (SB), spectral flatness (SF), Spectral centroid (</w:t>
      </w:r>
      <w:proofErr w:type="spellStart"/>
      <w:r w:rsidR="00B97814" w:rsidRPr="00B97814">
        <w:rPr>
          <w:rFonts w:cstheme="minorHAnsi"/>
          <w:sz w:val="24"/>
          <w:szCs w:val="24"/>
        </w:rPr>
        <w:t>S_cent</w:t>
      </w:r>
      <w:proofErr w:type="spellEnd"/>
      <w:r w:rsidR="00B97814" w:rsidRPr="00B97814">
        <w:rPr>
          <w:rFonts w:cstheme="minorHAnsi"/>
          <w:sz w:val="24"/>
          <w:szCs w:val="24"/>
        </w:rPr>
        <w:t>), spectral Intercept (SI), spectral slope (SS), Strength (strength), Zone entropy (ZE), Zone Percentage (ZP), Zone-Size Non-uniformity (ZSN), Zone-Size</w:t>
      </w:r>
      <w:r w:rsidR="00B97814">
        <w:rPr>
          <w:rFonts w:cstheme="minorHAnsi"/>
          <w:sz w:val="24"/>
          <w:szCs w:val="24"/>
        </w:rPr>
        <w:t xml:space="preserve">. </w:t>
      </w:r>
      <w:r w:rsidR="000D6D07">
        <w:rPr>
          <w:rFonts w:cstheme="minorHAnsi"/>
          <w:sz w:val="24"/>
          <w:szCs w:val="24"/>
        </w:rPr>
        <w:t xml:space="preserve">The variables with _S and _D are features from </w:t>
      </w:r>
      <w:r w:rsidR="000D6D07" w:rsidRPr="000D6D07">
        <w:rPr>
          <w:rFonts w:cstheme="minorHAnsi"/>
          <w:sz w:val="24"/>
          <w:szCs w:val="24"/>
        </w:rPr>
        <w:t>Feature maps</w:t>
      </w:r>
      <w:r w:rsidR="000D6D07">
        <w:rPr>
          <w:rFonts w:cstheme="minorHAnsi"/>
          <w:sz w:val="24"/>
          <w:szCs w:val="24"/>
        </w:rPr>
        <w:t xml:space="preserve">, </w:t>
      </w:r>
      <w:r w:rsidR="000D6D07" w:rsidRPr="000D6D07">
        <w:rPr>
          <w:rFonts w:cstheme="minorHAnsi"/>
          <w:sz w:val="24"/>
          <w:szCs w:val="24"/>
        </w:rPr>
        <w:t>RF signal skewness intensity diagram</w:t>
      </w:r>
      <w:r w:rsidR="000D6D07">
        <w:rPr>
          <w:rFonts w:cstheme="minorHAnsi"/>
          <w:sz w:val="24"/>
          <w:szCs w:val="24"/>
        </w:rPr>
        <w:t xml:space="preserve"> and </w:t>
      </w:r>
      <w:r w:rsidR="000D6D07" w:rsidRPr="000D6D07">
        <w:rPr>
          <w:rFonts w:cstheme="minorHAnsi"/>
          <w:sz w:val="24"/>
          <w:szCs w:val="24"/>
        </w:rPr>
        <w:t>Direct energy attenuation diagram (DEA)</w:t>
      </w:r>
      <w:r w:rsidR="000D6D07">
        <w:rPr>
          <w:rFonts w:cstheme="minorHAnsi"/>
          <w:sz w:val="24"/>
          <w:szCs w:val="24"/>
        </w:rPr>
        <w:t>.</w:t>
      </w:r>
    </w:p>
    <w:p w:rsidR="00B50BC0" w:rsidRPr="003B6C72" w:rsidRDefault="00B50BC0" w:rsidP="00B50BC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60B78" w:rsidRPr="003B6C72" w:rsidRDefault="00960B78" w:rsidP="000942A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60B78" w:rsidRPr="003B6C72" w:rsidRDefault="00960B78" w:rsidP="000942A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B6C72" w:rsidRDefault="003B6C7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:rsidR="00B50BC0" w:rsidRPr="003B6C72" w:rsidRDefault="00960B78" w:rsidP="00B50BC0">
      <w:pPr>
        <w:rPr>
          <w:rFonts w:cstheme="minorHAnsi"/>
        </w:rPr>
      </w:pPr>
      <w:r w:rsidRPr="003B6C72">
        <w:rPr>
          <w:rFonts w:cstheme="minorHAnsi"/>
        </w:rPr>
        <w:lastRenderedPageBreak/>
        <w:t>Table 2:</w:t>
      </w:r>
      <w:r w:rsidR="008B545A" w:rsidRPr="003B6C72">
        <w:rPr>
          <w:rFonts w:cstheme="minorHAnsi"/>
        </w:rPr>
        <w:t xml:space="preserve"> </w:t>
      </w:r>
      <w:r w:rsidR="00CD5B70" w:rsidRPr="003B6C72">
        <w:rPr>
          <w:rFonts w:cstheme="minorHAnsi"/>
        </w:rPr>
        <w:t>Results of feature selection of all frames and ROI sizes (Lasso L1, MRMR and Stepwise)</w:t>
      </w:r>
    </w:p>
    <w:tbl>
      <w:tblPr>
        <w:tblStyle w:val="TableGrid"/>
        <w:tblW w:w="14555" w:type="dxa"/>
        <w:tblInd w:w="-7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5"/>
        <w:gridCol w:w="701"/>
        <w:gridCol w:w="832"/>
        <w:gridCol w:w="718"/>
        <w:gridCol w:w="672"/>
        <w:gridCol w:w="718"/>
        <w:gridCol w:w="718"/>
        <w:gridCol w:w="606"/>
        <w:gridCol w:w="796"/>
        <w:gridCol w:w="672"/>
        <w:gridCol w:w="672"/>
        <w:gridCol w:w="672"/>
        <w:gridCol w:w="718"/>
        <w:gridCol w:w="606"/>
        <w:gridCol w:w="796"/>
        <w:gridCol w:w="830"/>
        <w:gridCol w:w="718"/>
        <w:gridCol w:w="718"/>
        <w:gridCol w:w="830"/>
        <w:gridCol w:w="777"/>
      </w:tblGrid>
      <w:tr w:rsidR="003B6C72" w:rsidRPr="003B6C72" w:rsidTr="003B6C72">
        <w:trPr>
          <w:trHeight w:val="301"/>
        </w:trPr>
        <w:tc>
          <w:tcPr>
            <w:tcW w:w="785" w:type="dxa"/>
            <w:tcBorders>
              <w:top w:val="single" w:sz="4" w:space="0" w:color="auto"/>
            </w:tcBorders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bookmarkStart w:id="0" w:name="RANGE!K3"/>
            <w:bookmarkStart w:id="1" w:name="_Hlk172107767" w:colFirst="1" w:colLast="19"/>
            <w:r w:rsidRPr="003B6C72">
              <w:rPr>
                <w:rFonts w:cstheme="minorHAnsi"/>
                <w:lang w:val="en-CA"/>
              </w:rPr>
              <w:t>Frame</w:t>
            </w:r>
            <w:bookmarkEnd w:id="0"/>
          </w:p>
        </w:tc>
        <w:tc>
          <w:tcPr>
            <w:tcW w:w="701" w:type="dxa"/>
            <w:vMerge w:val="restart"/>
            <w:tcBorders>
              <w:top w:val="single" w:sz="4" w:space="0" w:color="auto"/>
            </w:tcBorders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Roi size (mm)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</w:tcBorders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Model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</w:tcBorders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Train MSE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</w:tcBorders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Train R2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</w:tcBorders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Train Adj R2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</w:tcBorders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Test MSE</w:t>
            </w:r>
          </w:p>
        </w:tc>
        <w:tc>
          <w:tcPr>
            <w:tcW w:w="606" w:type="dxa"/>
            <w:tcBorders>
              <w:top w:val="single" w:sz="4" w:space="0" w:color="auto"/>
            </w:tcBorders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 xml:space="preserve">Feat </w:t>
            </w:r>
            <w:proofErr w:type="spellStart"/>
            <w:r w:rsidRPr="003B6C72">
              <w:rPr>
                <w:rFonts w:cstheme="minorHAnsi"/>
                <w:lang w:val="en-CA"/>
              </w:rPr>
              <w:t>sel</w:t>
            </w:r>
            <w:proofErr w:type="spellEnd"/>
            <w:r w:rsidRPr="003B6C72">
              <w:rPr>
                <w:rFonts w:cstheme="minorHAnsi"/>
                <w:lang w:val="en-CA"/>
              </w:rPr>
              <w:t>*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</w:tcBorders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Model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</w:tcBorders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Train MSE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</w:tcBorders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Train R2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</w:tcBorders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Train Adj R2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</w:tcBorders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Test MSE</w:t>
            </w:r>
          </w:p>
        </w:tc>
        <w:tc>
          <w:tcPr>
            <w:tcW w:w="606" w:type="dxa"/>
            <w:tcBorders>
              <w:top w:val="single" w:sz="4" w:space="0" w:color="auto"/>
            </w:tcBorders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 xml:space="preserve">Feat 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</w:tcBorders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Model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</w:tcBorders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Train MSE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</w:tcBorders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Train R2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</w:tcBorders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Train Adj R2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</w:tcBorders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Test MSE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</w:tcBorders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 xml:space="preserve">Feat </w:t>
            </w:r>
            <w:proofErr w:type="spellStart"/>
            <w:r w:rsidRPr="003B6C72">
              <w:rPr>
                <w:rFonts w:cstheme="minorHAnsi"/>
                <w:lang w:val="en-CA"/>
              </w:rPr>
              <w:t>sel</w:t>
            </w:r>
            <w:proofErr w:type="spellEnd"/>
          </w:p>
        </w:tc>
      </w:tr>
      <w:tr w:rsidR="003B6C72" w:rsidRPr="003B6C72" w:rsidTr="003B6C72">
        <w:trPr>
          <w:trHeight w:val="301"/>
        </w:trPr>
        <w:tc>
          <w:tcPr>
            <w:tcW w:w="785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No</w:t>
            </w:r>
          </w:p>
        </w:tc>
        <w:tc>
          <w:tcPr>
            <w:tcW w:w="701" w:type="dxa"/>
            <w:vMerge/>
            <w:hideMark/>
          </w:tcPr>
          <w:p w:rsidR="003416D6" w:rsidRPr="003B6C72" w:rsidRDefault="003416D6">
            <w:pPr>
              <w:rPr>
                <w:rFonts w:cstheme="minorHAnsi"/>
              </w:rPr>
            </w:pPr>
          </w:p>
        </w:tc>
        <w:tc>
          <w:tcPr>
            <w:tcW w:w="832" w:type="dxa"/>
            <w:vMerge/>
            <w:hideMark/>
          </w:tcPr>
          <w:p w:rsidR="003416D6" w:rsidRPr="003B6C72" w:rsidRDefault="003416D6">
            <w:pPr>
              <w:rPr>
                <w:rFonts w:cstheme="minorHAnsi"/>
              </w:rPr>
            </w:pPr>
          </w:p>
        </w:tc>
        <w:tc>
          <w:tcPr>
            <w:tcW w:w="718" w:type="dxa"/>
            <w:vMerge/>
            <w:hideMark/>
          </w:tcPr>
          <w:p w:rsidR="003416D6" w:rsidRPr="003B6C72" w:rsidRDefault="003416D6">
            <w:pPr>
              <w:rPr>
                <w:rFonts w:cstheme="minorHAnsi"/>
              </w:rPr>
            </w:pPr>
          </w:p>
        </w:tc>
        <w:tc>
          <w:tcPr>
            <w:tcW w:w="672" w:type="dxa"/>
            <w:vMerge/>
            <w:hideMark/>
          </w:tcPr>
          <w:p w:rsidR="003416D6" w:rsidRPr="003B6C72" w:rsidRDefault="003416D6">
            <w:pPr>
              <w:rPr>
                <w:rFonts w:cstheme="minorHAnsi"/>
              </w:rPr>
            </w:pPr>
          </w:p>
        </w:tc>
        <w:tc>
          <w:tcPr>
            <w:tcW w:w="718" w:type="dxa"/>
            <w:vMerge/>
            <w:hideMark/>
          </w:tcPr>
          <w:p w:rsidR="003416D6" w:rsidRPr="003B6C72" w:rsidRDefault="003416D6">
            <w:pPr>
              <w:rPr>
                <w:rFonts w:cstheme="minorHAnsi"/>
              </w:rPr>
            </w:pPr>
          </w:p>
        </w:tc>
        <w:tc>
          <w:tcPr>
            <w:tcW w:w="718" w:type="dxa"/>
            <w:vMerge/>
            <w:hideMark/>
          </w:tcPr>
          <w:p w:rsidR="003416D6" w:rsidRPr="003B6C72" w:rsidRDefault="003416D6">
            <w:pPr>
              <w:rPr>
                <w:rFonts w:cstheme="minorHAnsi"/>
              </w:rPr>
            </w:pPr>
          </w:p>
        </w:tc>
        <w:tc>
          <w:tcPr>
            <w:tcW w:w="606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(n)</w:t>
            </w:r>
          </w:p>
        </w:tc>
        <w:tc>
          <w:tcPr>
            <w:tcW w:w="796" w:type="dxa"/>
            <w:vMerge/>
            <w:hideMark/>
          </w:tcPr>
          <w:p w:rsidR="003416D6" w:rsidRPr="003B6C72" w:rsidRDefault="003416D6">
            <w:pPr>
              <w:rPr>
                <w:rFonts w:cstheme="minorHAnsi"/>
              </w:rPr>
            </w:pPr>
          </w:p>
        </w:tc>
        <w:tc>
          <w:tcPr>
            <w:tcW w:w="672" w:type="dxa"/>
            <w:vMerge/>
            <w:hideMark/>
          </w:tcPr>
          <w:p w:rsidR="003416D6" w:rsidRPr="003B6C72" w:rsidRDefault="003416D6">
            <w:pPr>
              <w:rPr>
                <w:rFonts w:cstheme="minorHAnsi"/>
              </w:rPr>
            </w:pPr>
          </w:p>
        </w:tc>
        <w:tc>
          <w:tcPr>
            <w:tcW w:w="672" w:type="dxa"/>
            <w:vMerge/>
            <w:hideMark/>
          </w:tcPr>
          <w:p w:rsidR="003416D6" w:rsidRPr="003B6C72" w:rsidRDefault="003416D6">
            <w:pPr>
              <w:rPr>
                <w:rFonts w:cstheme="minorHAnsi"/>
              </w:rPr>
            </w:pPr>
          </w:p>
        </w:tc>
        <w:tc>
          <w:tcPr>
            <w:tcW w:w="672" w:type="dxa"/>
            <w:vMerge/>
            <w:hideMark/>
          </w:tcPr>
          <w:p w:rsidR="003416D6" w:rsidRPr="003B6C72" w:rsidRDefault="003416D6">
            <w:pPr>
              <w:rPr>
                <w:rFonts w:cstheme="minorHAnsi"/>
              </w:rPr>
            </w:pPr>
          </w:p>
        </w:tc>
        <w:tc>
          <w:tcPr>
            <w:tcW w:w="718" w:type="dxa"/>
            <w:vMerge/>
            <w:hideMark/>
          </w:tcPr>
          <w:p w:rsidR="003416D6" w:rsidRPr="003B6C72" w:rsidRDefault="003416D6">
            <w:pPr>
              <w:rPr>
                <w:rFonts w:cstheme="minorHAnsi"/>
              </w:rPr>
            </w:pPr>
          </w:p>
        </w:tc>
        <w:tc>
          <w:tcPr>
            <w:tcW w:w="606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proofErr w:type="spellStart"/>
            <w:r w:rsidRPr="003B6C72">
              <w:rPr>
                <w:rFonts w:cstheme="minorHAnsi"/>
                <w:lang w:val="en-CA"/>
              </w:rPr>
              <w:t>Sel</w:t>
            </w:r>
            <w:proofErr w:type="spellEnd"/>
            <w:r w:rsidRPr="003B6C72">
              <w:rPr>
                <w:rFonts w:cstheme="minorHAnsi"/>
                <w:lang w:val="en-CA"/>
              </w:rPr>
              <w:t>*</w:t>
            </w:r>
          </w:p>
        </w:tc>
        <w:tc>
          <w:tcPr>
            <w:tcW w:w="796" w:type="dxa"/>
            <w:vMerge/>
            <w:hideMark/>
          </w:tcPr>
          <w:p w:rsidR="003416D6" w:rsidRPr="003B6C72" w:rsidRDefault="003416D6">
            <w:pPr>
              <w:rPr>
                <w:rFonts w:cstheme="minorHAnsi"/>
              </w:rPr>
            </w:pPr>
          </w:p>
        </w:tc>
        <w:tc>
          <w:tcPr>
            <w:tcW w:w="830" w:type="dxa"/>
            <w:vMerge/>
            <w:hideMark/>
          </w:tcPr>
          <w:p w:rsidR="003416D6" w:rsidRPr="003B6C72" w:rsidRDefault="003416D6">
            <w:pPr>
              <w:rPr>
                <w:rFonts w:cstheme="minorHAnsi"/>
              </w:rPr>
            </w:pPr>
          </w:p>
        </w:tc>
        <w:tc>
          <w:tcPr>
            <w:tcW w:w="718" w:type="dxa"/>
            <w:vMerge/>
            <w:hideMark/>
          </w:tcPr>
          <w:p w:rsidR="003416D6" w:rsidRPr="003B6C72" w:rsidRDefault="003416D6">
            <w:pPr>
              <w:rPr>
                <w:rFonts w:cstheme="minorHAnsi"/>
              </w:rPr>
            </w:pPr>
          </w:p>
        </w:tc>
        <w:tc>
          <w:tcPr>
            <w:tcW w:w="718" w:type="dxa"/>
            <w:vMerge/>
            <w:hideMark/>
          </w:tcPr>
          <w:p w:rsidR="003416D6" w:rsidRPr="003B6C72" w:rsidRDefault="003416D6">
            <w:pPr>
              <w:rPr>
                <w:rFonts w:cstheme="minorHAnsi"/>
              </w:rPr>
            </w:pPr>
          </w:p>
        </w:tc>
        <w:tc>
          <w:tcPr>
            <w:tcW w:w="830" w:type="dxa"/>
            <w:vMerge/>
            <w:hideMark/>
          </w:tcPr>
          <w:p w:rsidR="003416D6" w:rsidRPr="003B6C72" w:rsidRDefault="003416D6">
            <w:pPr>
              <w:rPr>
                <w:rFonts w:cstheme="minorHAnsi"/>
              </w:rPr>
            </w:pPr>
          </w:p>
        </w:tc>
        <w:tc>
          <w:tcPr>
            <w:tcW w:w="777" w:type="dxa"/>
            <w:vMerge/>
            <w:hideMark/>
          </w:tcPr>
          <w:p w:rsidR="003416D6" w:rsidRPr="003B6C72" w:rsidRDefault="003416D6">
            <w:pPr>
              <w:rPr>
                <w:rFonts w:cstheme="minorHAnsi"/>
              </w:rPr>
            </w:pPr>
          </w:p>
        </w:tc>
      </w:tr>
      <w:tr w:rsidR="003B6C72" w:rsidRPr="003B6C72" w:rsidTr="003B6C72">
        <w:trPr>
          <w:trHeight w:val="316"/>
        </w:trPr>
        <w:tc>
          <w:tcPr>
            <w:tcW w:w="785" w:type="dxa"/>
            <w:tcBorders>
              <w:bottom w:val="single" w:sz="4" w:space="0" w:color="auto"/>
            </w:tcBorders>
            <w:noWrap/>
            <w:hideMark/>
          </w:tcPr>
          <w:p w:rsidR="003416D6" w:rsidRPr="003B6C72" w:rsidRDefault="003416D6">
            <w:pPr>
              <w:rPr>
                <w:rFonts w:cstheme="minorHAnsi"/>
              </w:rPr>
            </w:pPr>
            <w:r w:rsidRPr="003B6C72">
              <w:rPr>
                <w:rFonts w:cstheme="minorHAnsi"/>
              </w:rPr>
              <w:t> </w:t>
            </w:r>
          </w:p>
        </w:tc>
        <w:tc>
          <w:tcPr>
            <w:tcW w:w="701" w:type="dxa"/>
            <w:vMerge/>
            <w:tcBorders>
              <w:bottom w:val="single" w:sz="4" w:space="0" w:color="auto"/>
            </w:tcBorders>
            <w:hideMark/>
          </w:tcPr>
          <w:p w:rsidR="003416D6" w:rsidRPr="003B6C72" w:rsidRDefault="003416D6">
            <w:pPr>
              <w:rPr>
                <w:rFonts w:cstheme="minorHAnsi"/>
              </w:rPr>
            </w:pPr>
          </w:p>
        </w:tc>
        <w:tc>
          <w:tcPr>
            <w:tcW w:w="832" w:type="dxa"/>
            <w:vMerge/>
            <w:tcBorders>
              <w:bottom w:val="single" w:sz="4" w:space="0" w:color="auto"/>
            </w:tcBorders>
            <w:hideMark/>
          </w:tcPr>
          <w:p w:rsidR="003416D6" w:rsidRPr="003B6C72" w:rsidRDefault="003416D6">
            <w:pPr>
              <w:rPr>
                <w:rFonts w:cstheme="minorHAnsi"/>
              </w:rPr>
            </w:pPr>
          </w:p>
        </w:tc>
        <w:tc>
          <w:tcPr>
            <w:tcW w:w="718" w:type="dxa"/>
            <w:vMerge/>
            <w:tcBorders>
              <w:bottom w:val="single" w:sz="4" w:space="0" w:color="auto"/>
            </w:tcBorders>
            <w:hideMark/>
          </w:tcPr>
          <w:p w:rsidR="003416D6" w:rsidRPr="003B6C72" w:rsidRDefault="003416D6">
            <w:pPr>
              <w:rPr>
                <w:rFonts w:cstheme="minorHAnsi"/>
              </w:rPr>
            </w:pPr>
          </w:p>
        </w:tc>
        <w:tc>
          <w:tcPr>
            <w:tcW w:w="672" w:type="dxa"/>
            <w:vMerge/>
            <w:tcBorders>
              <w:bottom w:val="single" w:sz="4" w:space="0" w:color="auto"/>
            </w:tcBorders>
            <w:hideMark/>
          </w:tcPr>
          <w:p w:rsidR="003416D6" w:rsidRPr="003B6C72" w:rsidRDefault="003416D6">
            <w:pPr>
              <w:rPr>
                <w:rFonts w:cstheme="minorHAnsi"/>
              </w:rPr>
            </w:pPr>
          </w:p>
        </w:tc>
        <w:tc>
          <w:tcPr>
            <w:tcW w:w="718" w:type="dxa"/>
            <w:vMerge/>
            <w:tcBorders>
              <w:bottom w:val="single" w:sz="4" w:space="0" w:color="auto"/>
            </w:tcBorders>
            <w:hideMark/>
          </w:tcPr>
          <w:p w:rsidR="003416D6" w:rsidRPr="003B6C72" w:rsidRDefault="003416D6">
            <w:pPr>
              <w:rPr>
                <w:rFonts w:cstheme="minorHAnsi"/>
              </w:rPr>
            </w:pPr>
          </w:p>
        </w:tc>
        <w:tc>
          <w:tcPr>
            <w:tcW w:w="718" w:type="dxa"/>
            <w:vMerge/>
            <w:tcBorders>
              <w:bottom w:val="single" w:sz="4" w:space="0" w:color="auto"/>
            </w:tcBorders>
            <w:hideMark/>
          </w:tcPr>
          <w:p w:rsidR="003416D6" w:rsidRPr="003B6C72" w:rsidRDefault="003416D6">
            <w:pPr>
              <w:rPr>
                <w:rFonts w:cstheme="minorHAnsi"/>
              </w:rPr>
            </w:pPr>
          </w:p>
        </w:tc>
        <w:tc>
          <w:tcPr>
            <w:tcW w:w="606" w:type="dxa"/>
            <w:tcBorders>
              <w:bottom w:val="single" w:sz="4" w:space="0" w:color="auto"/>
            </w:tcBorders>
            <w:noWrap/>
            <w:hideMark/>
          </w:tcPr>
          <w:p w:rsidR="003416D6" w:rsidRPr="003B6C72" w:rsidRDefault="003416D6">
            <w:pPr>
              <w:rPr>
                <w:rFonts w:cstheme="minorHAnsi"/>
              </w:rPr>
            </w:pPr>
            <w:r w:rsidRPr="003B6C72">
              <w:rPr>
                <w:rFonts w:cstheme="minorHAnsi"/>
              </w:rPr>
              <w:t> </w:t>
            </w:r>
          </w:p>
        </w:tc>
        <w:tc>
          <w:tcPr>
            <w:tcW w:w="796" w:type="dxa"/>
            <w:vMerge/>
            <w:tcBorders>
              <w:bottom w:val="single" w:sz="4" w:space="0" w:color="auto"/>
            </w:tcBorders>
            <w:hideMark/>
          </w:tcPr>
          <w:p w:rsidR="003416D6" w:rsidRPr="003B6C72" w:rsidRDefault="003416D6">
            <w:pPr>
              <w:rPr>
                <w:rFonts w:cstheme="minorHAnsi"/>
              </w:rPr>
            </w:pPr>
          </w:p>
        </w:tc>
        <w:tc>
          <w:tcPr>
            <w:tcW w:w="672" w:type="dxa"/>
            <w:vMerge/>
            <w:tcBorders>
              <w:bottom w:val="single" w:sz="4" w:space="0" w:color="auto"/>
            </w:tcBorders>
            <w:hideMark/>
          </w:tcPr>
          <w:p w:rsidR="003416D6" w:rsidRPr="003B6C72" w:rsidRDefault="003416D6">
            <w:pPr>
              <w:rPr>
                <w:rFonts w:cstheme="minorHAnsi"/>
              </w:rPr>
            </w:pPr>
          </w:p>
        </w:tc>
        <w:tc>
          <w:tcPr>
            <w:tcW w:w="672" w:type="dxa"/>
            <w:vMerge/>
            <w:tcBorders>
              <w:bottom w:val="single" w:sz="4" w:space="0" w:color="auto"/>
            </w:tcBorders>
            <w:hideMark/>
          </w:tcPr>
          <w:p w:rsidR="003416D6" w:rsidRPr="003B6C72" w:rsidRDefault="003416D6">
            <w:pPr>
              <w:rPr>
                <w:rFonts w:cstheme="minorHAnsi"/>
              </w:rPr>
            </w:pPr>
          </w:p>
        </w:tc>
        <w:tc>
          <w:tcPr>
            <w:tcW w:w="672" w:type="dxa"/>
            <w:vMerge/>
            <w:tcBorders>
              <w:bottom w:val="single" w:sz="4" w:space="0" w:color="auto"/>
            </w:tcBorders>
            <w:hideMark/>
          </w:tcPr>
          <w:p w:rsidR="003416D6" w:rsidRPr="003B6C72" w:rsidRDefault="003416D6">
            <w:pPr>
              <w:rPr>
                <w:rFonts w:cstheme="minorHAnsi"/>
              </w:rPr>
            </w:pPr>
          </w:p>
        </w:tc>
        <w:tc>
          <w:tcPr>
            <w:tcW w:w="718" w:type="dxa"/>
            <w:vMerge/>
            <w:tcBorders>
              <w:bottom w:val="single" w:sz="4" w:space="0" w:color="auto"/>
            </w:tcBorders>
            <w:hideMark/>
          </w:tcPr>
          <w:p w:rsidR="003416D6" w:rsidRPr="003B6C72" w:rsidRDefault="003416D6">
            <w:pPr>
              <w:rPr>
                <w:rFonts w:cstheme="minorHAnsi"/>
              </w:rPr>
            </w:pPr>
          </w:p>
        </w:tc>
        <w:tc>
          <w:tcPr>
            <w:tcW w:w="606" w:type="dxa"/>
            <w:tcBorders>
              <w:bottom w:val="single" w:sz="4" w:space="0" w:color="auto"/>
            </w:tcBorders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(n)</w:t>
            </w:r>
          </w:p>
        </w:tc>
        <w:tc>
          <w:tcPr>
            <w:tcW w:w="796" w:type="dxa"/>
            <w:vMerge/>
            <w:tcBorders>
              <w:bottom w:val="single" w:sz="4" w:space="0" w:color="auto"/>
            </w:tcBorders>
            <w:hideMark/>
          </w:tcPr>
          <w:p w:rsidR="003416D6" w:rsidRPr="003B6C72" w:rsidRDefault="003416D6">
            <w:pPr>
              <w:rPr>
                <w:rFonts w:cstheme="minorHAnsi"/>
              </w:rPr>
            </w:pPr>
          </w:p>
        </w:tc>
        <w:tc>
          <w:tcPr>
            <w:tcW w:w="830" w:type="dxa"/>
            <w:vMerge/>
            <w:tcBorders>
              <w:bottom w:val="single" w:sz="4" w:space="0" w:color="auto"/>
            </w:tcBorders>
            <w:hideMark/>
          </w:tcPr>
          <w:p w:rsidR="003416D6" w:rsidRPr="003B6C72" w:rsidRDefault="003416D6">
            <w:pPr>
              <w:rPr>
                <w:rFonts w:cstheme="minorHAnsi"/>
              </w:rPr>
            </w:pPr>
          </w:p>
        </w:tc>
        <w:tc>
          <w:tcPr>
            <w:tcW w:w="718" w:type="dxa"/>
            <w:vMerge/>
            <w:tcBorders>
              <w:bottom w:val="single" w:sz="4" w:space="0" w:color="auto"/>
            </w:tcBorders>
            <w:hideMark/>
          </w:tcPr>
          <w:p w:rsidR="003416D6" w:rsidRPr="003B6C72" w:rsidRDefault="003416D6">
            <w:pPr>
              <w:rPr>
                <w:rFonts w:cstheme="minorHAnsi"/>
              </w:rPr>
            </w:pPr>
          </w:p>
        </w:tc>
        <w:tc>
          <w:tcPr>
            <w:tcW w:w="718" w:type="dxa"/>
            <w:vMerge/>
            <w:tcBorders>
              <w:bottom w:val="single" w:sz="4" w:space="0" w:color="auto"/>
            </w:tcBorders>
            <w:hideMark/>
          </w:tcPr>
          <w:p w:rsidR="003416D6" w:rsidRPr="003B6C72" w:rsidRDefault="003416D6">
            <w:pPr>
              <w:rPr>
                <w:rFonts w:cstheme="minorHAnsi"/>
              </w:rPr>
            </w:pPr>
          </w:p>
        </w:tc>
        <w:tc>
          <w:tcPr>
            <w:tcW w:w="830" w:type="dxa"/>
            <w:vMerge/>
            <w:tcBorders>
              <w:bottom w:val="single" w:sz="4" w:space="0" w:color="auto"/>
            </w:tcBorders>
            <w:hideMark/>
          </w:tcPr>
          <w:p w:rsidR="003416D6" w:rsidRPr="003B6C72" w:rsidRDefault="003416D6">
            <w:pPr>
              <w:rPr>
                <w:rFonts w:cstheme="minorHAnsi"/>
              </w:rPr>
            </w:pPr>
          </w:p>
        </w:tc>
        <w:tc>
          <w:tcPr>
            <w:tcW w:w="777" w:type="dxa"/>
            <w:vMerge/>
            <w:tcBorders>
              <w:bottom w:val="single" w:sz="4" w:space="0" w:color="auto"/>
            </w:tcBorders>
            <w:hideMark/>
          </w:tcPr>
          <w:p w:rsidR="003416D6" w:rsidRPr="003B6C72" w:rsidRDefault="003416D6">
            <w:pPr>
              <w:rPr>
                <w:rFonts w:cstheme="minorHAnsi"/>
              </w:rPr>
            </w:pPr>
          </w:p>
        </w:tc>
      </w:tr>
      <w:tr w:rsidR="003B6C72" w:rsidRPr="003B6C72" w:rsidTr="003B6C72">
        <w:trPr>
          <w:trHeight w:val="301"/>
        </w:trPr>
        <w:tc>
          <w:tcPr>
            <w:tcW w:w="785" w:type="dxa"/>
            <w:tcBorders>
              <w:top w:val="single" w:sz="4" w:space="0" w:color="auto"/>
            </w:tcBorders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</w:tcBorders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1</w:t>
            </w:r>
          </w:p>
        </w:tc>
        <w:tc>
          <w:tcPr>
            <w:tcW w:w="832" w:type="dxa"/>
            <w:tcBorders>
              <w:top w:val="single" w:sz="4" w:space="0" w:color="auto"/>
            </w:tcBorders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MRMR</w:t>
            </w:r>
          </w:p>
        </w:tc>
        <w:tc>
          <w:tcPr>
            <w:tcW w:w="718" w:type="dxa"/>
            <w:tcBorders>
              <w:top w:val="single" w:sz="4" w:space="0" w:color="auto"/>
            </w:tcBorders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36.6</w:t>
            </w:r>
          </w:p>
        </w:tc>
        <w:tc>
          <w:tcPr>
            <w:tcW w:w="672" w:type="dxa"/>
            <w:tcBorders>
              <w:top w:val="single" w:sz="4" w:space="0" w:color="auto"/>
            </w:tcBorders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0.03</w:t>
            </w:r>
          </w:p>
        </w:tc>
        <w:tc>
          <w:tcPr>
            <w:tcW w:w="718" w:type="dxa"/>
            <w:tcBorders>
              <w:top w:val="single" w:sz="4" w:space="0" w:color="auto"/>
            </w:tcBorders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0.01</w:t>
            </w:r>
          </w:p>
        </w:tc>
        <w:tc>
          <w:tcPr>
            <w:tcW w:w="718" w:type="dxa"/>
            <w:tcBorders>
              <w:top w:val="single" w:sz="4" w:space="0" w:color="auto"/>
            </w:tcBorders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41.12</w:t>
            </w:r>
          </w:p>
        </w:tc>
        <w:tc>
          <w:tcPr>
            <w:tcW w:w="606" w:type="dxa"/>
            <w:tcBorders>
              <w:top w:val="single" w:sz="4" w:space="0" w:color="auto"/>
            </w:tcBorders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3</w:t>
            </w:r>
          </w:p>
        </w:tc>
        <w:tc>
          <w:tcPr>
            <w:tcW w:w="796" w:type="dxa"/>
            <w:tcBorders>
              <w:top w:val="single" w:sz="4" w:space="0" w:color="auto"/>
            </w:tcBorders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Lasso</w:t>
            </w:r>
          </w:p>
        </w:tc>
        <w:tc>
          <w:tcPr>
            <w:tcW w:w="672" w:type="dxa"/>
            <w:tcBorders>
              <w:top w:val="single" w:sz="4" w:space="0" w:color="auto"/>
            </w:tcBorders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31.3</w:t>
            </w:r>
          </w:p>
        </w:tc>
        <w:tc>
          <w:tcPr>
            <w:tcW w:w="672" w:type="dxa"/>
            <w:tcBorders>
              <w:top w:val="single" w:sz="4" w:space="0" w:color="auto"/>
            </w:tcBorders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0.17</w:t>
            </w:r>
          </w:p>
        </w:tc>
        <w:tc>
          <w:tcPr>
            <w:tcW w:w="672" w:type="dxa"/>
            <w:tcBorders>
              <w:top w:val="single" w:sz="4" w:space="0" w:color="auto"/>
            </w:tcBorders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0.15</w:t>
            </w:r>
          </w:p>
        </w:tc>
        <w:tc>
          <w:tcPr>
            <w:tcW w:w="718" w:type="dxa"/>
            <w:tcBorders>
              <w:top w:val="single" w:sz="4" w:space="0" w:color="auto"/>
            </w:tcBorders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38.87</w:t>
            </w:r>
          </w:p>
        </w:tc>
        <w:tc>
          <w:tcPr>
            <w:tcW w:w="606" w:type="dxa"/>
            <w:tcBorders>
              <w:top w:val="single" w:sz="4" w:space="0" w:color="auto"/>
            </w:tcBorders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4</w:t>
            </w:r>
          </w:p>
        </w:tc>
        <w:tc>
          <w:tcPr>
            <w:tcW w:w="796" w:type="dxa"/>
            <w:tcBorders>
              <w:top w:val="single" w:sz="4" w:space="0" w:color="auto"/>
            </w:tcBorders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SW</w:t>
            </w:r>
          </w:p>
        </w:tc>
        <w:tc>
          <w:tcPr>
            <w:tcW w:w="830" w:type="dxa"/>
            <w:tcBorders>
              <w:top w:val="single" w:sz="4" w:space="0" w:color="auto"/>
            </w:tcBorders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32.814</w:t>
            </w:r>
          </w:p>
        </w:tc>
        <w:tc>
          <w:tcPr>
            <w:tcW w:w="718" w:type="dxa"/>
            <w:tcBorders>
              <w:top w:val="single" w:sz="4" w:space="0" w:color="auto"/>
            </w:tcBorders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0.135</w:t>
            </w:r>
          </w:p>
        </w:tc>
        <w:tc>
          <w:tcPr>
            <w:tcW w:w="718" w:type="dxa"/>
            <w:tcBorders>
              <w:top w:val="single" w:sz="4" w:space="0" w:color="auto"/>
            </w:tcBorders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0.13</w:t>
            </w:r>
          </w:p>
        </w:tc>
        <w:tc>
          <w:tcPr>
            <w:tcW w:w="830" w:type="dxa"/>
            <w:tcBorders>
              <w:top w:val="single" w:sz="4" w:space="0" w:color="auto"/>
            </w:tcBorders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36.702</w:t>
            </w:r>
          </w:p>
        </w:tc>
        <w:tc>
          <w:tcPr>
            <w:tcW w:w="777" w:type="dxa"/>
            <w:tcBorders>
              <w:top w:val="single" w:sz="4" w:space="0" w:color="auto"/>
            </w:tcBorders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1</w:t>
            </w:r>
          </w:p>
        </w:tc>
      </w:tr>
      <w:tr w:rsidR="003B6C72" w:rsidRPr="003B6C72" w:rsidTr="003B6C72">
        <w:trPr>
          <w:trHeight w:val="301"/>
        </w:trPr>
        <w:tc>
          <w:tcPr>
            <w:tcW w:w="785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1</w:t>
            </w:r>
          </w:p>
        </w:tc>
        <w:tc>
          <w:tcPr>
            <w:tcW w:w="701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1.2</w:t>
            </w:r>
          </w:p>
        </w:tc>
        <w:tc>
          <w:tcPr>
            <w:tcW w:w="832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MRMR</w:t>
            </w:r>
          </w:p>
        </w:tc>
        <w:tc>
          <w:tcPr>
            <w:tcW w:w="718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25.68</w:t>
            </w:r>
          </w:p>
        </w:tc>
        <w:tc>
          <w:tcPr>
            <w:tcW w:w="672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0.32</w:t>
            </w:r>
          </w:p>
        </w:tc>
        <w:tc>
          <w:tcPr>
            <w:tcW w:w="718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0.126</w:t>
            </w:r>
          </w:p>
        </w:tc>
        <w:tc>
          <w:tcPr>
            <w:tcW w:w="718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59.03</w:t>
            </w:r>
          </w:p>
        </w:tc>
        <w:tc>
          <w:tcPr>
            <w:tcW w:w="606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13</w:t>
            </w:r>
          </w:p>
        </w:tc>
        <w:tc>
          <w:tcPr>
            <w:tcW w:w="796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Lasso</w:t>
            </w:r>
          </w:p>
        </w:tc>
        <w:tc>
          <w:tcPr>
            <w:tcW w:w="672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27.3</w:t>
            </w:r>
          </w:p>
        </w:tc>
        <w:tc>
          <w:tcPr>
            <w:tcW w:w="672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0.27</w:t>
            </w:r>
          </w:p>
        </w:tc>
        <w:tc>
          <w:tcPr>
            <w:tcW w:w="672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0.23</w:t>
            </w:r>
          </w:p>
        </w:tc>
        <w:tc>
          <w:tcPr>
            <w:tcW w:w="718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54.73</w:t>
            </w:r>
          </w:p>
        </w:tc>
        <w:tc>
          <w:tcPr>
            <w:tcW w:w="606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8</w:t>
            </w:r>
          </w:p>
        </w:tc>
        <w:tc>
          <w:tcPr>
            <w:tcW w:w="796" w:type="dxa"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SW</w:t>
            </w:r>
          </w:p>
        </w:tc>
        <w:tc>
          <w:tcPr>
            <w:tcW w:w="830" w:type="dxa"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33.049</w:t>
            </w:r>
          </w:p>
        </w:tc>
        <w:tc>
          <w:tcPr>
            <w:tcW w:w="718" w:type="dxa"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0.129</w:t>
            </w:r>
          </w:p>
        </w:tc>
        <w:tc>
          <w:tcPr>
            <w:tcW w:w="718" w:type="dxa"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0.123</w:t>
            </w:r>
          </w:p>
        </w:tc>
        <w:tc>
          <w:tcPr>
            <w:tcW w:w="830" w:type="dxa"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38.333</w:t>
            </w:r>
          </w:p>
        </w:tc>
        <w:tc>
          <w:tcPr>
            <w:tcW w:w="777" w:type="dxa"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1</w:t>
            </w:r>
          </w:p>
        </w:tc>
      </w:tr>
      <w:tr w:rsidR="003B6C72" w:rsidRPr="003B6C72" w:rsidTr="003B6C72">
        <w:trPr>
          <w:trHeight w:val="301"/>
        </w:trPr>
        <w:tc>
          <w:tcPr>
            <w:tcW w:w="785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1</w:t>
            </w:r>
          </w:p>
        </w:tc>
        <w:tc>
          <w:tcPr>
            <w:tcW w:w="701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1.4</w:t>
            </w:r>
          </w:p>
        </w:tc>
        <w:tc>
          <w:tcPr>
            <w:tcW w:w="832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MRMR</w:t>
            </w:r>
          </w:p>
        </w:tc>
        <w:tc>
          <w:tcPr>
            <w:tcW w:w="718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36.68</w:t>
            </w:r>
          </w:p>
        </w:tc>
        <w:tc>
          <w:tcPr>
            <w:tcW w:w="672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0.02</w:t>
            </w:r>
          </w:p>
        </w:tc>
        <w:tc>
          <w:tcPr>
            <w:tcW w:w="718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0.016</w:t>
            </w:r>
          </w:p>
        </w:tc>
        <w:tc>
          <w:tcPr>
            <w:tcW w:w="718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41.59</w:t>
            </w:r>
          </w:p>
        </w:tc>
        <w:tc>
          <w:tcPr>
            <w:tcW w:w="606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0</w:t>
            </w:r>
          </w:p>
        </w:tc>
        <w:tc>
          <w:tcPr>
            <w:tcW w:w="796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Lasso</w:t>
            </w:r>
          </w:p>
        </w:tc>
        <w:tc>
          <w:tcPr>
            <w:tcW w:w="672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18.6</w:t>
            </w:r>
          </w:p>
        </w:tc>
        <w:tc>
          <w:tcPr>
            <w:tcW w:w="672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0.5</w:t>
            </w:r>
          </w:p>
        </w:tc>
        <w:tc>
          <w:tcPr>
            <w:tcW w:w="672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0.42</w:t>
            </w:r>
          </w:p>
        </w:tc>
        <w:tc>
          <w:tcPr>
            <w:tcW w:w="718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65.36</w:t>
            </w:r>
          </w:p>
        </w:tc>
        <w:tc>
          <w:tcPr>
            <w:tcW w:w="606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20</w:t>
            </w:r>
          </w:p>
        </w:tc>
        <w:tc>
          <w:tcPr>
            <w:tcW w:w="796" w:type="dxa"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SW</w:t>
            </w:r>
          </w:p>
        </w:tc>
        <w:tc>
          <w:tcPr>
            <w:tcW w:w="830" w:type="dxa"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28.874</w:t>
            </w:r>
          </w:p>
        </w:tc>
        <w:tc>
          <w:tcPr>
            <w:tcW w:w="718" w:type="dxa"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0.239</w:t>
            </w:r>
          </w:p>
        </w:tc>
        <w:tc>
          <w:tcPr>
            <w:tcW w:w="718" w:type="dxa"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0.213</w:t>
            </w:r>
          </w:p>
        </w:tc>
        <w:tc>
          <w:tcPr>
            <w:tcW w:w="830" w:type="dxa"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46.017</w:t>
            </w:r>
          </w:p>
        </w:tc>
        <w:tc>
          <w:tcPr>
            <w:tcW w:w="777" w:type="dxa"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5</w:t>
            </w:r>
          </w:p>
        </w:tc>
      </w:tr>
      <w:tr w:rsidR="003B6C72" w:rsidRPr="003B6C72" w:rsidTr="003B6C72">
        <w:trPr>
          <w:trHeight w:val="301"/>
        </w:trPr>
        <w:tc>
          <w:tcPr>
            <w:tcW w:w="785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1</w:t>
            </w:r>
          </w:p>
        </w:tc>
        <w:tc>
          <w:tcPr>
            <w:tcW w:w="701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1.6</w:t>
            </w:r>
          </w:p>
        </w:tc>
        <w:tc>
          <w:tcPr>
            <w:tcW w:w="832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MRMR</w:t>
            </w:r>
          </w:p>
        </w:tc>
        <w:tc>
          <w:tcPr>
            <w:tcW w:w="718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36.63</w:t>
            </w:r>
          </w:p>
        </w:tc>
        <w:tc>
          <w:tcPr>
            <w:tcW w:w="672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0.03</w:t>
            </w:r>
          </w:p>
        </w:tc>
        <w:tc>
          <w:tcPr>
            <w:tcW w:w="718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0.01</w:t>
            </w:r>
          </w:p>
        </w:tc>
        <w:tc>
          <w:tcPr>
            <w:tcW w:w="718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41.58</w:t>
            </w:r>
          </w:p>
        </w:tc>
        <w:tc>
          <w:tcPr>
            <w:tcW w:w="606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3</w:t>
            </w:r>
          </w:p>
        </w:tc>
        <w:tc>
          <w:tcPr>
            <w:tcW w:w="796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Lasso</w:t>
            </w:r>
          </w:p>
        </w:tc>
        <w:tc>
          <w:tcPr>
            <w:tcW w:w="672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20.3</w:t>
            </w:r>
          </w:p>
        </w:tc>
        <w:tc>
          <w:tcPr>
            <w:tcW w:w="672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0.46</w:t>
            </w:r>
          </w:p>
        </w:tc>
        <w:tc>
          <w:tcPr>
            <w:tcW w:w="672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0.33</w:t>
            </w:r>
          </w:p>
        </w:tc>
        <w:tc>
          <w:tcPr>
            <w:tcW w:w="718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52.07</w:t>
            </w:r>
          </w:p>
        </w:tc>
        <w:tc>
          <w:tcPr>
            <w:tcW w:w="606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27</w:t>
            </w:r>
          </w:p>
        </w:tc>
        <w:tc>
          <w:tcPr>
            <w:tcW w:w="796" w:type="dxa"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SW</w:t>
            </w:r>
          </w:p>
        </w:tc>
        <w:tc>
          <w:tcPr>
            <w:tcW w:w="830" w:type="dxa"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25.726</w:t>
            </w:r>
          </w:p>
        </w:tc>
        <w:tc>
          <w:tcPr>
            <w:tcW w:w="718" w:type="dxa"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0.322</w:t>
            </w:r>
          </w:p>
        </w:tc>
        <w:tc>
          <w:tcPr>
            <w:tcW w:w="718" w:type="dxa"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0.29</w:t>
            </w:r>
          </w:p>
        </w:tc>
        <w:tc>
          <w:tcPr>
            <w:tcW w:w="830" w:type="dxa"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53.135</w:t>
            </w:r>
          </w:p>
        </w:tc>
        <w:tc>
          <w:tcPr>
            <w:tcW w:w="777" w:type="dxa"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7</w:t>
            </w:r>
          </w:p>
        </w:tc>
      </w:tr>
      <w:tr w:rsidR="003B6C72" w:rsidRPr="003B6C72" w:rsidTr="003B6C72">
        <w:trPr>
          <w:trHeight w:val="301"/>
        </w:trPr>
        <w:tc>
          <w:tcPr>
            <w:tcW w:w="785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1</w:t>
            </w:r>
          </w:p>
        </w:tc>
        <w:tc>
          <w:tcPr>
            <w:tcW w:w="701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Var</w:t>
            </w:r>
          </w:p>
        </w:tc>
        <w:tc>
          <w:tcPr>
            <w:tcW w:w="832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MRMR</w:t>
            </w:r>
          </w:p>
        </w:tc>
        <w:tc>
          <w:tcPr>
            <w:tcW w:w="718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36.4</w:t>
            </w:r>
          </w:p>
        </w:tc>
        <w:tc>
          <w:tcPr>
            <w:tcW w:w="672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0.49</w:t>
            </w:r>
          </w:p>
        </w:tc>
        <w:tc>
          <w:tcPr>
            <w:tcW w:w="718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0.001</w:t>
            </w:r>
          </w:p>
        </w:tc>
        <w:tc>
          <w:tcPr>
            <w:tcW w:w="718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41.87</w:t>
            </w:r>
          </w:p>
        </w:tc>
        <w:tc>
          <w:tcPr>
            <w:tcW w:w="606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5</w:t>
            </w:r>
          </w:p>
        </w:tc>
        <w:tc>
          <w:tcPr>
            <w:tcW w:w="796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Lasso</w:t>
            </w:r>
          </w:p>
        </w:tc>
        <w:tc>
          <w:tcPr>
            <w:tcW w:w="672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31.4</w:t>
            </w:r>
          </w:p>
        </w:tc>
        <w:tc>
          <w:tcPr>
            <w:tcW w:w="672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0.17</w:t>
            </w:r>
          </w:p>
        </w:tc>
        <w:tc>
          <w:tcPr>
            <w:tcW w:w="672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0.15</w:t>
            </w:r>
          </w:p>
        </w:tc>
        <w:tc>
          <w:tcPr>
            <w:tcW w:w="718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46.28</w:t>
            </w:r>
          </w:p>
        </w:tc>
        <w:tc>
          <w:tcPr>
            <w:tcW w:w="606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4</w:t>
            </w:r>
          </w:p>
        </w:tc>
        <w:tc>
          <w:tcPr>
            <w:tcW w:w="796" w:type="dxa"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SW</w:t>
            </w:r>
          </w:p>
        </w:tc>
        <w:tc>
          <w:tcPr>
            <w:tcW w:w="830" w:type="dxa"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34.238</w:t>
            </w:r>
          </w:p>
        </w:tc>
        <w:tc>
          <w:tcPr>
            <w:tcW w:w="718" w:type="dxa"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0.098</w:t>
            </w:r>
          </w:p>
        </w:tc>
        <w:tc>
          <w:tcPr>
            <w:tcW w:w="718" w:type="dxa"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0.092</w:t>
            </w:r>
          </w:p>
        </w:tc>
        <w:tc>
          <w:tcPr>
            <w:tcW w:w="830" w:type="dxa"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41.434</w:t>
            </w:r>
          </w:p>
        </w:tc>
        <w:tc>
          <w:tcPr>
            <w:tcW w:w="777" w:type="dxa"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1</w:t>
            </w:r>
          </w:p>
        </w:tc>
      </w:tr>
      <w:tr w:rsidR="003B6C72" w:rsidRPr="003B6C72" w:rsidTr="003B6C72">
        <w:trPr>
          <w:trHeight w:val="301"/>
        </w:trPr>
        <w:tc>
          <w:tcPr>
            <w:tcW w:w="785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2</w:t>
            </w:r>
          </w:p>
        </w:tc>
        <w:tc>
          <w:tcPr>
            <w:tcW w:w="701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1</w:t>
            </w:r>
          </w:p>
        </w:tc>
        <w:tc>
          <w:tcPr>
            <w:tcW w:w="832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MRMR</w:t>
            </w:r>
          </w:p>
        </w:tc>
        <w:tc>
          <w:tcPr>
            <w:tcW w:w="718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36.51</w:t>
            </w:r>
          </w:p>
        </w:tc>
        <w:tc>
          <w:tcPr>
            <w:tcW w:w="672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0.03</w:t>
            </w:r>
          </w:p>
        </w:tc>
        <w:tc>
          <w:tcPr>
            <w:tcW w:w="718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0.005</w:t>
            </w:r>
          </w:p>
        </w:tc>
        <w:tc>
          <w:tcPr>
            <w:tcW w:w="718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42.09</w:t>
            </w:r>
          </w:p>
        </w:tc>
        <w:tc>
          <w:tcPr>
            <w:tcW w:w="606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4</w:t>
            </w:r>
          </w:p>
        </w:tc>
        <w:tc>
          <w:tcPr>
            <w:tcW w:w="796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Lasso</w:t>
            </w:r>
          </w:p>
        </w:tc>
        <w:tc>
          <w:tcPr>
            <w:tcW w:w="672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30.3</w:t>
            </w:r>
          </w:p>
        </w:tc>
        <w:tc>
          <w:tcPr>
            <w:tcW w:w="672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0.19</w:t>
            </w:r>
          </w:p>
        </w:tc>
        <w:tc>
          <w:tcPr>
            <w:tcW w:w="672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0.17</w:t>
            </w:r>
          </w:p>
        </w:tc>
        <w:tc>
          <w:tcPr>
            <w:tcW w:w="718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39.58</w:t>
            </w:r>
          </w:p>
        </w:tc>
        <w:tc>
          <w:tcPr>
            <w:tcW w:w="606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5</w:t>
            </w:r>
          </w:p>
        </w:tc>
        <w:tc>
          <w:tcPr>
            <w:tcW w:w="796" w:type="dxa"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SW</w:t>
            </w:r>
          </w:p>
        </w:tc>
        <w:tc>
          <w:tcPr>
            <w:tcW w:w="830" w:type="dxa"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32.743</w:t>
            </w:r>
          </w:p>
        </w:tc>
        <w:tc>
          <w:tcPr>
            <w:tcW w:w="718" w:type="dxa"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0.137</w:t>
            </w:r>
          </w:p>
        </w:tc>
        <w:tc>
          <w:tcPr>
            <w:tcW w:w="718" w:type="dxa"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0.126</w:t>
            </w:r>
          </w:p>
        </w:tc>
        <w:tc>
          <w:tcPr>
            <w:tcW w:w="830" w:type="dxa"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34.244</w:t>
            </w:r>
          </w:p>
        </w:tc>
        <w:tc>
          <w:tcPr>
            <w:tcW w:w="777" w:type="dxa"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2</w:t>
            </w:r>
          </w:p>
        </w:tc>
      </w:tr>
      <w:tr w:rsidR="003B6C72" w:rsidRPr="003B6C72" w:rsidTr="003B6C72">
        <w:trPr>
          <w:trHeight w:val="301"/>
        </w:trPr>
        <w:tc>
          <w:tcPr>
            <w:tcW w:w="785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2</w:t>
            </w:r>
          </w:p>
        </w:tc>
        <w:tc>
          <w:tcPr>
            <w:tcW w:w="701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1.2</w:t>
            </w:r>
          </w:p>
        </w:tc>
        <w:tc>
          <w:tcPr>
            <w:tcW w:w="832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MRMR</w:t>
            </w:r>
          </w:p>
        </w:tc>
        <w:tc>
          <w:tcPr>
            <w:tcW w:w="718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36.4</w:t>
            </w:r>
          </w:p>
        </w:tc>
        <w:tc>
          <w:tcPr>
            <w:tcW w:w="672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0.03</w:t>
            </w:r>
          </w:p>
        </w:tc>
        <w:tc>
          <w:tcPr>
            <w:tcW w:w="718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0.001</w:t>
            </w:r>
          </w:p>
        </w:tc>
        <w:tc>
          <w:tcPr>
            <w:tcW w:w="718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41.87</w:t>
            </w:r>
          </w:p>
        </w:tc>
        <w:tc>
          <w:tcPr>
            <w:tcW w:w="606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5</w:t>
            </w:r>
          </w:p>
        </w:tc>
        <w:tc>
          <w:tcPr>
            <w:tcW w:w="796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Lasso</w:t>
            </w:r>
          </w:p>
        </w:tc>
        <w:tc>
          <w:tcPr>
            <w:tcW w:w="672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40.3</w:t>
            </w:r>
          </w:p>
        </w:tc>
        <w:tc>
          <w:tcPr>
            <w:tcW w:w="672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0.01</w:t>
            </w:r>
          </w:p>
        </w:tc>
        <w:tc>
          <w:tcPr>
            <w:tcW w:w="672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0.01</w:t>
            </w:r>
          </w:p>
        </w:tc>
        <w:tc>
          <w:tcPr>
            <w:tcW w:w="718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33.38</w:t>
            </w:r>
          </w:p>
        </w:tc>
        <w:tc>
          <w:tcPr>
            <w:tcW w:w="606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0</w:t>
            </w:r>
          </w:p>
        </w:tc>
        <w:tc>
          <w:tcPr>
            <w:tcW w:w="796" w:type="dxa"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SW</w:t>
            </w:r>
          </w:p>
        </w:tc>
        <w:tc>
          <w:tcPr>
            <w:tcW w:w="830" w:type="dxa"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36.768</w:t>
            </w:r>
          </w:p>
        </w:tc>
        <w:tc>
          <w:tcPr>
            <w:tcW w:w="718" w:type="dxa"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0.082</w:t>
            </w:r>
          </w:p>
        </w:tc>
        <w:tc>
          <w:tcPr>
            <w:tcW w:w="718" w:type="dxa"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0.07</w:t>
            </w:r>
          </w:p>
        </w:tc>
        <w:tc>
          <w:tcPr>
            <w:tcW w:w="830" w:type="dxa"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40.737</w:t>
            </w:r>
          </w:p>
        </w:tc>
        <w:tc>
          <w:tcPr>
            <w:tcW w:w="777" w:type="dxa"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2</w:t>
            </w:r>
          </w:p>
        </w:tc>
      </w:tr>
      <w:tr w:rsidR="003B6C72" w:rsidRPr="003B6C72" w:rsidTr="003B6C72">
        <w:trPr>
          <w:trHeight w:val="301"/>
        </w:trPr>
        <w:tc>
          <w:tcPr>
            <w:tcW w:w="785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2</w:t>
            </w:r>
          </w:p>
        </w:tc>
        <w:tc>
          <w:tcPr>
            <w:tcW w:w="701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1.4</w:t>
            </w:r>
          </w:p>
        </w:tc>
        <w:tc>
          <w:tcPr>
            <w:tcW w:w="832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MRMR</w:t>
            </w:r>
          </w:p>
        </w:tc>
        <w:tc>
          <w:tcPr>
            <w:tcW w:w="718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35.89</w:t>
            </w:r>
          </w:p>
        </w:tc>
        <w:tc>
          <w:tcPr>
            <w:tcW w:w="672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0.04</w:t>
            </w:r>
          </w:p>
        </w:tc>
        <w:tc>
          <w:tcPr>
            <w:tcW w:w="718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0.009</w:t>
            </w:r>
          </w:p>
        </w:tc>
        <w:tc>
          <w:tcPr>
            <w:tcW w:w="718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41.11</w:t>
            </w:r>
          </w:p>
        </w:tc>
        <w:tc>
          <w:tcPr>
            <w:tcW w:w="606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8</w:t>
            </w:r>
          </w:p>
        </w:tc>
        <w:tc>
          <w:tcPr>
            <w:tcW w:w="796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Lasso</w:t>
            </w:r>
          </w:p>
        </w:tc>
        <w:tc>
          <w:tcPr>
            <w:tcW w:w="672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27.2</w:t>
            </w:r>
          </w:p>
        </w:tc>
        <w:tc>
          <w:tcPr>
            <w:tcW w:w="672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0.28</w:t>
            </w:r>
          </w:p>
        </w:tc>
        <w:tc>
          <w:tcPr>
            <w:tcW w:w="672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0.22</w:t>
            </w:r>
          </w:p>
        </w:tc>
        <w:tc>
          <w:tcPr>
            <w:tcW w:w="718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55.28</w:t>
            </w:r>
          </w:p>
        </w:tc>
        <w:tc>
          <w:tcPr>
            <w:tcW w:w="606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10</w:t>
            </w:r>
          </w:p>
        </w:tc>
        <w:tc>
          <w:tcPr>
            <w:tcW w:w="796" w:type="dxa"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SW</w:t>
            </w:r>
          </w:p>
        </w:tc>
        <w:tc>
          <w:tcPr>
            <w:tcW w:w="830" w:type="dxa"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24.014</w:t>
            </w:r>
          </w:p>
        </w:tc>
        <w:tc>
          <w:tcPr>
            <w:tcW w:w="718" w:type="dxa"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0.367</w:t>
            </w:r>
          </w:p>
        </w:tc>
        <w:tc>
          <w:tcPr>
            <w:tcW w:w="718" w:type="dxa"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0.308</w:t>
            </w:r>
          </w:p>
        </w:tc>
        <w:tc>
          <w:tcPr>
            <w:tcW w:w="830" w:type="dxa"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50.226</w:t>
            </w:r>
          </w:p>
        </w:tc>
        <w:tc>
          <w:tcPr>
            <w:tcW w:w="777" w:type="dxa"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13</w:t>
            </w:r>
          </w:p>
        </w:tc>
      </w:tr>
      <w:tr w:rsidR="003B6C72" w:rsidRPr="003B6C72" w:rsidTr="003B6C72">
        <w:trPr>
          <w:trHeight w:val="301"/>
        </w:trPr>
        <w:tc>
          <w:tcPr>
            <w:tcW w:w="785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2</w:t>
            </w:r>
          </w:p>
        </w:tc>
        <w:tc>
          <w:tcPr>
            <w:tcW w:w="701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1.6</w:t>
            </w:r>
          </w:p>
        </w:tc>
        <w:tc>
          <w:tcPr>
            <w:tcW w:w="832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MRMR</w:t>
            </w:r>
          </w:p>
        </w:tc>
        <w:tc>
          <w:tcPr>
            <w:tcW w:w="718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36.6</w:t>
            </w:r>
          </w:p>
        </w:tc>
        <w:tc>
          <w:tcPr>
            <w:tcW w:w="672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0.03</w:t>
            </w:r>
          </w:p>
        </w:tc>
        <w:tc>
          <w:tcPr>
            <w:tcW w:w="718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0.011</w:t>
            </w:r>
          </w:p>
        </w:tc>
        <w:tc>
          <w:tcPr>
            <w:tcW w:w="718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41.16</w:t>
            </w:r>
          </w:p>
        </w:tc>
        <w:tc>
          <w:tcPr>
            <w:tcW w:w="606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3</w:t>
            </w:r>
          </w:p>
        </w:tc>
        <w:tc>
          <w:tcPr>
            <w:tcW w:w="796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Lasso</w:t>
            </w:r>
          </w:p>
        </w:tc>
        <w:tc>
          <w:tcPr>
            <w:tcW w:w="672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28.4</w:t>
            </w:r>
          </w:p>
        </w:tc>
        <w:tc>
          <w:tcPr>
            <w:tcW w:w="672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0.24</w:t>
            </w:r>
          </w:p>
        </w:tc>
        <w:tc>
          <w:tcPr>
            <w:tcW w:w="672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0.2</w:t>
            </w:r>
          </w:p>
        </w:tc>
        <w:tc>
          <w:tcPr>
            <w:tcW w:w="718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51.91</w:t>
            </w:r>
          </w:p>
        </w:tc>
        <w:tc>
          <w:tcPr>
            <w:tcW w:w="606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8</w:t>
            </w:r>
          </w:p>
        </w:tc>
        <w:tc>
          <w:tcPr>
            <w:tcW w:w="796" w:type="dxa"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SW</w:t>
            </w:r>
          </w:p>
        </w:tc>
        <w:tc>
          <w:tcPr>
            <w:tcW w:w="830" w:type="dxa"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36.375</w:t>
            </w:r>
          </w:p>
        </w:tc>
        <w:tc>
          <w:tcPr>
            <w:tcW w:w="718" w:type="dxa"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0.041</w:t>
            </w:r>
          </w:p>
        </w:tc>
        <w:tc>
          <w:tcPr>
            <w:tcW w:w="718" w:type="dxa"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0.035</w:t>
            </w:r>
          </w:p>
        </w:tc>
        <w:tc>
          <w:tcPr>
            <w:tcW w:w="830" w:type="dxa"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40.944</w:t>
            </w:r>
          </w:p>
        </w:tc>
        <w:tc>
          <w:tcPr>
            <w:tcW w:w="777" w:type="dxa"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1</w:t>
            </w:r>
          </w:p>
        </w:tc>
      </w:tr>
      <w:tr w:rsidR="003B6C72" w:rsidRPr="003B6C72" w:rsidTr="003B6C72">
        <w:trPr>
          <w:trHeight w:val="301"/>
        </w:trPr>
        <w:tc>
          <w:tcPr>
            <w:tcW w:w="785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2</w:t>
            </w:r>
          </w:p>
        </w:tc>
        <w:tc>
          <w:tcPr>
            <w:tcW w:w="701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Var</w:t>
            </w:r>
          </w:p>
        </w:tc>
        <w:tc>
          <w:tcPr>
            <w:tcW w:w="832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MRMR</w:t>
            </w:r>
          </w:p>
        </w:tc>
        <w:tc>
          <w:tcPr>
            <w:tcW w:w="718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36.51</w:t>
            </w:r>
          </w:p>
        </w:tc>
        <w:tc>
          <w:tcPr>
            <w:tcW w:w="672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0.03</w:t>
            </w:r>
          </w:p>
        </w:tc>
        <w:tc>
          <w:tcPr>
            <w:tcW w:w="718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0.005</w:t>
            </w:r>
          </w:p>
        </w:tc>
        <w:tc>
          <w:tcPr>
            <w:tcW w:w="718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42.09</w:t>
            </w:r>
          </w:p>
        </w:tc>
        <w:tc>
          <w:tcPr>
            <w:tcW w:w="606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4</w:t>
            </w:r>
          </w:p>
        </w:tc>
        <w:tc>
          <w:tcPr>
            <w:tcW w:w="796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Lasso</w:t>
            </w:r>
          </w:p>
        </w:tc>
        <w:tc>
          <w:tcPr>
            <w:tcW w:w="672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30.2</w:t>
            </w:r>
          </w:p>
        </w:tc>
        <w:tc>
          <w:tcPr>
            <w:tcW w:w="672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0.2</w:t>
            </w:r>
          </w:p>
        </w:tc>
        <w:tc>
          <w:tcPr>
            <w:tcW w:w="672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0.17</w:t>
            </w:r>
          </w:p>
        </w:tc>
        <w:tc>
          <w:tcPr>
            <w:tcW w:w="718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46.96</w:t>
            </w:r>
          </w:p>
        </w:tc>
        <w:tc>
          <w:tcPr>
            <w:tcW w:w="606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6</w:t>
            </w:r>
          </w:p>
        </w:tc>
        <w:tc>
          <w:tcPr>
            <w:tcW w:w="796" w:type="dxa"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SW</w:t>
            </w:r>
          </w:p>
        </w:tc>
        <w:tc>
          <w:tcPr>
            <w:tcW w:w="830" w:type="dxa"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35.077</w:t>
            </w:r>
          </w:p>
        </w:tc>
        <w:tc>
          <w:tcPr>
            <w:tcW w:w="718" w:type="dxa"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0.076</w:t>
            </w:r>
          </w:p>
        </w:tc>
        <w:tc>
          <w:tcPr>
            <w:tcW w:w="718" w:type="dxa"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0.07</w:t>
            </w:r>
          </w:p>
        </w:tc>
        <w:tc>
          <w:tcPr>
            <w:tcW w:w="830" w:type="dxa"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39.53</w:t>
            </w:r>
          </w:p>
        </w:tc>
        <w:tc>
          <w:tcPr>
            <w:tcW w:w="777" w:type="dxa"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1</w:t>
            </w:r>
          </w:p>
        </w:tc>
      </w:tr>
      <w:tr w:rsidR="003B6C72" w:rsidRPr="003B6C72" w:rsidTr="003B6C72">
        <w:trPr>
          <w:trHeight w:val="301"/>
        </w:trPr>
        <w:tc>
          <w:tcPr>
            <w:tcW w:w="785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3</w:t>
            </w:r>
          </w:p>
        </w:tc>
        <w:tc>
          <w:tcPr>
            <w:tcW w:w="701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1</w:t>
            </w:r>
          </w:p>
        </w:tc>
        <w:tc>
          <w:tcPr>
            <w:tcW w:w="832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MRMR</w:t>
            </w:r>
          </w:p>
        </w:tc>
        <w:tc>
          <w:tcPr>
            <w:tcW w:w="718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37.26</w:t>
            </w:r>
          </w:p>
        </w:tc>
        <w:tc>
          <w:tcPr>
            <w:tcW w:w="672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0.01</w:t>
            </w:r>
          </w:p>
        </w:tc>
        <w:tc>
          <w:tcPr>
            <w:tcW w:w="718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42.23</w:t>
            </w:r>
          </w:p>
        </w:tc>
        <w:tc>
          <w:tcPr>
            <w:tcW w:w="606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2</w:t>
            </w:r>
          </w:p>
        </w:tc>
        <w:tc>
          <w:tcPr>
            <w:tcW w:w="796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Lasso</w:t>
            </w:r>
          </w:p>
        </w:tc>
        <w:tc>
          <w:tcPr>
            <w:tcW w:w="672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31.5</w:t>
            </w:r>
          </w:p>
        </w:tc>
        <w:tc>
          <w:tcPr>
            <w:tcW w:w="672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0.16</w:t>
            </w:r>
          </w:p>
        </w:tc>
        <w:tc>
          <w:tcPr>
            <w:tcW w:w="672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0.16</w:t>
            </w:r>
          </w:p>
        </w:tc>
        <w:tc>
          <w:tcPr>
            <w:tcW w:w="718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43.44</w:t>
            </w:r>
          </w:p>
        </w:tc>
        <w:tc>
          <w:tcPr>
            <w:tcW w:w="606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2</w:t>
            </w:r>
          </w:p>
        </w:tc>
        <w:tc>
          <w:tcPr>
            <w:tcW w:w="796" w:type="dxa"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SW</w:t>
            </w:r>
          </w:p>
        </w:tc>
        <w:tc>
          <w:tcPr>
            <w:tcW w:w="830" w:type="dxa"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33.091</w:t>
            </w:r>
          </w:p>
        </w:tc>
        <w:tc>
          <w:tcPr>
            <w:tcW w:w="718" w:type="dxa"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0.128</w:t>
            </w:r>
          </w:p>
        </w:tc>
        <w:tc>
          <w:tcPr>
            <w:tcW w:w="718" w:type="dxa"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0.116</w:t>
            </w:r>
          </w:p>
        </w:tc>
        <w:tc>
          <w:tcPr>
            <w:tcW w:w="830" w:type="dxa"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38.955</w:t>
            </w:r>
          </w:p>
        </w:tc>
        <w:tc>
          <w:tcPr>
            <w:tcW w:w="777" w:type="dxa"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2</w:t>
            </w:r>
          </w:p>
        </w:tc>
      </w:tr>
      <w:tr w:rsidR="003B6C72" w:rsidRPr="003B6C72" w:rsidTr="003B6C72">
        <w:trPr>
          <w:trHeight w:val="301"/>
        </w:trPr>
        <w:tc>
          <w:tcPr>
            <w:tcW w:w="785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3</w:t>
            </w:r>
          </w:p>
        </w:tc>
        <w:tc>
          <w:tcPr>
            <w:tcW w:w="701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1.2</w:t>
            </w:r>
          </w:p>
        </w:tc>
        <w:tc>
          <w:tcPr>
            <w:tcW w:w="832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MRMR</w:t>
            </w:r>
          </w:p>
        </w:tc>
        <w:tc>
          <w:tcPr>
            <w:tcW w:w="718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37.26</w:t>
            </w:r>
          </w:p>
        </w:tc>
        <w:tc>
          <w:tcPr>
            <w:tcW w:w="672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0.01</w:t>
            </w:r>
          </w:p>
        </w:tc>
        <w:tc>
          <w:tcPr>
            <w:tcW w:w="718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42.23</w:t>
            </w:r>
          </w:p>
        </w:tc>
        <w:tc>
          <w:tcPr>
            <w:tcW w:w="606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2</w:t>
            </w:r>
          </w:p>
        </w:tc>
        <w:tc>
          <w:tcPr>
            <w:tcW w:w="796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Lasso</w:t>
            </w:r>
          </w:p>
        </w:tc>
        <w:tc>
          <w:tcPr>
            <w:tcW w:w="672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29.1</w:t>
            </w:r>
          </w:p>
        </w:tc>
        <w:tc>
          <w:tcPr>
            <w:tcW w:w="672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0.23</w:t>
            </w:r>
          </w:p>
        </w:tc>
        <w:tc>
          <w:tcPr>
            <w:tcW w:w="672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0.2</w:t>
            </w:r>
          </w:p>
        </w:tc>
        <w:tc>
          <w:tcPr>
            <w:tcW w:w="718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41.64</w:t>
            </w:r>
          </w:p>
        </w:tc>
        <w:tc>
          <w:tcPr>
            <w:tcW w:w="606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5</w:t>
            </w:r>
          </w:p>
        </w:tc>
        <w:tc>
          <w:tcPr>
            <w:tcW w:w="796" w:type="dxa"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SW</w:t>
            </w:r>
          </w:p>
        </w:tc>
        <w:tc>
          <w:tcPr>
            <w:tcW w:w="830" w:type="dxa"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33.155</w:t>
            </w:r>
          </w:p>
        </w:tc>
        <w:tc>
          <w:tcPr>
            <w:tcW w:w="718" w:type="dxa"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0.126</w:t>
            </w:r>
          </w:p>
        </w:tc>
        <w:tc>
          <w:tcPr>
            <w:tcW w:w="718" w:type="dxa"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0.121</w:t>
            </w:r>
          </w:p>
        </w:tc>
        <w:tc>
          <w:tcPr>
            <w:tcW w:w="830" w:type="dxa"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35.314</w:t>
            </w:r>
          </w:p>
        </w:tc>
        <w:tc>
          <w:tcPr>
            <w:tcW w:w="777" w:type="dxa"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1</w:t>
            </w:r>
          </w:p>
        </w:tc>
      </w:tr>
      <w:tr w:rsidR="003B6C72" w:rsidRPr="003B6C72" w:rsidTr="003B6C72">
        <w:trPr>
          <w:trHeight w:val="301"/>
        </w:trPr>
        <w:tc>
          <w:tcPr>
            <w:tcW w:w="785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3</w:t>
            </w:r>
          </w:p>
        </w:tc>
        <w:tc>
          <w:tcPr>
            <w:tcW w:w="701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1.4</w:t>
            </w:r>
          </w:p>
        </w:tc>
        <w:tc>
          <w:tcPr>
            <w:tcW w:w="832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MRMR</w:t>
            </w:r>
          </w:p>
        </w:tc>
        <w:tc>
          <w:tcPr>
            <w:tcW w:w="718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36.68</w:t>
            </w:r>
          </w:p>
        </w:tc>
        <w:tc>
          <w:tcPr>
            <w:tcW w:w="672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0.02</w:t>
            </w:r>
          </w:p>
        </w:tc>
        <w:tc>
          <w:tcPr>
            <w:tcW w:w="718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0.016</w:t>
            </w:r>
          </w:p>
        </w:tc>
        <w:tc>
          <w:tcPr>
            <w:tcW w:w="718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41.59</w:t>
            </w:r>
          </w:p>
        </w:tc>
        <w:tc>
          <w:tcPr>
            <w:tcW w:w="606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2</w:t>
            </w:r>
          </w:p>
        </w:tc>
        <w:tc>
          <w:tcPr>
            <w:tcW w:w="796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Lasso</w:t>
            </w:r>
          </w:p>
        </w:tc>
        <w:tc>
          <w:tcPr>
            <w:tcW w:w="672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32</w:t>
            </w:r>
          </w:p>
        </w:tc>
        <w:tc>
          <w:tcPr>
            <w:tcW w:w="672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0.15</w:t>
            </w:r>
          </w:p>
        </w:tc>
        <w:tc>
          <w:tcPr>
            <w:tcW w:w="672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0.13</w:t>
            </w:r>
          </w:p>
        </w:tc>
        <w:tc>
          <w:tcPr>
            <w:tcW w:w="718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43.77</w:t>
            </w:r>
          </w:p>
        </w:tc>
        <w:tc>
          <w:tcPr>
            <w:tcW w:w="606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4</w:t>
            </w:r>
          </w:p>
        </w:tc>
        <w:tc>
          <w:tcPr>
            <w:tcW w:w="796" w:type="dxa"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SW</w:t>
            </w:r>
          </w:p>
        </w:tc>
        <w:tc>
          <w:tcPr>
            <w:tcW w:w="830" w:type="dxa"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35.466</w:t>
            </w:r>
          </w:p>
        </w:tc>
        <w:tc>
          <w:tcPr>
            <w:tcW w:w="718" w:type="dxa"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0.065</w:t>
            </w:r>
          </w:p>
        </w:tc>
        <w:tc>
          <w:tcPr>
            <w:tcW w:w="718" w:type="dxa"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0.059</w:t>
            </w:r>
          </w:p>
        </w:tc>
        <w:tc>
          <w:tcPr>
            <w:tcW w:w="830" w:type="dxa"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40.424</w:t>
            </w:r>
          </w:p>
        </w:tc>
        <w:tc>
          <w:tcPr>
            <w:tcW w:w="777" w:type="dxa"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1</w:t>
            </w:r>
          </w:p>
        </w:tc>
      </w:tr>
      <w:tr w:rsidR="003B6C72" w:rsidRPr="003B6C72" w:rsidTr="003B6C72">
        <w:trPr>
          <w:trHeight w:val="301"/>
        </w:trPr>
        <w:tc>
          <w:tcPr>
            <w:tcW w:w="785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3</w:t>
            </w:r>
          </w:p>
        </w:tc>
        <w:tc>
          <w:tcPr>
            <w:tcW w:w="701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1.6</w:t>
            </w:r>
          </w:p>
        </w:tc>
        <w:tc>
          <w:tcPr>
            <w:tcW w:w="832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MRMR</w:t>
            </w:r>
          </w:p>
        </w:tc>
        <w:tc>
          <w:tcPr>
            <w:tcW w:w="718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35.46</w:t>
            </w:r>
          </w:p>
        </w:tc>
        <w:tc>
          <w:tcPr>
            <w:tcW w:w="672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0.06</w:t>
            </w:r>
          </w:p>
        </w:tc>
        <w:tc>
          <w:tcPr>
            <w:tcW w:w="718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0.034</w:t>
            </w:r>
          </w:p>
        </w:tc>
        <w:tc>
          <w:tcPr>
            <w:tcW w:w="718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39.91</w:t>
            </w:r>
          </w:p>
        </w:tc>
        <w:tc>
          <w:tcPr>
            <w:tcW w:w="606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4</w:t>
            </w:r>
          </w:p>
        </w:tc>
        <w:tc>
          <w:tcPr>
            <w:tcW w:w="796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Lasso</w:t>
            </w:r>
          </w:p>
        </w:tc>
        <w:tc>
          <w:tcPr>
            <w:tcW w:w="672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37.4</w:t>
            </w:r>
          </w:p>
        </w:tc>
        <w:tc>
          <w:tcPr>
            <w:tcW w:w="672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0</w:t>
            </w:r>
          </w:p>
        </w:tc>
        <w:tc>
          <w:tcPr>
            <w:tcW w:w="672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41.62</w:t>
            </w:r>
          </w:p>
        </w:tc>
        <w:tc>
          <w:tcPr>
            <w:tcW w:w="606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0</w:t>
            </w:r>
          </w:p>
        </w:tc>
        <w:tc>
          <w:tcPr>
            <w:tcW w:w="796" w:type="dxa"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SW</w:t>
            </w:r>
          </w:p>
        </w:tc>
        <w:tc>
          <w:tcPr>
            <w:tcW w:w="830" w:type="dxa"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30.688</w:t>
            </w:r>
          </w:p>
        </w:tc>
        <w:tc>
          <w:tcPr>
            <w:tcW w:w="718" w:type="dxa"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0.191</w:t>
            </w:r>
          </w:p>
        </w:tc>
        <w:tc>
          <w:tcPr>
            <w:tcW w:w="718" w:type="dxa"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0.153</w:t>
            </w:r>
          </w:p>
        </w:tc>
        <w:tc>
          <w:tcPr>
            <w:tcW w:w="830" w:type="dxa"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45.393</w:t>
            </w:r>
          </w:p>
        </w:tc>
        <w:tc>
          <w:tcPr>
            <w:tcW w:w="777" w:type="dxa"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7</w:t>
            </w:r>
          </w:p>
        </w:tc>
      </w:tr>
      <w:tr w:rsidR="003B6C72" w:rsidRPr="003B6C72" w:rsidTr="003B6C72">
        <w:trPr>
          <w:trHeight w:val="301"/>
        </w:trPr>
        <w:tc>
          <w:tcPr>
            <w:tcW w:w="785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3</w:t>
            </w:r>
          </w:p>
        </w:tc>
        <w:tc>
          <w:tcPr>
            <w:tcW w:w="701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Var</w:t>
            </w:r>
          </w:p>
        </w:tc>
        <w:tc>
          <w:tcPr>
            <w:tcW w:w="832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MRMR</w:t>
            </w:r>
          </w:p>
        </w:tc>
        <w:tc>
          <w:tcPr>
            <w:tcW w:w="718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37.26</w:t>
            </w:r>
          </w:p>
        </w:tc>
        <w:tc>
          <w:tcPr>
            <w:tcW w:w="672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0.01</w:t>
            </w:r>
          </w:p>
        </w:tc>
        <w:tc>
          <w:tcPr>
            <w:tcW w:w="718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0</w:t>
            </w:r>
          </w:p>
        </w:tc>
        <w:tc>
          <w:tcPr>
            <w:tcW w:w="718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42.23</w:t>
            </w:r>
          </w:p>
        </w:tc>
        <w:tc>
          <w:tcPr>
            <w:tcW w:w="606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2</w:t>
            </w:r>
          </w:p>
        </w:tc>
        <w:tc>
          <w:tcPr>
            <w:tcW w:w="796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Lasso</w:t>
            </w:r>
          </w:p>
        </w:tc>
        <w:tc>
          <w:tcPr>
            <w:tcW w:w="672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33.7</w:t>
            </w:r>
          </w:p>
        </w:tc>
        <w:tc>
          <w:tcPr>
            <w:tcW w:w="672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0.11</w:t>
            </w:r>
          </w:p>
        </w:tc>
        <w:tc>
          <w:tcPr>
            <w:tcW w:w="672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0.16</w:t>
            </w:r>
          </w:p>
        </w:tc>
        <w:tc>
          <w:tcPr>
            <w:tcW w:w="718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35.94</w:t>
            </w:r>
          </w:p>
        </w:tc>
        <w:tc>
          <w:tcPr>
            <w:tcW w:w="606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2</w:t>
            </w:r>
          </w:p>
        </w:tc>
        <w:tc>
          <w:tcPr>
            <w:tcW w:w="796" w:type="dxa"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SW</w:t>
            </w:r>
          </w:p>
        </w:tc>
        <w:tc>
          <w:tcPr>
            <w:tcW w:w="830" w:type="dxa"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33.545</w:t>
            </w:r>
          </w:p>
        </w:tc>
        <w:tc>
          <w:tcPr>
            <w:tcW w:w="718" w:type="dxa"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0.116</w:t>
            </w:r>
          </w:p>
        </w:tc>
        <w:tc>
          <w:tcPr>
            <w:tcW w:w="718" w:type="dxa"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0.11</w:t>
            </w:r>
          </w:p>
        </w:tc>
        <w:tc>
          <w:tcPr>
            <w:tcW w:w="830" w:type="dxa"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35.071</w:t>
            </w:r>
          </w:p>
        </w:tc>
        <w:tc>
          <w:tcPr>
            <w:tcW w:w="777" w:type="dxa"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1</w:t>
            </w:r>
          </w:p>
        </w:tc>
      </w:tr>
      <w:bookmarkEnd w:id="1"/>
      <w:tr w:rsidR="003B6C72" w:rsidRPr="003B6C72" w:rsidTr="003B6C72">
        <w:trPr>
          <w:trHeight w:val="301"/>
        </w:trPr>
        <w:tc>
          <w:tcPr>
            <w:tcW w:w="785" w:type="dxa"/>
            <w:noWrap/>
            <w:hideMark/>
          </w:tcPr>
          <w:p w:rsidR="003416D6" w:rsidRPr="003B6C72" w:rsidRDefault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Med</w:t>
            </w:r>
          </w:p>
        </w:tc>
        <w:tc>
          <w:tcPr>
            <w:tcW w:w="701" w:type="dxa"/>
            <w:noWrap/>
            <w:hideMark/>
          </w:tcPr>
          <w:p w:rsidR="003416D6" w:rsidRPr="003B6C72" w:rsidRDefault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Var</w:t>
            </w:r>
          </w:p>
        </w:tc>
        <w:tc>
          <w:tcPr>
            <w:tcW w:w="832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</w:rPr>
              <w:t>MRMR</w:t>
            </w:r>
          </w:p>
        </w:tc>
        <w:tc>
          <w:tcPr>
            <w:tcW w:w="718" w:type="dxa"/>
            <w:noWrap/>
            <w:hideMark/>
          </w:tcPr>
          <w:p w:rsidR="003416D6" w:rsidRPr="003B6C72" w:rsidRDefault="000E4D6D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</w:rPr>
              <w:t>24.22</w:t>
            </w:r>
          </w:p>
        </w:tc>
        <w:tc>
          <w:tcPr>
            <w:tcW w:w="672" w:type="dxa"/>
            <w:noWrap/>
            <w:hideMark/>
          </w:tcPr>
          <w:p w:rsidR="003416D6" w:rsidRPr="003B6C72" w:rsidRDefault="000E4D6D">
            <w:pPr>
              <w:rPr>
                <w:rFonts w:cstheme="minorHAnsi"/>
              </w:rPr>
            </w:pPr>
            <w:r w:rsidRPr="003B6C72">
              <w:rPr>
                <w:rFonts w:cstheme="minorHAnsi"/>
              </w:rPr>
              <w:t>0.34</w:t>
            </w:r>
          </w:p>
        </w:tc>
        <w:tc>
          <w:tcPr>
            <w:tcW w:w="718" w:type="dxa"/>
            <w:noWrap/>
            <w:hideMark/>
          </w:tcPr>
          <w:p w:rsidR="003416D6" w:rsidRPr="003B6C72" w:rsidRDefault="000E4D6D">
            <w:pPr>
              <w:rPr>
                <w:rFonts w:cstheme="minorHAnsi"/>
              </w:rPr>
            </w:pPr>
            <w:r w:rsidRPr="003B6C72">
              <w:rPr>
                <w:rFonts w:cstheme="minorHAnsi"/>
              </w:rPr>
              <w:t>-0.02</w:t>
            </w:r>
          </w:p>
        </w:tc>
        <w:tc>
          <w:tcPr>
            <w:tcW w:w="718" w:type="dxa"/>
            <w:noWrap/>
            <w:hideMark/>
          </w:tcPr>
          <w:p w:rsidR="003416D6" w:rsidRPr="003B6C72" w:rsidRDefault="000E4D6D">
            <w:pPr>
              <w:rPr>
                <w:rFonts w:cstheme="minorHAnsi"/>
              </w:rPr>
            </w:pPr>
            <w:r w:rsidRPr="003B6C72">
              <w:rPr>
                <w:rFonts w:cstheme="minorHAnsi"/>
              </w:rPr>
              <w:t>54.47</w:t>
            </w:r>
          </w:p>
        </w:tc>
        <w:tc>
          <w:tcPr>
            <w:tcW w:w="606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</w:rPr>
              <w:t>2</w:t>
            </w:r>
          </w:p>
        </w:tc>
        <w:tc>
          <w:tcPr>
            <w:tcW w:w="796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Lasso</w:t>
            </w:r>
          </w:p>
        </w:tc>
        <w:tc>
          <w:tcPr>
            <w:tcW w:w="672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33.9</w:t>
            </w:r>
          </w:p>
        </w:tc>
        <w:tc>
          <w:tcPr>
            <w:tcW w:w="672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0.13</w:t>
            </w:r>
          </w:p>
        </w:tc>
        <w:tc>
          <w:tcPr>
            <w:tcW w:w="672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30.8</w:t>
            </w:r>
          </w:p>
        </w:tc>
        <w:tc>
          <w:tcPr>
            <w:tcW w:w="718" w:type="dxa"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0.17</w:t>
            </w:r>
          </w:p>
        </w:tc>
        <w:tc>
          <w:tcPr>
            <w:tcW w:w="606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3</w:t>
            </w:r>
          </w:p>
        </w:tc>
        <w:tc>
          <w:tcPr>
            <w:tcW w:w="796" w:type="dxa"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</w:rPr>
              <w:t>SW</w:t>
            </w:r>
          </w:p>
        </w:tc>
        <w:tc>
          <w:tcPr>
            <w:tcW w:w="830" w:type="dxa"/>
            <w:noWrap/>
            <w:hideMark/>
          </w:tcPr>
          <w:p w:rsidR="003416D6" w:rsidRPr="003B6C72" w:rsidRDefault="0050334F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</w:rPr>
              <w:t>34.</w:t>
            </w:r>
            <w:r w:rsidR="000A18A9" w:rsidRPr="003B6C72">
              <w:rPr>
                <w:rFonts w:cstheme="minorHAnsi"/>
              </w:rPr>
              <w:t>29</w:t>
            </w:r>
          </w:p>
        </w:tc>
        <w:tc>
          <w:tcPr>
            <w:tcW w:w="718" w:type="dxa"/>
            <w:noWrap/>
            <w:hideMark/>
          </w:tcPr>
          <w:p w:rsidR="003416D6" w:rsidRPr="003B6C72" w:rsidRDefault="000A18A9">
            <w:pPr>
              <w:rPr>
                <w:rFonts w:cstheme="minorHAnsi"/>
              </w:rPr>
            </w:pPr>
            <w:r w:rsidRPr="003B6C72">
              <w:rPr>
                <w:rFonts w:cstheme="minorHAnsi"/>
              </w:rPr>
              <w:t>0.12</w:t>
            </w:r>
          </w:p>
        </w:tc>
        <w:tc>
          <w:tcPr>
            <w:tcW w:w="718" w:type="dxa"/>
            <w:noWrap/>
            <w:hideMark/>
          </w:tcPr>
          <w:p w:rsidR="003416D6" w:rsidRPr="003B6C72" w:rsidRDefault="000A18A9">
            <w:pPr>
              <w:rPr>
                <w:rFonts w:cstheme="minorHAnsi"/>
              </w:rPr>
            </w:pPr>
            <w:r w:rsidRPr="003B6C72">
              <w:rPr>
                <w:rFonts w:cstheme="minorHAnsi"/>
              </w:rPr>
              <w:t>0.1</w:t>
            </w:r>
            <w:r w:rsidR="000E4D6D" w:rsidRPr="003B6C72">
              <w:rPr>
                <w:rFonts w:cstheme="minorHAnsi"/>
              </w:rPr>
              <w:t>1</w:t>
            </w:r>
          </w:p>
        </w:tc>
        <w:tc>
          <w:tcPr>
            <w:tcW w:w="830" w:type="dxa"/>
            <w:noWrap/>
            <w:hideMark/>
          </w:tcPr>
          <w:p w:rsidR="003416D6" w:rsidRPr="003B6C72" w:rsidRDefault="000A18A9">
            <w:pPr>
              <w:rPr>
                <w:rFonts w:cstheme="minorHAnsi"/>
              </w:rPr>
            </w:pPr>
            <w:r w:rsidRPr="003B6C72">
              <w:rPr>
                <w:rFonts w:cstheme="minorHAnsi"/>
              </w:rPr>
              <w:t>32.12</w:t>
            </w:r>
          </w:p>
        </w:tc>
        <w:tc>
          <w:tcPr>
            <w:tcW w:w="777" w:type="dxa"/>
            <w:noWrap/>
            <w:hideMark/>
          </w:tcPr>
          <w:p w:rsidR="003416D6" w:rsidRPr="003B6C72" w:rsidRDefault="000A18A9">
            <w:pPr>
              <w:rPr>
                <w:rFonts w:cstheme="minorHAnsi"/>
              </w:rPr>
            </w:pPr>
            <w:r w:rsidRPr="003B6C72">
              <w:rPr>
                <w:rFonts w:cstheme="minorHAnsi"/>
              </w:rPr>
              <w:t>1</w:t>
            </w:r>
          </w:p>
        </w:tc>
      </w:tr>
      <w:tr w:rsidR="003B6C72" w:rsidRPr="003B6C72" w:rsidTr="003B6C72">
        <w:trPr>
          <w:trHeight w:val="301"/>
        </w:trPr>
        <w:tc>
          <w:tcPr>
            <w:tcW w:w="785" w:type="dxa"/>
            <w:noWrap/>
            <w:hideMark/>
          </w:tcPr>
          <w:p w:rsidR="003416D6" w:rsidRPr="003B6C72" w:rsidRDefault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Med</w:t>
            </w:r>
          </w:p>
        </w:tc>
        <w:tc>
          <w:tcPr>
            <w:tcW w:w="701" w:type="dxa"/>
            <w:noWrap/>
            <w:hideMark/>
          </w:tcPr>
          <w:p w:rsidR="003416D6" w:rsidRPr="003B6C72" w:rsidRDefault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1</w:t>
            </w:r>
          </w:p>
        </w:tc>
        <w:tc>
          <w:tcPr>
            <w:tcW w:w="832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</w:rPr>
              <w:t>MRMR</w:t>
            </w:r>
          </w:p>
        </w:tc>
        <w:tc>
          <w:tcPr>
            <w:tcW w:w="718" w:type="dxa"/>
            <w:noWrap/>
            <w:hideMark/>
          </w:tcPr>
          <w:p w:rsidR="003416D6" w:rsidRPr="003B6C72" w:rsidRDefault="0011757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</w:rPr>
              <w:t>20.48</w:t>
            </w:r>
          </w:p>
        </w:tc>
        <w:tc>
          <w:tcPr>
            <w:tcW w:w="672" w:type="dxa"/>
            <w:noWrap/>
            <w:hideMark/>
          </w:tcPr>
          <w:p w:rsidR="003416D6" w:rsidRPr="003B6C72" w:rsidRDefault="00117576">
            <w:pPr>
              <w:rPr>
                <w:rFonts w:cstheme="minorHAnsi"/>
              </w:rPr>
            </w:pPr>
            <w:r w:rsidRPr="003B6C72">
              <w:rPr>
                <w:rFonts w:cstheme="minorHAnsi"/>
              </w:rPr>
              <w:t>0.44</w:t>
            </w:r>
          </w:p>
        </w:tc>
        <w:tc>
          <w:tcPr>
            <w:tcW w:w="718" w:type="dxa"/>
            <w:noWrap/>
            <w:hideMark/>
          </w:tcPr>
          <w:p w:rsidR="003416D6" w:rsidRPr="003B6C72" w:rsidRDefault="00117576">
            <w:pPr>
              <w:rPr>
                <w:rFonts w:cstheme="minorHAnsi"/>
              </w:rPr>
            </w:pPr>
            <w:r w:rsidRPr="003B6C72">
              <w:rPr>
                <w:rFonts w:cstheme="minorHAnsi"/>
              </w:rPr>
              <w:t>0.13</w:t>
            </w:r>
          </w:p>
        </w:tc>
        <w:tc>
          <w:tcPr>
            <w:tcW w:w="718" w:type="dxa"/>
            <w:noWrap/>
            <w:hideMark/>
          </w:tcPr>
          <w:p w:rsidR="003416D6" w:rsidRPr="003B6C72" w:rsidRDefault="00117576">
            <w:pPr>
              <w:rPr>
                <w:rFonts w:cstheme="minorHAnsi"/>
              </w:rPr>
            </w:pPr>
            <w:r w:rsidRPr="003B6C72">
              <w:rPr>
                <w:rFonts w:cstheme="minorHAnsi"/>
              </w:rPr>
              <w:t>67.90</w:t>
            </w:r>
          </w:p>
        </w:tc>
        <w:tc>
          <w:tcPr>
            <w:tcW w:w="606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</w:rPr>
              <w:t>2</w:t>
            </w:r>
          </w:p>
        </w:tc>
        <w:tc>
          <w:tcPr>
            <w:tcW w:w="796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Lasso</w:t>
            </w:r>
          </w:p>
        </w:tc>
        <w:tc>
          <w:tcPr>
            <w:tcW w:w="672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33.2</w:t>
            </w:r>
          </w:p>
        </w:tc>
        <w:tc>
          <w:tcPr>
            <w:tcW w:w="672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0.15</w:t>
            </w:r>
          </w:p>
        </w:tc>
        <w:tc>
          <w:tcPr>
            <w:tcW w:w="672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33.1</w:t>
            </w:r>
          </w:p>
        </w:tc>
        <w:tc>
          <w:tcPr>
            <w:tcW w:w="718" w:type="dxa"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0.11</w:t>
            </w:r>
          </w:p>
        </w:tc>
        <w:tc>
          <w:tcPr>
            <w:tcW w:w="606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5</w:t>
            </w:r>
          </w:p>
        </w:tc>
        <w:tc>
          <w:tcPr>
            <w:tcW w:w="796" w:type="dxa"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</w:rPr>
              <w:t>SW</w:t>
            </w:r>
          </w:p>
        </w:tc>
        <w:tc>
          <w:tcPr>
            <w:tcW w:w="830" w:type="dxa"/>
            <w:noWrap/>
            <w:hideMark/>
          </w:tcPr>
          <w:p w:rsidR="003416D6" w:rsidRPr="003B6C72" w:rsidRDefault="005F3AA3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</w:rPr>
              <w:t>33.89</w:t>
            </w:r>
          </w:p>
        </w:tc>
        <w:tc>
          <w:tcPr>
            <w:tcW w:w="718" w:type="dxa"/>
            <w:noWrap/>
            <w:hideMark/>
          </w:tcPr>
          <w:p w:rsidR="003416D6" w:rsidRPr="003B6C72" w:rsidRDefault="005F3AA3">
            <w:pPr>
              <w:rPr>
                <w:rFonts w:cstheme="minorHAnsi"/>
              </w:rPr>
            </w:pPr>
            <w:r w:rsidRPr="003B6C72">
              <w:rPr>
                <w:rFonts w:cstheme="minorHAnsi"/>
              </w:rPr>
              <w:t>0.13</w:t>
            </w:r>
          </w:p>
        </w:tc>
        <w:tc>
          <w:tcPr>
            <w:tcW w:w="718" w:type="dxa"/>
            <w:noWrap/>
            <w:hideMark/>
          </w:tcPr>
          <w:p w:rsidR="003416D6" w:rsidRPr="003B6C72" w:rsidRDefault="0050334F">
            <w:pPr>
              <w:rPr>
                <w:rFonts w:cstheme="minorHAnsi"/>
              </w:rPr>
            </w:pPr>
            <w:r w:rsidRPr="003B6C72">
              <w:rPr>
                <w:rFonts w:cstheme="minorHAnsi"/>
              </w:rPr>
              <w:t>0.</w:t>
            </w:r>
            <w:r w:rsidR="000E4D6D" w:rsidRPr="003B6C72">
              <w:rPr>
                <w:rFonts w:cstheme="minorHAnsi"/>
              </w:rPr>
              <w:t>12</w:t>
            </w:r>
          </w:p>
        </w:tc>
        <w:tc>
          <w:tcPr>
            <w:tcW w:w="830" w:type="dxa"/>
            <w:noWrap/>
            <w:hideMark/>
          </w:tcPr>
          <w:p w:rsidR="003416D6" w:rsidRPr="003B6C72" w:rsidRDefault="005F3AA3">
            <w:pPr>
              <w:rPr>
                <w:rFonts w:cstheme="minorHAnsi"/>
              </w:rPr>
            </w:pPr>
            <w:r w:rsidRPr="003B6C72">
              <w:rPr>
                <w:rFonts w:cstheme="minorHAnsi"/>
              </w:rPr>
              <w:t>33.88</w:t>
            </w:r>
          </w:p>
        </w:tc>
        <w:tc>
          <w:tcPr>
            <w:tcW w:w="777" w:type="dxa"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</w:rPr>
              <w:t>1</w:t>
            </w:r>
          </w:p>
        </w:tc>
      </w:tr>
      <w:tr w:rsidR="003B6C72" w:rsidRPr="003B6C72" w:rsidTr="003B6C72">
        <w:trPr>
          <w:trHeight w:val="301"/>
        </w:trPr>
        <w:tc>
          <w:tcPr>
            <w:tcW w:w="785" w:type="dxa"/>
            <w:noWrap/>
            <w:hideMark/>
          </w:tcPr>
          <w:p w:rsidR="003416D6" w:rsidRPr="003B6C72" w:rsidRDefault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Med</w:t>
            </w:r>
          </w:p>
        </w:tc>
        <w:tc>
          <w:tcPr>
            <w:tcW w:w="701" w:type="dxa"/>
            <w:noWrap/>
            <w:hideMark/>
          </w:tcPr>
          <w:p w:rsidR="003416D6" w:rsidRPr="003B6C72" w:rsidRDefault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1.2</w:t>
            </w:r>
          </w:p>
        </w:tc>
        <w:tc>
          <w:tcPr>
            <w:tcW w:w="832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</w:rPr>
              <w:t>MRMR</w:t>
            </w:r>
          </w:p>
        </w:tc>
        <w:tc>
          <w:tcPr>
            <w:tcW w:w="718" w:type="dxa"/>
            <w:noWrap/>
            <w:hideMark/>
          </w:tcPr>
          <w:p w:rsidR="003416D6" w:rsidRPr="003B6C72" w:rsidRDefault="0011757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</w:rPr>
              <w:t>19.</w:t>
            </w:r>
            <w:r w:rsidR="000E4D6D" w:rsidRPr="003B6C72">
              <w:rPr>
                <w:rFonts w:cstheme="minorHAnsi"/>
              </w:rPr>
              <w:t>90</w:t>
            </w:r>
          </w:p>
        </w:tc>
        <w:tc>
          <w:tcPr>
            <w:tcW w:w="672" w:type="dxa"/>
            <w:noWrap/>
            <w:hideMark/>
          </w:tcPr>
          <w:p w:rsidR="003416D6" w:rsidRPr="003B6C72" w:rsidRDefault="000E4D6D">
            <w:pPr>
              <w:rPr>
                <w:rFonts w:cstheme="minorHAnsi"/>
              </w:rPr>
            </w:pPr>
            <w:r w:rsidRPr="003B6C72">
              <w:rPr>
                <w:rFonts w:cstheme="minorHAnsi"/>
              </w:rPr>
              <w:t>0.46</w:t>
            </w:r>
          </w:p>
        </w:tc>
        <w:tc>
          <w:tcPr>
            <w:tcW w:w="718" w:type="dxa"/>
            <w:noWrap/>
            <w:hideMark/>
          </w:tcPr>
          <w:p w:rsidR="003416D6" w:rsidRPr="003B6C72" w:rsidRDefault="000E4D6D">
            <w:pPr>
              <w:rPr>
                <w:rFonts w:cstheme="minorHAnsi"/>
              </w:rPr>
            </w:pPr>
            <w:r w:rsidRPr="003B6C72">
              <w:rPr>
                <w:rFonts w:cstheme="minorHAnsi"/>
              </w:rPr>
              <w:t>0.15</w:t>
            </w:r>
          </w:p>
        </w:tc>
        <w:tc>
          <w:tcPr>
            <w:tcW w:w="718" w:type="dxa"/>
            <w:noWrap/>
            <w:hideMark/>
          </w:tcPr>
          <w:p w:rsidR="003416D6" w:rsidRPr="003B6C72" w:rsidRDefault="000E4D6D">
            <w:pPr>
              <w:rPr>
                <w:rFonts w:cstheme="minorHAnsi"/>
              </w:rPr>
            </w:pPr>
            <w:r w:rsidRPr="003B6C72">
              <w:rPr>
                <w:rFonts w:cstheme="minorHAnsi"/>
              </w:rPr>
              <w:t>51.04</w:t>
            </w:r>
          </w:p>
        </w:tc>
        <w:tc>
          <w:tcPr>
            <w:tcW w:w="606" w:type="dxa"/>
            <w:noWrap/>
            <w:hideMark/>
          </w:tcPr>
          <w:p w:rsidR="003416D6" w:rsidRPr="003B6C72" w:rsidRDefault="000E4D6D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</w:rPr>
              <w:t>5</w:t>
            </w:r>
          </w:p>
        </w:tc>
        <w:tc>
          <w:tcPr>
            <w:tcW w:w="796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Lasso</w:t>
            </w:r>
          </w:p>
        </w:tc>
        <w:tc>
          <w:tcPr>
            <w:tcW w:w="672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33.2</w:t>
            </w:r>
          </w:p>
        </w:tc>
        <w:tc>
          <w:tcPr>
            <w:tcW w:w="672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0.14</w:t>
            </w:r>
          </w:p>
        </w:tc>
        <w:tc>
          <w:tcPr>
            <w:tcW w:w="672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31.9</w:t>
            </w:r>
          </w:p>
        </w:tc>
        <w:tc>
          <w:tcPr>
            <w:tcW w:w="718" w:type="dxa"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0.15</w:t>
            </w:r>
          </w:p>
        </w:tc>
        <w:tc>
          <w:tcPr>
            <w:tcW w:w="606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6</w:t>
            </w:r>
          </w:p>
        </w:tc>
        <w:tc>
          <w:tcPr>
            <w:tcW w:w="796" w:type="dxa"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</w:rPr>
              <w:t>SW</w:t>
            </w:r>
          </w:p>
        </w:tc>
        <w:tc>
          <w:tcPr>
            <w:tcW w:w="830" w:type="dxa"/>
            <w:noWrap/>
            <w:hideMark/>
          </w:tcPr>
          <w:p w:rsidR="003416D6" w:rsidRPr="003B6C72" w:rsidRDefault="0050334F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</w:rPr>
              <w:t>33.09</w:t>
            </w:r>
          </w:p>
        </w:tc>
        <w:tc>
          <w:tcPr>
            <w:tcW w:w="718" w:type="dxa"/>
            <w:noWrap/>
            <w:hideMark/>
          </w:tcPr>
          <w:p w:rsidR="003416D6" w:rsidRPr="003B6C72" w:rsidRDefault="0050334F">
            <w:pPr>
              <w:rPr>
                <w:rFonts w:cstheme="minorHAnsi"/>
              </w:rPr>
            </w:pPr>
            <w:r w:rsidRPr="003B6C72">
              <w:rPr>
                <w:rFonts w:cstheme="minorHAnsi"/>
              </w:rPr>
              <w:t>0.15</w:t>
            </w:r>
          </w:p>
        </w:tc>
        <w:tc>
          <w:tcPr>
            <w:tcW w:w="718" w:type="dxa"/>
            <w:noWrap/>
            <w:hideMark/>
          </w:tcPr>
          <w:p w:rsidR="003416D6" w:rsidRPr="003B6C72" w:rsidRDefault="0050334F">
            <w:pPr>
              <w:rPr>
                <w:rFonts w:cstheme="minorHAnsi"/>
              </w:rPr>
            </w:pPr>
            <w:r w:rsidRPr="003B6C72">
              <w:rPr>
                <w:rFonts w:cstheme="minorHAnsi"/>
              </w:rPr>
              <w:t>0.14</w:t>
            </w:r>
          </w:p>
        </w:tc>
        <w:tc>
          <w:tcPr>
            <w:tcW w:w="830" w:type="dxa"/>
            <w:noWrap/>
            <w:hideMark/>
          </w:tcPr>
          <w:p w:rsidR="003416D6" w:rsidRPr="003B6C72" w:rsidRDefault="0050334F">
            <w:pPr>
              <w:rPr>
                <w:rFonts w:cstheme="minorHAnsi"/>
              </w:rPr>
            </w:pPr>
            <w:r w:rsidRPr="003B6C72">
              <w:rPr>
                <w:rFonts w:cstheme="minorHAnsi"/>
              </w:rPr>
              <w:t>32.19</w:t>
            </w:r>
          </w:p>
        </w:tc>
        <w:tc>
          <w:tcPr>
            <w:tcW w:w="777" w:type="dxa"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</w:rPr>
              <w:t>1</w:t>
            </w:r>
          </w:p>
        </w:tc>
      </w:tr>
      <w:tr w:rsidR="003B6C72" w:rsidRPr="003B6C72" w:rsidTr="003B6C72">
        <w:trPr>
          <w:trHeight w:val="301"/>
        </w:trPr>
        <w:tc>
          <w:tcPr>
            <w:tcW w:w="785" w:type="dxa"/>
            <w:noWrap/>
            <w:hideMark/>
          </w:tcPr>
          <w:p w:rsidR="003416D6" w:rsidRPr="003B6C72" w:rsidRDefault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Med</w:t>
            </w:r>
          </w:p>
        </w:tc>
        <w:tc>
          <w:tcPr>
            <w:tcW w:w="701" w:type="dxa"/>
            <w:noWrap/>
            <w:hideMark/>
          </w:tcPr>
          <w:p w:rsidR="003416D6" w:rsidRPr="003B6C72" w:rsidRDefault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1.4</w:t>
            </w:r>
          </w:p>
        </w:tc>
        <w:tc>
          <w:tcPr>
            <w:tcW w:w="832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</w:rPr>
              <w:t>MRMR</w:t>
            </w:r>
          </w:p>
        </w:tc>
        <w:tc>
          <w:tcPr>
            <w:tcW w:w="718" w:type="dxa"/>
            <w:noWrap/>
            <w:hideMark/>
          </w:tcPr>
          <w:p w:rsidR="003416D6" w:rsidRPr="003B6C72" w:rsidRDefault="000E4D6D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</w:rPr>
              <w:t>17.76</w:t>
            </w:r>
          </w:p>
        </w:tc>
        <w:tc>
          <w:tcPr>
            <w:tcW w:w="672" w:type="dxa"/>
            <w:noWrap/>
            <w:hideMark/>
          </w:tcPr>
          <w:p w:rsidR="003416D6" w:rsidRPr="003B6C72" w:rsidRDefault="000E4D6D">
            <w:pPr>
              <w:rPr>
                <w:rFonts w:cstheme="minorHAnsi"/>
              </w:rPr>
            </w:pPr>
            <w:r w:rsidRPr="003B6C72">
              <w:rPr>
                <w:rFonts w:cstheme="minorHAnsi"/>
              </w:rPr>
              <w:t>0.52</w:t>
            </w:r>
          </w:p>
        </w:tc>
        <w:tc>
          <w:tcPr>
            <w:tcW w:w="718" w:type="dxa"/>
            <w:noWrap/>
            <w:hideMark/>
          </w:tcPr>
          <w:p w:rsidR="003416D6" w:rsidRPr="003B6C72" w:rsidRDefault="000E4D6D">
            <w:pPr>
              <w:rPr>
                <w:rFonts w:cstheme="minorHAnsi"/>
              </w:rPr>
            </w:pPr>
            <w:r w:rsidRPr="003B6C72">
              <w:rPr>
                <w:rFonts w:cstheme="minorHAnsi"/>
              </w:rPr>
              <w:t>0.24</w:t>
            </w:r>
          </w:p>
        </w:tc>
        <w:tc>
          <w:tcPr>
            <w:tcW w:w="718" w:type="dxa"/>
            <w:noWrap/>
            <w:hideMark/>
          </w:tcPr>
          <w:p w:rsidR="003416D6" w:rsidRPr="003B6C72" w:rsidRDefault="000E4D6D">
            <w:pPr>
              <w:rPr>
                <w:rFonts w:cstheme="minorHAnsi"/>
              </w:rPr>
            </w:pPr>
            <w:r w:rsidRPr="003B6C72">
              <w:rPr>
                <w:rFonts w:cstheme="minorHAnsi"/>
              </w:rPr>
              <w:t>57.16</w:t>
            </w:r>
          </w:p>
        </w:tc>
        <w:tc>
          <w:tcPr>
            <w:tcW w:w="606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</w:rPr>
              <w:t>2</w:t>
            </w:r>
          </w:p>
        </w:tc>
        <w:tc>
          <w:tcPr>
            <w:tcW w:w="796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Lasso</w:t>
            </w:r>
          </w:p>
        </w:tc>
        <w:tc>
          <w:tcPr>
            <w:tcW w:w="672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36.2</w:t>
            </w:r>
          </w:p>
        </w:tc>
        <w:tc>
          <w:tcPr>
            <w:tcW w:w="672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0.07</w:t>
            </w:r>
          </w:p>
        </w:tc>
        <w:tc>
          <w:tcPr>
            <w:tcW w:w="672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34.8</w:t>
            </w:r>
          </w:p>
        </w:tc>
        <w:tc>
          <w:tcPr>
            <w:tcW w:w="718" w:type="dxa"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0.07</w:t>
            </w:r>
          </w:p>
        </w:tc>
        <w:tc>
          <w:tcPr>
            <w:tcW w:w="606" w:type="dxa"/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3</w:t>
            </w:r>
          </w:p>
        </w:tc>
        <w:tc>
          <w:tcPr>
            <w:tcW w:w="796" w:type="dxa"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</w:rPr>
              <w:t>SW</w:t>
            </w:r>
          </w:p>
        </w:tc>
        <w:tc>
          <w:tcPr>
            <w:tcW w:w="830" w:type="dxa"/>
            <w:noWrap/>
            <w:hideMark/>
          </w:tcPr>
          <w:p w:rsidR="003416D6" w:rsidRPr="003B6C72" w:rsidRDefault="0050334F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</w:rPr>
              <w:t>34.24</w:t>
            </w:r>
          </w:p>
        </w:tc>
        <w:tc>
          <w:tcPr>
            <w:tcW w:w="718" w:type="dxa"/>
            <w:noWrap/>
            <w:hideMark/>
          </w:tcPr>
          <w:p w:rsidR="003416D6" w:rsidRPr="003B6C72" w:rsidRDefault="0050334F">
            <w:pPr>
              <w:rPr>
                <w:rFonts w:cstheme="minorHAnsi"/>
              </w:rPr>
            </w:pPr>
            <w:r w:rsidRPr="003B6C72">
              <w:rPr>
                <w:rFonts w:cstheme="minorHAnsi"/>
              </w:rPr>
              <w:t>0.12</w:t>
            </w:r>
          </w:p>
        </w:tc>
        <w:tc>
          <w:tcPr>
            <w:tcW w:w="718" w:type="dxa"/>
            <w:noWrap/>
            <w:hideMark/>
          </w:tcPr>
          <w:p w:rsidR="003416D6" w:rsidRPr="003B6C72" w:rsidRDefault="000E4D6D">
            <w:pPr>
              <w:rPr>
                <w:rFonts w:cstheme="minorHAnsi"/>
              </w:rPr>
            </w:pPr>
            <w:r w:rsidRPr="003B6C72">
              <w:rPr>
                <w:rFonts w:cstheme="minorHAnsi"/>
              </w:rPr>
              <w:t>0.11</w:t>
            </w:r>
          </w:p>
        </w:tc>
        <w:tc>
          <w:tcPr>
            <w:tcW w:w="830" w:type="dxa"/>
            <w:noWrap/>
            <w:hideMark/>
          </w:tcPr>
          <w:p w:rsidR="003416D6" w:rsidRPr="003B6C72" w:rsidRDefault="0050334F">
            <w:pPr>
              <w:rPr>
                <w:rFonts w:cstheme="minorHAnsi"/>
              </w:rPr>
            </w:pPr>
            <w:r w:rsidRPr="003B6C72">
              <w:rPr>
                <w:rFonts w:cstheme="minorHAnsi"/>
              </w:rPr>
              <w:t>39.23</w:t>
            </w:r>
          </w:p>
        </w:tc>
        <w:tc>
          <w:tcPr>
            <w:tcW w:w="777" w:type="dxa"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</w:rPr>
              <w:t>2</w:t>
            </w:r>
          </w:p>
        </w:tc>
      </w:tr>
      <w:tr w:rsidR="003B6C72" w:rsidRPr="003B6C72" w:rsidTr="003B6C72">
        <w:trPr>
          <w:trHeight w:val="316"/>
        </w:trPr>
        <w:tc>
          <w:tcPr>
            <w:tcW w:w="785" w:type="dxa"/>
            <w:tcBorders>
              <w:bottom w:val="single" w:sz="4" w:space="0" w:color="auto"/>
            </w:tcBorders>
            <w:noWrap/>
            <w:hideMark/>
          </w:tcPr>
          <w:p w:rsidR="003416D6" w:rsidRPr="003B6C72" w:rsidRDefault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Med</w:t>
            </w:r>
          </w:p>
        </w:tc>
        <w:tc>
          <w:tcPr>
            <w:tcW w:w="701" w:type="dxa"/>
            <w:tcBorders>
              <w:bottom w:val="single" w:sz="4" w:space="0" w:color="auto"/>
            </w:tcBorders>
            <w:noWrap/>
            <w:hideMark/>
          </w:tcPr>
          <w:p w:rsidR="003416D6" w:rsidRPr="003B6C72" w:rsidRDefault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1.6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</w:rPr>
              <w:t>MRMR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noWrap/>
            <w:hideMark/>
          </w:tcPr>
          <w:p w:rsidR="003416D6" w:rsidRPr="003B6C72" w:rsidRDefault="000E4D6D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</w:rPr>
              <w:t>21.31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noWrap/>
            <w:hideMark/>
          </w:tcPr>
          <w:p w:rsidR="003416D6" w:rsidRPr="003B6C72" w:rsidRDefault="000E4D6D">
            <w:pPr>
              <w:rPr>
                <w:rFonts w:cstheme="minorHAnsi"/>
              </w:rPr>
            </w:pPr>
            <w:r w:rsidRPr="003B6C72">
              <w:rPr>
                <w:rFonts w:cstheme="minorHAnsi"/>
              </w:rPr>
              <w:t>0.42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noWrap/>
            <w:hideMark/>
          </w:tcPr>
          <w:p w:rsidR="003416D6" w:rsidRPr="003B6C72" w:rsidRDefault="000E4D6D">
            <w:pPr>
              <w:rPr>
                <w:rFonts w:cstheme="minorHAnsi"/>
              </w:rPr>
            </w:pPr>
            <w:r w:rsidRPr="003B6C72">
              <w:rPr>
                <w:rFonts w:cstheme="minorHAnsi"/>
              </w:rPr>
              <w:t>0.09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noWrap/>
            <w:hideMark/>
          </w:tcPr>
          <w:p w:rsidR="003416D6" w:rsidRPr="003B6C72" w:rsidRDefault="000E4D6D">
            <w:pPr>
              <w:rPr>
                <w:rFonts w:cstheme="minorHAnsi"/>
              </w:rPr>
            </w:pPr>
            <w:r w:rsidRPr="003B6C72">
              <w:rPr>
                <w:rFonts w:cstheme="minorHAnsi"/>
              </w:rPr>
              <w:t>59.27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</w:rPr>
              <w:t>2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Lasso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-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-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-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-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noWrap/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  <w:lang w:val="en-CA"/>
              </w:rPr>
              <w:t>0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hideMark/>
          </w:tcPr>
          <w:p w:rsidR="003416D6" w:rsidRPr="003B6C72" w:rsidRDefault="003416D6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</w:rPr>
              <w:t>SW</w:t>
            </w:r>
          </w:p>
        </w:tc>
        <w:tc>
          <w:tcPr>
            <w:tcW w:w="830" w:type="dxa"/>
            <w:tcBorders>
              <w:bottom w:val="single" w:sz="4" w:space="0" w:color="auto"/>
            </w:tcBorders>
            <w:noWrap/>
            <w:hideMark/>
          </w:tcPr>
          <w:p w:rsidR="003416D6" w:rsidRPr="003B6C72" w:rsidRDefault="0050334F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</w:rPr>
              <w:t>29.52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noWrap/>
            <w:hideMark/>
          </w:tcPr>
          <w:p w:rsidR="003416D6" w:rsidRPr="003B6C72" w:rsidRDefault="0050334F">
            <w:pPr>
              <w:rPr>
                <w:rFonts w:cstheme="minorHAnsi"/>
              </w:rPr>
            </w:pPr>
            <w:r w:rsidRPr="003B6C72">
              <w:rPr>
                <w:rFonts w:cstheme="minorHAnsi"/>
              </w:rPr>
              <w:t>0.24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noWrap/>
            <w:hideMark/>
          </w:tcPr>
          <w:p w:rsidR="003416D6" w:rsidRPr="003B6C72" w:rsidRDefault="000E4D6D">
            <w:pPr>
              <w:rPr>
                <w:rFonts w:cstheme="minorHAnsi"/>
              </w:rPr>
            </w:pPr>
            <w:r w:rsidRPr="003B6C72">
              <w:rPr>
                <w:rFonts w:cstheme="minorHAnsi"/>
              </w:rPr>
              <w:t>0.19</w:t>
            </w:r>
          </w:p>
        </w:tc>
        <w:tc>
          <w:tcPr>
            <w:tcW w:w="830" w:type="dxa"/>
            <w:tcBorders>
              <w:bottom w:val="single" w:sz="4" w:space="0" w:color="auto"/>
            </w:tcBorders>
            <w:noWrap/>
            <w:hideMark/>
          </w:tcPr>
          <w:p w:rsidR="003416D6" w:rsidRPr="003B6C72" w:rsidRDefault="0050334F">
            <w:pPr>
              <w:rPr>
                <w:rFonts w:cstheme="minorHAnsi"/>
              </w:rPr>
            </w:pPr>
            <w:r w:rsidRPr="003B6C72">
              <w:rPr>
                <w:rFonts w:cstheme="minorHAnsi"/>
              </w:rPr>
              <w:t>37.94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hideMark/>
          </w:tcPr>
          <w:p w:rsidR="003416D6" w:rsidRPr="003B6C72" w:rsidRDefault="000E4D6D" w:rsidP="003416D6">
            <w:pPr>
              <w:rPr>
                <w:rFonts w:cstheme="minorHAnsi"/>
              </w:rPr>
            </w:pPr>
            <w:r w:rsidRPr="003B6C72">
              <w:rPr>
                <w:rFonts w:cstheme="minorHAnsi"/>
              </w:rPr>
              <w:t>9</w:t>
            </w:r>
          </w:p>
        </w:tc>
      </w:tr>
    </w:tbl>
    <w:p w:rsidR="00C47641" w:rsidRDefault="00680582" w:rsidP="00B50BC0">
      <w:pPr>
        <w:rPr>
          <w:rFonts w:cstheme="minorHAnsi"/>
          <w:sz w:val="24"/>
          <w:szCs w:val="24"/>
        </w:rPr>
      </w:pPr>
      <w:r w:rsidRPr="003B6C72">
        <w:rPr>
          <w:rFonts w:cstheme="minorHAnsi"/>
          <w:sz w:val="24"/>
          <w:szCs w:val="24"/>
        </w:rPr>
        <w:t>Dependent Variable: Chronological age. The Mean square Error (MSE) is represented in years. *Feature selected (count) is mentioned as abbreviation, feat sel</w:t>
      </w:r>
      <w:r w:rsidR="000D1AE0" w:rsidRPr="003B6C72">
        <w:rPr>
          <w:rFonts w:cstheme="minorHAnsi"/>
          <w:sz w:val="24"/>
          <w:szCs w:val="24"/>
        </w:rPr>
        <w:t>. Med is the mean of ROI size across 3 frames. Var is the variable Roi.</w:t>
      </w:r>
      <w:r w:rsidR="002A2E66" w:rsidRPr="003B6C72">
        <w:rPr>
          <w:rFonts w:cstheme="minorHAnsi"/>
          <w:sz w:val="24"/>
          <w:szCs w:val="24"/>
        </w:rPr>
        <w:t xml:space="preserve"> Med is the median value</w:t>
      </w:r>
      <w:r w:rsidR="000C6A65" w:rsidRPr="003B6C72">
        <w:rPr>
          <w:rFonts w:cstheme="minorHAnsi"/>
          <w:sz w:val="24"/>
          <w:szCs w:val="24"/>
        </w:rPr>
        <w:t xml:space="preserve"> of ROI sizes across the 3 frames.</w:t>
      </w:r>
    </w:p>
    <w:p w:rsidR="00291830" w:rsidRDefault="00291830" w:rsidP="00B50BC0">
      <w:pPr>
        <w:rPr>
          <w:rFonts w:cstheme="minorHAnsi"/>
          <w:sz w:val="24"/>
          <w:szCs w:val="24"/>
        </w:rPr>
      </w:pPr>
    </w:p>
    <w:p w:rsidR="00291830" w:rsidRDefault="00291830" w:rsidP="00B50BC0">
      <w:pPr>
        <w:rPr>
          <w:rFonts w:cstheme="minorHAnsi"/>
          <w:sz w:val="24"/>
          <w:szCs w:val="24"/>
        </w:rPr>
      </w:pPr>
    </w:p>
    <w:p w:rsidR="00291830" w:rsidRDefault="00291830" w:rsidP="00B50BC0">
      <w:bookmarkStart w:id="2" w:name="_Hlk178074907"/>
      <w:r w:rsidRPr="006807C4">
        <w:t>Early vascular ageing (EVA)</w:t>
      </w:r>
    </w:p>
    <w:p w:rsidR="00291830" w:rsidRDefault="00291830" w:rsidP="00B50BC0">
      <w:r w:rsidRPr="006807C4">
        <w:t>supernormal vascular ageing (SUPERNOVA)</w:t>
      </w:r>
    </w:p>
    <w:p w:rsidR="00291830" w:rsidRDefault="00291830" w:rsidP="00B50BC0">
      <w:r w:rsidRPr="006807C4">
        <w:t>Calcium Score (CAC)</w:t>
      </w:r>
    </w:p>
    <w:p w:rsidR="00291830" w:rsidRDefault="00291830" w:rsidP="00B50BC0">
      <w:r w:rsidRPr="006807C4">
        <w:t>ultrasound (US)</w:t>
      </w:r>
    </w:p>
    <w:p w:rsidR="00291830" w:rsidRDefault="00291830" w:rsidP="00B50BC0">
      <w:r w:rsidRPr="006807C4">
        <w:t>Pulse Wave Velocity (PWV)</w:t>
      </w:r>
    </w:p>
    <w:p w:rsidR="00291830" w:rsidRDefault="00291830" w:rsidP="00B50BC0">
      <w:r>
        <w:t>Intima-media thickness (</w:t>
      </w:r>
      <w:r w:rsidRPr="006807C4">
        <w:t>IMT</w:t>
      </w:r>
      <w:r>
        <w:t>)</w:t>
      </w:r>
    </w:p>
    <w:p w:rsidR="00291830" w:rsidRDefault="00291830" w:rsidP="00B50BC0">
      <w:r w:rsidRPr="006807C4">
        <w:t>Magnetic Resonance</w:t>
      </w:r>
      <w:r>
        <w:t xml:space="preserve"> Imaging</w:t>
      </w:r>
      <w:r w:rsidRPr="006807C4">
        <w:t xml:space="preserve"> (MRI)</w:t>
      </w:r>
    </w:p>
    <w:p w:rsidR="00291830" w:rsidRDefault="00291830" w:rsidP="00B50BC0">
      <w:r w:rsidRPr="006807C4">
        <w:t>Computed Tomography (CT)</w:t>
      </w:r>
    </w:p>
    <w:p w:rsidR="00E25262" w:rsidRDefault="00E25262" w:rsidP="00B50BC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Radiofrequency (RF)</w:t>
      </w:r>
    </w:p>
    <w:p w:rsidR="00AA7CA8" w:rsidRDefault="00AA7CA8" w:rsidP="00B50BC0">
      <w:pPr>
        <w:rPr>
          <w:rFonts w:cstheme="minorHAnsi"/>
          <w:sz w:val="24"/>
          <w:szCs w:val="24"/>
        </w:rPr>
      </w:pPr>
      <w:r>
        <w:t>R</w:t>
      </w:r>
      <w:r w:rsidRPr="006807C4">
        <w:t>egion-of-interest (ROI)</w:t>
      </w:r>
    </w:p>
    <w:p w:rsidR="00AA7CA8" w:rsidRDefault="00AA7CA8" w:rsidP="00B50BC0">
      <w:r w:rsidRPr="006807C4">
        <w:t>Type 2 Diabetes (T2D)</w:t>
      </w:r>
    </w:p>
    <w:p w:rsidR="00AA7CA8" w:rsidRDefault="00AA7CA8" w:rsidP="00B50BC0">
      <w:r w:rsidRPr="006807C4">
        <w:t xml:space="preserve">Paris Prospective Study </w:t>
      </w:r>
      <w:r>
        <w:t xml:space="preserve">III </w:t>
      </w:r>
      <w:r w:rsidRPr="006807C4">
        <w:t>(PPS3</w:t>
      </w:r>
      <w:r w:rsidR="0075002F">
        <w:t>)</w:t>
      </w:r>
    </w:p>
    <w:p w:rsidR="0075002F" w:rsidRDefault="0075002F" w:rsidP="00B50BC0">
      <w:r w:rsidRPr="006807C4">
        <w:t>standard deviation (SD)</w:t>
      </w:r>
    </w:p>
    <w:p w:rsidR="0075002F" w:rsidRDefault="0075002F" w:rsidP="00B50BC0">
      <w:r w:rsidRPr="006807C4">
        <w:t>Intraclass Correlation (ICC)</w:t>
      </w:r>
    </w:p>
    <w:p w:rsidR="0075002F" w:rsidRDefault="0075002F" w:rsidP="00B50BC0">
      <w:r w:rsidRPr="006807C4">
        <w:t>mean square error (MSE)</w:t>
      </w:r>
    </w:p>
    <w:p w:rsidR="006829C3" w:rsidRDefault="006829C3" w:rsidP="00B50BC0">
      <w:pPr>
        <w:rPr>
          <w:rFonts w:cstheme="minorHAnsi"/>
          <w:sz w:val="24"/>
          <w:szCs w:val="24"/>
        </w:rPr>
      </w:pPr>
      <w:r w:rsidRPr="00EE7B52">
        <w:t>least</w:t>
      </w:r>
      <w:r>
        <w:t xml:space="preserve"> </w:t>
      </w:r>
      <w:r w:rsidRPr="00EE7B52">
        <w:t>absolute</w:t>
      </w:r>
      <w:r>
        <w:t xml:space="preserve"> </w:t>
      </w:r>
      <w:r w:rsidRPr="00EE7B52">
        <w:t>shrinkage and selection</w:t>
      </w:r>
      <w:r>
        <w:t xml:space="preserve"> </w:t>
      </w:r>
      <w:r w:rsidRPr="00EE7B52">
        <w:t>operator</w:t>
      </w:r>
      <w:r>
        <w:t xml:space="preserve"> (Lasso</w:t>
      </w:r>
      <w:r>
        <w:t>)</w:t>
      </w:r>
    </w:p>
    <w:p w:rsidR="006829C3" w:rsidRDefault="006829C3" w:rsidP="00B50BC0">
      <w:r w:rsidRPr="006807C4">
        <w:t>Minimum Redundancy Maximum Relevance (MRMR)</w:t>
      </w:r>
    </w:p>
    <w:p w:rsidR="006829C3" w:rsidRDefault="006829C3" w:rsidP="00B50BC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Variable (Var)</w:t>
      </w:r>
    </w:p>
    <w:p w:rsidR="006829C3" w:rsidRPr="003B6C72" w:rsidRDefault="006829C3" w:rsidP="00B50BC0">
      <w:pPr>
        <w:rPr>
          <w:rFonts w:cstheme="minorHAnsi"/>
          <w:sz w:val="24"/>
          <w:szCs w:val="24"/>
        </w:rPr>
      </w:pPr>
      <w:bookmarkStart w:id="3" w:name="_Hlk178075611"/>
      <w:bookmarkStart w:id="4" w:name="_GoBack"/>
      <w:bookmarkEnd w:id="2"/>
      <w:r w:rsidRPr="006807C4">
        <w:rPr>
          <w:color w:val="000000" w:themeColor="text1"/>
        </w:rPr>
        <w:t>Intima-Media (IM)</w:t>
      </w:r>
      <w:bookmarkEnd w:id="3"/>
      <w:bookmarkEnd w:id="4"/>
    </w:p>
    <w:sectPr w:rsidR="006829C3" w:rsidRPr="003B6C72" w:rsidSect="003B6C72">
      <w:pgSz w:w="15840" w:h="12240" w:orient="landscape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5FE"/>
    <w:rsid w:val="000942A0"/>
    <w:rsid w:val="000A18A9"/>
    <w:rsid w:val="000C6A65"/>
    <w:rsid w:val="000D1AE0"/>
    <w:rsid w:val="000D6D07"/>
    <w:rsid w:val="000E4D6D"/>
    <w:rsid w:val="00113097"/>
    <w:rsid w:val="00117576"/>
    <w:rsid w:val="001215FE"/>
    <w:rsid w:val="001F5BDA"/>
    <w:rsid w:val="0025619C"/>
    <w:rsid w:val="00291830"/>
    <w:rsid w:val="002A2E66"/>
    <w:rsid w:val="00334BC8"/>
    <w:rsid w:val="003416D6"/>
    <w:rsid w:val="00390197"/>
    <w:rsid w:val="003B6C72"/>
    <w:rsid w:val="00424B31"/>
    <w:rsid w:val="00463A5A"/>
    <w:rsid w:val="0050334F"/>
    <w:rsid w:val="005F3AA3"/>
    <w:rsid w:val="00680582"/>
    <w:rsid w:val="006829C3"/>
    <w:rsid w:val="006A7EC0"/>
    <w:rsid w:val="0075002F"/>
    <w:rsid w:val="00897DA5"/>
    <w:rsid w:val="008B545A"/>
    <w:rsid w:val="009271AD"/>
    <w:rsid w:val="0094618E"/>
    <w:rsid w:val="00960B78"/>
    <w:rsid w:val="00964DCB"/>
    <w:rsid w:val="00AA7CA8"/>
    <w:rsid w:val="00B50BC0"/>
    <w:rsid w:val="00B97814"/>
    <w:rsid w:val="00C47641"/>
    <w:rsid w:val="00CD5B70"/>
    <w:rsid w:val="00D20DDC"/>
    <w:rsid w:val="00E25262"/>
    <w:rsid w:val="00E6198B"/>
    <w:rsid w:val="00E90BF0"/>
    <w:rsid w:val="00FA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6F1CF"/>
  <w15:chartTrackingRefBased/>
  <w15:docId w15:val="{625EB88D-56D1-428F-BAC8-71E718AAC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0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334BC8"/>
    <w:pPr>
      <w:spacing w:after="0" w:line="240" w:lineRule="auto"/>
    </w:pPr>
    <w:rPr>
      <w:sz w:val="24"/>
      <w:szCs w:val="24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90B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yam13kha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4268</TotalTime>
  <Pages>7</Pages>
  <Words>1544</Words>
  <Characters>8801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</dc:creator>
  <cp:keywords/>
  <dc:description/>
  <cp:lastModifiedBy>Maryam</cp:lastModifiedBy>
  <cp:revision>24</cp:revision>
  <dcterms:created xsi:type="dcterms:W3CDTF">2024-07-17T08:58:00Z</dcterms:created>
  <dcterms:modified xsi:type="dcterms:W3CDTF">2024-09-25T12:32:00Z</dcterms:modified>
</cp:coreProperties>
</file>