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32FA4" w14:textId="35A4EA4E" w:rsidR="00CC3E37" w:rsidRPr="00931473" w:rsidRDefault="00CC3E37" w:rsidP="00C67921">
      <w:pPr>
        <w:jc w:val="both"/>
        <w:rPr>
          <w:rFonts w:ascii="Arial" w:hAnsi="Arial" w:cs="Arial"/>
          <w:b/>
          <w:bCs/>
        </w:rPr>
      </w:pPr>
      <w:r w:rsidRPr="00931473">
        <w:rPr>
          <w:rFonts w:ascii="Arial" w:hAnsi="Arial" w:cs="Arial"/>
          <w:b/>
          <w:bCs/>
        </w:rPr>
        <w:t xml:space="preserve">SUPPLEMENTARY FIGURE TITLES AND LEGENDS </w:t>
      </w:r>
    </w:p>
    <w:p w14:paraId="4B5AE174" w14:textId="7C7D6446" w:rsidR="008F7492" w:rsidRPr="00C67921" w:rsidRDefault="008F7492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 xml:space="preserve">Key Resources Table. Antibody and chemical information. </w:t>
      </w:r>
      <w:r w:rsidRPr="00C67921">
        <w:rPr>
          <w:rFonts w:ascii="Arial" w:hAnsi="Arial" w:cs="Arial"/>
        </w:rPr>
        <w:t xml:space="preserve">All antibodies and chemicals used in the study are denoted. </w:t>
      </w:r>
    </w:p>
    <w:p w14:paraId="72569235" w14:textId="01DB0BA8" w:rsidR="008C47E2" w:rsidRPr="00C67921" w:rsidRDefault="008C47E2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 xml:space="preserve">Supplementary Table 1. Animal information. </w:t>
      </w:r>
      <w:r w:rsidRPr="00C67921">
        <w:rPr>
          <w:rFonts w:ascii="Arial" w:hAnsi="Arial" w:cs="Arial"/>
        </w:rPr>
        <w:t xml:space="preserve">Sex, Age, Body weight, treatment, infusion volume, blood donor type, total volume infused, necropsy date, prior treatments and extra notes for all animals on the study. </w:t>
      </w:r>
    </w:p>
    <w:p w14:paraId="27CD246B" w14:textId="3011BEC5" w:rsidR="008C47E2" w:rsidRPr="00C67921" w:rsidRDefault="008C47E2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>Supplementary Table 2</w:t>
      </w:r>
      <w:r w:rsidR="00FF6D44">
        <w:rPr>
          <w:rFonts w:ascii="Arial" w:hAnsi="Arial" w:cs="Arial"/>
          <w:b/>
          <w:bCs/>
        </w:rPr>
        <w:t>a</w:t>
      </w:r>
      <w:r w:rsidRPr="00C67921">
        <w:rPr>
          <w:rFonts w:ascii="Arial" w:hAnsi="Arial" w:cs="Arial"/>
          <w:b/>
          <w:bCs/>
        </w:rPr>
        <w:t>. Spleen AIM Assay conditions.</w:t>
      </w:r>
      <w:r w:rsidRPr="00C67921">
        <w:rPr>
          <w:rFonts w:ascii="Arial" w:hAnsi="Arial" w:cs="Arial"/>
        </w:rPr>
        <w:t xml:space="preserve"> N, S, M, ORF</w:t>
      </w:r>
      <w:r w:rsidR="008F7492" w:rsidRPr="00C67921">
        <w:rPr>
          <w:rFonts w:ascii="Arial" w:hAnsi="Arial" w:cs="Arial"/>
        </w:rPr>
        <w:t xml:space="preserve"> (nsp3, nsp4, 3a, 8)</w:t>
      </w:r>
      <w:r w:rsidRPr="00C67921">
        <w:rPr>
          <w:rFonts w:ascii="Arial" w:hAnsi="Arial" w:cs="Arial"/>
        </w:rPr>
        <w:t xml:space="preserve">, </w:t>
      </w:r>
      <w:r w:rsidR="008F7492" w:rsidRPr="00C67921">
        <w:rPr>
          <w:rFonts w:ascii="Arial" w:hAnsi="Arial" w:cs="Arial"/>
        </w:rPr>
        <w:t xml:space="preserve">or </w:t>
      </w:r>
      <w:r w:rsidRPr="00C67921">
        <w:rPr>
          <w:rFonts w:ascii="Arial" w:hAnsi="Arial" w:cs="Arial"/>
        </w:rPr>
        <w:t>P/I stimulation conditions for each animal on the study.</w:t>
      </w:r>
    </w:p>
    <w:p w14:paraId="7CA45F7B" w14:textId="41E47F44" w:rsidR="008C47E2" w:rsidRPr="00C67921" w:rsidRDefault="008C47E2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 xml:space="preserve">Supplementary Table </w:t>
      </w:r>
      <w:r w:rsidR="00FF6D44">
        <w:rPr>
          <w:rFonts w:ascii="Arial" w:hAnsi="Arial" w:cs="Arial"/>
          <w:b/>
          <w:bCs/>
        </w:rPr>
        <w:t>2b</w:t>
      </w:r>
      <w:r w:rsidRPr="00C67921">
        <w:rPr>
          <w:rFonts w:ascii="Arial" w:hAnsi="Arial" w:cs="Arial"/>
          <w:b/>
          <w:bCs/>
        </w:rPr>
        <w:t>. Mediastinal LN</w:t>
      </w:r>
      <w:r w:rsidR="008F7492" w:rsidRPr="00C67921">
        <w:rPr>
          <w:rFonts w:ascii="Arial" w:hAnsi="Arial" w:cs="Arial"/>
          <w:b/>
          <w:bCs/>
        </w:rPr>
        <w:t xml:space="preserve"> AIM Assay</w:t>
      </w:r>
      <w:r w:rsidRPr="00C67921">
        <w:rPr>
          <w:rFonts w:ascii="Arial" w:hAnsi="Arial" w:cs="Arial"/>
          <w:b/>
          <w:bCs/>
        </w:rPr>
        <w:t xml:space="preserve"> </w:t>
      </w:r>
      <w:r w:rsidR="008F7492" w:rsidRPr="00C67921">
        <w:rPr>
          <w:rFonts w:ascii="Arial" w:hAnsi="Arial" w:cs="Arial"/>
          <w:b/>
          <w:bCs/>
        </w:rPr>
        <w:t>conditions</w:t>
      </w:r>
      <w:r w:rsidRPr="00C67921">
        <w:rPr>
          <w:rFonts w:ascii="Arial" w:hAnsi="Arial" w:cs="Arial"/>
          <w:b/>
          <w:bCs/>
        </w:rPr>
        <w:t>.</w:t>
      </w:r>
      <w:r w:rsidRPr="00C67921">
        <w:rPr>
          <w:rFonts w:ascii="Arial" w:hAnsi="Arial" w:cs="Arial"/>
        </w:rPr>
        <w:t xml:space="preserve"> N or S peptide stimulation conditions for mediastinal LN </w:t>
      </w:r>
      <w:r w:rsidR="008F7492" w:rsidRPr="00C67921">
        <w:rPr>
          <w:rFonts w:ascii="Arial" w:hAnsi="Arial" w:cs="Arial"/>
        </w:rPr>
        <w:t xml:space="preserve">for each </w:t>
      </w:r>
      <w:r w:rsidRPr="00C67921">
        <w:rPr>
          <w:rFonts w:ascii="Arial" w:hAnsi="Arial" w:cs="Arial"/>
        </w:rPr>
        <w:t>animal on the study.</w:t>
      </w:r>
    </w:p>
    <w:p w14:paraId="5BBE7F1B" w14:textId="43B71269" w:rsidR="008012D3" w:rsidRPr="00C67921" w:rsidRDefault="00CC3E37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>Supplemental Figure 1.</w:t>
      </w:r>
      <w:r w:rsidR="00BE3705" w:rsidRPr="00C67921">
        <w:rPr>
          <w:rFonts w:ascii="Arial" w:hAnsi="Arial" w:cs="Arial"/>
          <w:b/>
          <w:bCs/>
        </w:rPr>
        <w:t xml:space="preserve"> Clinical symptoms and complete blood counts </w:t>
      </w:r>
      <w:r w:rsidR="00C67921" w:rsidRPr="00C67921">
        <w:rPr>
          <w:rFonts w:ascii="Arial" w:hAnsi="Arial" w:cs="Arial"/>
          <w:b/>
          <w:bCs/>
        </w:rPr>
        <w:t>following SARS</w:t>
      </w:r>
      <w:r w:rsidRPr="00C67921">
        <w:rPr>
          <w:rFonts w:ascii="Arial" w:hAnsi="Arial" w:cs="Arial"/>
          <w:b/>
          <w:bCs/>
        </w:rPr>
        <w:t xml:space="preserve">-CoV-2 infection (A) </w:t>
      </w:r>
      <w:r w:rsidR="00FB6517" w:rsidRPr="00C67921">
        <w:rPr>
          <w:rFonts w:ascii="Arial" w:hAnsi="Arial" w:cs="Arial"/>
        </w:rPr>
        <w:t xml:space="preserve">Alveolar </w:t>
      </w:r>
      <w:proofErr w:type="spellStart"/>
      <w:r w:rsidR="00FB6517" w:rsidRPr="00C67921">
        <w:rPr>
          <w:rFonts w:ascii="Arial" w:hAnsi="Arial" w:cs="Arial"/>
        </w:rPr>
        <w:t>septae</w:t>
      </w:r>
      <w:proofErr w:type="spellEnd"/>
      <w:r w:rsidR="00FB6517" w:rsidRPr="00C67921">
        <w:rPr>
          <w:rFonts w:ascii="Arial" w:hAnsi="Arial" w:cs="Arial"/>
        </w:rPr>
        <w:t xml:space="preserve"> are expanded by a mixed inflammatory cell infiltrate and alveoli contain macrophages [black arrow] and occasional neutrophils; interstitial </w:t>
      </w:r>
      <w:r w:rsidR="00912C07" w:rsidRPr="00C67921">
        <w:rPr>
          <w:rFonts w:ascii="Arial" w:hAnsi="Arial" w:cs="Arial"/>
        </w:rPr>
        <w:t>thickening</w:t>
      </w:r>
      <w:r w:rsidR="00FB6517" w:rsidRPr="00C67921">
        <w:rPr>
          <w:rFonts w:ascii="Arial" w:hAnsi="Arial" w:cs="Arial"/>
        </w:rPr>
        <w:t xml:space="preserve"> is also apparent [blue arrow].</w:t>
      </w:r>
      <w:r w:rsidR="00FB6517" w:rsidRPr="00C67921">
        <w:rPr>
          <w:rFonts w:ascii="Arial" w:hAnsi="Arial" w:cs="Arial"/>
          <w:b/>
          <w:bCs/>
        </w:rPr>
        <w:t xml:space="preserve"> (B) </w:t>
      </w:r>
      <w:r w:rsidRPr="00C67921">
        <w:rPr>
          <w:rFonts w:ascii="Arial" w:hAnsi="Arial" w:cs="Arial"/>
        </w:rPr>
        <w:t>Rectal Temperature [</w:t>
      </w:r>
      <w:r w:rsidR="00BE3705" w:rsidRPr="00C67921">
        <w:rPr>
          <w:rFonts w:ascii="Arial" w:hAnsi="Arial" w:cs="Arial"/>
        </w:rPr>
        <w:t>°F</w:t>
      </w:r>
      <w:r w:rsidRPr="00C67921">
        <w:rPr>
          <w:rFonts w:ascii="Arial" w:hAnsi="Arial" w:cs="Arial"/>
        </w:rPr>
        <w:t xml:space="preserve">] and Body weight [kg] of SARS-CoV-2 infected rhesus macaques over the course of the study </w:t>
      </w:r>
      <w:r w:rsidRPr="00C67921">
        <w:rPr>
          <w:rFonts w:ascii="Arial" w:hAnsi="Arial" w:cs="Arial"/>
          <w:b/>
          <w:bCs/>
        </w:rPr>
        <w:t>(</w:t>
      </w:r>
      <w:r w:rsidR="00FB6517" w:rsidRPr="00C67921">
        <w:rPr>
          <w:rFonts w:ascii="Arial" w:hAnsi="Arial" w:cs="Arial"/>
          <w:b/>
          <w:bCs/>
        </w:rPr>
        <w:t>C</w:t>
      </w:r>
      <w:r w:rsidRPr="00C67921">
        <w:rPr>
          <w:rFonts w:ascii="Arial" w:hAnsi="Arial" w:cs="Arial"/>
          <w:b/>
          <w:bCs/>
        </w:rPr>
        <w:t>)</w:t>
      </w:r>
      <w:r w:rsidRPr="00C67921">
        <w:rPr>
          <w:rFonts w:ascii="Arial" w:hAnsi="Arial" w:cs="Arial"/>
        </w:rPr>
        <w:t xml:space="preserve"> Frequency of pro-inflammatory monocytes </w:t>
      </w:r>
      <w:r w:rsidR="00706DF7" w:rsidRPr="00C67921">
        <w:rPr>
          <w:rFonts w:ascii="Arial" w:hAnsi="Arial" w:cs="Arial"/>
        </w:rPr>
        <w:t xml:space="preserve">[CD14+CD16+] expressing </w:t>
      </w:r>
      <w:r w:rsidRPr="00C67921">
        <w:rPr>
          <w:rFonts w:ascii="Arial" w:hAnsi="Arial" w:cs="Arial"/>
        </w:rPr>
        <w:t>CX3CR1 at day 0 and 2 within blood</w:t>
      </w:r>
      <w:r w:rsidR="00BE3705" w:rsidRPr="00C67921">
        <w:rPr>
          <w:rFonts w:ascii="Arial" w:hAnsi="Arial" w:cs="Arial"/>
        </w:rPr>
        <w:t xml:space="preserve"> following infection </w:t>
      </w:r>
      <w:r w:rsidRPr="00C67921">
        <w:rPr>
          <w:rFonts w:ascii="Arial" w:hAnsi="Arial" w:cs="Arial"/>
          <w:b/>
          <w:bCs/>
        </w:rPr>
        <w:t>(</w:t>
      </w:r>
      <w:r w:rsidR="00FB6517" w:rsidRPr="00C67921">
        <w:rPr>
          <w:rFonts w:ascii="Arial" w:hAnsi="Arial" w:cs="Arial"/>
          <w:b/>
          <w:bCs/>
        </w:rPr>
        <w:t>D</w:t>
      </w:r>
      <w:r w:rsidRPr="00C67921">
        <w:rPr>
          <w:rFonts w:ascii="Arial" w:hAnsi="Arial" w:cs="Arial"/>
          <w:b/>
          <w:bCs/>
        </w:rPr>
        <w:t>)</w:t>
      </w:r>
      <w:r w:rsidRPr="00C67921">
        <w:rPr>
          <w:rFonts w:ascii="Arial" w:hAnsi="Arial" w:cs="Arial"/>
        </w:rPr>
        <w:t xml:space="preserve"> RBC Counts [x10^6 /ul blood], Platelets [x10^5 /ul blood], WBC counts [x10^3 /ul blood], Lymphocyte counts [/ul blood]</w:t>
      </w:r>
      <w:r w:rsidR="008012D3" w:rsidRPr="00C67921">
        <w:rPr>
          <w:rFonts w:ascii="Arial" w:hAnsi="Arial" w:cs="Arial"/>
        </w:rPr>
        <w:t xml:space="preserve"> and</w:t>
      </w:r>
      <w:r w:rsidR="00BE3705" w:rsidRPr="00C67921">
        <w:rPr>
          <w:rFonts w:ascii="Arial" w:hAnsi="Arial" w:cs="Arial"/>
        </w:rPr>
        <w:t xml:space="preserve"> </w:t>
      </w:r>
      <w:r w:rsidRPr="00C67921">
        <w:rPr>
          <w:rFonts w:ascii="Arial" w:hAnsi="Arial" w:cs="Arial"/>
        </w:rPr>
        <w:t xml:space="preserve">Monocyte counts </w:t>
      </w:r>
      <w:r w:rsidR="008012D3" w:rsidRPr="00C67921">
        <w:rPr>
          <w:rFonts w:ascii="Arial" w:hAnsi="Arial" w:cs="Arial"/>
        </w:rPr>
        <w:t xml:space="preserve">[/ul blood] over the course of the study; </w:t>
      </w:r>
      <w:r w:rsidR="00BE3705" w:rsidRPr="00C67921">
        <w:rPr>
          <w:rFonts w:ascii="Arial" w:hAnsi="Arial" w:cs="Arial"/>
        </w:rPr>
        <w:t>Infected</w:t>
      </w:r>
      <w:r w:rsidR="008012D3" w:rsidRPr="00C67921">
        <w:rPr>
          <w:rFonts w:ascii="Arial" w:hAnsi="Arial" w:cs="Arial"/>
        </w:rPr>
        <w:t xml:space="preserve"> (black circles) are RM that were infected and received no plasma treatment, </w:t>
      </w:r>
      <w:r w:rsidR="00BE3705" w:rsidRPr="00C67921">
        <w:rPr>
          <w:rFonts w:ascii="Arial" w:hAnsi="Arial" w:cs="Arial"/>
        </w:rPr>
        <w:t>I+</w:t>
      </w:r>
      <w:r w:rsidR="008012D3" w:rsidRPr="00C67921">
        <w:rPr>
          <w:rFonts w:ascii="Arial" w:hAnsi="Arial" w:cs="Arial"/>
        </w:rPr>
        <w:t>CP (blue circles) are RM that were infected and received human convalescent plasma, and</w:t>
      </w:r>
      <w:r w:rsidR="00BE3705" w:rsidRPr="00C67921">
        <w:rPr>
          <w:rFonts w:ascii="Arial" w:hAnsi="Arial" w:cs="Arial"/>
        </w:rPr>
        <w:t xml:space="preserve"> I+</w:t>
      </w:r>
      <w:r w:rsidR="008012D3" w:rsidRPr="00C67921">
        <w:rPr>
          <w:rFonts w:ascii="Arial" w:hAnsi="Arial" w:cs="Arial"/>
        </w:rPr>
        <w:t xml:space="preserve">NP are RM that were infected and received normal plasma from patients with no history of SARS-CoV-2 infection. </w:t>
      </w:r>
    </w:p>
    <w:p w14:paraId="6004A889" w14:textId="1A578E31" w:rsidR="00CC3E37" w:rsidRPr="00C67921" w:rsidRDefault="008012D3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>Supplemental Figure 2. SARS-CoV-2 infection elicits Ki67+PD-1+ Th1 cells at Day 7 that are polyfunctional</w:t>
      </w:r>
      <w:r w:rsidRPr="00C67921">
        <w:rPr>
          <w:rFonts w:ascii="Arial" w:hAnsi="Arial" w:cs="Arial"/>
        </w:rPr>
        <w:t xml:space="preserve"> </w:t>
      </w:r>
      <w:r w:rsidRPr="00C67921">
        <w:rPr>
          <w:rFonts w:ascii="Arial" w:hAnsi="Arial" w:cs="Arial"/>
          <w:b/>
          <w:bCs/>
        </w:rPr>
        <w:t xml:space="preserve">(A) </w:t>
      </w:r>
      <w:r w:rsidR="00CC3E37" w:rsidRPr="00C67921">
        <w:rPr>
          <w:rFonts w:ascii="Arial" w:hAnsi="Arial" w:cs="Arial"/>
          <w:b/>
          <w:bCs/>
        </w:rPr>
        <w:t xml:space="preserve"> </w:t>
      </w:r>
      <w:proofErr w:type="spellStart"/>
      <w:r w:rsidRPr="00C67921">
        <w:rPr>
          <w:rFonts w:ascii="Arial" w:hAnsi="Arial" w:cs="Arial"/>
        </w:rPr>
        <w:t>tSNE</w:t>
      </w:r>
      <w:proofErr w:type="spellEnd"/>
      <w:r w:rsidRPr="00C67921">
        <w:rPr>
          <w:rFonts w:ascii="Arial" w:hAnsi="Arial" w:cs="Arial"/>
        </w:rPr>
        <w:t xml:space="preserve"> plots of </w:t>
      </w:r>
      <w:r w:rsidR="00B9435D" w:rsidRPr="00C67921">
        <w:rPr>
          <w:rFonts w:ascii="Arial" w:hAnsi="Arial" w:cs="Arial"/>
        </w:rPr>
        <w:t>CD4+</w:t>
      </w:r>
      <w:r w:rsidRPr="00C67921">
        <w:rPr>
          <w:rFonts w:ascii="Arial" w:hAnsi="Arial" w:cs="Arial"/>
        </w:rPr>
        <w:t xml:space="preserve">Ki-67+PD-1+ CXCR5+/CXCR5- populations show representation of </w:t>
      </w:r>
      <w:r w:rsidR="00B9435D" w:rsidRPr="00C67921">
        <w:rPr>
          <w:rFonts w:ascii="Arial" w:hAnsi="Arial" w:cs="Arial"/>
        </w:rPr>
        <w:t>Th1 effectors [</w:t>
      </w:r>
      <w:r w:rsidRPr="00C67921">
        <w:rPr>
          <w:rFonts w:ascii="Arial" w:hAnsi="Arial" w:cs="Arial"/>
        </w:rPr>
        <w:t>CXCR3</w:t>
      </w:r>
      <w:r w:rsidR="00B9435D" w:rsidRPr="00C67921">
        <w:rPr>
          <w:rFonts w:ascii="Arial" w:hAnsi="Arial" w:cs="Arial"/>
          <w:vertAlign w:val="superscript"/>
        </w:rPr>
        <w:t>+</w:t>
      </w:r>
      <w:r w:rsidR="00B9435D" w:rsidRPr="00C67921">
        <w:rPr>
          <w:rFonts w:ascii="Arial" w:hAnsi="Arial" w:cs="Arial"/>
        </w:rPr>
        <w:t>]</w:t>
      </w:r>
      <w:r w:rsidRPr="00C67921">
        <w:rPr>
          <w:rFonts w:ascii="Arial" w:hAnsi="Arial" w:cs="Arial"/>
        </w:rPr>
        <w:t xml:space="preserve">, </w:t>
      </w:r>
      <w:r w:rsidR="00B9435D" w:rsidRPr="00C67921">
        <w:rPr>
          <w:rFonts w:ascii="Arial" w:hAnsi="Arial" w:cs="Arial"/>
        </w:rPr>
        <w:t>Th2 effectors [</w:t>
      </w:r>
      <w:r w:rsidRPr="00C67921">
        <w:rPr>
          <w:rFonts w:ascii="Arial" w:hAnsi="Arial" w:cs="Arial"/>
        </w:rPr>
        <w:t>CCR4</w:t>
      </w:r>
      <w:r w:rsidR="00B9435D" w:rsidRPr="00C67921">
        <w:rPr>
          <w:rFonts w:ascii="Arial" w:hAnsi="Arial" w:cs="Arial"/>
          <w:vertAlign w:val="superscript"/>
        </w:rPr>
        <w:t>+</w:t>
      </w:r>
      <w:r w:rsidR="00B9435D" w:rsidRPr="00C67921">
        <w:rPr>
          <w:rFonts w:ascii="Arial" w:hAnsi="Arial" w:cs="Arial"/>
        </w:rPr>
        <w:t>]</w:t>
      </w:r>
      <w:r w:rsidRPr="00C67921">
        <w:rPr>
          <w:rFonts w:ascii="Arial" w:hAnsi="Arial" w:cs="Arial"/>
        </w:rPr>
        <w:t xml:space="preserve">, and </w:t>
      </w:r>
      <w:r w:rsidR="00B9435D" w:rsidRPr="00C67921">
        <w:rPr>
          <w:rFonts w:ascii="Arial" w:hAnsi="Arial" w:cs="Arial"/>
        </w:rPr>
        <w:t>Th17 effectors [</w:t>
      </w:r>
      <w:r w:rsidRPr="00C67921">
        <w:rPr>
          <w:rFonts w:ascii="Arial" w:hAnsi="Arial" w:cs="Arial"/>
        </w:rPr>
        <w:t>CCR</w:t>
      </w:r>
      <w:r w:rsidR="00B9435D" w:rsidRPr="00C67921">
        <w:rPr>
          <w:rFonts w:ascii="Arial" w:hAnsi="Arial" w:cs="Arial"/>
        </w:rPr>
        <w:t>6</w:t>
      </w:r>
      <w:r w:rsidR="00B9435D" w:rsidRPr="00C67921">
        <w:rPr>
          <w:rFonts w:ascii="Arial" w:hAnsi="Arial" w:cs="Arial"/>
          <w:vertAlign w:val="superscript"/>
        </w:rPr>
        <w:t>+</w:t>
      </w:r>
      <w:r w:rsidR="00B9435D" w:rsidRPr="00C67921">
        <w:rPr>
          <w:rFonts w:ascii="Arial" w:hAnsi="Arial" w:cs="Arial"/>
        </w:rPr>
        <w:t>]</w:t>
      </w:r>
      <w:r w:rsidRPr="00C67921">
        <w:rPr>
          <w:rFonts w:ascii="Arial" w:hAnsi="Arial" w:cs="Arial"/>
        </w:rPr>
        <w:t xml:space="preserve"> </w:t>
      </w:r>
      <w:r w:rsidRPr="00C67921">
        <w:rPr>
          <w:rFonts w:ascii="Arial" w:hAnsi="Arial" w:cs="Arial"/>
          <w:b/>
          <w:bCs/>
        </w:rPr>
        <w:t>(B)</w:t>
      </w:r>
      <w:r w:rsidRPr="00C67921">
        <w:rPr>
          <w:rFonts w:ascii="Arial" w:hAnsi="Arial" w:cs="Arial"/>
        </w:rPr>
        <w:t xml:space="preserve"> Increase of Ki67</w:t>
      </w:r>
      <w:r w:rsidRPr="00C67921">
        <w:rPr>
          <w:rFonts w:ascii="Arial" w:hAnsi="Arial" w:cs="Arial"/>
          <w:vertAlign w:val="superscript"/>
        </w:rPr>
        <w:t>+</w:t>
      </w:r>
      <w:r w:rsidRPr="00C67921">
        <w:rPr>
          <w:rFonts w:ascii="Arial" w:hAnsi="Arial" w:cs="Arial"/>
        </w:rPr>
        <w:t>PD-1</w:t>
      </w:r>
      <w:r w:rsidRPr="00C67921">
        <w:rPr>
          <w:rFonts w:ascii="Arial" w:hAnsi="Arial" w:cs="Arial"/>
          <w:vertAlign w:val="superscript"/>
        </w:rPr>
        <w:t>+</w:t>
      </w:r>
      <w:r w:rsidRPr="00C67921">
        <w:rPr>
          <w:rFonts w:ascii="Arial" w:hAnsi="Arial" w:cs="Arial"/>
        </w:rPr>
        <w:t xml:space="preserve"> Th1 cells in both cell frequency and cell</w:t>
      </w:r>
      <w:r w:rsidR="00C67921" w:rsidRPr="00C67921">
        <w:rPr>
          <w:rFonts w:ascii="Arial" w:hAnsi="Arial" w:cs="Arial"/>
        </w:rPr>
        <w:t>s</w:t>
      </w:r>
      <w:r w:rsidRPr="00C67921">
        <w:rPr>
          <w:rFonts w:ascii="Arial" w:hAnsi="Arial" w:cs="Arial"/>
        </w:rPr>
        <w:t xml:space="preserve">/ul blood at day 7 post infection </w:t>
      </w:r>
      <w:r w:rsidRPr="00C67921">
        <w:rPr>
          <w:rFonts w:ascii="Arial" w:hAnsi="Arial" w:cs="Arial"/>
          <w:b/>
          <w:bCs/>
        </w:rPr>
        <w:t xml:space="preserve">(C) </w:t>
      </w:r>
      <w:r w:rsidRPr="00C67921">
        <w:rPr>
          <w:rFonts w:ascii="Arial" w:hAnsi="Arial" w:cs="Arial"/>
        </w:rPr>
        <w:t>Kinetics of Ki-67</w:t>
      </w:r>
      <w:r w:rsidRPr="00C67921">
        <w:rPr>
          <w:rFonts w:ascii="Arial" w:hAnsi="Arial" w:cs="Arial"/>
          <w:vertAlign w:val="superscript"/>
        </w:rPr>
        <w:t>+</w:t>
      </w:r>
      <w:r w:rsidRPr="00C67921">
        <w:rPr>
          <w:rFonts w:ascii="Arial" w:hAnsi="Arial" w:cs="Arial"/>
        </w:rPr>
        <w:t xml:space="preserve"> PD-1</w:t>
      </w:r>
      <w:r w:rsidRPr="00C67921">
        <w:rPr>
          <w:rFonts w:ascii="Arial" w:hAnsi="Arial" w:cs="Arial"/>
          <w:vertAlign w:val="superscript"/>
        </w:rPr>
        <w:t>+</w:t>
      </w:r>
      <w:r w:rsidRPr="00C67921">
        <w:rPr>
          <w:rFonts w:ascii="Arial" w:hAnsi="Arial" w:cs="Arial"/>
        </w:rPr>
        <w:t xml:space="preserve"> Th2 cells </w:t>
      </w:r>
      <w:r w:rsidR="00802710" w:rsidRPr="00C67921">
        <w:rPr>
          <w:rFonts w:ascii="Arial" w:hAnsi="Arial" w:cs="Arial"/>
        </w:rPr>
        <w:t xml:space="preserve">[/ul blood] </w:t>
      </w:r>
      <w:r w:rsidR="00802710" w:rsidRPr="00C67921">
        <w:rPr>
          <w:rFonts w:ascii="Arial" w:hAnsi="Arial" w:cs="Arial"/>
          <w:b/>
          <w:bCs/>
        </w:rPr>
        <w:t xml:space="preserve">(D) </w:t>
      </w:r>
      <w:r w:rsidR="00802710" w:rsidRPr="00C67921">
        <w:rPr>
          <w:rFonts w:ascii="Arial" w:hAnsi="Arial" w:cs="Arial"/>
        </w:rPr>
        <w:t>Kinetics of Ki-67</w:t>
      </w:r>
      <w:r w:rsidR="00802710" w:rsidRPr="00C67921">
        <w:rPr>
          <w:rFonts w:ascii="Arial" w:hAnsi="Arial" w:cs="Arial"/>
          <w:vertAlign w:val="superscript"/>
        </w:rPr>
        <w:t>+</w:t>
      </w:r>
      <w:r w:rsidR="00802710" w:rsidRPr="00C67921">
        <w:rPr>
          <w:rFonts w:ascii="Arial" w:hAnsi="Arial" w:cs="Arial"/>
        </w:rPr>
        <w:t xml:space="preserve"> PD-1</w:t>
      </w:r>
      <w:r w:rsidR="00802710" w:rsidRPr="00C67921">
        <w:rPr>
          <w:rFonts w:ascii="Arial" w:hAnsi="Arial" w:cs="Arial"/>
          <w:vertAlign w:val="superscript"/>
        </w:rPr>
        <w:t>+</w:t>
      </w:r>
      <w:r w:rsidR="00802710" w:rsidRPr="00C67921">
        <w:rPr>
          <w:rFonts w:ascii="Arial" w:hAnsi="Arial" w:cs="Arial"/>
        </w:rPr>
        <w:t xml:space="preserve"> Th17 cells [/ul blood] </w:t>
      </w:r>
      <w:r w:rsidR="00802710" w:rsidRPr="00C67921">
        <w:rPr>
          <w:rFonts w:ascii="Arial" w:hAnsi="Arial" w:cs="Arial"/>
          <w:b/>
          <w:bCs/>
        </w:rPr>
        <w:t>(E)</w:t>
      </w:r>
      <w:r w:rsidR="00802710" w:rsidRPr="00C67921">
        <w:rPr>
          <w:rFonts w:ascii="Arial" w:hAnsi="Arial" w:cs="Arial"/>
        </w:rPr>
        <w:t xml:space="preserve"> Representative expression of </w:t>
      </w:r>
      <w:proofErr w:type="spellStart"/>
      <w:r w:rsidR="00802710" w:rsidRPr="00C67921">
        <w:rPr>
          <w:rFonts w:ascii="Arial" w:hAnsi="Arial" w:cs="Arial"/>
        </w:rPr>
        <w:t>IFNg</w:t>
      </w:r>
      <w:proofErr w:type="spellEnd"/>
      <w:r w:rsidR="00802710" w:rsidRPr="00C67921">
        <w:rPr>
          <w:rFonts w:ascii="Arial" w:hAnsi="Arial" w:cs="Arial"/>
        </w:rPr>
        <w:t>, IL-17, IL-2, TNF</w:t>
      </w:r>
      <w:r w:rsidR="00B9435D" w:rsidRPr="00C67921">
        <w:rPr>
          <w:rFonts w:ascii="Arial" w:hAnsi="Arial" w:cs="Arial"/>
        </w:rPr>
        <w:t>-α</w:t>
      </w:r>
      <w:r w:rsidR="00802710" w:rsidRPr="00C67921">
        <w:rPr>
          <w:rFonts w:ascii="Arial" w:hAnsi="Arial" w:cs="Arial"/>
        </w:rPr>
        <w:t xml:space="preserve"> within tw</w:t>
      </w:r>
      <w:r w:rsidR="00B9435D" w:rsidRPr="00C67921">
        <w:rPr>
          <w:rFonts w:ascii="Arial" w:hAnsi="Arial" w:cs="Arial"/>
        </w:rPr>
        <w:t>o CD4</w:t>
      </w:r>
      <w:r w:rsidR="00802710" w:rsidRPr="00C67921">
        <w:rPr>
          <w:rFonts w:ascii="Arial" w:hAnsi="Arial" w:cs="Arial"/>
        </w:rPr>
        <w:t xml:space="preserve"> populations</w:t>
      </w:r>
      <w:r w:rsidR="00B9435D" w:rsidRPr="00C67921">
        <w:rPr>
          <w:rFonts w:ascii="Arial" w:hAnsi="Arial" w:cs="Arial"/>
        </w:rPr>
        <w:t>:</w:t>
      </w:r>
      <w:r w:rsidR="00802710" w:rsidRPr="00C67921">
        <w:rPr>
          <w:rFonts w:ascii="Arial" w:hAnsi="Arial" w:cs="Arial"/>
        </w:rPr>
        <w:t xml:space="preserve"> CD107a/b</w:t>
      </w:r>
      <w:r w:rsidR="00802710" w:rsidRPr="00C67921">
        <w:rPr>
          <w:rFonts w:ascii="Arial" w:hAnsi="Arial" w:cs="Arial"/>
          <w:vertAlign w:val="superscript"/>
        </w:rPr>
        <w:t>+</w:t>
      </w:r>
      <w:r w:rsidR="00802710" w:rsidRPr="00C67921">
        <w:rPr>
          <w:rFonts w:ascii="Arial" w:hAnsi="Arial" w:cs="Arial"/>
        </w:rPr>
        <w:t xml:space="preserve"> cells and IL-21</w:t>
      </w:r>
      <w:r w:rsidR="00802710" w:rsidRPr="00C67921">
        <w:rPr>
          <w:rFonts w:ascii="Arial" w:hAnsi="Arial" w:cs="Arial"/>
          <w:vertAlign w:val="superscript"/>
        </w:rPr>
        <w:t>+</w:t>
      </w:r>
      <w:r w:rsidR="00802710" w:rsidRPr="00C67921">
        <w:rPr>
          <w:rFonts w:ascii="Arial" w:hAnsi="Arial" w:cs="Arial"/>
        </w:rPr>
        <w:t xml:space="preserve"> cells after stimulation </w:t>
      </w:r>
      <w:r w:rsidR="00802710" w:rsidRPr="00C67921">
        <w:rPr>
          <w:rFonts w:ascii="Arial" w:hAnsi="Arial" w:cs="Arial"/>
          <w:b/>
          <w:bCs/>
        </w:rPr>
        <w:t xml:space="preserve">(F) </w:t>
      </w:r>
      <w:r w:rsidR="00C67921" w:rsidRPr="00C67921">
        <w:rPr>
          <w:rFonts w:ascii="Arial" w:hAnsi="Arial" w:cs="Arial"/>
        </w:rPr>
        <w:t>Serum</w:t>
      </w:r>
      <w:r w:rsidR="00802710" w:rsidRPr="00C67921">
        <w:rPr>
          <w:rFonts w:ascii="Arial" w:hAnsi="Arial" w:cs="Arial"/>
        </w:rPr>
        <w:t xml:space="preserve"> CXCL13 </w:t>
      </w:r>
      <w:r w:rsidR="00C67921" w:rsidRPr="00C67921">
        <w:rPr>
          <w:rFonts w:ascii="Arial" w:hAnsi="Arial" w:cs="Arial"/>
        </w:rPr>
        <w:t>following infection</w:t>
      </w:r>
      <w:r w:rsidR="008B266A">
        <w:rPr>
          <w:rFonts w:ascii="Arial" w:hAnsi="Arial" w:cs="Arial"/>
        </w:rPr>
        <w:t>.</w:t>
      </w:r>
    </w:p>
    <w:p w14:paraId="6E23D25C" w14:textId="6E9E6890" w:rsidR="00802710" w:rsidRPr="00C67921" w:rsidRDefault="00802710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>Supplemental Figure 3.</w:t>
      </w:r>
      <w:r w:rsidRPr="00C67921">
        <w:rPr>
          <w:rFonts w:ascii="Arial" w:hAnsi="Arial" w:cs="Arial"/>
        </w:rPr>
        <w:t xml:space="preserve"> </w:t>
      </w:r>
      <w:r w:rsidRPr="00C67921">
        <w:rPr>
          <w:rFonts w:ascii="Arial" w:hAnsi="Arial" w:cs="Arial"/>
          <w:b/>
          <w:bCs/>
        </w:rPr>
        <w:t xml:space="preserve">Splenic GC TFH, </w:t>
      </w:r>
      <w:proofErr w:type="spellStart"/>
      <w:r w:rsidRPr="00C67921">
        <w:rPr>
          <w:rFonts w:ascii="Arial" w:hAnsi="Arial" w:cs="Arial"/>
          <w:b/>
          <w:bCs/>
        </w:rPr>
        <w:t>Tfr</w:t>
      </w:r>
      <w:proofErr w:type="spellEnd"/>
      <w:r w:rsidRPr="00C67921">
        <w:rPr>
          <w:rFonts w:ascii="Arial" w:hAnsi="Arial" w:cs="Arial"/>
          <w:b/>
          <w:bCs/>
        </w:rPr>
        <w:t>, and Treg populations during SARS-CoV-2 infection</w:t>
      </w:r>
      <w:r w:rsidRPr="00C67921">
        <w:rPr>
          <w:rFonts w:ascii="Arial" w:hAnsi="Arial" w:cs="Arial"/>
        </w:rPr>
        <w:t xml:space="preserve"> </w:t>
      </w:r>
      <w:r w:rsidRPr="00C67921">
        <w:rPr>
          <w:rFonts w:ascii="Arial" w:hAnsi="Arial" w:cs="Arial"/>
          <w:b/>
          <w:bCs/>
        </w:rPr>
        <w:t>(A)</w:t>
      </w:r>
      <w:r w:rsidRPr="00C67921">
        <w:rPr>
          <w:rFonts w:ascii="Arial" w:hAnsi="Arial" w:cs="Arial"/>
        </w:rPr>
        <w:t xml:space="preserve"> Flow Plot of</w:t>
      </w:r>
      <w:r w:rsidR="00B9435D" w:rsidRPr="00C67921">
        <w:rPr>
          <w:rFonts w:ascii="Arial" w:hAnsi="Arial" w:cs="Arial"/>
        </w:rPr>
        <w:t xml:space="preserve"> splenic</w:t>
      </w:r>
      <w:r w:rsidRPr="00C67921">
        <w:rPr>
          <w:rFonts w:ascii="Arial" w:hAnsi="Arial" w:cs="Arial"/>
        </w:rPr>
        <w:t xml:space="preserve"> GC TFH cells </w:t>
      </w:r>
      <w:r w:rsidR="00BE4F5A" w:rsidRPr="00C67921">
        <w:rPr>
          <w:rFonts w:ascii="Arial" w:hAnsi="Arial" w:cs="Arial"/>
        </w:rPr>
        <w:t>[</w:t>
      </w:r>
      <w:r w:rsidRPr="00C67921">
        <w:rPr>
          <w:rFonts w:ascii="Arial" w:hAnsi="Arial" w:cs="Arial"/>
        </w:rPr>
        <w:t>CXCR5</w:t>
      </w:r>
      <w:r w:rsidRPr="00C67921">
        <w:rPr>
          <w:rFonts w:ascii="Arial" w:hAnsi="Arial" w:cs="Arial"/>
          <w:vertAlign w:val="superscript"/>
        </w:rPr>
        <w:t>+</w:t>
      </w:r>
      <w:r w:rsidRPr="00C67921">
        <w:rPr>
          <w:rFonts w:ascii="Arial" w:hAnsi="Arial" w:cs="Arial"/>
        </w:rPr>
        <w:t>PD-1</w:t>
      </w:r>
      <w:r w:rsidRPr="00C67921">
        <w:rPr>
          <w:rFonts w:ascii="Arial" w:hAnsi="Arial" w:cs="Arial"/>
          <w:vertAlign w:val="superscript"/>
        </w:rPr>
        <w:t>hi</w:t>
      </w:r>
      <w:r w:rsidR="00BE4F5A" w:rsidRPr="00C67921">
        <w:rPr>
          <w:rFonts w:ascii="Arial" w:hAnsi="Arial" w:cs="Arial"/>
        </w:rPr>
        <w:t>]</w:t>
      </w:r>
      <w:r w:rsidR="00B9435D" w:rsidRPr="00C67921">
        <w:rPr>
          <w:rFonts w:ascii="Arial" w:hAnsi="Arial" w:cs="Arial"/>
        </w:rPr>
        <w:t xml:space="preserve"> at necropsy (d11-d14pi)</w:t>
      </w:r>
      <w:r w:rsidRPr="00C67921">
        <w:rPr>
          <w:rFonts w:ascii="Arial" w:hAnsi="Arial" w:cs="Arial"/>
        </w:rPr>
        <w:t xml:space="preserve"> and dot plot</w:t>
      </w:r>
      <w:r w:rsidR="00B9435D" w:rsidRPr="00C67921">
        <w:rPr>
          <w:rFonts w:ascii="Arial" w:hAnsi="Arial" w:cs="Arial"/>
        </w:rPr>
        <w:t xml:space="preserve"> graph</w:t>
      </w:r>
      <w:r w:rsidRPr="00C67921">
        <w:rPr>
          <w:rFonts w:ascii="Arial" w:hAnsi="Arial" w:cs="Arial"/>
        </w:rPr>
        <w:t xml:space="preserve"> designating an increase of GC TFH in SARS-CoV-2 infected rhesus macaques </w:t>
      </w:r>
      <w:r w:rsidRPr="00C67921">
        <w:rPr>
          <w:rFonts w:ascii="Arial" w:hAnsi="Arial" w:cs="Arial"/>
          <w:b/>
          <w:bCs/>
        </w:rPr>
        <w:t>(B)</w:t>
      </w:r>
      <w:r w:rsidRPr="00C67921">
        <w:rPr>
          <w:rFonts w:ascii="Arial" w:hAnsi="Arial" w:cs="Arial"/>
        </w:rPr>
        <w:t xml:space="preserve"> </w:t>
      </w:r>
      <w:r w:rsidR="00BE4F5A" w:rsidRPr="00C67921">
        <w:rPr>
          <w:rFonts w:ascii="Arial" w:hAnsi="Arial" w:cs="Arial"/>
        </w:rPr>
        <w:t>Flow Plot of Treg [</w:t>
      </w:r>
      <w:r w:rsidR="008A7CBA">
        <w:rPr>
          <w:rFonts w:ascii="Arial" w:hAnsi="Arial" w:cs="Arial"/>
        </w:rPr>
        <w:t xml:space="preserve">CD95+, CXCR5-, </w:t>
      </w:r>
      <w:r w:rsidR="00BE4F5A" w:rsidRPr="00C67921">
        <w:rPr>
          <w:rFonts w:ascii="Arial" w:hAnsi="Arial" w:cs="Arial"/>
        </w:rPr>
        <w:t>Foxp3</w:t>
      </w:r>
      <w:r w:rsidR="00BE4F5A" w:rsidRPr="00C67921">
        <w:rPr>
          <w:rFonts w:ascii="Arial" w:hAnsi="Arial" w:cs="Arial"/>
          <w:vertAlign w:val="superscript"/>
        </w:rPr>
        <w:t>+</w:t>
      </w:r>
      <w:r w:rsidR="00BE4F5A" w:rsidRPr="00C67921">
        <w:rPr>
          <w:rFonts w:ascii="Arial" w:hAnsi="Arial" w:cs="Arial"/>
        </w:rPr>
        <w:t xml:space="preserve">] and </w:t>
      </w:r>
      <w:proofErr w:type="spellStart"/>
      <w:r w:rsidR="00BE4F5A" w:rsidRPr="00C67921">
        <w:rPr>
          <w:rFonts w:ascii="Arial" w:hAnsi="Arial" w:cs="Arial"/>
        </w:rPr>
        <w:t>Tf</w:t>
      </w:r>
      <w:r w:rsidR="008A7CBA">
        <w:rPr>
          <w:rFonts w:ascii="Arial" w:hAnsi="Arial" w:cs="Arial"/>
        </w:rPr>
        <w:t>r</w:t>
      </w:r>
      <w:proofErr w:type="spellEnd"/>
      <w:r w:rsidR="008A7CBA">
        <w:rPr>
          <w:rFonts w:ascii="Arial" w:hAnsi="Arial" w:cs="Arial"/>
        </w:rPr>
        <w:t xml:space="preserve"> </w:t>
      </w:r>
      <w:r w:rsidR="00FB5985">
        <w:rPr>
          <w:rFonts w:ascii="Arial" w:hAnsi="Arial" w:cs="Arial"/>
        </w:rPr>
        <w:t>[</w:t>
      </w:r>
      <w:r w:rsidR="008A7CBA">
        <w:rPr>
          <w:rFonts w:ascii="Arial" w:hAnsi="Arial" w:cs="Arial"/>
        </w:rPr>
        <w:t>CXCR5+,PD-1++, Foxp3+</w:t>
      </w:r>
      <w:r w:rsidR="00FB5985">
        <w:rPr>
          <w:rFonts w:ascii="Arial" w:hAnsi="Arial" w:cs="Arial"/>
        </w:rPr>
        <w:t>]</w:t>
      </w:r>
      <w:r w:rsidR="00BE4F5A" w:rsidRPr="00C67921">
        <w:rPr>
          <w:rFonts w:ascii="Arial" w:hAnsi="Arial" w:cs="Arial"/>
        </w:rPr>
        <w:t xml:space="preserve"> </w:t>
      </w:r>
      <w:r w:rsidR="00C67921" w:rsidRPr="00C67921">
        <w:rPr>
          <w:rFonts w:ascii="Arial" w:hAnsi="Arial" w:cs="Arial"/>
        </w:rPr>
        <w:t>cells.</w:t>
      </w:r>
      <w:r w:rsidR="00BE4F5A" w:rsidRPr="00C67921">
        <w:rPr>
          <w:rFonts w:ascii="Arial" w:hAnsi="Arial" w:cs="Arial"/>
        </w:rPr>
        <w:t xml:space="preserve"> Controls (circles) are RM that were infected and received no plasma treatment, Infused (triangles) are RM that were infected and received either convalescent plasma or normal plasma.  </w:t>
      </w:r>
    </w:p>
    <w:p w14:paraId="0F3689D3" w14:textId="147E0285" w:rsidR="00BE4F5A" w:rsidRDefault="00BE4F5A" w:rsidP="00C67921">
      <w:pPr>
        <w:jc w:val="both"/>
        <w:rPr>
          <w:rFonts w:ascii="Arial" w:hAnsi="Arial" w:cs="Arial"/>
        </w:rPr>
      </w:pPr>
      <w:r w:rsidRPr="00C67921">
        <w:rPr>
          <w:rFonts w:ascii="Arial" w:hAnsi="Arial" w:cs="Arial"/>
          <w:b/>
          <w:bCs/>
        </w:rPr>
        <w:t xml:space="preserve">Supplemental Figure 4. </w:t>
      </w:r>
      <w:r w:rsidR="00CB33BE" w:rsidRPr="00C67921">
        <w:rPr>
          <w:rFonts w:ascii="Arial" w:hAnsi="Arial" w:cs="Arial"/>
          <w:b/>
          <w:bCs/>
        </w:rPr>
        <w:t>SARS-CoV-2 infection increases mediastinal lymph node size and</w:t>
      </w:r>
      <w:r w:rsidR="00C67921" w:rsidRPr="00C67921">
        <w:rPr>
          <w:rFonts w:ascii="Arial" w:hAnsi="Arial" w:cs="Arial"/>
          <w:b/>
          <w:bCs/>
        </w:rPr>
        <w:t xml:space="preserve"> elicits GC </w:t>
      </w:r>
      <w:proofErr w:type="spellStart"/>
      <w:r w:rsidR="00C67921" w:rsidRPr="00C67921">
        <w:rPr>
          <w:rFonts w:ascii="Arial" w:hAnsi="Arial" w:cs="Arial"/>
          <w:b/>
          <w:bCs/>
        </w:rPr>
        <w:t>Tfh</w:t>
      </w:r>
      <w:proofErr w:type="spellEnd"/>
      <w:r w:rsidR="00C67921" w:rsidRPr="00C67921">
        <w:rPr>
          <w:rFonts w:ascii="Arial" w:hAnsi="Arial" w:cs="Arial"/>
          <w:b/>
          <w:bCs/>
        </w:rPr>
        <w:t xml:space="preserve"> cells</w:t>
      </w:r>
      <w:r w:rsidR="00CB33BE" w:rsidRPr="00C67921">
        <w:rPr>
          <w:rFonts w:ascii="Arial" w:hAnsi="Arial" w:cs="Arial"/>
          <w:b/>
          <w:bCs/>
        </w:rPr>
        <w:t xml:space="preserve">. (A) </w:t>
      </w:r>
      <w:r w:rsidR="00C67921" w:rsidRPr="00C67921">
        <w:rPr>
          <w:rFonts w:ascii="Arial" w:hAnsi="Arial" w:cs="Arial"/>
        </w:rPr>
        <w:t>L</w:t>
      </w:r>
      <w:r w:rsidR="00F53D46" w:rsidRPr="00C67921">
        <w:rPr>
          <w:rFonts w:ascii="Arial" w:hAnsi="Arial" w:cs="Arial"/>
        </w:rPr>
        <w:t>arge aggregate of bronchial associated lymphoid tissue [arrow] adjacent to a moderately large airway and associated blood vessel. Two well defined germinal centers can be seen within the BALT</w:t>
      </w:r>
      <w:r w:rsidR="00F53D46" w:rsidRPr="00C67921">
        <w:rPr>
          <w:rFonts w:ascii="Arial" w:hAnsi="Arial" w:cs="Arial"/>
          <w:b/>
          <w:bCs/>
        </w:rPr>
        <w:t xml:space="preserve"> (B) </w:t>
      </w:r>
      <w:r w:rsidR="00CB33BE" w:rsidRPr="00C67921">
        <w:rPr>
          <w:rFonts w:ascii="Arial" w:hAnsi="Arial" w:cs="Arial"/>
        </w:rPr>
        <w:t>Comparison of SARS-CoV-2 uninfected [left] and SARS-CoV-2 infected [right] Mediastinal lymph node</w:t>
      </w:r>
      <w:r w:rsidR="00B9435D" w:rsidRPr="00C67921">
        <w:rPr>
          <w:rFonts w:ascii="Arial" w:hAnsi="Arial" w:cs="Arial"/>
        </w:rPr>
        <w:t xml:space="preserve">s show distinct lymphadenopathy </w:t>
      </w:r>
      <w:r w:rsidR="00CB33BE" w:rsidRPr="00C67921">
        <w:rPr>
          <w:rFonts w:ascii="Arial" w:hAnsi="Arial" w:cs="Arial"/>
          <w:b/>
          <w:bCs/>
        </w:rPr>
        <w:t>(</w:t>
      </w:r>
      <w:r w:rsidR="00F53D46" w:rsidRPr="00C67921">
        <w:rPr>
          <w:rFonts w:ascii="Arial" w:hAnsi="Arial" w:cs="Arial"/>
          <w:b/>
          <w:bCs/>
        </w:rPr>
        <w:t>C</w:t>
      </w:r>
      <w:r w:rsidR="00CB33BE" w:rsidRPr="00C67921">
        <w:rPr>
          <w:rFonts w:ascii="Arial" w:hAnsi="Arial" w:cs="Arial"/>
          <w:b/>
          <w:bCs/>
        </w:rPr>
        <w:t xml:space="preserve">) </w:t>
      </w:r>
      <w:r w:rsidR="00CB33BE" w:rsidRPr="00C67921">
        <w:rPr>
          <w:rFonts w:ascii="Arial" w:hAnsi="Arial" w:cs="Arial"/>
        </w:rPr>
        <w:t>Detection of follicular dendritic cells (FDCs) gating on CD45</w:t>
      </w:r>
      <w:r w:rsidR="00CB33BE" w:rsidRPr="00C67921">
        <w:rPr>
          <w:rFonts w:ascii="Arial" w:hAnsi="Arial" w:cs="Arial"/>
          <w:vertAlign w:val="superscript"/>
        </w:rPr>
        <w:t>-</w:t>
      </w:r>
      <w:r w:rsidR="00CB33BE" w:rsidRPr="00C67921">
        <w:rPr>
          <w:rFonts w:ascii="Arial" w:hAnsi="Arial" w:cs="Arial"/>
        </w:rPr>
        <w:t>Lin</w:t>
      </w:r>
      <w:r w:rsidR="00CB33BE" w:rsidRPr="00C67921">
        <w:rPr>
          <w:rFonts w:ascii="Arial" w:hAnsi="Arial" w:cs="Arial"/>
          <w:vertAlign w:val="superscript"/>
        </w:rPr>
        <w:t>-</w:t>
      </w:r>
      <w:r w:rsidR="00CB33BE" w:rsidRPr="00C67921">
        <w:rPr>
          <w:rFonts w:ascii="Arial" w:hAnsi="Arial" w:cs="Arial"/>
        </w:rPr>
        <w:t>CD14</w:t>
      </w:r>
      <w:r w:rsidR="00CB33BE" w:rsidRPr="00C67921">
        <w:rPr>
          <w:rFonts w:ascii="Arial" w:hAnsi="Arial" w:cs="Arial"/>
          <w:vertAlign w:val="superscript"/>
        </w:rPr>
        <w:t>-</w:t>
      </w:r>
      <w:r w:rsidR="00CB33BE" w:rsidRPr="00C67921">
        <w:rPr>
          <w:rFonts w:ascii="Arial" w:hAnsi="Arial" w:cs="Arial"/>
        </w:rPr>
        <w:t>CD35</w:t>
      </w:r>
      <w:r w:rsidR="00CB33BE" w:rsidRPr="00C67921">
        <w:rPr>
          <w:rFonts w:ascii="Arial" w:hAnsi="Arial" w:cs="Arial"/>
          <w:vertAlign w:val="superscript"/>
        </w:rPr>
        <w:t>+</w:t>
      </w:r>
      <w:r w:rsidR="00CB33BE" w:rsidRPr="00C67921">
        <w:rPr>
          <w:rFonts w:ascii="Arial" w:hAnsi="Arial" w:cs="Arial"/>
        </w:rPr>
        <w:t>CD21</w:t>
      </w:r>
      <w:r w:rsidR="00CB33BE" w:rsidRPr="00C67921">
        <w:rPr>
          <w:rFonts w:ascii="Arial" w:hAnsi="Arial" w:cs="Arial"/>
          <w:vertAlign w:val="superscript"/>
        </w:rPr>
        <w:t>+</w:t>
      </w:r>
      <w:r w:rsidR="00CB33BE" w:rsidRPr="00C67921">
        <w:rPr>
          <w:rFonts w:ascii="Arial" w:hAnsi="Arial" w:cs="Arial"/>
        </w:rPr>
        <w:t xml:space="preserve"> using flow cytometry; three different clones are used for comparison [BL13, BU32, B-LY4] </w:t>
      </w:r>
      <w:r w:rsidR="00CB33BE" w:rsidRPr="00C67921">
        <w:rPr>
          <w:rFonts w:ascii="Arial" w:hAnsi="Arial" w:cs="Arial"/>
          <w:b/>
          <w:bCs/>
        </w:rPr>
        <w:t>(</w:t>
      </w:r>
      <w:r w:rsidR="00F53D46" w:rsidRPr="00C67921">
        <w:rPr>
          <w:rFonts w:ascii="Arial" w:hAnsi="Arial" w:cs="Arial"/>
          <w:b/>
          <w:bCs/>
        </w:rPr>
        <w:t>D</w:t>
      </w:r>
      <w:r w:rsidR="00CB33BE" w:rsidRPr="00C67921">
        <w:rPr>
          <w:rFonts w:ascii="Arial" w:hAnsi="Arial" w:cs="Arial"/>
          <w:b/>
          <w:bCs/>
        </w:rPr>
        <w:t>)</w:t>
      </w:r>
      <w:r w:rsidR="00CB33BE" w:rsidRPr="00C67921">
        <w:rPr>
          <w:rFonts w:ascii="Arial" w:hAnsi="Arial" w:cs="Arial"/>
        </w:rPr>
        <w:t xml:space="preserve"> Correlations between % </w:t>
      </w:r>
      <w:r w:rsidR="00CB33BE" w:rsidRPr="00C67921">
        <w:rPr>
          <w:rFonts w:ascii="Arial" w:hAnsi="Arial" w:cs="Arial"/>
        </w:rPr>
        <w:lastRenderedPageBreak/>
        <w:t>total FDCs and % total GC T</w:t>
      </w:r>
      <w:r w:rsidR="00CB33BE" w:rsidRPr="00C67921">
        <w:rPr>
          <w:rFonts w:ascii="Arial" w:hAnsi="Arial" w:cs="Arial"/>
          <w:vertAlign w:val="subscript"/>
        </w:rPr>
        <w:t xml:space="preserve">FH </w:t>
      </w:r>
      <w:r w:rsidR="00CB33BE" w:rsidRPr="00C67921">
        <w:rPr>
          <w:rFonts w:ascii="Arial" w:hAnsi="Arial" w:cs="Arial"/>
        </w:rPr>
        <w:t xml:space="preserve">or % total GC B cells </w:t>
      </w:r>
      <w:r w:rsidR="00CB33BE" w:rsidRPr="00C67921">
        <w:rPr>
          <w:rFonts w:ascii="Arial" w:hAnsi="Arial" w:cs="Arial"/>
          <w:b/>
          <w:bCs/>
        </w:rPr>
        <w:t>(</w:t>
      </w:r>
      <w:r w:rsidR="00F53D46" w:rsidRPr="00C67921">
        <w:rPr>
          <w:rFonts w:ascii="Arial" w:hAnsi="Arial" w:cs="Arial"/>
          <w:b/>
          <w:bCs/>
        </w:rPr>
        <w:t>E</w:t>
      </w:r>
      <w:r w:rsidR="00CB33BE" w:rsidRPr="00C67921">
        <w:rPr>
          <w:rFonts w:ascii="Arial" w:hAnsi="Arial" w:cs="Arial"/>
          <w:b/>
          <w:bCs/>
        </w:rPr>
        <w:t>)</w:t>
      </w:r>
      <w:r w:rsidR="00CB33BE" w:rsidRPr="00C67921">
        <w:rPr>
          <w:rFonts w:ascii="Arial" w:hAnsi="Arial" w:cs="Arial"/>
        </w:rPr>
        <w:t xml:space="preserve"> </w:t>
      </w:r>
      <w:r w:rsidR="00D85CB3" w:rsidRPr="00C67921">
        <w:rPr>
          <w:rFonts w:ascii="Arial" w:hAnsi="Arial" w:cs="Arial"/>
        </w:rPr>
        <w:t>Peptide pool stimulation</w:t>
      </w:r>
      <w:r w:rsidR="00B9435D" w:rsidRPr="00C67921">
        <w:rPr>
          <w:rFonts w:ascii="Arial" w:hAnsi="Arial" w:cs="Arial"/>
        </w:rPr>
        <w:t xml:space="preserve"> if mediastinal lymph node cells</w:t>
      </w:r>
      <w:r w:rsidR="00D85CB3" w:rsidRPr="00C67921">
        <w:rPr>
          <w:rFonts w:ascii="Arial" w:hAnsi="Arial" w:cs="Arial"/>
        </w:rPr>
        <w:t xml:space="preserve"> with Spike (S), Nucleocapsid (N), Membrane protein (M), or PMA/</w:t>
      </w:r>
      <w:proofErr w:type="spellStart"/>
      <w:r w:rsidR="00D85CB3" w:rsidRPr="00C67921">
        <w:rPr>
          <w:rFonts w:ascii="Arial" w:hAnsi="Arial" w:cs="Arial"/>
        </w:rPr>
        <w:t>Iono</w:t>
      </w:r>
      <w:proofErr w:type="spellEnd"/>
      <w:r w:rsidR="00D85CB3" w:rsidRPr="00C67921">
        <w:rPr>
          <w:rFonts w:ascii="Arial" w:hAnsi="Arial" w:cs="Arial"/>
        </w:rPr>
        <w:t xml:space="preserve"> (P/I) show </w:t>
      </w:r>
      <w:r w:rsidR="00C67921" w:rsidRPr="00C67921">
        <w:rPr>
          <w:rFonts w:ascii="Arial" w:hAnsi="Arial" w:cs="Arial"/>
        </w:rPr>
        <w:t>responses in</w:t>
      </w:r>
      <w:r w:rsidR="00D85CB3" w:rsidRPr="00C67921">
        <w:rPr>
          <w:rFonts w:ascii="Arial" w:hAnsi="Arial" w:cs="Arial"/>
        </w:rPr>
        <w:t xml:space="preserve"> CXCR5</w:t>
      </w:r>
      <w:r w:rsidR="00D85CB3" w:rsidRPr="00C67921">
        <w:rPr>
          <w:rFonts w:ascii="Arial" w:hAnsi="Arial" w:cs="Arial"/>
          <w:vertAlign w:val="superscript"/>
        </w:rPr>
        <w:t>+</w:t>
      </w:r>
      <w:r w:rsidR="00D85CB3" w:rsidRPr="00C67921">
        <w:rPr>
          <w:rFonts w:ascii="Arial" w:hAnsi="Arial" w:cs="Arial"/>
        </w:rPr>
        <w:t>, CXCR5</w:t>
      </w:r>
      <w:r w:rsidR="00D85CB3" w:rsidRPr="00C67921">
        <w:rPr>
          <w:rFonts w:ascii="Arial" w:hAnsi="Arial" w:cs="Arial"/>
          <w:vertAlign w:val="superscript"/>
        </w:rPr>
        <w:t>-</w:t>
      </w:r>
      <w:r w:rsidR="00D85CB3" w:rsidRPr="00C67921">
        <w:rPr>
          <w:rFonts w:ascii="Arial" w:hAnsi="Arial" w:cs="Arial"/>
        </w:rPr>
        <w:t xml:space="preserve">, or Naïve </w:t>
      </w:r>
      <w:r w:rsidR="00C67921" w:rsidRPr="00C67921">
        <w:rPr>
          <w:rFonts w:ascii="Arial" w:hAnsi="Arial" w:cs="Arial"/>
        </w:rPr>
        <w:t xml:space="preserve">CD4 </w:t>
      </w:r>
      <w:r w:rsidR="00D85CB3" w:rsidRPr="00C67921">
        <w:rPr>
          <w:rFonts w:ascii="Arial" w:hAnsi="Arial" w:cs="Arial"/>
        </w:rPr>
        <w:t>T cell populations</w:t>
      </w:r>
      <w:r w:rsidR="008B266A">
        <w:rPr>
          <w:rFonts w:ascii="Arial" w:hAnsi="Arial" w:cs="Arial"/>
        </w:rPr>
        <w:t>.</w:t>
      </w:r>
    </w:p>
    <w:p w14:paraId="0403FC3E" w14:textId="27F07B9D" w:rsidR="00931473" w:rsidRDefault="00931473" w:rsidP="00C67921">
      <w:pPr>
        <w:jc w:val="both"/>
        <w:rPr>
          <w:rFonts w:ascii="Arial" w:hAnsi="Arial" w:cs="Arial"/>
        </w:rPr>
      </w:pPr>
    </w:p>
    <w:p w14:paraId="4FC30C80" w14:textId="08C37BDF" w:rsidR="00931473" w:rsidRDefault="00931473" w:rsidP="00C67921">
      <w:pPr>
        <w:jc w:val="both"/>
        <w:rPr>
          <w:rFonts w:ascii="Arial" w:hAnsi="Arial" w:cs="Arial"/>
        </w:rPr>
      </w:pPr>
    </w:p>
    <w:p w14:paraId="4E73C6AB" w14:textId="4A9971DA" w:rsidR="00931473" w:rsidRPr="00931473" w:rsidRDefault="00931473" w:rsidP="00C67921">
      <w:pPr>
        <w:jc w:val="both"/>
        <w:rPr>
          <w:rFonts w:ascii="Arial" w:hAnsi="Arial" w:cs="Arial"/>
        </w:rPr>
      </w:pPr>
    </w:p>
    <w:p w14:paraId="0F7FCE40" w14:textId="465019B9" w:rsidR="00931473" w:rsidRPr="00931473" w:rsidRDefault="00931473" w:rsidP="00931473">
      <w:pPr>
        <w:rPr>
          <w:rFonts w:ascii="Arial" w:hAnsi="Arial" w:cs="Arial"/>
          <w:b/>
        </w:rPr>
      </w:pPr>
      <w:r w:rsidRPr="00931473">
        <w:rPr>
          <w:rFonts w:ascii="Arial" w:hAnsi="Arial" w:cs="Arial"/>
          <w:b/>
        </w:rPr>
        <w:t>KEY RESOURCES TABLE</w:t>
      </w:r>
    </w:p>
    <w:p w14:paraId="77EEC549" w14:textId="793143B5" w:rsidR="00931473" w:rsidRPr="00931473" w:rsidRDefault="00931473" w:rsidP="0093147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931473">
        <w:rPr>
          <w:rFonts w:ascii="Arial" w:hAnsi="Arial" w:cs="Arial"/>
          <w:b/>
          <w:sz w:val="22"/>
          <w:szCs w:val="22"/>
        </w:rPr>
        <w:t>ANTIBODIES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2069"/>
        <w:gridCol w:w="2203"/>
        <w:gridCol w:w="2203"/>
      </w:tblGrid>
      <w:tr w:rsidR="00931473" w:rsidRPr="00F335BC" w14:paraId="2F75629E" w14:textId="77777777" w:rsidTr="005256A8">
        <w:tc>
          <w:tcPr>
            <w:tcW w:w="2875" w:type="dxa"/>
          </w:tcPr>
          <w:p w14:paraId="1E1373DD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Reagents</w:t>
            </w:r>
          </w:p>
        </w:tc>
        <w:tc>
          <w:tcPr>
            <w:tcW w:w="2069" w:type="dxa"/>
          </w:tcPr>
          <w:p w14:paraId="6B509FF4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Clone</w:t>
            </w:r>
          </w:p>
        </w:tc>
        <w:tc>
          <w:tcPr>
            <w:tcW w:w="2203" w:type="dxa"/>
          </w:tcPr>
          <w:p w14:paraId="0F15361A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Source</w:t>
            </w:r>
          </w:p>
        </w:tc>
        <w:tc>
          <w:tcPr>
            <w:tcW w:w="2203" w:type="dxa"/>
          </w:tcPr>
          <w:p w14:paraId="3BC92AA2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Identifier (Cat#)</w:t>
            </w:r>
          </w:p>
        </w:tc>
      </w:tr>
      <w:tr w:rsidR="00931473" w:rsidRPr="00F335BC" w14:paraId="3E6CEBD5" w14:textId="77777777" w:rsidTr="005256A8">
        <w:tc>
          <w:tcPr>
            <w:tcW w:w="2875" w:type="dxa"/>
          </w:tcPr>
          <w:p w14:paraId="4555121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CD3-AF 700</w:t>
            </w:r>
          </w:p>
        </w:tc>
        <w:tc>
          <w:tcPr>
            <w:tcW w:w="2069" w:type="dxa"/>
          </w:tcPr>
          <w:p w14:paraId="6BA44CF4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 w:rsidRPr="00F335BC">
              <w:rPr>
                <w:rFonts w:ascii="Arial" w:eastAsia="Times New Roman" w:hAnsi="Arial" w:cs="Arial"/>
                <w:color w:val="000000"/>
              </w:rPr>
              <w:t>SP34-2</w:t>
            </w:r>
          </w:p>
        </w:tc>
        <w:tc>
          <w:tcPr>
            <w:tcW w:w="2203" w:type="dxa"/>
          </w:tcPr>
          <w:p w14:paraId="192920DB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59DE40E8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 w:rsidRPr="00F335BC">
              <w:rPr>
                <w:rFonts w:ascii="Arial" w:eastAsia="Times New Roman" w:hAnsi="Arial" w:cs="Arial"/>
                <w:color w:val="000000"/>
              </w:rPr>
              <w:t>557917</w:t>
            </w:r>
          </w:p>
        </w:tc>
      </w:tr>
      <w:tr w:rsidR="00931473" w:rsidRPr="00F335BC" w14:paraId="34702FBC" w14:textId="77777777" w:rsidTr="005256A8">
        <w:tc>
          <w:tcPr>
            <w:tcW w:w="2875" w:type="dxa"/>
          </w:tcPr>
          <w:p w14:paraId="73A0254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CD3-APC-Cy7</w:t>
            </w:r>
          </w:p>
        </w:tc>
        <w:tc>
          <w:tcPr>
            <w:tcW w:w="2069" w:type="dxa"/>
          </w:tcPr>
          <w:p w14:paraId="61C2883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eastAsia="Times New Roman" w:hAnsi="Arial" w:cs="Arial"/>
                <w:color w:val="000000"/>
              </w:rPr>
              <w:t>SP34-2</w:t>
            </w:r>
          </w:p>
        </w:tc>
        <w:tc>
          <w:tcPr>
            <w:tcW w:w="2203" w:type="dxa"/>
          </w:tcPr>
          <w:p w14:paraId="7EF01F4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5CEE138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557757</w:t>
            </w:r>
          </w:p>
        </w:tc>
      </w:tr>
      <w:tr w:rsidR="00931473" w:rsidRPr="00F335BC" w14:paraId="700AF88F" w14:textId="77777777" w:rsidTr="005256A8">
        <w:tc>
          <w:tcPr>
            <w:tcW w:w="2875" w:type="dxa"/>
          </w:tcPr>
          <w:p w14:paraId="4EE4054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CD4-BV 650</w:t>
            </w:r>
          </w:p>
        </w:tc>
        <w:tc>
          <w:tcPr>
            <w:tcW w:w="2069" w:type="dxa"/>
          </w:tcPr>
          <w:p w14:paraId="1CAB67A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L200</w:t>
            </w:r>
          </w:p>
        </w:tc>
        <w:tc>
          <w:tcPr>
            <w:tcW w:w="2203" w:type="dxa"/>
          </w:tcPr>
          <w:p w14:paraId="76B4835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061F0B8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563737</w:t>
            </w:r>
          </w:p>
        </w:tc>
      </w:tr>
      <w:tr w:rsidR="00931473" w:rsidRPr="00F335BC" w14:paraId="7AEB05FB" w14:textId="77777777" w:rsidTr="005256A8">
        <w:tc>
          <w:tcPr>
            <w:tcW w:w="2875" w:type="dxa"/>
          </w:tcPr>
          <w:p w14:paraId="6FEE8C1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CD8-BV 510</w:t>
            </w:r>
          </w:p>
        </w:tc>
        <w:tc>
          <w:tcPr>
            <w:tcW w:w="2069" w:type="dxa"/>
          </w:tcPr>
          <w:p w14:paraId="2D806DC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SK-1</w:t>
            </w:r>
          </w:p>
        </w:tc>
        <w:tc>
          <w:tcPr>
            <w:tcW w:w="2203" w:type="dxa"/>
          </w:tcPr>
          <w:p w14:paraId="330019A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25E5C60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563919</w:t>
            </w:r>
          </w:p>
        </w:tc>
      </w:tr>
      <w:tr w:rsidR="00931473" w:rsidRPr="00F335BC" w14:paraId="11C78FCC" w14:textId="77777777" w:rsidTr="005256A8">
        <w:tc>
          <w:tcPr>
            <w:tcW w:w="2875" w:type="dxa"/>
          </w:tcPr>
          <w:p w14:paraId="25516FA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CD8-BUV 805</w:t>
            </w:r>
          </w:p>
        </w:tc>
        <w:tc>
          <w:tcPr>
            <w:tcW w:w="2069" w:type="dxa"/>
          </w:tcPr>
          <w:p w14:paraId="40357B7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SK-1</w:t>
            </w:r>
          </w:p>
        </w:tc>
        <w:tc>
          <w:tcPr>
            <w:tcW w:w="2203" w:type="dxa"/>
          </w:tcPr>
          <w:p w14:paraId="5ECD57B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06AC0EF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564913</w:t>
            </w:r>
          </w:p>
        </w:tc>
      </w:tr>
      <w:tr w:rsidR="00931473" w:rsidRPr="00F335BC" w14:paraId="35859719" w14:textId="77777777" w:rsidTr="005256A8">
        <w:tc>
          <w:tcPr>
            <w:tcW w:w="2875" w:type="dxa"/>
          </w:tcPr>
          <w:p w14:paraId="2FE44C1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CD20-APC-Cy7</w:t>
            </w:r>
          </w:p>
        </w:tc>
        <w:tc>
          <w:tcPr>
            <w:tcW w:w="2069" w:type="dxa"/>
          </w:tcPr>
          <w:p w14:paraId="6447028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2H7</w:t>
            </w:r>
          </w:p>
        </w:tc>
        <w:tc>
          <w:tcPr>
            <w:tcW w:w="2203" w:type="dxa"/>
          </w:tcPr>
          <w:p w14:paraId="1339443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16FAFB4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302314</w:t>
            </w:r>
          </w:p>
        </w:tc>
      </w:tr>
      <w:tr w:rsidR="00931473" w:rsidRPr="00F335BC" w14:paraId="4254B186" w14:textId="77777777" w:rsidTr="005256A8">
        <w:tc>
          <w:tcPr>
            <w:tcW w:w="2875" w:type="dxa"/>
          </w:tcPr>
          <w:p w14:paraId="6102738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CD20-BV 421</w:t>
            </w:r>
          </w:p>
        </w:tc>
        <w:tc>
          <w:tcPr>
            <w:tcW w:w="2069" w:type="dxa"/>
          </w:tcPr>
          <w:p w14:paraId="3617970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2H7</w:t>
            </w:r>
          </w:p>
        </w:tc>
        <w:tc>
          <w:tcPr>
            <w:tcW w:w="2203" w:type="dxa"/>
          </w:tcPr>
          <w:p w14:paraId="420ABBB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30D04E3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302328</w:t>
            </w:r>
          </w:p>
        </w:tc>
      </w:tr>
      <w:tr w:rsidR="00931473" w:rsidRPr="00F335BC" w14:paraId="45FE1088" w14:textId="77777777" w:rsidTr="005256A8">
        <w:tc>
          <w:tcPr>
            <w:tcW w:w="2875" w:type="dxa"/>
          </w:tcPr>
          <w:p w14:paraId="462B47F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CD95-BUV 737</w:t>
            </w:r>
          </w:p>
        </w:tc>
        <w:tc>
          <w:tcPr>
            <w:tcW w:w="2069" w:type="dxa"/>
          </w:tcPr>
          <w:p w14:paraId="0574598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DX2</w:t>
            </w:r>
          </w:p>
        </w:tc>
        <w:tc>
          <w:tcPr>
            <w:tcW w:w="2203" w:type="dxa"/>
          </w:tcPr>
          <w:p w14:paraId="5B9B232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69A04ED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564710</w:t>
            </w:r>
          </w:p>
        </w:tc>
      </w:tr>
      <w:tr w:rsidR="00931473" w:rsidRPr="00F335BC" w14:paraId="2C8EF389" w14:textId="77777777" w:rsidTr="005256A8">
        <w:tc>
          <w:tcPr>
            <w:tcW w:w="2875" w:type="dxa"/>
          </w:tcPr>
          <w:p w14:paraId="3ECD1D9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CD279(PD-1)-Pe-Cy7</w:t>
            </w:r>
          </w:p>
        </w:tc>
        <w:tc>
          <w:tcPr>
            <w:tcW w:w="2069" w:type="dxa"/>
          </w:tcPr>
          <w:p w14:paraId="5DF581D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EH12.2H8</w:t>
            </w:r>
          </w:p>
        </w:tc>
        <w:tc>
          <w:tcPr>
            <w:tcW w:w="2203" w:type="dxa"/>
          </w:tcPr>
          <w:p w14:paraId="2E843B8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21ED6D8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329918</w:t>
            </w:r>
          </w:p>
        </w:tc>
      </w:tr>
      <w:tr w:rsidR="00931473" w:rsidRPr="00F335BC" w14:paraId="5DAC6335" w14:textId="77777777" w:rsidTr="005256A8">
        <w:tc>
          <w:tcPr>
            <w:tcW w:w="2875" w:type="dxa"/>
          </w:tcPr>
          <w:p w14:paraId="0321AA6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CX3CR1- PE-CF594</w:t>
            </w:r>
          </w:p>
        </w:tc>
        <w:tc>
          <w:tcPr>
            <w:tcW w:w="2069" w:type="dxa"/>
          </w:tcPr>
          <w:p w14:paraId="3D93373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2A9-1</w:t>
            </w:r>
          </w:p>
        </w:tc>
        <w:tc>
          <w:tcPr>
            <w:tcW w:w="2203" w:type="dxa"/>
          </w:tcPr>
          <w:p w14:paraId="53BB08B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494B028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341624</w:t>
            </w:r>
          </w:p>
        </w:tc>
      </w:tr>
      <w:tr w:rsidR="00931473" w:rsidRPr="00F335BC" w14:paraId="17DBE3AE" w14:textId="77777777" w:rsidTr="005256A8">
        <w:tc>
          <w:tcPr>
            <w:tcW w:w="2875" w:type="dxa"/>
          </w:tcPr>
          <w:p w14:paraId="3966DF9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CXCR3-BV 786</w:t>
            </w:r>
          </w:p>
        </w:tc>
        <w:tc>
          <w:tcPr>
            <w:tcW w:w="2069" w:type="dxa"/>
          </w:tcPr>
          <w:p w14:paraId="3A9D717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IC6</w:t>
            </w:r>
          </w:p>
        </w:tc>
        <w:tc>
          <w:tcPr>
            <w:tcW w:w="2203" w:type="dxa"/>
          </w:tcPr>
          <w:p w14:paraId="4515A2A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6A0D35F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741005</w:t>
            </w:r>
          </w:p>
        </w:tc>
      </w:tr>
      <w:tr w:rsidR="00931473" w:rsidRPr="00F335BC" w14:paraId="29DA0DB5" w14:textId="77777777" w:rsidTr="005256A8">
        <w:tc>
          <w:tcPr>
            <w:tcW w:w="2875" w:type="dxa"/>
          </w:tcPr>
          <w:p w14:paraId="69BA3E5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CXCR5-PE</w:t>
            </w:r>
          </w:p>
        </w:tc>
        <w:tc>
          <w:tcPr>
            <w:tcW w:w="2069" w:type="dxa"/>
          </w:tcPr>
          <w:p w14:paraId="28F73972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 w:rsidRPr="00BE7BA0">
              <w:rPr>
                <w:rFonts w:ascii="Arial" w:eastAsia="Times New Roman" w:hAnsi="Arial" w:cs="Arial"/>
                <w:color w:val="000000"/>
              </w:rPr>
              <w:t>MU5UBEE</w:t>
            </w:r>
          </w:p>
        </w:tc>
        <w:tc>
          <w:tcPr>
            <w:tcW w:w="2203" w:type="dxa"/>
          </w:tcPr>
          <w:p w14:paraId="2F63A514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4520">
              <w:rPr>
                <w:rFonts w:ascii="Arial" w:eastAsia="Times New Roman" w:hAnsi="Arial" w:cs="Arial"/>
                <w:color w:val="000000"/>
              </w:rPr>
              <w:t>Thermofischer</w:t>
            </w:r>
            <w:proofErr w:type="spellEnd"/>
          </w:p>
        </w:tc>
        <w:tc>
          <w:tcPr>
            <w:tcW w:w="2203" w:type="dxa"/>
          </w:tcPr>
          <w:p w14:paraId="1CC0C1DD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 w:rsidRPr="00344520">
              <w:rPr>
                <w:rFonts w:ascii="Arial" w:eastAsia="Times New Roman" w:hAnsi="Arial" w:cs="Arial"/>
                <w:color w:val="000000"/>
              </w:rPr>
              <w:t>12-9185-4</w:t>
            </w:r>
            <w:r w:rsidRPr="00F335BC">
              <w:rPr>
                <w:rFonts w:ascii="Arial" w:eastAsia="Times New Roman" w:hAnsi="Arial" w:cs="Arial"/>
                <w:color w:val="000000"/>
              </w:rPr>
              <w:t>11G1</w:t>
            </w:r>
          </w:p>
        </w:tc>
      </w:tr>
      <w:tr w:rsidR="00931473" w:rsidRPr="00F335BC" w14:paraId="3FFC03C3" w14:textId="77777777" w:rsidTr="005256A8">
        <w:tc>
          <w:tcPr>
            <w:tcW w:w="2875" w:type="dxa"/>
          </w:tcPr>
          <w:p w14:paraId="2D4CAB1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CCR4-BV 605</w:t>
            </w:r>
          </w:p>
        </w:tc>
        <w:tc>
          <w:tcPr>
            <w:tcW w:w="2069" w:type="dxa"/>
          </w:tcPr>
          <w:p w14:paraId="714CCFD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1G1</w:t>
            </w:r>
          </w:p>
        </w:tc>
        <w:tc>
          <w:tcPr>
            <w:tcW w:w="2203" w:type="dxa"/>
          </w:tcPr>
          <w:p w14:paraId="2ACDA12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2DAC245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562906</w:t>
            </w:r>
          </w:p>
        </w:tc>
      </w:tr>
      <w:tr w:rsidR="00931473" w:rsidRPr="00F335BC" w14:paraId="465CA982" w14:textId="77777777" w:rsidTr="005256A8">
        <w:tc>
          <w:tcPr>
            <w:tcW w:w="2875" w:type="dxa"/>
          </w:tcPr>
          <w:p w14:paraId="422932F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CCR6-PE-CF594/A610</w:t>
            </w:r>
          </w:p>
        </w:tc>
        <w:tc>
          <w:tcPr>
            <w:tcW w:w="2069" w:type="dxa"/>
          </w:tcPr>
          <w:p w14:paraId="419539D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G034E3</w:t>
            </w:r>
          </w:p>
        </w:tc>
        <w:tc>
          <w:tcPr>
            <w:tcW w:w="2203" w:type="dxa"/>
          </w:tcPr>
          <w:p w14:paraId="14D906F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64EBD52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353430</w:t>
            </w:r>
          </w:p>
        </w:tc>
      </w:tr>
      <w:tr w:rsidR="00931473" w:rsidRPr="00F335BC" w14:paraId="04AE7EFC" w14:textId="77777777" w:rsidTr="005256A8">
        <w:tc>
          <w:tcPr>
            <w:tcW w:w="2875" w:type="dxa"/>
          </w:tcPr>
          <w:p w14:paraId="6BDFBB7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CCR7-BV 650</w:t>
            </w:r>
          </w:p>
        </w:tc>
        <w:tc>
          <w:tcPr>
            <w:tcW w:w="2069" w:type="dxa"/>
          </w:tcPr>
          <w:p w14:paraId="01288D6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3D12</w:t>
            </w:r>
          </w:p>
        </w:tc>
        <w:tc>
          <w:tcPr>
            <w:tcW w:w="2203" w:type="dxa"/>
          </w:tcPr>
          <w:p w14:paraId="0BC50D3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2198F9A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563407</w:t>
            </w:r>
          </w:p>
        </w:tc>
      </w:tr>
      <w:tr w:rsidR="00931473" w:rsidRPr="00F335BC" w14:paraId="6303AF01" w14:textId="77777777" w:rsidTr="005256A8">
        <w:tc>
          <w:tcPr>
            <w:tcW w:w="2875" w:type="dxa"/>
          </w:tcPr>
          <w:p w14:paraId="354A365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HLA-DR-BV 786</w:t>
            </w:r>
          </w:p>
        </w:tc>
        <w:tc>
          <w:tcPr>
            <w:tcW w:w="2069" w:type="dxa"/>
          </w:tcPr>
          <w:p w14:paraId="7B129C6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L243</w:t>
            </w:r>
          </w:p>
        </w:tc>
        <w:tc>
          <w:tcPr>
            <w:tcW w:w="2203" w:type="dxa"/>
          </w:tcPr>
          <w:p w14:paraId="1407DF6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0D11129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307642</w:t>
            </w:r>
          </w:p>
        </w:tc>
      </w:tr>
      <w:tr w:rsidR="00931473" w:rsidRPr="00F335BC" w14:paraId="758E1421" w14:textId="77777777" w:rsidTr="005256A8">
        <w:tc>
          <w:tcPr>
            <w:tcW w:w="2875" w:type="dxa"/>
          </w:tcPr>
          <w:p w14:paraId="1F5DAC6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CD69-BV 711</w:t>
            </w:r>
          </w:p>
        </w:tc>
        <w:tc>
          <w:tcPr>
            <w:tcW w:w="2069" w:type="dxa"/>
          </w:tcPr>
          <w:p w14:paraId="67AAD81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FN50</w:t>
            </w:r>
          </w:p>
        </w:tc>
        <w:tc>
          <w:tcPr>
            <w:tcW w:w="2203" w:type="dxa"/>
          </w:tcPr>
          <w:p w14:paraId="20317FF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2606FFB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310944</w:t>
            </w:r>
          </w:p>
        </w:tc>
      </w:tr>
      <w:tr w:rsidR="00931473" w:rsidRPr="00F335BC" w14:paraId="73871535" w14:textId="77777777" w:rsidTr="005256A8">
        <w:tc>
          <w:tcPr>
            <w:tcW w:w="2875" w:type="dxa"/>
          </w:tcPr>
          <w:p w14:paraId="66A73CB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CD69-Pe-Cy7</w:t>
            </w:r>
          </w:p>
        </w:tc>
        <w:tc>
          <w:tcPr>
            <w:tcW w:w="2069" w:type="dxa"/>
          </w:tcPr>
          <w:p w14:paraId="38D0DC5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FN50</w:t>
            </w:r>
          </w:p>
        </w:tc>
        <w:tc>
          <w:tcPr>
            <w:tcW w:w="2203" w:type="dxa"/>
          </w:tcPr>
          <w:p w14:paraId="3FA3029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Invitrogen</w:t>
            </w:r>
          </w:p>
        </w:tc>
        <w:tc>
          <w:tcPr>
            <w:tcW w:w="2203" w:type="dxa"/>
          </w:tcPr>
          <w:p w14:paraId="6BA6A7F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25-0699-42</w:t>
            </w:r>
          </w:p>
        </w:tc>
      </w:tr>
      <w:tr w:rsidR="00931473" w:rsidRPr="00F335BC" w14:paraId="5B847BC2" w14:textId="77777777" w:rsidTr="005256A8">
        <w:tc>
          <w:tcPr>
            <w:tcW w:w="2875" w:type="dxa"/>
          </w:tcPr>
          <w:p w14:paraId="204587F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CD14-AF 700</w:t>
            </w:r>
          </w:p>
        </w:tc>
        <w:tc>
          <w:tcPr>
            <w:tcW w:w="2069" w:type="dxa"/>
          </w:tcPr>
          <w:p w14:paraId="267DF65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MSE2</w:t>
            </w:r>
          </w:p>
        </w:tc>
        <w:tc>
          <w:tcPr>
            <w:tcW w:w="2203" w:type="dxa"/>
          </w:tcPr>
          <w:p w14:paraId="4960E2E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24EE0D6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301822</w:t>
            </w:r>
          </w:p>
        </w:tc>
      </w:tr>
      <w:tr w:rsidR="00931473" w:rsidRPr="00F335BC" w14:paraId="6AFC630B" w14:textId="77777777" w:rsidTr="005256A8">
        <w:tc>
          <w:tcPr>
            <w:tcW w:w="2875" w:type="dxa"/>
          </w:tcPr>
          <w:p w14:paraId="048CB7C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CD16-BV 605</w:t>
            </w:r>
          </w:p>
        </w:tc>
        <w:tc>
          <w:tcPr>
            <w:tcW w:w="2069" w:type="dxa"/>
          </w:tcPr>
          <w:p w14:paraId="257392F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3G8</w:t>
            </w:r>
          </w:p>
        </w:tc>
        <w:tc>
          <w:tcPr>
            <w:tcW w:w="2203" w:type="dxa"/>
          </w:tcPr>
          <w:p w14:paraId="5DD97AE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7B4D993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563172</w:t>
            </w:r>
          </w:p>
        </w:tc>
      </w:tr>
      <w:tr w:rsidR="00931473" w:rsidRPr="00F335BC" w14:paraId="47B05958" w14:textId="77777777" w:rsidTr="005256A8">
        <w:trPr>
          <w:trHeight w:val="305"/>
        </w:trPr>
        <w:tc>
          <w:tcPr>
            <w:tcW w:w="2875" w:type="dxa"/>
          </w:tcPr>
          <w:p w14:paraId="6F708B8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CD11b-BV 510</w:t>
            </w:r>
          </w:p>
        </w:tc>
        <w:tc>
          <w:tcPr>
            <w:tcW w:w="2069" w:type="dxa"/>
          </w:tcPr>
          <w:p w14:paraId="4BA51DC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ICRF44</w:t>
            </w:r>
          </w:p>
        </w:tc>
        <w:tc>
          <w:tcPr>
            <w:tcW w:w="2203" w:type="dxa"/>
          </w:tcPr>
          <w:p w14:paraId="1874E2A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Thermofisher</w:t>
            </w:r>
            <w:proofErr w:type="spellEnd"/>
          </w:p>
        </w:tc>
        <w:tc>
          <w:tcPr>
            <w:tcW w:w="2203" w:type="dxa"/>
          </w:tcPr>
          <w:p w14:paraId="57287F8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563088</w:t>
            </w:r>
          </w:p>
        </w:tc>
      </w:tr>
      <w:tr w:rsidR="00931473" w:rsidRPr="00F335BC" w14:paraId="4CAE711A" w14:textId="77777777" w:rsidTr="005256A8">
        <w:tc>
          <w:tcPr>
            <w:tcW w:w="2875" w:type="dxa"/>
          </w:tcPr>
          <w:p w14:paraId="53606AD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CD11c-Pe-Cy7</w:t>
            </w:r>
          </w:p>
        </w:tc>
        <w:tc>
          <w:tcPr>
            <w:tcW w:w="2069" w:type="dxa"/>
          </w:tcPr>
          <w:p w14:paraId="34F0C80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3.9</w:t>
            </w:r>
          </w:p>
        </w:tc>
        <w:tc>
          <w:tcPr>
            <w:tcW w:w="2203" w:type="dxa"/>
          </w:tcPr>
          <w:p w14:paraId="143768C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Invitrogen</w:t>
            </w:r>
          </w:p>
        </w:tc>
        <w:tc>
          <w:tcPr>
            <w:tcW w:w="2203" w:type="dxa"/>
          </w:tcPr>
          <w:p w14:paraId="2CBC3E4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25-0116-42</w:t>
            </w:r>
          </w:p>
        </w:tc>
      </w:tr>
      <w:tr w:rsidR="00931473" w:rsidRPr="00F335BC" w14:paraId="6ED8204A" w14:textId="77777777" w:rsidTr="005256A8">
        <w:tc>
          <w:tcPr>
            <w:tcW w:w="2875" w:type="dxa"/>
          </w:tcPr>
          <w:p w14:paraId="5B35D29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CD103-APC</w:t>
            </w:r>
          </w:p>
        </w:tc>
        <w:tc>
          <w:tcPr>
            <w:tcW w:w="2069" w:type="dxa"/>
          </w:tcPr>
          <w:p w14:paraId="3ADC535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2G5</w:t>
            </w:r>
          </w:p>
        </w:tc>
        <w:tc>
          <w:tcPr>
            <w:tcW w:w="2203" w:type="dxa"/>
          </w:tcPr>
          <w:p w14:paraId="3175960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Beckman Coulter</w:t>
            </w:r>
          </w:p>
        </w:tc>
        <w:tc>
          <w:tcPr>
            <w:tcW w:w="2203" w:type="dxa"/>
          </w:tcPr>
          <w:p w14:paraId="0708921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B06204</w:t>
            </w:r>
          </w:p>
        </w:tc>
      </w:tr>
      <w:tr w:rsidR="00931473" w:rsidRPr="00F335BC" w14:paraId="20926E6D" w14:textId="77777777" w:rsidTr="005256A8">
        <w:tc>
          <w:tcPr>
            <w:tcW w:w="2875" w:type="dxa"/>
          </w:tcPr>
          <w:p w14:paraId="745BA4B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CD66-APC</w:t>
            </w:r>
          </w:p>
        </w:tc>
        <w:tc>
          <w:tcPr>
            <w:tcW w:w="2069" w:type="dxa"/>
          </w:tcPr>
          <w:p w14:paraId="7ACB587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TET2</w:t>
            </w:r>
          </w:p>
        </w:tc>
        <w:tc>
          <w:tcPr>
            <w:tcW w:w="2203" w:type="dxa"/>
          </w:tcPr>
          <w:p w14:paraId="660EF3C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Miltenyi</w:t>
            </w:r>
            <w:proofErr w:type="spellEnd"/>
          </w:p>
        </w:tc>
        <w:tc>
          <w:tcPr>
            <w:tcW w:w="2203" w:type="dxa"/>
          </w:tcPr>
          <w:p w14:paraId="66A9F11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130-118-539</w:t>
            </w:r>
          </w:p>
        </w:tc>
      </w:tr>
      <w:tr w:rsidR="00931473" w:rsidRPr="00F335BC" w14:paraId="2D91529E" w14:textId="77777777" w:rsidTr="005256A8">
        <w:tc>
          <w:tcPr>
            <w:tcW w:w="2875" w:type="dxa"/>
          </w:tcPr>
          <w:p w14:paraId="2CA2FD2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CD163-PE</w:t>
            </w:r>
          </w:p>
        </w:tc>
        <w:tc>
          <w:tcPr>
            <w:tcW w:w="2069" w:type="dxa"/>
          </w:tcPr>
          <w:p w14:paraId="03D590F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GHI/61</w:t>
            </w:r>
          </w:p>
        </w:tc>
        <w:tc>
          <w:tcPr>
            <w:tcW w:w="2203" w:type="dxa"/>
          </w:tcPr>
          <w:p w14:paraId="332618A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578BE9B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333606</w:t>
            </w:r>
          </w:p>
        </w:tc>
      </w:tr>
      <w:tr w:rsidR="00931473" w:rsidRPr="00F335BC" w14:paraId="1BE66498" w14:textId="77777777" w:rsidTr="005256A8">
        <w:trPr>
          <w:trHeight w:val="305"/>
        </w:trPr>
        <w:tc>
          <w:tcPr>
            <w:tcW w:w="2875" w:type="dxa"/>
          </w:tcPr>
          <w:p w14:paraId="3B1B420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CD123-BV 421</w:t>
            </w:r>
          </w:p>
        </w:tc>
        <w:tc>
          <w:tcPr>
            <w:tcW w:w="2069" w:type="dxa"/>
          </w:tcPr>
          <w:p w14:paraId="1FC0DD1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7G3</w:t>
            </w:r>
          </w:p>
        </w:tc>
        <w:tc>
          <w:tcPr>
            <w:tcW w:w="2203" w:type="dxa"/>
          </w:tcPr>
          <w:p w14:paraId="44EE66F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Thermofisher</w:t>
            </w:r>
            <w:proofErr w:type="spellEnd"/>
          </w:p>
        </w:tc>
        <w:tc>
          <w:tcPr>
            <w:tcW w:w="2203" w:type="dxa"/>
          </w:tcPr>
          <w:p w14:paraId="08F0E0A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501129764</w:t>
            </w:r>
          </w:p>
        </w:tc>
      </w:tr>
      <w:tr w:rsidR="00931473" w:rsidRPr="00F335BC" w14:paraId="3051E6E3" w14:textId="77777777" w:rsidTr="005256A8">
        <w:tc>
          <w:tcPr>
            <w:tcW w:w="2875" w:type="dxa"/>
          </w:tcPr>
          <w:p w14:paraId="70ADE87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Granzyme B-BV 421</w:t>
            </w:r>
          </w:p>
        </w:tc>
        <w:tc>
          <w:tcPr>
            <w:tcW w:w="2069" w:type="dxa"/>
          </w:tcPr>
          <w:p w14:paraId="5ABC27D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GB11</w:t>
            </w:r>
          </w:p>
        </w:tc>
        <w:tc>
          <w:tcPr>
            <w:tcW w:w="2203" w:type="dxa"/>
          </w:tcPr>
          <w:p w14:paraId="7F518B2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7654DA9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515408</w:t>
            </w:r>
          </w:p>
        </w:tc>
      </w:tr>
      <w:tr w:rsidR="00931473" w:rsidRPr="00F335BC" w14:paraId="4BC64C1B" w14:textId="77777777" w:rsidTr="005256A8">
        <w:tc>
          <w:tcPr>
            <w:tcW w:w="2875" w:type="dxa"/>
          </w:tcPr>
          <w:p w14:paraId="51134FD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CD80-AF 488</w:t>
            </w:r>
          </w:p>
        </w:tc>
        <w:tc>
          <w:tcPr>
            <w:tcW w:w="2069" w:type="dxa"/>
          </w:tcPr>
          <w:p w14:paraId="6CEA6F2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2D10.4</w:t>
            </w:r>
          </w:p>
        </w:tc>
        <w:tc>
          <w:tcPr>
            <w:tcW w:w="2203" w:type="dxa"/>
          </w:tcPr>
          <w:p w14:paraId="78B6FDA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Invitrogen</w:t>
            </w:r>
          </w:p>
        </w:tc>
        <w:tc>
          <w:tcPr>
            <w:tcW w:w="2203" w:type="dxa"/>
          </w:tcPr>
          <w:p w14:paraId="1F2E3C2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11-0809-42</w:t>
            </w:r>
          </w:p>
        </w:tc>
      </w:tr>
      <w:tr w:rsidR="00931473" w:rsidRPr="00F335BC" w14:paraId="15FA052B" w14:textId="77777777" w:rsidTr="005256A8">
        <w:tc>
          <w:tcPr>
            <w:tcW w:w="2875" w:type="dxa"/>
          </w:tcPr>
          <w:p w14:paraId="11627A8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CD86-AF 488</w:t>
            </w:r>
          </w:p>
        </w:tc>
        <w:tc>
          <w:tcPr>
            <w:tcW w:w="2069" w:type="dxa"/>
          </w:tcPr>
          <w:p w14:paraId="0A037B4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IT2.2</w:t>
            </w:r>
          </w:p>
        </w:tc>
        <w:tc>
          <w:tcPr>
            <w:tcW w:w="2203" w:type="dxa"/>
          </w:tcPr>
          <w:p w14:paraId="429C9A9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0CE3B09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305414</w:t>
            </w:r>
          </w:p>
        </w:tc>
      </w:tr>
      <w:tr w:rsidR="00931473" w:rsidRPr="00F335BC" w14:paraId="1E435192" w14:textId="77777777" w:rsidTr="005256A8">
        <w:tc>
          <w:tcPr>
            <w:tcW w:w="2875" w:type="dxa"/>
          </w:tcPr>
          <w:p w14:paraId="33A50F9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Ki-67-AF 488</w:t>
            </w:r>
          </w:p>
        </w:tc>
        <w:tc>
          <w:tcPr>
            <w:tcW w:w="2069" w:type="dxa"/>
          </w:tcPr>
          <w:p w14:paraId="5E5342C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B56</w:t>
            </w:r>
          </w:p>
        </w:tc>
        <w:tc>
          <w:tcPr>
            <w:tcW w:w="2203" w:type="dxa"/>
          </w:tcPr>
          <w:p w14:paraId="3B35DE5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1C9F170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558616</w:t>
            </w:r>
          </w:p>
        </w:tc>
      </w:tr>
      <w:tr w:rsidR="00931473" w:rsidRPr="00F335BC" w14:paraId="2E87E886" w14:textId="77777777" w:rsidTr="005256A8">
        <w:tc>
          <w:tcPr>
            <w:tcW w:w="2875" w:type="dxa"/>
          </w:tcPr>
          <w:p w14:paraId="179D025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Ki-67-BV 510</w:t>
            </w:r>
          </w:p>
        </w:tc>
        <w:tc>
          <w:tcPr>
            <w:tcW w:w="2069" w:type="dxa"/>
          </w:tcPr>
          <w:p w14:paraId="7D6F953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B56</w:t>
            </w:r>
          </w:p>
        </w:tc>
        <w:tc>
          <w:tcPr>
            <w:tcW w:w="2203" w:type="dxa"/>
          </w:tcPr>
          <w:p w14:paraId="3CBBBE5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0980D56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563462</w:t>
            </w:r>
          </w:p>
        </w:tc>
      </w:tr>
      <w:tr w:rsidR="00931473" w:rsidRPr="00F335BC" w14:paraId="10CC3B5D" w14:textId="77777777" w:rsidTr="005256A8">
        <w:tc>
          <w:tcPr>
            <w:tcW w:w="2875" w:type="dxa"/>
          </w:tcPr>
          <w:p w14:paraId="2EF02C2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CD28-Pe-Cy7</w:t>
            </w:r>
          </w:p>
        </w:tc>
        <w:tc>
          <w:tcPr>
            <w:tcW w:w="2069" w:type="dxa"/>
          </w:tcPr>
          <w:p w14:paraId="4EDBAFD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CD28.2</w:t>
            </w:r>
          </w:p>
        </w:tc>
        <w:tc>
          <w:tcPr>
            <w:tcW w:w="2203" w:type="dxa"/>
          </w:tcPr>
          <w:p w14:paraId="5CF5776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Tonbo</w:t>
            </w:r>
            <w:proofErr w:type="spellEnd"/>
          </w:p>
        </w:tc>
        <w:tc>
          <w:tcPr>
            <w:tcW w:w="2203" w:type="dxa"/>
          </w:tcPr>
          <w:p w14:paraId="4FF1F83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40-0289-U500</w:t>
            </w:r>
          </w:p>
        </w:tc>
      </w:tr>
      <w:tr w:rsidR="00931473" w:rsidRPr="00F335BC" w14:paraId="3DC2B216" w14:textId="77777777" w:rsidTr="005256A8">
        <w:tc>
          <w:tcPr>
            <w:tcW w:w="2875" w:type="dxa"/>
          </w:tcPr>
          <w:p w14:paraId="060E090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 xml:space="preserve"> a4b7-PE</w:t>
            </w:r>
          </w:p>
        </w:tc>
        <w:tc>
          <w:tcPr>
            <w:tcW w:w="2069" w:type="dxa"/>
          </w:tcPr>
          <w:p w14:paraId="637DD5E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Act-1</w:t>
            </w:r>
          </w:p>
        </w:tc>
        <w:tc>
          <w:tcPr>
            <w:tcW w:w="2203" w:type="dxa"/>
          </w:tcPr>
          <w:p w14:paraId="6D8479E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 xml:space="preserve">NHP </w:t>
            </w:r>
            <w:proofErr w:type="spellStart"/>
            <w:r w:rsidRPr="00F335BC">
              <w:rPr>
                <w:rFonts w:ascii="Arial" w:hAnsi="Arial" w:cs="Arial"/>
              </w:rPr>
              <w:t>Reag</w:t>
            </w:r>
            <w:proofErr w:type="spellEnd"/>
            <w:r w:rsidRPr="00F335BC">
              <w:rPr>
                <w:rFonts w:ascii="Arial" w:hAnsi="Arial" w:cs="Arial"/>
              </w:rPr>
              <w:t xml:space="preserve"> Res</w:t>
            </w:r>
          </w:p>
        </w:tc>
        <w:tc>
          <w:tcPr>
            <w:tcW w:w="2203" w:type="dxa"/>
          </w:tcPr>
          <w:p w14:paraId="0E4665F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PR-1422</w:t>
            </w:r>
          </w:p>
        </w:tc>
      </w:tr>
      <w:tr w:rsidR="00931473" w:rsidRPr="00F335BC" w14:paraId="600775DC" w14:textId="77777777" w:rsidTr="005256A8">
        <w:tc>
          <w:tcPr>
            <w:tcW w:w="2875" w:type="dxa"/>
          </w:tcPr>
          <w:p w14:paraId="7136CB6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CD45-AF 488</w:t>
            </w:r>
          </w:p>
        </w:tc>
        <w:tc>
          <w:tcPr>
            <w:tcW w:w="2069" w:type="dxa"/>
          </w:tcPr>
          <w:p w14:paraId="5E2657A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D058-1283</w:t>
            </w:r>
          </w:p>
        </w:tc>
        <w:tc>
          <w:tcPr>
            <w:tcW w:w="2203" w:type="dxa"/>
          </w:tcPr>
          <w:p w14:paraId="7FFE94A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649916A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557803</w:t>
            </w:r>
          </w:p>
        </w:tc>
      </w:tr>
      <w:tr w:rsidR="00931473" w:rsidRPr="00F335BC" w14:paraId="54635A5E" w14:textId="77777777" w:rsidTr="005256A8">
        <w:tc>
          <w:tcPr>
            <w:tcW w:w="2875" w:type="dxa"/>
          </w:tcPr>
          <w:p w14:paraId="19416DA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CD45-BV 605</w:t>
            </w:r>
          </w:p>
        </w:tc>
        <w:tc>
          <w:tcPr>
            <w:tcW w:w="2069" w:type="dxa"/>
          </w:tcPr>
          <w:p w14:paraId="7E18C61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D058-1283</w:t>
            </w:r>
          </w:p>
        </w:tc>
        <w:tc>
          <w:tcPr>
            <w:tcW w:w="2203" w:type="dxa"/>
          </w:tcPr>
          <w:p w14:paraId="1773FDB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57D9AA3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564098</w:t>
            </w:r>
          </w:p>
        </w:tc>
      </w:tr>
      <w:tr w:rsidR="00931473" w:rsidRPr="00F335BC" w14:paraId="2476BCF0" w14:textId="77777777" w:rsidTr="005256A8">
        <w:trPr>
          <w:trHeight w:val="332"/>
        </w:trPr>
        <w:tc>
          <w:tcPr>
            <w:tcW w:w="2875" w:type="dxa"/>
          </w:tcPr>
          <w:p w14:paraId="028E9AF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CD140b-APC</w:t>
            </w:r>
          </w:p>
        </w:tc>
        <w:tc>
          <w:tcPr>
            <w:tcW w:w="2069" w:type="dxa"/>
          </w:tcPr>
          <w:p w14:paraId="33DB04B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18A2</w:t>
            </w:r>
          </w:p>
        </w:tc>
        <w:tc>
          <w:tcPr>
            <w:tcW w:w="2203" w:type="dxa"/>
          </w:tcPr>
          <w:p w14:paraId="7451A3C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7B05B17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323608</w:t>
            </w:r>
          </w:p>
        </w:tc>
      </w:tr>
      <w:tr w:rsidR="00931473" w:rsidRPr="00F335BC" w14:paraId="24C51A5E" w14:textId="77777777" w:rsidTr="005256A8">
        <w:tc>
          <w:tcPr>
            <w:tcW w:w="2875" w:type="dxa"/>
          </w:tcPr>
          <w:p w14:paraId="7A3B036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Bcl-6-APC-Cy7</w:t>
            </w:r>
          </w:p>
        </w:tc>
        <w:tc>
          <w:tcPr>
            <w:tcW w:w="2069" w:type="dxa"/>
          </w:tcPr>
          <w:p w14:paraId="44FE537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K112-91</w:t>
            </w:r>
          </w:p>
        </w:tc>
        <w:tc>
          <w:tcPr>
            <w:tcW w:w="2203" w:type="dxa"/>
          </w:tcPr>
          <w:p w14:paraId="6BD40BC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40D41F6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563581</w:t>
            </w:r>
          </w:p>
        </w:tc>
      </w:tr>
      <w:tr w:rsidR="00931473" w:rsidRPr="00F335BC" w14:paraId="32EE0452" w14:textId="77777777" w:rsidTr="005256A8">
        <w:trPr>
          <w:trHeight w:val="314"/>
        </w:trPr>
        <w:tc>
          <w:tcPr>
            <w:tcW w:w="2875" w:type="dxa"/>
          </w:tcPr>
          <w:p w14:paraId="3891563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CD21- PE-CF594</w:t>
            </w:r>
          </w:p>
        </w:tc>
        <w:tc>
          <w:tcPr>
            <w:tcW w:w="2069" w:type="dxa"/>
          </w:tcPr>
          <w:p w14:paraId="3AA5ACE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B-ly4</w:t>
            </w:r>
          </w:p>
        </w:tc>
        <w:tc>
          <w:tcPr>
            <w:tcW w:w="2203" w:type="dxa"/>
          </w:tcPr>
          <w:p w14:paraId="00E654B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1F4B9DB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563474</w:t>
            </w:r>
          </w:p>
        </w:tc>
      </w:tr>
      <w:tr w:rsidR="00931473" w:rsidRPr="00F335BC" w14:paraId="5AB056A8" w14:textId="77777777" w:rsidTr="005256A8">
        <w:tc>
          <w:tcPr>
            <w:tcW w:w="2875" w:type="dxa"/>
          </w:tcPr>
          <w:p w14:paraId="70287B6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SLAM-AF 488</w:t>
            </w:r>
          </w:p>
        </w:tc>
        <w:tc>
          <w:tcPr>
            <w:tcW w:w="2069" w:type="dxa"/>
          </w:tcPr>
          <w:p w14:paraId="5C138DD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A12(7D4)</w:t>
            </w:r>
          </w:p>
        </w:tc>
        <w:tc>
          <w:tcPr>
            <w:tcW w:w="2203" w:type="dxa"/>
          </w:tcPr>
          <w:p w14:paraId="7535BB7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2966755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306312</w:t>
            </w:r>
          </w:p>
        </w:tc>
      </w:tr>
      <w:tr w:rsidR="00931473" w:rsidRPr="00F335BC" w14:paraId="0A6893C3" w14:textId="77777777" w:rsidTr="005256A8">
        <w:tc>
          <w:tcPr>
            <w:tcW w:w="2875" w:type="dxa"/>
          </w:tcPr>
          <w:p w14:paraId="39F952E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Foxp3-APC</w:t>
            </w:r>
          </w:p>
        </w:tc>
        <w:tc>
          <w:tcPr>
            <w:tcW w:w="2069" w:type="dxa"/>
          </w:tcPr>
          <w:p w14:paraId="2CED788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206D</w:t>
            </w:r>
          </w:p>
        </w:tc>
        <w:tc>
          <w:tcPr>
            <w:tcW w:w="2203" w:type="dxa"/>
          </w:tcPr>
          <w:p w14:paraId="2D349C8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566561D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320114</w:t>
            </w:r>
          </w:p>
        </w:tc>
      </w:tr>
      <w:tr w:rsidR="00931473" w:rsidRPr="00F335BC" w14:paraId="731CBA77" w14:textId="77777777" w:rsidTr="005256A8">
        <w:tc>
          <w:tcPr>
            <w:tcW w:w="2875" w:type="dxa"/>
          </w:tcPr>
          <w:p w14:paraId="68F95AF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CD278 (ICOS)-BV 785</w:t>
            </w:r>
          </w:p>
        </w:tc>
        <w:tc>
          <w:tcPr>
            <w:tcW w:w="2069" w:type="dxa"/>
          </w:tcPr>
          <w:p w14:paraId="41234EE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C396.4A</w:t>
            </w:r>
          </w:p>
        </w:tc>
        <w:tc>
          <w:tcPr>
            <w:tcW w:w="2203" w:type="dxa"/>
          </w:tcPr>
          <w:p w14:paraId="0296F55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744E18D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313534</w:t>
            </w:r>
          </w:p>
        </w:tc>
      </w:tr>
      <w:tr w:rsidR="00931473" w:rsidRPr="00F335BC" w14:paraId="53512A34" w14:textId="77777777" w:rsidTr="005256A8">
        <w:tc>
          <w:tcPr>
            <w:tcW w:w="2875" w:type="dxa"/>
          </w:tcPr>
          <w:p w14:paraId="302A527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CD25-APC</w:t>
            </w:r>
          </w:p>
        </w:tc>
        <w:tc>
          <w:tcPr>
            <w:tcW w:w="2069" w:type="dxa"/>
          </w:tcPr>
          <w:p w14:paraId="62AA034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BC96</w:t>
            </w:r>
          </w:p>
        </w:tc>
        <w:tc>
          <w:tcPr>
            <w:tcW w:w="2203" w:type="dxa"/>
          </w:tcPr>
          <w:p w14:paraId="2F4CC48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Tonbo</w:t>
            </w:r>
            <w:proofErr w:type="spellEnd"/>
          </w:p>
        </w:tc>
        <w:tc>
          <w:tcPr>
            <w:tcW w:w="2203" w:type="dxa"/>
          </w:tcPr>
          <w:p w14:paraId="2F1BA9E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20-0259-T100</w:t>
            </w:r>
          </w:p>
        </w:tc>
      </w:tr>
      <w:tr w:rsidR="00931473" w:rsidRPr="00F335BC" w14:paraId="58C3D257" w14:textId="77777777" w:rsidTr="005256A8">
        <w:tc>
          <w:tcPr>
            <w:tcW w:w="2875" w:type="dxa"/>
          </w:tcPr>
          <w:p w14:paraId="6BCCE45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 134 (OX40)-BV 786</w:t>
            </w:r>
          </w:p>
        </w:tc>
        <w:tc>
          <w:tcPr>
            <w:tcW w:w="2069" w:type="dxa"/>
          </w:tcPr>
          <w:p w14:paraId="2E6069B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L106</w:t>
            </w:r>
          </w:p>
        </w:tc>
        <w:tc>
          <w:tcPr>
            <w:tcW w:w="2203" w:type="dxa"/>
          </w:tcPr>
          <w:p w14:paraId="43C5885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0C0C8E8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744746</w:t>
            </w:r>
          </w:p>
        </w:tc>
      </w:tr>
      <w:tr w:rsidR="00931473" w:rsidRPr="00F335BC" w14:paraId="1C5F3AA9" w14:textId="77777777" w:rsidTr="005256A8">
        <w:tc>
          <w:tcPr>
            <w:tcW w:w="2875" w:type="dxa"/>
          </w:tcPr>
          <w:p w14:paraId="6B69278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4-1BB-AF 488</w:t>
            </w:r>
          </w:p>
        </w:tc>
        <w:tc>
          <w:tcPr>
            <w:tcW w:w="2069" w:type="dxa"/>
          </w:tcPr>
          <w:p w14:paraId="3C1E2A4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4B4-1</w:t>
            </w:r>
          </w:p>
        </w:tc>
        <w:tc>
          <w:tcPr>
            <w:tcW w:w="2203" w:type="dxa"/>
          </w:tcPr>
          <w:p w14:paraId="6C49B81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63284EA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11-1379-42</w:t>
            </w:r>
          </w:p>
        </w:tc>
      </w:tr>
      <w:tr w:rsidR="00931473" w:rsidRPr="00F335BC" w14:paraId="49E34E85" w14:textId="77777777" w:rsidTr="005256A8">
        <w:tc>
          <w:tcPr>
            <w:tcW w:w="2875" w:type="dxa"/>
          </w:tcPr>
          <w:p w14:paraId="0C5A29E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TNFa</w:t>
            </w:r>
            <w:proofErr w:type="spellEnd"/>
            <w:r w:rsidRPr="00F335BC">
              <w:rPr>
                <w:rFonts w:ascii="Arial" w:hAnsi="Arial" w:cs="Arial"/>
              </w:rPr>
              <w:t>-AF 488</w:t>
            </w:r>
          </w:p>
        </w:tc>
        <w:tc>
          <w:tcPr>
            <w:tcW w:w="2069" w:type="dxa"/>
          </w:tcPr>
          <w:p w14:paraId="7A05775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Mab11</w:t>
            </w:r>
          </w:p>
        </w:tc>
        <w:tc>
          <w:tcPr>
            <w:tcW w:w="2203" w:type="dxa"/>
          </w:tcPr>
          <w:p w14:paraId="3EBF9C2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57D60DF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502906</w:t>
            </w:r>
          </w:p>
        </w:tc>
      </w:tr>
      <w:tr w:rsidR="00931473" w:rsidRPr="00F335BC" w14:paraId="609C317B" w14:textId="77777777" w:rsidTr="005256A8">
        <w:tc>
          <w:tcPr>
            <w:tcW w:w="2875" w:type="dxa"/>
          </w:tcPr>
          <w:p w14:paraId="3048133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IL-21-APC</w:t>
            </w:r>
          </w:p>
        </w:tc>
        <w:tc>
          <w:tcPr>
            <w:tcW w:w="2069" w:type="dxa"/>
          </w:tcPr>
          <w:p w14:paraId="5816091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3A3-N2.1</w:t>
            </w:r>
          </w:p>
        </w:tc>
        <w:tc>
          <w:tcPr>
            <w:tcW w:w="2203" w:type="dxa"/>
          </w:tcPr>
          <w:p w14:paraId="60675E3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789754C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560493</w:t>
            </w:r>
          </w:p>
        </w:tc>
      </w:tr>
      <w:tr w:rsidR="00931473" w:rsidRPr="00F335BC" w14:paraId="783B082A" w14:textId="77777777" w:rsidTr="005256A8">
        <w:tc>
          <w:tcPr>
            <w:tcW w:w="2875" w:type="dxa"/>
          </w:tcPr>
          <w:p w14:paraId="632317C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IFNG-PeCy7</w:t>
            </w:r>
          </w:p>
        </w:tc>
        <w:tc>
          <w:tcPr>
            <w:tcW w:w="2069" w:type="dxa"/>
          </w:tcPr>
          <w:p w14:paraId="5453C37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B27</w:t>
            </w:r>
          </w:p>
        </w:tc>
        <w:tc>
          <w:tcPr>
            <w:tcW w:w="2203" w:type="dxa"/>
          </w:tcPr>
          <w:p w14:paraId="2C7EC9C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1710BD4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506518</w:t>
            </w:r>
          </w:p>
        </w:tc>
      </w:tr>
      <w:tr w:rsidR="00931473" w:rsidRPr="00F335BC" w14:paraId="060B5D5F" w14:textId="77777777" w:rsidTr="005256A8">
        <w:tc>
          <w:tcPr>
            <w:tcW w:w="2875" w:type="dxa"/>
          </w:tcPr>
          <w:p w14:paraId="0BB5214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IL2- PE-CF594</w:t>
            </w:r>
          </w:p>
        </w:tc>
        <w:tc>
          <w:tcPr>
            <w:tcW w:w="2069" w:type="dxa"/>
          </w:tcPr>
          <w:p w14:paraId="3EC986F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MO1-17H12</w:t>
            </w:r>
          </w:p>
        </w:tc>
        <w:tc>
          <w:tcPr>
            <w:tcW w:w="2203" w:type="dxa"/>
          </w:tcPr>
          <w:p w14:paraId="544B8F1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71BD4BA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500344</w:t>
            </w:r>
          </w:p>
        </w:tc>
      </w:tr>
      <w:tr w:rsidR="00931473" w:rsidRPr="00F335BC" w14:paraId="63A5216B" w14:textId="77777777" w:rsidTr="005256A8">
        <w:tc>
          <w:tcPr>
            <w:tcW w:w="2875" w:type="dxa"/>
          </w:tcPr>
          <w:p w14:paraId="7D09BEF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CD107a-PE</w:t>
            </w:r>
          </w:p>
        </w:tc>
        <w:tc>
          <w:tcPr>
            <w:tcW w:w="2069" w:type="dxa"/>
          </w:tcPr>
          <w:p w14:paraId="79F0893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H4A3</w:t>
            </w:r>
          </w:p>
        </w:tc>
        <w:tc>
          <w:tcPr>
            <w:tcW w:w="2203" w:type="dxa"/>
          </w:tcPr>
          <w:p w14:paraId="1BCDABE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203" w:type="dxa"/>
          </w:tcPr>
          <w:p w14:paraId="3C49509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328608</w:t>
            </w:r>
          </w:p>
        </w:tc>
      </w:tr>
      <w:tr w:rsidR="00931473" w:rsidRPr="00F335BC" w14:paraId="4D36E03E" w14:textId="77777777" w:rsidTr="005256A8">
        <w:trPr>
          <w:trHeight w:val="287"/>
        </w:trPr>
        <w:tc>
          <w:tcPr>
            <w:tcW w:w="2875" w:type="dxa"/>
          </w:tcPr>
          <w:p w14:paraId="50FFF60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CD107b-PE</w:t>
            </w:r>
          </w:p>
        </w:tc>
        <w:tc>
          <w:tcPr>
            <w:tcW w:w="2069" w:type="dxa"/>
          </w:tcPr>
          <w:p w14:paraId="068EB44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EbioH4B4</w:t>
            </w:r>
          </w:p>
        </w:tc>
        <w:tc>
          <w:tcPr>
            <w:tcW w:w="2203" w:type="dxa"/>
          </w:tcPr>
          <w:p w14:paraId="2BA5D43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Thermofischer</w:t>
            </w:r>
            <w:proofErr w:type="spellEnd"/>
          </w:p>
        </w:tc>
        <w:tc>
          <w:tcPr>
            <w:tcW w:w="2203" w:type="dxa"/>
          </w:tcPr>
          <w:p w14:paraId="13CA269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12-1078-42</w:t>
            </w:r>
          </w:p>
        </w:tc>
      </w:tr>
      <w:tr w:rsidR="00931473" w:rsidRPr="00F335BC" w14:paraId="5110BD38" w14:textId="77777777" w:rsidTr="005256A8">
        <w:tc>
          <w:tcPr>
            <w:tcW w:w="2875" w:type="dxa"/>
          </w:tcPr>
          <w:p w14:paraId="4D459A9E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IL-17-BV 421</w:t>
            </w:r>
          </w:p>
        </w:tc>
        <w:tc>
          <w:tcPr>
            <w:tcW w:w="2069" w:type="dxa"/>
          </w:tcPr>
          <w:p w14:paraId="02496F0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eBio64DEC17</w:t>
            </w:r>
          </w:p>
        </w:tc>
        <w:tc>
          <w:tcPr>
            <w:tcW w:w="2203" w:type="dxa"/>
          </w:tcPr>
          <w:p w14:paraId="5635FC6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 w:rsidRPr="00F335BC">
              <w:rPr>
                <w:rFonts w:ascii="Arial" w:hAnsi="Arial" w:cs="Arial"/>
              </w:rPr>
              <w:t>eBiosciences</w:t>
            </w:r>
            <w:proofErr w:type="spellEnd"/>
          </w:p>
        </w:tc>
        <w:tc>
          <w:tcPr>
            <w:tcW w:w="2203" w:type="dxa"/>
          </w:tcPr>
          <w:p w14:paraId="702185A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48-7179-42</w:t>
            </w:r>
          </w:p>
        </w:tc>
      </w:tr>
      <w:tr w:rsidR="00931473" w:rsidRPr="00F335BC" w14:paraId="4DA97AEE" w14:textId="77777777" w:rsidTr="005256A8">
        <w:tc>
          <w:tcPr>
            <w:tcW w:w="2875" w:type="dxa"/>
          </w:tcPr>
          <w:p w14:paraId="0A37E2B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CD45 RO- PE-CF594</w:t>
            </w:r>
          </w:p>
        </w:tc>
        <w:tc>
          <w:tcPr>
            <w:tcW w:w="2069" w:type="dxa"/>
          </w:tcPr>
          <w:p w14:paraId="1D004F8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UCHL-1</w:t>
            </w:r>
          </w:p>
        </w:tc>
        <w:tc>
          <w:tcPr>
            <w:tcW w:w="2203" w:type="dxa"/>
          </w:tcPr>
          <w:p w14:paraId="2FF6F25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2FBBAB5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562299</w:t>
            </w:r>
          </w:p>
        </w:tc>
      </w:tr>
      <w:tr w:rsidR="00931473" w:rsidRPr="00F335BC" w14:paraId="2CB59BFE" w14:textId="77777777" w:rsidTr="005256A8">
        <w:tc>
          <w:tcPr>
            <w:tcW w:w="2875" w:type="dxa"/>
          </w:tcPr>
          <w:p w14:paraId="79DDD12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CD28-Purified Ab </w:t>
            </w:r>
          </w:p>
        </w:tc>
        <w:tc>
          <w:tcPr>
            <w:tcW w:w="2069" w:type="dxa"/>
          </w:tcPr>
          <w:p w14:paraId="4DACC29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CD28.2</w:t>
            </w:r>
          </w:p>
        </w:tc>
        <w:tc>
          <w:tcPr>
            <w:tcW w:w="2203" w:type="dxa"/>
          </w:tcPr>
          <w:p w14:paraId="77B11DF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60D6D4F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555725</w:t>
            </w:r>
          </w:p>
        </w:tc>
      </w:tr>
      <w:tr w:rsidR="00931473" w:rsidRPr="00F335BC" w14:paraId="1B8E4065" w14:textId="77777777" w:rsidTr="005256A8">
        <w:tc>
          <w:tcPr>
            <w:tcW w:w="2875" w:type="dxa"/>
          </w:tcPr>
          <w:p w14:paraId="4E2E2DF3" w14:textId="77777777" w:rsidR="00931473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CD49d-Purified Ab</w:t>
            </w:r>
          </w:p>
        </w:tc>
        <w:tc>
          <w:tcPr>
            <w:tcW w:w="2069" w:type="dxa"/>
          </w:tcPr>
          <w:p w14:paraId="5CA5927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9F10</w:t>
            </w:r>
          </w:p>
        </w:tc>
        <w:tc>
          <w:tcPr>
            <w:tcW w:w="2203" w:type="dxa"/>
          </w:tcPr>
          <w:p w14:paraId="56F12BE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BD Biosciences</w:t>
            </w:r>
          </w:p>
        </w:tc>
        <w:tc>
          <w:tcPr>
            <w:tcW w:w="2203" w:type="dxa"/>
          </w:tcPr>
          <w:p w14:paraId="7D2F52F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555501</w:t>
            </w:r>
          </w:p>
        </w:tc>
      </w:tr>
      <w:tr w:rsidR="00931473" w:rsidRPr="00F335BC" w14:paraId="39EC32BE" w14:textId="77777777" w:rsidTr="005256A8">
        <w:tc>
          <w:tcPr>
            <w:tcW w:w="2875" w:type="dxa"/>
          </w:tcPr>
          <w:p w14:paraId="3B492FF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Live/dead-APC-Cy7</w:t>
            </w:r>
          </w:p>
        </w:tc>
        <w:tc>
          <w:tcPr>
            <w:tcW w:w="2069" w:type="dxa"/>
          </w:tcPr>
          <w:p w14:paraId="01C114C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  <w:tc>
          <w:tcPr>
            <w:tcW w:w="2203" w:type="dxa"/>
          </w:tcPr>
          <w:p w14:paraId="6747FE06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Life technologies</w:t>
            </w:r>
          </w:p>
        </w:tc>
        <w:tc>
          <w:tcPr>
            <w:tcW w:w="2203" w:type="dxa"/>
          </w:tcPr>
          <w:p w14:paraId="4FE9083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L34976</w:t>
            </w:r>
          </w:p>
        </w:tc>
      </w:tr>
      <w:tr w:rsidR="00931473" w:rsidRPr="00F335BC" w14:paraId="2F0DAF7E" w14:textId="77777777" w:rsidTr="005256A8">
        <w:tc>
          <w:tcPr>
            <w:tcW w:w="2875" w:type="dxa"/>
          </w:tcPr>
          <w:p w14:paraId="35636EE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Live/dead-BV 510</w:t>
            </w:r>
          </w:p>
        </w:tc>
        <w:tc>
          <w:tcPr>
            <w:tcW w:w="2069" w:type="dxa"/>
          </w:tcPr>
          <w:p w14:paraId="42A3540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  <w:tc>
          <w:tcPr>
            <w:tcW w:w="2203" w:type="dxa"/>
          </w:tcPr>
          <w:p w14:paraId="0EDACFB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Life technologies</w:t>
            </w:r>
          </w:p>
        </w:tc>
        <w:tc>
          <w:tcPr>
            <w:tcW w:w="2203" w:type="dxa"/>
          </w:tcPr>
          <w:p w14:paraId="7B600E3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 w:rsidRPr="00F335BC">
              <w:rPr>
                <w:rFonts w:ascii="Arial" w:hAnsi="Arial" w:cs="Arial"/>
              </w:rPr>
              <w:t>L34966</w:t>
            </w:r>
          </w:p>
        </w:tc>
      </w:tr>
    </w:tbl>
    <w:p w14:paraId="3B123D14" w14:textId="77777777" w:rsidR="00931473" w:rsidRDefault="00931473" w:rsidP="00931473">
      <w:pPr>
        <w:rPr>
          <w:rFonts w:ascii="Arial" w:hAnsi="Arial" w:cs="Arial"/>
        </w:rPr>
      </w:pPr>
    </w:p>
    <w:p w14:paraId="45BE0CF8" w14:textId="77777777" w:rsidR="00931473" w:rsidRPr="00864C77" w:rsidRDefault="00931473" w:rsidP="00931473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864C77">
        <w:rPr>
          <w:rFonts w:ascii="Arial" w:hAnsi="Arial" w:cs="Arial"/>
          <w:b/>
        </w:rPr>
        <w:t>Chemicals: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2069"/>
        <w:gridCol w:w="2203"/>
        <w:gridCol w:w="2203"/>
      </w:tblGrid>
      <w:tr w:rsidR="00931473" w:rsidRPr="00F335BC" w14:paraId="4318814F" w14:textId="77777777" w:rsidTr="005256A8">
        <w:tc>
          <w:tcPr>
            <w:tcW w:w="2875" w:type="dxa"/>
          </w:tcPr>
          <w:p w14:paraId="270464BB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Reagents</w:t>
            </w:r>
          </w:p>
        </w:tc>
        <w:tc>
          <w:tcPr>
            <w:tcW w:w="2069" w:type="dxa"/>
          </w:tcPr>
          <w:p w14:paraId="6E991D37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Source</w:t>
            </w:r>
          </w:p>
        </w:tc>
        <w:tc>
          <w:tcPr>
            <w:tcW w:w="2203" w:type="dxa"/>
          </w:tcPr>
          <w:p w14:paraId="0302CB88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Identifier (Cat#)</w:t>
            </w:r>
          </w:p>
        </w:tc>
        <w:tc>
          <w:tcPr>
            <w:tcW w:w="2203" w:type="dxa"/>
          </w:tcPr>
          <w:p w14:paraId="1D46E053" w14:textId="77777777" w:rsidR="00931473" w:rsidRPr="00864C77" w:rsidRDefault="00931473" w:rsidP="005256A8">
            <w:pPr>
              <w:rPr>
                <w:rFonts w:ascii="Arial" w:hAnsi="Arial" w:cs="Arial"/>
                <w:b/>
              </w:rPr>
            </w:pPr>
            <w:r w:rsidRPr="00864C77">
              <w:rPr>
                <w:rFonts w:ascii="Arial" w:hAnsi="Arial" w:cs="Arial"/>
                <w:b/>
              </w:rPr>
              <w:t>Concentrations</w:t>
            </w:r>
          </w:p>
        </w:tc>
      </w:tr>
      <w:tr w:rsidR="00931473" w:rsidRPr="00F335BC" w14:paraId="02A6393E" w14:textId="77777777" w:rsidTr="005256A8">
        <w:tc>
          <w:tcPr>
            <w:tcW w:w="2875" w:type="dxa"/>
          </w:tcPr>
          <w:p w14:paraId="1E25842D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Golgi Stop</w:t>
            </w:r>
          </w:p>
        </w:tc>
        <w:tc>
          <w:tcPr>
            <w:tcW w:w="2069" w:type="dxa"/>
          </w:tcPr>
          <w:p w14:paraId="204C68F9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BD Biosciences</w:t>
            </w:r>
          </w:p>
        </w:tc>
        <w:tc>
          <w:tcPr>
            <w:tcW w:w="2203" w:type="dxa"/>
          </w:tcPr>
          <w:p w14:paraId="2E63DBE5" w14:textId="77777777" w:rsidR="00931473" w:rsidRPr="00F335BC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 w:rsidRPr="0060790F">
              <w:rPr>
                <w:rFonts w:ascii="Arial" w:eastAsia="Times New Roman" w:hAnsi="Arial" w:cs="Arial"/>
                <w:color w:val="000000"/>
              </w:rPr>
              <w:t>554724</w:t>
            </w:r>
          </w:p>
        </w:tc>
        <w:tc>
          <w:tcPr>
            <w:tcW w:w="2203" w:type="dxa"/>
          </w:tcPr>
          <w:p w14:paraId="47F7A5F3" w14:textId="77777777" w:rsidR="00931473" w:rsidRPr="0060790F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31473" w:rsidRPr="00F335BC" w14:paraId="650A8610" w14:textId="77777777" w:rsidTr="005256A8">
        <w:tc>
          <w:tcPr>
            <w:tcW w:w="2875" w:type="dxa"/>
          </w:tcPr>
          <w:p w14:paraId="3DEEAA75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Golgi Plug</w:t>
            </w:r>
          </w:p>
        </w:tc>
        <w:tc>
          <w:tcPr>
            <w:tcW w:w="2069" w:type="dxa"/>
          </w:tcPr>
          <w:p w14:paraId="080E276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</w:rPr>
              <w:t>BD Biosciences</w:t>
            </w:r>
          </w:p>
        </w:tc>
        <w:tc>
          <w:tcPr>
            <w:tcW w:w="2203" w:type="dxa"/>
          </w:tcPr>
          <w:p w14:paraId="220B075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555029</w:t>
            </w:r>
          </w:p>
        </w:tc>
        <w:tc>
          <w:tcPr>
            <w:tcW w:w="2203" w:type="dxa"/>
          </w:tcPr>
          <w:p w14:paraId="1C257BC9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</w:tr>
      <w:tr w:rsidR="00931473" w:rsidRPr="00F335BC" w14:paraId="22DF0CE0" w14:textId="77777777" w:rsidTr="005256A8">
        <w:trPr>
          <w:trHeight w:val="251"/>
        </w:trPr>
        <w:tc>
          <w:tcPr>
            <w:tcW w:w="2875" w:type="dxa"/>
          </w:tcPr>
          <w:p w14:paraId="5FC60EE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PMA+ Ionomycin cocktail mix</w:t>
            </w:r>
          </w:p>
        </w:tc>
        <w:tc>
          <w:tcPr>
            <w:tcW w:w="2069" w:type="dxa"/>
          </w:tcPr>
          <w:p w14:paraId="4C3737E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eBiosciences</w:t>
            </w:r>
            <w:proofErr w:type="spellEnd"/>
          </w:p>
        </w:tc>
        <w:tc>
          <w:tcPr>
            <w:tcW w:w="2203" w:type="dxa"/>
          </w:tcPr>
          <w:p w14:paraId="7D69177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00-4970-93</w:t>
            </w:r>
          </w:p>
        </w:tc>
        <w:tc>
          <w:tcPr>
            <w:tcW w:w="2203" w:type="dxa"/>
          </w:tcPr>
          <w:p w14:paraId="43B571E4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500X</w:t>
            </w:r>
          </w:p>
        </w:tc>
      </w:tr>
      <w:tr w:rsidR="00931473" w:rsidRPr="00F335BC" w14:paraId="4A822A4D" w14:textId="77777777" w:rsidTr="005256A8">
        <w:trPr>
          <w:trHeight w:val="251"/>
        </w:trPr>
        <w:tc>
          <w:tcPr>
            <w:tcW w:w="2875" w:type="dxa"/>
          </w:tcPr>
          <w:p w14:paraId="61FDA711" w14:textId="77777777" w:rsidR="00931473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 cell activation/ expansion kit NHP</w:t>
            </w:r>
          </w:p>
        </w:tc>
        <w:tc>
          <w:tcPr>
            <w:tcW w:w="2069" w:type="dxa"/>
          </w:tcPr>
          <w:p w14:paraId="5AFF322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MACS </w:t>
            </w:r>
            <w:proofErr w:type="spellStart"/>
            <w:r>
              <w:rPr>
                <w:rFonts w:ascii="Arial" w:hAnsi="Arial" w:cs="Arial"/>
              </w:rPr>
              <w:t>Miltenyi</w:t>
            </w:r>
            <w:proofErr w:type="spellEnd"/>
            <w:r>
              <w:rPr>
                <w:rFonts w:ascii="Arial" w:hAnsi="Arial" w:cs="Arial"/>
              </w:rPr>
              <w:t xml:space="preserve"> Biotech</w:t>
            </w:r>
          </w:p>
        </w:tc>
        <w:tc>
          <w:tcPr>
            <w:tcW w:w="2203" w:type="dxa"/>
          </w:tcPr>
          <w:p w14:paraId="0B331EF7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130-092-919</w:t>
            </w:r>
          </w:p>
        </w:tc>
        <w:tc>
          <w:tcPr>
            <w:tcW w:w="2203" w:type="dxa"/>
          </w:tcPr>
          <w:p w14:paraId="4337B0B0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</w:tr>
      <w:tr w:rsidR="00931473" w:rsidRPr="00F335BC" w14:paraId="5598A60B" w14:textId="77777777" w:rsidTr="005256A8">
        <w:trPr>
          <w:trHeight w:val="251"/>
        </w:trPr>
        <w:tc>
          <w:tcPr>
            <w:tcW w:w="2875" w:type="dxa"/>
          </w:tcPr>
          <w:p w14:paraId="7E9DA80E" w14:textId="77777777" w:rsidR="00931473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AIM V media</w:t>
            </w:r>
          </w:p>
        </w:tc>
        <w:tc>
          <w:tcPr>
            <w:tcW w:w="2069" w:type="dxa"/>
          </w:tcPr>
          <w:p w14:paraId="01452A5C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Gibco</w:t>
            </w:r>
          </w:p>
        </w:tc>
        <w:tc>
          <w:tcPr>
            <w:tcW w:w="2203" w:type="dxa"/>
          </w:tcPr>
          <w:p w14:paraId="5576B5E8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12055091</w:t>
            </w:r>
          </w:p>
        </w:tc>
        <w:tc>
          <w:tcPr>
            <w:tcW w:w="2203" w:type="dxa"/>
          </w:tcPr>
          <w:p w14:paraId="462D5EBF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</w:tr>
      <w:tr w:rsidR="00931473" w:rsidRPr="00F335BC" w14:paraId="605BBE2F" w14:textId="77777777" w:rsidTr="005256A8">
        <w:trPr>
          <w:trHeight w:val="251"/>
        </w:trPr>
        <w:tc>
          <w:tcPr>
            <w:tcW w:w="2875" w:type="dxa"/>
          </w:tcPr>
          <w:p w14:paraId="5C26D9F9" w14:textId="77777777" w:rsidR="00931473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RPMI media-1640</w:t>
            </w:r>
          </w:p>
        </w:tc>
        <w:tc>
          <w:tcPr>
            <w:tcW w:w="2069" w:type="dxa"/>
          </w:tcPr>
          <w:p w14:paraId="59850776" w14:textId="77777777" w:rsidR="00931473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Gibco</w:t>
            </w:r>
          </w:p>
        </w:tc>
        <w:tc>
          <w:tcPr>
            <w:tcW w:w="2203" w:type="dxa"/>
          </w:tcPr>
          <w:p w14:paraId="5F7C2A2F" w14:textId="77777777" w:rsidR="00931473" w:rsidRDefault="00931473" w:rsidP="005256A8">
            <w:pPr>
              <w:rPr>
                <w:rFonts w:ascii="Arial" w:hAnsi="Arial" w:cs="Arial"/>
              </w:rPr>
            </w:pPr>
          </w:p>
        </w:tc>
        <w:tc>
          <w:tcPr>
            <w:tcW w:w="2203" w:type="dxa"/>
          </w:tcPr>
          <w:p w14:paraId="396B31A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</w:tr>
      <w:tr w:rsidR="00931473" w:rsidRPr="00F335BC" w14:paraId="47114B2F" w14:textId="77777777" w:rsidTr="005256A8">
        <w:trPr>
          <w:trHeight w:val="260"/>
        </w:trPr>
        <w:tc>
          <w:tcPr>
            <w:tcW w:w="2875" w:type="dxa"/>
          </w:tcPr>
          <w:p w14:paraId="3A9C02F7" w14:textId="77777777" w:rsidR="00931473" w:rsidRDefault="00931473" w:rsidP="005256A8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Cytofix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cytoperm</w:t>
            </w:r>
            <w:proofErr w:type="spellEnd"/>
          </w:p>
        </w:tc>
        <w:tc>
          <w:tcPr>
            <w:tcW w:w="2069" w:type="dxa"/>
          </w:tcPr>
          <w:p w14:paraId="0E2A9B2B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</w:rPr>
              <w:t>BD Biosciences</w:t>
            </w:r>
          </w:p>
        </w:tc>
        <w:tc>
          <w:tcPr>
            <w:tcW w:w="2203" w:type="dxa"/>
          </w:tcPr>
          <w:p w14:paraId="138F8782" w14:textId="77777777" w:rsidR="00931473" w:rsidRPr="00F335BC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51-2090K2</w:t>
            </w:r>
          </w:p>
        </w:tc>
        <w:tc>
          <w:tcPr>
            <w:tcW w:w="2203" w:type="dxa"/>
          </w:tcPr>
          <w:p w14:paraId="044E3343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</w:tr>
      <w:tr w:rsidR="00931473" w:rsidRPr="00F335BC" w14:paraId="14741132" w14:textId="77777777" w:rsidTr="005256A8">
        <w:trPr>
          <w:trHeight w:val="260"/>
        </w:trPr>
        <w:tc>
          <w:tcPr>
            <w:tcW w:w="2875" w:type="dxa"/>
          </w:tcPr>
          <w:p w14:paraId="7D7E2C9A" w14:textId="77777777" w:rsidR="00931473" w:rsidRDefault="00931473" w:rsidP="005256A8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DNAse</w:t>
            </w:r>
            <w:proofErr w:type="spellEnd"/>
            <w:r>
              <w:rPr>
                <w:rFonts w:ascii="Arial" w:hAnsi="Arial" w:cs="Arial"/>
              </w:rPr>
              <w:t>-I</w:t>
            </w:r>
          </w:p>
        </w:tc>
        <w:tc>
          <w:tcPr>
            <w:tcW w:w="2069" w:type="dxa"/>
          </w:tcPr>
          <w:p w14:paraId="6C820AAD" w14:textId="77777777" w:rsidR="00931473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Roche diagnostics</w:t>
            </w:r>
          </w:p>
        </w:tc>
        <w:tc>
          <w:tcPr>
            <w:tcW w:w="2203" w:type="dxa"/>
          </w:tcPr>
          <w:p w14:paraId="53E07D11" w14:textId="77777777" w:rsidR="00931473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</w:rPr>
              <w:t>BM070</w:t>
            </w:r>
          </w:p>
        </w:tc>
        <w:tc>
          <w:tcPr>
            <w:tcW w:w="2203" w:type="dxa"/>
          </w:tcPr>
          <w:p w14:paraId="662AD681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</w:tr>
      <w:tr w:rsidR="00931473" w:rsidRPr="00F335BC" w14:paraId="3F638F15" w14:textId="77777777" w:rsidTr="005256A8">
        <w:trPr>
          <w:trHeight w:val="242"/>
        </w:trPr>
        <w:tc>
          <w:tcPr>
            <w:tcW w:w="2875" w:type="dxa"/>
          </w:tcPr>
          <w:p w14:paraId="43C46815" w14:textId="77777777" w:rsidR="00931473" w:rsidRDefault="00931473" w:rsidP="005256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Collagenase-type IV</w:t>
            </w:r>
          </w:p>
        </w:tc>
        <w:tc>
          <w:tcPr>
            <w:tcW w:w="2069" w:type="dxa"/>
          </w:tcPr>
          <w:p w14:paraId="60D9BAF4" w14:textId="77777777" w:rsidR="00931473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Worthington Biomedical corporation</w:t>
            </w:r>
          </w:p>
        </w:tc>
        <w:tc>
          <w:tcPr>
            <w:tcW w:w="2203" w:type="dxa"/>
          </w:tcPr>
          <w:p w14:paraId="1BE60DDE" w14:textId="77777777" w:rsidR="00931473" w:rsidRDefault="00931473" w:rsidP="005256A8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LS004188</w:t>
            </w:r>
          </w:p>
        </w:tc>
        <w:tc>
          <w:tcPr>
            <w:tcW w:w="2203" w:type="dxa"/>
          </w:tcPr>
          <w:p w14:paraId="63AEAE5A" w14:textId="77777777" w:rsidR="00931473" w:rsidRPr="00F335BC" w:rsidRDefault="00931473" w:rsidP="005256A8">
            <w:pPr>
              <w:rPr>
                <w:rFonts w:ascii="Arial" w:hAnsi="Arial" w:cs="Arial"/>
              </w:rPr>
            </w:pPr>
          </w:p>
        </w:tc>
      </w:tr>
    </w:tbl>
    <w:p w14:paraId="6974F10B" w14:textId="69D1EE27" w:rsidR="00931473" w:rsidRDefault="00931473" w:rsidP="00931473">
      <w:pPr>
        <w:rPr>
          <w:rFonts w:ascii="Arial" w:hAnsi="Arial" w:cs="Arial"/>
        </w:rPr>
      </w:pPr>
    </w:p>
    <w:p w14:paraId="35AA3139" w14:textId="5D2F367D" w:rsidR="007651AD" w:rsidRDefault="007651AD" w:rsidP="00931473">
      <w:pPr>
        <w:rPr>
          <w:rFonts w:ascii="Arial" w:hAnsi="Arial" w:cs="Arial"/>
        </w:rPr>
      </w:pPr>
    </w:p>
    <w:p w14:paraId="3AA4062A" w14:textId="77777777" w:rsidR="00931473" w:rsidRPr="00C67921" w:rsidRDefault="00931473" w:rsidP="00C67921">
      <w:pPr>
        <w:jc w:val="both"/>
        <w:rPr>
          <w:rFonts w:ascii="Arial" w:hAnsi="Arial" w:cs="Arial"/>
        </w:rPr>
      </w:pPr>
    </w:p>
    <w:sectPr w:rsidR="00931473" w:rsidRPr="00C679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6D590A"/>
    <w:multiLevelType w:val="hybridMultilevel"/>
    <w:tmpl w:val="9E5A8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E37"/>
    <w:rsid w:val="001A54BD"/>
    <w:rsid w:val="005D0BB1"/>
    <w:rsid w:val="006566C1"/>
    <w:rsid w:val="00706DF7"/>
    <w:rsid w:val="007651AD"/>
    <w:rsid w:val="008012D3"/>
    <w:rsid w:val="00802710"/>
    <w:rsid w:val="008A7CBA"/>
    <w:rsid w:val="008B266A"/>
    <w:rsid w:val="008C47E2"/>
    <w:rsid w:val="008F7492"/>
    <w:rsid w:val="00912C07"/>
    <w:rsid w:val="00931473"/>
    <w:rsid w:val="00B9435D"/>
    <w:rsid w:val="00BD4E09"/>
    <w:rsid w:val="00BE3705"/>
    <w:rsid w:val="00BE4F5A"/>
    <w:rsid w:val="00C67921"/>
    <w:rsid w:val="00CB33BE"/>
    <w:rsid w:val="00CC3E37"/>
    <w:rsid w:val="00D85CB3"/>
    <w:rsid w:val="00DA08F4"/>
    <w:rsid w:val="00F53D46"/>
    <w:rsid w:val="00FB5985"/>
    <w:rsid w:val="00FB6517"/>
    <w:rsid w:val="00FF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079C6"/>
  <w15:chartTrackingRefBased/>
  <w15:docId w15:val="{A3E268BD-7B2C-42D9-9E0F-AD036D0B0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E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E3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B33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33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33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33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33BE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31473"/>
    <w:pPr>
      <w:spacing w:after="0" w:line="240" w:lineRule="auto"/>
      <w:ind w:left="720"/>
      <w:contextualSpacing/>
    </w:pPr>
    <w:rPr>
      <w:sz w:val="24"/>
      <w:szCs w:val="24"/>
    </w:rPr>
  </w:style>
  <w:style w:type="table" w:styleId="TableGrid">
    <w:name w:val="Table Grid"/>
    <w:basedOn w:val="TableNormal"/>
    <w:uiPriority w:val="39"/>
    <w:rsid w:val="0093147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979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Sonny Ramirez Elizaldi</dc:creator>
  <cp:keywords/>
  <dc:description/>
  <cp:lastModifiedBy>Smita Iyer</cp:lastModifiedBy>
  <cp:revision>10</cp:revision>
  <cp:lastPrinted>2020-07-07T07:29:00Z</cp:lastPrinted>
  <dcterms:created xsi:type="dcterms:W3CDTF">2020-07-07T04:30:00Z</dcterms:created>
  <dcterms:modified xsi:type="dcterms:W3CDTF">2020-07-31T02:15:00Z</dcterms:modified>
</cp:coreProperties>
</file>