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ListTable5Dark-Accent6"/>
        <w:tblW w:w="10023" w:type="dxa"/>
        <w:tblBorders>
          <w:top w:val="none" w:sz="0" w:space="0" w:color="auto"/>
          <w:left w:val="none" w:sz="0" w:space="0" w:color="auto"/>
          <w:bottom w:val="none" w:sz="0" w:space="0" w:color="auto"/>
          <w:right w:val="none" w:sz="0" w:space="0" w:color="auto"/>
        </w:tblBorders>
        <w:shd w:val="clear" w:color="auto" w:fill="C1F0C7" w:themeFill="accent3" w:themeFillTint="33"/>
        <w:tblLook w:val="04A0" w:firstRow="1" w:lastRow="0" w:firstColumn="1" w:lastColumn="0" w:noHBand="0" w:noVBand="1"/>
      </w:tblPr>
      <w:tblGrid>
        <w:gridCol w:w="1227"/>
        <w:gridCol w:w="3356"/>
        <w:gridCol w:w="3008"/>
        <w:gridCol w:w="1216"/>
        <w:gridCol w:w="1216"/>
      </w:tblGrid>
      <w:tr w:rsidR="0009518B" w:rsidRPr="004625C1" w14:paraId="3D2EB12E" w14:textId="77777777" w:rsidTr="00FF6667">
        <w:trPr>
          <w:cnfStyle w:val="100000000000" w:firstRow="1" w:lastRow="0" w:firstColumn="0" w:lastColumn="0" w:oddVBand="0" w:evenVBand="0" w:oddHBand="0" w:evenHBand="0" w:firstRowFirstColumn="0" w:firstRowLastColumn="0" w:lastRowFirstColumn="0" w:lastRowLastColumn="0"/>
          <w:trHeight w:val="409"/>
        </w:trPr>
        <w:tc>
          <w:tcPr>
            <w:cnfStyle w:val="001000000100" w:firstRow="0" w:lastRow="0" w:firstColumn="1" w:lastColumn="0" w:oddVBand="0" w:evenVBand="0" w:oddHBand="0" w:evenHBand="0" w:firstRowFirstColumn="1" w:firstRowLastColumn="0" w:lastRowFirstColumn="0" w:lastRowLastColumn="0"/>
            <w:tcW w:w="10023" w:type="dxa"/>
            <w:gridSpan w:val="5"/>
            <w:tcBorders>
              <w:top w:val="single" w:sz="4" w:space="0" w:color="auto"/>
              <w:bottom w:val="single" w:sz="4" w:space="0" w:color="auto"/>
            </w:tcBorders>
            <w:shd w:val="clear" w:color="auto" w:fill="D5CCB5"/>
            <w:vAlign w:val="center"/>
          </w:tcPr>
          <w:p w14:paraId="53F6C69F" w14:textId="77777777" w:rsidR="0009518B" w:rsidRPr="004625C1" w:rsidRDefault="0009518B" w:rsidP="00FF6667">
            <w:pPr>
              <w:pStyle w:val="RSCB02ArticleText"/>
              <w:spacing w:line="360" w:lineRule="auto"/>
              <w:jc w:val="left"/>
              <w:rPr>
                <w:rFonts w:ascii="Arial" w:hAnsi="Arial" w:cs="Arial"/>
                <w:color w:val="000000" w:themeColor="text1"/>
                <w:sz w:val="16"/>
                <w:szCs w:val="20"/>
                <w:lang w:val="en-US"/>
              </w:rPr>
            </w:pPr>
            <w:r w:rsidRPr="004625C1">
              <w:rPr>
                <w:rFonts w:ascii="Arial" w:hAnsi="Arial" w:cs="Arial"/>
                <w:color w:val="000000" w:themeColor="text1"/>
                <w:szCs w:val="20"/>
                <w:lang w:val="en-US"/>
              </w:rPr>
              <w:t>Table 1: The reaction conditions for process optimization</w:t>
            </w:r>
            <w:r w:rsidRPr="004625C1">
              <w:rPr>
                <w:rFonts w:ascii="Arial" w:hAnsi="Arial" w:cs="Arial"/>
                <w:color w:val="000000" w:themeColor="text1"/>
                <w:szCs w:val="20"/>
                <w:vertAlign w:val="superscript"/>
                <w:lang w:val="en-US"/>
              </w:rPr>
              <w:t>a</w:t>
            </w:r>
          </w:p>
        </w:tc>
      </w:tr>
      <w:tr w:rsidR="0009518B" w:rsidRPr="004625C1" w14:paraId="3F3DE9D5" w14:textId="77777777" w:rsidTr="00FF6667">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0023" w:type="dxa"/>
            <w:gridSpan w:val="5"/>
            <w:tcBorders>
              <w:top w:val="single" w:sz="4" w:space="0" w:color="auto"/>
              <w:bottom w:val="single" w:sz="4" w:space="0" w:color="auto"/>
            </w:tcBorders>
            <w:shd w:val="clear" w:color="auto" w:fill="D5CCB5"/>
            <w:vAlign w:val="center"/>
          </w:tcPr>
          <w:p w14:paraId="43500F5F" w14:textId="77777777" w:rsidR="0009518B" w:rsidRPr="004625C1" w:rsidRDefault="0009518B" w:rsidP="00FF6667">
            <w:pPr>
              <w:pStyle w:val="RSCB02ArticleText"/>
              <w:spacing w:line="360" w:lineRule="auto"/>
              <w:jc w:val="center"/>
              <w:rPr>
                <w:rFonts w:ascii="Arial" w:hAnsi="Arial" w:cs="Arial"/>
                <w:color w:val="000000" w:themeColor="text1"/>
                <w:sz w:val="16"/>
                <w:szCs w:val="20"/>
                <w:lang w:val="en-US"/>
              </w:rPr>
            </w:pPr>
          </w:p>
          <w:p w14:paraId="716A8B4C" w14:textId="77777777" w:rsidR="0009518B" w:rsidRPr="004625C1" w:rsidRDefault="0009518B" w:rsidP="00FF6667">
            <w:pPr>
              <w:pStyle w:val="RSCB02ArticleText"/>
              <w:spacing w:line="360" w:lineRule="auto"/>
              <w:jc w:val="center"/>
              <w:rPr>
                <w:rFonts w:ascii="Arial" w:hAnsi="Arial" w:cs="Arial"/>
                <w:color w:val="000000" w:themeColor="text1"/>
                <w:sz w:val="16"/>
                <w:szCs w:val="20"/>
                <w:lang w:val="en-US"/>
              </w:rPr>
            </w:pPr>
            <w:r>
              <w:rPr>
                <w:rFonts w:ascii="Arial" w:hAnsi="Arial" w:cs="Arial"/>
                <w:noProof/>
                <w:color w:val="000000" w:themeColor="text1"/>
                <w:w w:val="100"/>
                <w:sz w:val="16"/>
                <w:szCs w:val="20"/>
                <w:lang w:val="en-IN" w:eastAsia="en-IN"/>
              </w:rPr>
              <w:object w:dxaOrig="1440" w:dyaOrig="1440" w14:anchorId="173E30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0.05pt;margin-top:4.3pt;width:364.35pt;height:61.55pt;z-index:-251658240;mso-position-horizontal-relative:text;mso-position-vertical-relative:text;mso-width-relative:page;mso-height-relative:page" wrapcoords="6558 257 4206 514 4135 2314 4990 4371 855 5914 570 6171 713 8486 71 12600 71 16714 214 20057 1283 20314 13687 20314 14543 20314 19390 20314 20887 19543 20816 16714 21457 13371 21600 9000 21030 8486 20388 8486 20174 6171 6986 4371 7057 257 6558 257">
                  <v:imagedata r:id="rId4" o:title=""/>
                  <w10:wrap type="tight"/>
                </v:shape>
                <o:OLEObject Type="Embed" ProgID="ChemDraw.Document.6.0" ShapeID="_x0000_s1026" DrawAspect="Content" ObjectID="_1791353107" r:id="rId5"/>
              </w:object>
            </w:r>
          </w:p>
          <w:p w14:paraId="1F6ED002" w14:textId="77777777" w:rsidR="0009518B" w:rsidRPr="004625C1" w:rsidRDefault="0009518B" w:rsidP="00FF6667">
            <w:pPr>
              <w:pStyle w:val="RSCB02ArticleText"/>
              <w:spacing w:line="360" w:lineRule="auto"/>
              <w:jc w:val="center"/>
              <w:rPr>
                <w:rFonts w:ascii="Arial" w:hAnsi="Arial" w:cs="Arial"/>
                <w:color w:val="000000" w:themeColor="text1"/>
                <w:sz w:val="16"/>
                <w:szCs w:val="20"/>
                <w:lang w:val="en-US"/>
              </w:rPr>
            </w:pPr>
          </w:p>
          <w:p w14:paraId="792E97B1" w14:textId="77777777" w:rsidR="0009518B" w:rsidRPr="004625C1" w:rsidRDefault="0009518B" w:rsidP="00FF6667">
            <w:pPr>
              <w:pStyle w:val="RSCB02ArticleText"/>
              <w:spacing w:line="360" w:lineRule="auto"/>
              <w:jc w:val="center"/>
              <w:rPr>
                <w:rFonts w:ascii="Arial" w:hAnsi="Arial" w:cs="Arial"/>
                <w:color w:val="000000" w:themeColor="text1"/>
                <w:sz w:val="16"/>
                <w:szCs w:val="20"/>
                <w:lang w:val="en-US"/>
              </w:rPr>
            </w:pPr>
          </w:p>
          <w:p w14:paraId="0B7E5FA2" w14:textId="77777777" w:rsidR="0009518B" w:rsidRPr="004625C1" w:rsidRDefault="0009518B" w:rsidP="00FF6667">
            <w:pPr>
              <w:pStyle w:val="RSCB02ArticleText"/>
              <w:spacing w:line="360" w:lineRule="auto"/>
              <w:jc w:val="center"/>
              <w:rPr>
                <w:rFonts w:ascii="Arial" w:hAnsi="Arial" w:cs="Arial"/>
                <w:color w:val="000000" w:themeColor="text1"/>
                <w:sz w:val="16"/>
                <w:szCs w:val="20"/>
                <w:lang w:val="en-US"/>
              </w:rPr>
            </w:pPr>
          </w:p>
          <w:p w14:paraId="0A2786EC" w14:textId="77777777" w:rsidR="0009518B" w:rsidRPr="004625C1" w:rsidRDefault="0009518B" w:rsidP="00FF6667">
            <w:pPr>
              <w:pStyle w:val="RSCB02ArticleText"/>
              <w:spacing w:line="360" w:lineRule="auto"/>
              <w:jc w:val="center"/>
              <w:rPr>
                <w:rFonts w:ascii="Arial" w:hAnsi="Arial" w:cs="Arial"/>
                <w:color w:val="000000" w:themeColor="text1"/>
                <w:sz w:val="16"/>
                <w:szCs w:val="20"/>
                <w:lang w:val="en-US"/>
              </w:rPr>
            </w:pPr>
          </w:p>
          <w:p w14:paraId="296FC0A3" w14:textId="77777777" w:rsidR="0009518B" w:rsidRPr="004625C1" w:rsidRDefault="0009518B" w:rsidP="00FF6667">
            <w:pPr>
              <w:pStyle w:val="RSCB02ArticleText"/>
              <w:spacing w:line="360" w:lineRule="auto"/>
              <w:jc w:val="right"/>
              <w:rPr>
                <w:rFonts w:ascii="Arial" w:hAnsi="Arial" w:cs="Arial"/>
                <w:b w:val="0"/>
                <w:color w:val="000000" w:themeColor="text1"/>
                <w:sz w:val="16"/>
                <w:szCs w:val="20"/>
                <w:lang w:val="en-US"/>
              </w:rPr>
            </w:pPr>
          </w:p>
        </w:tc>
      </w:tr>
      <w:tr w:rsidR="0009518B" w:rsidRPr="004625C1" w14:paraId="0F493C40" w14:textId="77777777" w:rsidTr="00FF6667">
        <w:trPr>
          <w:trHeight w:val="409"/>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D5CCB5"/>
            <w:vAlign w:val="center"/>
          </w:tcPr>
          <w:p w14:paraId="45406832" w14:textId="77777777" w:rsidR="0009518B" w:rsidRPr="004625C1" w:rsidRDefault="0009518B" w:rsidP="00FF6667">
            <w:pPr>
              <w:pStyle w:val="RSCB02ArticleText"/>
              <w:spacing w:line="360" w:lineRule="auto"/>
              <w:jc w:val="center"/>
              <w:rPr>
                <w:rFonts w:ascii="Arial" w:hAnsi="Arial" w:cs="Arial"/>
                <w:color w:val="000000" w:themeColor="text1"/>
                <w:sz w:val="16"/>
                <w:szCs w:val="20"/>
                <w:lang w:val="en-US"/>
              </w:rPr>
            </w:pPr>
            <w:r w:rsidRPr="004625C1">
              <w:rPr>
                <w:rFonts w:ascii="Arial" w:hAnsi="Arial" w:cs="Arial"/>
                <w:color w:val="000000" w:themeColor="text1"/>
                <w:sz w:val="16"/>
                <w:szCs w:val="20"/>
                <w:lang w:val="en-US"/>
              </w:rPr>
              <w:t>Entry</w:t>
            </w:r>
            <w:r w:rsidRPr="004625C1">
              <w:rPr>
                <w:rFonts w:ascii="Arial" w:hAnsi="Arial" w:cs="Arial"/>
                <w:color w:val="000000" w:themeColor="text1"/>
                <w:sz w:val="16"/>
                <w:szCs w:val="20"/>
                <w:vertAlign w:val="superscript"/>
                <w:lang w:val="en-US"/>
              </w:rPr>
              <w:t>a</w:t>
            </w:r>
          </w:p>
        </w:tc>
        <w:tc>
          <w:tcPr>
            <w:tcW w:w="3356" w:type="dxa"/>
            <w:tcBorders>
              <w:top w:val="single" w:sz="4" w:space="0" w:color="auto"/>
              <w:bottom w:val="single" w:sz="4" w:space="0" w:color="auto"/>
            </w:tcBorders>
            <w:shd w:val="clear" w:color="auto" w:fill="D5CCB5"/>
            <w:vAlign w:val="center"/>
          </w:tcPr>
          <w:p w14:paraId="52EA1B82"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szCs w:val="20"/>
                <w:lang w:val="en-US"/>
              </w:rPr>
            </w:pPr>
            <w:r w:rsidRPr="004625C1">
              <w:rPr>
                <w:rFonts w:ascii="Arial" w:hAnsi="Arial" w:cs="Arial"/>
                <w:b/>
                <w:color w:val="000000" w:themeColor="text1"/>
                <w:sz w:val="16"/>
                <w:szCs w:val="20"/>
                <w:lang w:val="en-US"/>
              </w:rPr>
              <w:t>Reagents (Equiv.)</w:t>
            </w:r>
          </w:p>
        </w:tc>
        <w:tc>
          <w:tcPr>
            <w:tcW w:w="3008" w:type="dxa"/>
            <w:tcBorders>
              <w:top w:val="single" w:sz="4" w:space="0" w:color="auto"/>
              <w:bottom w:val="single" w:sz="4" w:space="0" w:color="auto"/>
            </w:tcBorders>
            <w:shd w:val="clear" w:color="auto" w:fill="D5CCB5"/>
            <w:vAlign w:val="center"/>
          </w:tcPr>
          <w:p w14:paraId="7A2E1FCB"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szCs w:val="20"/>
                <w:lang w:val="en-US"/>
              </w:rPr>
            </w:pPr>
            <w:r w:rsidRPr="004625C1">
              <w:rPr>
                <w:rFonts w:ascii="Arial" w:hAnsi="Arial" w:cs="Arial"/>
                <w:b/>
                <w:color w:val="000000" w:themeColor="text1"/>
                <w:sz w:val="16"/>
                <w:szCs w:val="20"/>
                <w:lang w:val="en-US"/>
              </w:rPr>
              <w:t>Solvents (ratio)</w:t>
            </w:r>
          </w:p>
        </w:tc>
        <w:tc>
          <w:tcPr>
            <w:tcW w:w="1216" w:type="dxa"/>
            <w:tcBorders>
              <w:top w:val="single" w:sz="4" w:space="0" w:color="auto"/>
              <w:bottom w:val="single" w:sz="4" w:space="0" w:color="auto"/>
            </w:tcBorders>
            <w:shd w:val="clear" w:color="auto" w:fill="D5CCB5"/>
            <w:vAlign w:val="center"/>
          </w:tcPr>
          <w:p w14:paraId="56869938"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szCs w:val="20"/>
                <w:lang w:val="en-US"/>
              </w:rPr>
            </w:pPr>
            <w:r w:rsidRPr="004625C1">
              <w:rPr>
                <w:rFonts w:ascii="Arial" w:hAnsi="Arial" w:cs="Arial"/>
                <w:b/>
                <w:color w:val="000000" w:themeColor="text1"/>
                <w:sz w:val="16"/>
                <w:szCs w:val="20"/>
                <w:lang w:val="en-US"/>
              </w:rPr>
              <w:t>Yield</w:t>
            </w:r>
            <w:r w:rsidRPr="004625C1">
              <w:rPr>
                <w:rFonts w:ascii="Arial" w:hAnsi="Arial" w:cs="Arial"/>
                <w:b/>
                <w:color w:val="000000" w:themeColor="text1"/>
                <w:sz w:val="16"/>
                <w:szCs w:val="20"/>
                <w:vertAlign w:val="superscript"/>
                <w:lang w:val="en-US"/>
              </w:rPr>
              <w:t>b</w:t>
            </w:r>
          </w:p>
        </w:tc>
        <w:tc>
          <w:tcPr>
            <w:tcW w:w="1216" w:type="dxa"/>
            <w:tcBorders>
              <w:top w:val="single" w:sz="4" w:space="0" w:color="auto"/>
              <w:bottom w:val="single" w:sz="4" w:space="0" w:color="auto"/>
            </w:tcBorders>
            <w:shd w:val="clear" w:color="auto" w:fill="D5CCB5"/>
            <w:vAlign w:val="center"/>
          </w:tcPr>
          <w:p w14:paraId="04B0D788"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szCs w:val="20"/>
                <w:lang w:val="en-US"/>
              </w:rPr>
            </w:pPr>
          </w:p>
        </w:tc>
      </w:tr>
      <w:tr w:rsidR="0009518B" w:rsidRPr="004625C1" w14:paraId="6DAA2EE0" w14:textId="77777777" w:rsidTr="00FF666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F7F6F3"/>
            <w:vAlign w:val="center"/>
          </w:tcPr>
          <w:p w14:paraId="07990D70" w14:textId="77777777" w:rsidR="0009518B" w:rsidRPr="004625C1" w:rsidRDefault="0009518B" w:rsidP="00FF6667">
            <w:pPr>
              <w:pStyle w:val="RSCB02ArticleText"/>
              <w:spacing w:line="360" w:lineRule="auto"/>
              <w:jc w:val="center"/>
              <w:rPr>
                <w:rFonts w:ascii="Arial" w:hAnsi="Arial" w:cs="Arial"/>
                <w:b w:val="0"/>
                <w:color w:val="000000" w:themeColor="text1"/>
                <w:sz w:val="16"/>
                <w:szCs w:val="20"/>
                <w:lang w:val="en-US"/>
              </w:rPr>
            </w:pPr>
            <w:r w:rsidRPr="004625C1">
              <w:rPr>
                <w:rFonts w:ascii="Arial" w:hAnsi="Arial" w:cs="Arial"/>
                <w:b w:val="0"/>
                <w:color w:val="000000" w:themeColor="text1"/>
                <w:sz w:val="16"/>
                <w:szCs w:val="20"/>
                <w:lang w:val="en-US"/>
              </w:rPr>
              <w:t>1</w:t>
            </w:r>
          </w:p>
        </w:tc>
        <w:tc>
          <w:tcPr>
            <w:tcW w:w="3356" w:type="dxa"/>
            <w:tcBorders>
              <w:top w:val="single" w:sz="4" w:space="0" w:color="auto"/>
              <w:bottom w:val="single" w:sz="4" w:space="0" w:color="auto"/>
            </w:tcBorders>
            <w:shd w:val="clear" w:color="auto" w:fill="F7F6F3"/>
            <w:vAlign w:val="center"/>
          </w:tcPr>
          <w:p w14:paraId="15A53F48" w14:textId="77777777" w:rsidR="0009518B" w:rsidRPr="004625C1" w:rsidRDefault="0009518B" w:rsidP="00FF6667">
            <w:pPr>
              <w:pStyle w:val="RSCB02ArticleT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Fe (3.0), NH</w:t>
            </w:r>
            <w:r w:rsidRPr="004625C1">
              <w:rPr>
                <w:rFonts w:ascii="Arial" w:hAnsi="Arial" w:cs="Arial"/>
                <w:color w:val="000000" w:themeColor="text1"/>
                <w:sz w:val="16"/>
                <w:szCs w:val="20"/>
                <w:vertAlign w:val="subscript"/>
              </w:rPr>
              <w:t>4</w:t>
            </w:r>
            <w:r w:rsidRPr="004625C1">
              <w:rPr>
                <w:rFonts w:ascii="Arial" w:hAnsi="Arial" w:cs="Arial"/>
                <w:color w:val="000000" w:themeColor="text1"/>
                <w:sz w:val="16"/>
                <w:szCs w:val="20"/>
              </w:rPr>
              <w:t>Cl (7.0)</w:t>
            </w:r>
          </w:p>
        </w:tc>
        <w:tc>
          <w:tcPr>
            <w:tcW w:w="3008" w:type="dxa"/>
            <w:tcBorders>
              <w:top w:val="single" w:sz="4" w:space="0" w:color="auto"/>
              <w:bottom w:val="single" w:sz="4" w:space="0" w:color="auto"/>
            </w:tcBorders>
            <w:shd w:val="clear" w:color="auto" w:fill="F7F6F3"/>
            <w:vAlign w:val="center"/>
          </w:tcPr>
          <w:p w14:paraId="7F796C78" w14:textId="77777777" w:rsidR="0009518B" w:rsidRPr="004625C1" w:rsidRDefault="0009518B" w:rsidP="00FF6667">
            <w:pPr>
              <w:pStyle w:val="RSCB02ArticleT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iPrOH: H</w:t>
            </w:r>
            <w:r w:rsidRPr="004625C1">
              <w:rPr>
                <w:rFonts w:ascii="Arial" w:hAnsi="Arial" w:cs="Arial"/>
                <w:color w:val="000000" w:themeColor="text1"/>
                <w:sz w:val="16"/>
                <w:szCs w:val="20"/>
                <w:vertAlign w:val="subscript"/>
              </w:rPr>
              <w:t>2</w:t>
            </w:r>
            <w:r w:rsidRPr="004625C1">
              <w:rPr>
                <w:rFonts w:ascii="Arial" w:hAnsi="Arial" w:cs="Arial"/>
                <w:color w:val="000000" w:themeColor="text1"/>
                <w:sz w:val="16"/>
                <w:szCs w:val="20"/>
              </w:rPr>
              <w:t>O (3:1)</w:t>
            </w:r>
          </w:p>
        </w:tc>
        <w:tc>
          <w:tcPr>
            <w:tcW w:w="1216" w:type="dxa"/>
            <w:tcBorders>
              <w:top w:val="single" w:sz="4" w:space="0" w:color="auto"/>
              <w:bottom w:val="single" w:sz="4" w:space="0" w:color="auto"/>
            </w:tcBorders>
            <w:shd w:val="clear" w:color="auto" w:fill="F7F6F3"/>
            <w:vAlign w:val="center"/>
          </w:tcPr>
          <w:p w14:paraId="70432416" w14:textId="77777777" w:rsidR="0009518B" w:rsidRPr="004625C1" w:rsidRDefault="0009518B" w:rsidP="00FF6667">
            <w:pPr>
              <w:pStyle w:val="RSCB02ArticleText"/>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85%</w:t>
            </w:r>
          </w:p>
        </w:tc>
        <w:tc>
          <w:tcPr>
            <w:tcW w:w="1216" w:type="dxa"/>
            <w:tcBorders>
              <w:top w:val="single" w:sz="4" w:space="0" w:color="auto"/>
              <w:bottom w:val="single" w:sz="4" w:space="0" w:color="auto"/>
            </w:tcBorders>
            <w:shd w:val="clear" w:color="auto" w:fill="F7F6F3"/>
            <w:vAlign w:val="center"/>
          </w:tcPr>
          <w:p w14:paraId="5ACC60CB" w14:textId="77777777" w:rsidR="0009518B" w:rsidRPr="004625C1" w:rsidRDefault="0009518B" w:rsidP="00FF6667">
            <w:pPr>
              <w:pStyle w:val="RSCB02ArticleText"/>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p>
        </w:tc>
      </w:tr>
      <w:tr w:rsidR="0009518B" w:rsidRPr="004625C1" w14:paraId="36C42991" w14:textId="77777777" w:rsidTr="00FF6667">
        <w:trPr>
          <w:trHeight w:val="406"/>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F2F0E6"/>
            <w:vAlign w:val="center"/>
          </w:tcPr>
          <w:p w14:paraId="34D52D21" w14:textId="77777777" w:rsidR="0009518B" w:rsidRPr="004625C1" w:rsidRDefault="0009518B" w:rsidP="00FF6667">
            <w:pPr>
              <w:pStyle w:val="RSCB02ArticleText"/>
              <w:spacing w:line="360" w:lineRule="auto"/>
              <w:jc w:val="center"/>
              <w:rPr>
                <w:rFonts w:ascii="Arial" w:hAnsi="Arial" w:cs="Arial"/>
                <w:color w:val="000000" w:themeColor="text1"/>
                <w:sz w:val="16"/>
                <w:szCs w:val="20"/>
                <w:lang w:val="en-US"/>
              </w:rPr>
            </w:pPr>
            <w:r w:rsidRPr="004625C1">
              <w:rPr>
                <w:rFonts w:ascii="Arial" w:hAnsi="Arial" w:cs="Arial"/>
                <w:color w:val="000000" w:themeColor="text1"/>
                <w:sz w:val="16"/>
                <w:szCs w:val="20"/>
                <w:lang w:val="en-US"/>
              </w:rPr>
              <w:t>2</w:t>
            </w:r>
          </w:p>
        </w:tc>
        <w:tc>
          <w:tcPr>
            <w:tcW w:w="3356" w:type="dxa"/>
            <w:tcBorders>
              <w:top w:val="single" w:sz="4" w:space="0" w:color="auto"/>
              <w:bottom w:val="single" w:sz="4" w:space="0" w:color="auto"/>
            </w:tcBorders>
            <w:shd w:val="clear" w:color="auto" w:fill="F2F0E6"/>
            <w:vAlign w:val="center"/>
          </w:tcPr>
          <w:p w14:paraId="7131183D"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szCs w:val="20"/>
                <w:lang w:val="en-US"/>
              </w:rPr>
            </w:pPr>
            <w:r w:rsidRPr="004625C1">
              <w:rPr>
                <w:rFonts w:ascii="Arial" w:hAnsi="Arial" w:cs="Arial"/>
                <w:b/>
                <w:color w:val="000000" w:themeColor="text1"/>
                <w:sz w:val="16"/>
                <w:szCs w:val="20"/>
              </w:rPr>
              <w:t>Fe (3.0), NH</w:t>
            </w:r>
            <w:r w:rsidRPr="004625C1">
              <w:rPr>
                <w:rFonts w:ascii="Arial" w:hAnsi="Arial" w:cs="Arial"/>
                <w:b/>
                <w:color w:val="000000" w:themeColor="text1"/>
                <w:sz w:val="16"/>
                <w:szCs w:val="20"/>
                <w:vertAlign w:val="subscript"/>
              </w:rPr>
              <w:t>4</w:t>
            </w:r>
            <w:r w:rsidRPr="004625C1">
              <w:rPr>
                <w:rFonts w:ascii="Arial" w:hAnsi="Arial" w:cs="Arial"/>
                <w:b/>
                <w:color w:val="000000" w:themeColor="text1"/>
                <w:sz w:val="16"/>
                <w:szCs w:val="20"/>
              </w:rPr>
              <w:t>Cl (5.0)</w:t>
            </w:r>
          </w:p>
        </w:tc>
        <w:tc>
          <w:tcPr>
            <w:tcW w:w="3008" w:type="dxa"/>
            <w:tcBorders>
              <w:top w:val="single" w:sz="4" w:space="0" w:color="auto"/>
              <w:bottom w:val="single" w:sz="4" w:space="0" w:color="auto"/>
            </w:tcBorders>
            <w:shd w:val="clear" w:color="auto" w:fill="F2F0E6"/>
            <w:vAlign w:val="center"/>
          </w:tcPr>
          <w:p w14:paraId="037BC06B"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szCs w:val="20"/>
                <w:lang w:val="en-US"/>
              </w:rPr>
            </w:pPr>
            <w:r w:rsidRPr="004625C1">
              <w:rPr>
                <w:rFonts w:ascii="Arial" w:hAnsi="Arial" w:cs="Arial"/>
                <w:b/>
                <w:color w:val="000000" w:themeColor="text1"/>
                <w:sz w:val="16"/>
                <w:szCs w:val="20"/>
              </w:rPr>
              <w:t>iPrOH: H</w:t>
            </w:r>
            <w:r w:rsidRPr="004625C1">
              <w:rPr>
                <w:rFonts w:ascii="Arial" w:hAnsi="Arial" w:cs="Arial"/>
                <w:b/>
                <w:color w:val="000000" w:themeColor="text1"/>
                <w:sz w:val="16"/>
                <w:szCs w:val="20"/>
                <w:vertAlign w:val="subscript"/>
              </w:rPr>
              <w:t>2</w:t>
            </w:r>
            <w:r w:rsidRPr="004625C1">
              <w:rPr>
                <w:rFonts w:ascii="Arial" w:hAnsi="Arial" w:cs="Arial"/>
                <w:b/>
                <w:color w:val="000000" w:themeColor="text1"/>
                <w:sz w:val="16"/>
                <w:szCs w:val="20"/>
              </w:rPr>
              <w:t>O (1:1)</w:t>
            </w:r>
          </w:p>
        </w:tc>
        <w:tc>
          <w:tcPr>
            <w:tcW w:w="1216" w:type="dxa"/>
            <w:tcBorders>
              <w:top w:val="single" w:sz="4" w:space="0" w:color="auto"/>
              <w:bottom w:val="single" w:sz="4" w:space="0" w:color="auto"/>
            </w:tcBorders>
            <w:shd w:val="clear" w:color="auto" w:fill="F2F0E6"/>
            <w:vAlign w:val="center"/>
          </w:tcPr>
          <w:p w14:paraId="3D917DD9"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szCs w:val="20"/>
                <w:lang w:val="en-US"/>
              </w:rPr>
            </w:pPr>
            <w:r w:rsidRPr="004625C1">
              <w:rPr>
                <w:rFonts w:ascii="Arial" w:hAnsi="Arial" w:cs="Arial"/>
                <w:b/>
                <w:color w:val="000000" w:themeColor="text1"/>
                <w:sz w:val="16"/>
                <w:szCs w:val="20"/>
              </w:rPr>
              <w:t>88%</w:t>
            </w:r>
          </w:p>
        </w:tc>
        <w:tc>
          <w:tcPr>
            <w:tcW w:w="1216" w:type="dxa"/>
            <w:tcBorders>
              <w:top w:val="single" w:sz="4" w:space="0" w:color="auto"/>
              <w:bottom w:val="single" w:sz="4" w:space="0" w:color="auto"/>
            </w:tcBorders>
            <w:shd w:val="clear" w:color="auto" w:fill="F2F0E6"/>
            <w:vAlign w:val="center"/>
          </w:tcPr>
          <w:p w14:paraId="1195B16C"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szCs w:val="20"/>
              </w:rPr>
            </w:pPr>
          </w:p>
        </w:tc>
      </w:tr>
      <w:tr w:rsidR="0009518B" w:rsidRPr="004625C1" w14:paraId="5265904F" w14:textId="77777777" w:rsidTr="00FF666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F7F6F3"/>
            <w:vAlign w:val="center"/>
          </w:tcPr>
          <w:p w14:paraId="1E7B7565" w14:textId="77777777" w:rsidR="0009518B" w:rsidRPr="004625C1" w:rsidRDefault="0009518B" w:rsidP="00FF6667">
            <w:pPr>
              <w:pStyle w:val="RSCB02ArticleText"/>
              <w:spacing w:line="360" w:lineRule="auto"/>
              <w:jc w:val="center"/>
              <w:rPr>
                <w:rFonts w:ascii="Arial" w:hAnsi="Arial" w:cs="Arial"/>
                <w:b w:val="0"/>
                <w:color w:val="000000" w:themeColor="text1"/>
                <w:sz w:val="16"/>
                <w:szCs w:val="20"/>
                <w:lang w:val="en-US"/>
              </w:rPr>
            </w:pPr>
            <w:r w:rsidRPr="004625C1">
              <w:rPr>
                <w:rFonts w:ascii="Arial" w:hAnsi="Arial" w:cs="Arial"/>
                <w:b w:val="0"/>
                <w:color w:val="000000" w:themeColor="text1"/>
                <w:sz w:val="16"/>
                <w:szCs w:val="20"/>
                <w:lang w:val="en-US"/>
              </w:rPr>
              <w:t>3</w:t>
            </w:r>
          </w:p>
        </w:tc>
        <w:tc>
          <w:tcPr>
            <w:tcW w:w="3356" w:type="dxa"/>
            <w:tcBorders>
              <w:top w:val="single" w:sz="4" w:space="0" w:color="auto"/>
              <w:bottom w:val="single" w:sz="4" w:space="0" w:color="auto"/>
            </w:tcBorders>
            <w:shd w:val="clear" w:color="auto" w:fill="F7F6F3"/>
            <w:vAlign w:val="center"/>
          </w:tcPr>
          <w:p w14:paraId="015375BE" w14:textId="77777777" w:rsidR="0009518B" w:rsidRPr="004625C1" w:rsidRDefault="0009518B" w:rsidP="00FF6667">
            <w:pPr>
              <w:pStyle w:val="RSCB02ArticleT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Fe (3.0), NH</w:t>
            </w:r>
            <w:r w:rsidRPr="004625C1">
              <w:rPr>
                <w:rFonts w:ascii="Arial" w:hAnsi="Arial" w:cs="Arial"/>
                <w:color w:val="000000" w:themeColor="text1"/>
                <w:sz w:val="16"/>
                <w:szCs w:val="20"/>
                <w:vertAlign w:val="subscript"/>
              </w:rPr>
              <w:t>4</w:t>
            </w:r>
            <w:r w:rsidRPr="004625C1">
              <w:rPr>
                <w:rFonts w:ascii="Arial" w:hAnsi="Arial" w:cs="Arial"/>
                <w:color w:val="000000" w:themeColor="text1"/>
                <w:sz w:val="16"/>
                <w:szCs w:val="20"/>
              </w:rPr>
              <w:t>Cl (5.0)</w:t>
            </w:r>
          </w:p>
        </w:tc>
        <w:tc>
          <w:tcPr>
            <w:tcW w:w="3008" w:type="dxa"/>
            <w:tcBorders>
              <w:top w:val="single" w:sz="4" w:space="0" w:color="auto"/>
              <w:bottom w:val="single" w:sz="4" w:space="0" w:color="auto"/>
            </w:tcBorders>
            <w:shd w:val="clear" w:color="auto" w:fill="F7F6F3"/>
            <w:vAlign w:val="center"/>
          </w:tcPr>
          <w:p w14:paraId="79D8A986" w14:textId="77777777" w:rsidR="0009518B" w:rsidRPr="004625C1" w:rsidRDefault="0009518B" w:rsidP="00FF6667">
            <w:pPr>
              <w:pStyle w:val="RSCB02ArticleT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iPrOH: H</w:t>
            </w:r>
            <w:r w:rsidRPr="004625C1">
              <w:rPr>
                <w:rFonts w:ascii="Arial" w:hAnsi="Arial" w:cs="Arial"/>
                <w:color w:val="000000" w:themeColor="text1"/>
                <w:sz w:val="16"/>
                <w:szCs w:val="20"/>
                <w:vertAlign w:val="subscript"/>
              </w:rPr>
              <w:t>2</w:t>
            </w:r>
            <w:r w:rsidRPr="004625C1">
              <w:rPr>
                <w:rFonts w:ascii="Arial" w:hAnsi="Arial" w:cs="Arial"/>
                <w:color w:val="000000" w:themeColor="text1"/>
                <w:sz w:val="16"/>
                <w:szCs w:val="20"/>
              </w:rPr>
              <w:t>O (1:3)</w:t>
            </w:r>
          </w:p>
        </w:tc>
        <w:tc>
          <w:tcPr>
            <w:tcW w:w="1216" w:type="dxa"/>
            <w:tcBorders>
              <w:top w:val="single" w:sz="4" w:space="0" w:color="auto"/>
              <w:bottom w:val="single" w:sz="4" w:space="0" w:color="auto"/>
            </w:tcBorders>
            <w:shd w:val="clear" w:color="auto" w:fill="F7F6F3"/>
            <w:vAlign w:val="center"/>
          </w:tcPr>
          <w:p w14:paraId="07EC8008" w14:textId="77777777" w:rsidR="0009518B" w:rsidRPr="004625C1" w:rsidRDefault="0009518B" w:rsidP="00FF6667">
            <w:pPr>
              <w:pStyle w:val="RSCB02ArticleText"/>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65%</w:t>
            </w:r>
          </w:p>
        </w:tc>
        <w:tc>
          <w:tcPr>
            <w:tcW w:w="1216" w:type="dxa"/>
            <w:tcBorders>
              <w:top w:val="single" w:sz="4" w:space="0" w:color="auto"/>
              <w:bottom w:val="single" w:sz="4" w:space="0" w:color="auto"/>
            </w:tcBorders>
            <w:shd w:val="clear" w:color="auto" w:fill="F7F6F3"/>
            <w:vAlign w:val="center"/>
          </w:tcPr>
          <w:p w14:paraId="16F865C9" w14:textId="77777777" w:rsidR="0009518B" w:rsidRPr="004625C1" w:rsidRDefault="0009518B" w:rsidP="00FF6667">
            <w:pPr>
              <w:pStyle w:val="RSCB02ArticleText"/>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p>
        </w:tc>
      </w:tr>
      <w:tr w:rsidR="0009518B" w:rsidRPr="004625C1" w14:paraId="6E6B6A0F" w14:textId="77777777" w:rsidTr="00FF6667">
        <w:trPr>
          <w:trHeight w:val="406"/>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F2F0E6"/>
            <w:vAlign w:val="center"/>
          </w:tcPr>
          <w:p w14:paraId="1D5DFAB2" w14:textId="77777777" w:rsidR="0009518B" w:rsidRPr="004625C1" w:rsidRDefault="0009518B" w:rsidP="00FF6667">
            <w:pPr>
              <w:pStyle w:val="RSCB02ArticleText"/>
              <w:spacing w:line="360" w:lineRule="auto"/>
              <w:jc w:val="center"/>
              <w:rPr>
                <w:rFonts w:ascii="Arial" w:hAnsi="Arial" w:cs="Arial"/>
                <w:b w:val="0"/>
                <w:color w:val="000000" w:themeColor="text1"/>
                <w:sz w:val="16"/>
                <w:szCs w:val="20"/>
                <w:lang w:val="en-US"/>
              </w:rPr>
            </w:pPr>
            <w:r w:rsidRPr="004625C1">
              <w:rPr>
                <w:rFonts w:ascii="Arial" w:hAnsi="Arial" w:cs="Arial"/>
                <w:b w:val="0"/>
                <w:color w:val="000000" w:themeColor="text1"/>
                <w:sz w:val="16"/>
                <w:szCs w:val="20"/>
                <w:lang w:val="en-US"/>
              </w:rPr>
              <w:t>4</w:t>
            </w:r>
          </w:p>
        </w:tc>
        <w:tc>
          <w:tcPr>
            <w:tcW w:w="3356" w:type="dxa"/>
            <w:tcBorders>
              <w:top w:val="single" w:sz="4" w:space="0" w:color="auto"/>
              <w:bottom w:val="single" w:sz="4" w:space="0" w:color="auto"/>
            </w:tcBorders>
            <w:shd w:val="clear" w:color="auto" w:fill="F2F0E6"/>
            <w:vAlign w:val="center"/>
          </w:tcPr>
          <w:p w14:paraId="396749E5"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Fe (3.0), NH</w:t>
            </w:r>
            <w:r w:rsidRPr="004625C1">
              <w:rPr>
                <w:rFonts w:ascii="Arial" w:hAnsi="Arial" w:cs="Arial"/>
                <w:color w:val="000000" w:themeColor="text1"/>
                <w:sz w:val="16"/>
                <w:szCs w:val="20"/>
                <w:vertAlign w:val="subscript"/>
              </w:rPr>
              <w:t>4</w:t>
            </w:r>
            <w:r w:rsidRPr="004625C1">
              <w:rPr>
                <w:rFonts w:ascii="Arial" w:hAnsi="Arial" w:cs="Arial"/>
                <w:color w:val="000000" w:themeColor="text1"/>
                <w:sz w:val="16"/>
                <w:szCs w:val="20"/>
              </w:rPr>
              <w:t>Cl (5.0)</w:t>
            </w:r>
          </w:p>
        </w:tc>
        <w:tc>
          <w:tcPr>
            <w:tcW w:w="3008" w:type="dxa"/>
            <w:tcBorders>
              <w:top w:val="single" w:sz="4" w:space="0" w:color="auto"/>
              <w:bottom w:val="single" w:sz="4" w:space="0" w:color="auto"/>
            </w:tcBorders>
            <w:shd w:val="clear" w:color="auto" w:fill="F2F0E6"/>
            <w:vAlign w:val="center"/>
          </w:tcPr>
          <w:p w14:paraId="4A8A97C1"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H</w:t>
            </w:r>
            <w:r w:rsidRPr="004625C1">
              <w:rPr>
                <w:rFonts w:ascii="Arial" w:hAnsi="Arial" w:cs="Arial"/>
                <w:color w:val="000000" w:themeColor="text1"/>
                <w:sz w:val="16"/>
                <w:szCs w:val="20"/>
                <w:vertAlign w:val="subscript"/>
              </w:rPr>
              <w:t>2</w:t>
            </w:r>
            <w:r w:rsidRPr="004625C1">
              <w:rPr>
                <w:rFonts w:ascii="Arial" w:hAnsi="Arial" w:cs="Arial"/>
                <w:color w:val="000000" w:themeColor="text1"/>
                <w:sz w:val="16"/>
                <w:szCs w:val="20"/>
              </w:rPr>
              <w:t>O</w:t>
            </w:r>
          </w:p>
        </w:tc>
        <w:tc>
          <w:tcPr>
            <w:tcW w:w="1216" w:type="dxa"/>
            <w:tcBorders>
              <w:top w:val="single" w:sz="4" w:space="0" w:color="auto"/>
              <w:bottom w:val="single" w:sz="4" w:space="0" w:color="auto"/>
            </w:tcBorders>
            <w:shd w:val="clear" w:color="auto" w:fill="F2F0E6"/>
            <w:vAlign w:val="center"/>
          </w:tcPr>
          <w:p w14:paraId="41EC9E7B"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22%</w:t>
            </w:r>
          </w:p>
        </w:tc>
        <w:tc>
          <w:tcPr>
            <w:tcW w:w="1216" w:type="dxa"/>
            <w:tcBorders>
              <w:top w:val="single" w:sz="4" w:space="0" w:color="auto"/>
              <w:bottom w:val="single" w:sz="4" w:space="0" w:color="auto"/>
            </w:tcBorders>
            <w:shd w:val="clear" w:color="auto" w:fill="F2F0E6"/>
            <w:vAlign w:val="center"/>
          </w:tcPr>
          <w:p w14:paraId="2D88A695"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p>
        </w:tc>
      </w:tr>
      <w:tr w:rsidR="0009518B" w:rsidRPr="004625C1" w14:paraId="6F2515EA" w14:textId="77777777" w:rsidTr="00FF666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F7F6F3"/>
            <w:vAlign w:val="center"/>
          </w:tcPr>
          <w:p w14:paraId="29D0A9AD" w14:textId="77777777" w:rsidR="0009518B" w:rsidRPr="004625C1" w:rsidRDefault="0009518B" w:rsidP="00FF6667">
            <w:pPr>
              <w:pStyle w:val="RSCB02ArticleText"/>
              <w:spacing w:line="360" w:lineRule="auto"/>
              <w:jc w:val="center"/>
              <w:rPr>
                <w:rFonts w:ascii="Arial" w:hAnsi="Arial" w:cs="Arial"/>
                <w:b w:val="0"/>
                <w:color w:val="000000" w:themeColor="text1"/>
                <w:sz w:val="16"/>
                <w:szCs w:val="20"/>
                <w:lang w:val="en-US"/>
              </w:rPr>
            </w:pPr>
            <w:r w:rsidRPr="004625C1">
              <w:rPr>
                <w:rFonts w:ascii="Arial" w:hAnsi="Arial" w:cs="Arial"/>
                <w:b w:val="0"/>
                <w:color w:val="000000" w:themeColor="text1"/>
                <w:sz w:val="16"/>
                <w:szCs w:val="20"/>
                <w:lang w:val="en-US"/>
              </w:rPr>
              <w:t>5</w:t>
            </w:r>
          </w:p>
        </w:tc>
        <w:tc>
          <w:tcPr>
            <w:tcW w:w="3356" w:type="dxa"/>
            <w:tcBorders>
              <w:top w:val="single" w:sz="4" w:space="0" w:color="auto"/>
              <w:bottom w:val="single" w:sz="4" w:space="0" w:color="auto"/>
            </w:tcBorders>
            <w:shd w:val="clear" w:color="auto" w:fill="F7F6F3"/>
            <w:vAlign w:val="center"/>
          </w:tcPr>
          <w:p w14:paraId="450A1ECD" w14:textId="77777777" w:rsidR="0009518B" w:rsidRPr="004625C1" w:rsidRDefault="0009518B" w:rsidP="00FF6667">
            <w:pPr>
              <w:pStyle w:val="RSCB02ArticleT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4625C1">
              <w:rPr>
                <w:rFonts w:ascii="Arial" w:hAnsi="Arial" w:cs="Arial"/>
                <w:color w:val="000000" w:themeColor="text1"/>
                <w:sz w:val="16"/>
                <w:szCs w:val="20"/>
              </w:rPr>
              <w:t>Fe (3.0), NH</w:t>
            </w:r>
            <w:r w:rsidRPr="004625C1">
              <w:rPr>
                <w:rFonts w:ascii="Arial" w:hAnsi="Arial" w:cs="Arial"/>
                <w:color w:val="000000" w:themeColor="text1"/>
                <w:sz w:val="16"/>
                <w:szCs w:val="20"/>
                <w:vertAlign w:val="subscript"/>
              </w:rPr>
              <w:t>4</w:t>
            </w:r>
            <w:r w:rsidRPr="004625C1">
              <w:rPr>
                <w:rFonts w:ascii="Arial" w:hAnsi="Arial" w:cs="Arial"/>
                <w:color w:val="000000" w:themeColor="text1"/>
                <w:sz w:val="16"/>
                <w:szCs w:val="20"/>
              </w:rPr>
              <w:t>Cl (3.0)</w:t>
            </w:r>
          </w:p>
        </w:tc>
        <w:tc>
          <w:tcPr>
            <w:tcW w:w="3008" w:type="dxa"/>
            <w:tcBorders>
              <w:top w:val="single" w:sz="4" w:space="0" w:color="auto"/>
              <w:bottom w:val="single" w:sz="4" w:space="0" w:color="auto"/>
            </w:tcBorders>
            <w:shd w:val="clear" w:color="auto" w:fill="F7F6F3"/>
            <w:vAlign w:val="center"/>
          </w:tcPr>
          <w:p w14:paraId="304C66DB" w14:textId="77777777" w:rsidR="0009518B" w:rsidRPr="004625C1" w:rsidRDefault="0009518B" w:rsidP="00FF6667">
            <w:pPr>
              <w:pStyle w:val="RSCB02ArticleT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4625C1">
              <w:rPr>
                <w:rFonts w:ascii="Arial" w:hAnsi="Arial" w:cs="Arial"/>
                <w:color w:val="000000" w:themeColor="text1"/>
                <w:sz w:val="16"/>
                <w:szCs w:val="20"/>
              </w:rPr>
              <w:t>iPrOH: H</w:t>
            </w:r>
            <w:r w:rsidRPr="004625C1">
              <w:rPr>
                <w:rFonts w:ascii="Arial" w:hAnsi="Arial" w:cs="Arial"/>
                <w:color w:val="000000" w:themeColor="text1"/>
                <w:sz w:val="16"/>
                <w:szCs w:val="20"/>
                <w:vertAlign w:val="subscript"/>
              </w:rPr>
              <w:t>2</w:t>
            </w:r>
            <w:r w:rsidRPr="004625C1">
              <w:rPr>
                <w:rFonts w:ascii="Arial" w:hAnsi="Arial" w:cs="Arial"/>
                <w:color w:val="000000" w:themeColor="text1"/>
                <w:sz w:val="16"/>
                <w:szCs w:val="20"/>
              </w:rPr>
              <w:t>O (1:1)</w:t>
            </w:r>
          </w:p>
        </w:tc>
        <w:tc>
          <w:tcPr>
            <w:tcW w:w="1216" w:type="dxa"/>
            <w:tcBorders>
              <w:top w:val="single" w:sz="4" w:space="0" w:color="auto"/>
              <w:bottom w:val="single" w:sz="4" w:space="0" w:color="auto"/>
            </w:tcBorders>
            <w:shd w:val="clear" w:color="auto" w:fill="F7F6F3"/>
            <w:vAlign w:val="center"/>
          </w:tcPr>
          <w:p w14:paraId="7E12A4DD" w14:textId="77777777" w:rsidR="0009518B" w:rsidRPr="004625C1" w:rsidRDefault="0009518B" w:rsidP="00FF6667">
            <w:pPr>
              <w:pStyle w:val="RSCB02ArticleText"/>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4625C1">
              <w:rPr>
                <w:rFonts w:ascii="Arial" w:hAnsi="Arial" w:cs="Arial"/>
                <w:color w:val="000000" w:themeColor="text1"/>
                <w:sz w:val="16"/>
                <w:szCs w:val="20"/>
              </w:rPr>
              <w:t>75%</w:t>
            </w:r>
          </w:p>
        </w:tc>
        <w:tc>
          <w:tcPr>
            <w:tcW w:w="1216" w:type="dxa"/>
            <w:tcBorders>
              <w:top w:val="single" w:sz="4" w:space="0" w:color="auto"/>
              <w:bottom w:val="single" w:sz="4" w:space="0" w:color="auto"/>
            </w:tcBorders>
            <w:shd w:val="clear" w:color="auto" w:fill="F7F6F3"/>
            <w:vAlign w:val="center"/>
          </w:tcPr>
          <w:p w14:paraId="2C4BB32A" w14:textId="77777777" w:rsidR="0009518B" w:rsidRPr="004625C1" w:rsidRDefault="0009518B" w:rsidP="00FF6667">
            <w:pPr>
              <w:pStyle w:val="RSCB02ArticleText"/>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p>
        </w:tc>
      </w:tr>
      <w:tr w:rsidR="0009518B" w:rsidRPr="004625C1" w14:paraId="3E1BE1F3" w14:textId="77777777" w:rsidTr="00FF6667">
        <w:trPr>
          <w:trHeight w:val="406"/>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F2F0E6"/>
            <w:vAlign w:val="center"/>
          </w:tcPr>
          <w:p w14:paraId="7CC6B308" w14:textId="77777777" w:rsidR="0009518B" w:rsidRPr="004625C1" w:rsidRDefault="0009518B" w:rsidP="00FF6667">
            <w:pPr>
              <w:pStyle w:val="RSCB02ArticleText"/>
              <w:spacing w:line="360" w:lineRule="auto"/>
              <w:jc w:val="center"/>
              <w:rPr>
                <w:rFonts w:ascii="Arial" w:hAnsi="Arial" w:cs="Arial"/>
                <w:b w:val="0"/>
                <w:color w:val="000000" w:themeColor="text1"/>
                <w:sz w:val="16"/>
                <w:szCs w:val="20"/>
                <w:lang w:val="en-US"/>
              </w:rPr>
            </w:pPr>
            <w:r w:rsidRPr="004625C1">
              <w:rPr>
                <w:rFonts w:ascii="Arial" w:hAnsi="Arial" w:cs="Arial"/>
                <w:b w:val="0"/>
                <w:color w:val="000000" w:themeColor="text1"/>
                <w:sz w:val="16"/>
                <w:szCs w:val="20"/>
                <w:lang w:val="en-US"/>
              </w:rPr>
              <w:t>6</w:t>
            </w:r>
          </w:p>
        </w:tc>
        <w:tc>
          <w:tcPr>
            <w:tcW w:w="3356" w:type="dxa"/>
            <w:tcBorders>
              <w:top w:val="single" w:sz="4" w:space="0" w:color="auto"/>
              <w:bottom w:val="single" w:sz="4" w:space="0" w:color="auto"/>
            </w:tcBorders>
            <w:shd w:val="clear" w:color="auto" w:fill="F2F0E6"/>
            <w:vAlign w:val="center"/>
          </w:tcPr>
          <w:p w14:paraId="6DCF3204"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4625C1">
              <w:rPr>
                <w:rFonts w:ascii="Arial" w:hAnsi="Arial" w:cs="Arial"/>
                <w:color w:val="000000" w:themeColor="text1"/>
                <w:sz w:val="16"/>
                <w:szCs w:val="20"/>
              </w:rPr>
              <w:t>Fe (3.0), AcOH (2.0)</w:t>
            </w:r>
          </w:p>
        </w:tc>
        <w:tc>
          <w:tcPr>
            <w:tcW w:w="3008" w:type="dxa"/>
            <w:tcBorders>
              <w:top w:val="single" w:sz="4" w:space="0" w:color="auto"/>
              <w:bottom w:val="single" w:sz="4" w:space="0" w:color="auto"/>
            </w:tcBorders>
            <w:shd w:val="clear" w:color="auto" w:fill="F2F0E6"/>
            <w:vAlign w:val="center"/>
          </w:tcPr>
          <w:p w14:paraId="40BEA3E3"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4625C1">
              <w:rPr>
                <w:rFonts w:ascii="Arial" w:hAnsi="Arial" w:cs="Arial"/>
                <w:color w:val="000000" w:themeColor="text1"/>
                <w:sz w:val="16"/>
                <w:szCs w:val="20"/>
              </w:rPr>
              <w:t>iPrOH: H</w:t>
            </w:r>
            <w:r w:rsidRPr="004625C1">
              <w:rPr>
                <w:rFonts w:ascii="Arial" w:hAnsi="Arial" w:cs="Arial"/>
                <w:color w:val="000000" w:themeColor="text1"/>
                <w:sz w:val="16"/>
                <w:szCs w:val="20"/>
                <w:vertAlign w:val="subscript"/>
              </w:rPr>
              <w:t>2</w:t>
            </w:r>
            <w:r w:rsidRPr="004625C1">
              <w:rPr>
                <w:rFonts w:ascii="Arial" w:hAnsi="Arial" w:cs="Arial"/>
                <w:color w:val="000000" w:themeColor="text1"/>
                <w:sz w:val="16"/>
                <w:szCs w:val="20"/>
              </w:rPr>
              <w:t>O (1:1)</w:t>
            </w:r>
          </w:p>
        </w:tc>
        <w:tc>
          <w:tcPr>
            <w:tcW w:w="1216" w:type="dxa"/>
            <w:tcBorders>
              <w:top w:val="single" w:sz="4" w:space="0" w:color="auto"/>
              <w:bottom w:val="single" w:sz="4" w:space="0" w:color="auto"/>
            </w:tcBorders>
            <w:shd w:val="clear" w:color="auto" w:fill="F2F0E6"/>
            <w:vAlign w:val="center"/>
          </w:tcPr>
          <w:p w14:paraId="6CA20C9C"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4625C1">
              <w:rPr>
                <w:rFonts w:ascii="Arial" w:hAnsi="Arial" w:cs="Arial"/>
                <w:color w:val="000000" w:themeColor="text1"/>
                <w:sz w:val="16"/>
                <w:szCs w:val="20"/>
              </w:rPr>
              <w:t>72%</w:t>
            </w:r>
          </w:p>
        </w:tc>
        <w:tc>
          <w:tcPr>
            <w:tcW w:w="1216" w:type="dxa"/>
            <w:tcBorders>
              <w:top w:val="single" w:sz="4" w:space="0" w:color="auto"/>
              <w:bottom w:val="single" w:sz="4" w:space="0" w:color="auto"/>
            </w:tcBorders>
            <w:shd w:val="clear" w:color="auto" w:fill="F2F0E6"/>
            <w:vAlign w:val="center"/>
          </w:tcPr>
          <w:p w14:paraId="1FCAB203"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p>
        </w:tc>
      </w:tr>
      <w:tr w:rsidR="0009518B" w:rsidRPr="004625C1" w14:paraId="48263A2F" w14:textId="77777777" w:rsidTr="00FF666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F7F6F3"/>
            <w:vAlign w:val="center"/>
          </w:tcPr>
          <w:p w14:paraId="4EB7FE58" w14:textId="77777777" w:rsidR="0009518B" w:rsidRPr="004625C1" w:rsidRDefault="0009518B" w:rsidP="00FF6667">
            <w:pPr>
              <w:pStyle w:val="RSCB02ArticleText"/>
              <w:spacing w:line="360" w:lineRule="auto"/>
              <w:jc w:val="center"/>
              <w:rPr>
                <w:rFonts w:ascii="Arial" w:hAnsi="Arial" w:cs="Arial"/>
                <w:b w:val="0"/>
                <w:color w:val="000000" w:themeColor="text1"/>
                <w:sz w:val="16"/>
                <w:szCs w:val="20"/>
                <w:lang w:val="en-US"/>
              </w:rPr>
            </w:pPr>
            <w:r w:rsidRPr="004625C1">
              <w:rPr>
                <w:rFonts w:ascii="Arial" w:hAnsi="Arial" w:cs="Arial"/>
                <w:b w:val="0"/>
                <w:color w:val="000000" w:themeColor="text1"/>
                <w:sz w:val="16"/>
                <w:szCs w:val="20"/>
                <w:lang w:val="en-US"/>
              </w:rPr>
              <w:t>7</w:t>
            </w:r>
          </w:p>
        </w:tc>
        <w:tc>
          <w:tcPr>
            <w:tcW w:w="3356" w:type="dxa"/>
            <w:tcBorders>
              <w:top w:val="single" w:sz="4" w:space="0" w:color="auto"/>
              <w:bottom w:val="single" w:sz="4" w:space="0" w:color="auto"/>
            </w:tcBorders>
            <w:shd w:val="clear" w:color="auto" w:fill="F7F6F3"/>
            <w:vAlign w:val="center"/>
          </w:tcPr>
          <w:p w14:paraId="03A5525C" w14:textId="77777777" w:rsidR="0009518B" w:rsidRPr="004625C1" w:rsidRDefault="0009518B" w:rsidP="00FF6667">
            <w:pPr>
              <w:pStyle w:val="RSCB02ArticleT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Fe (3.0), HCO</w:t>
            </w:r>
            <w:r w:rsidRPr="004625C1">
              <w:rPr>
                <w:rFonts w:ascii="Arial" w:hAnsi="Arial" w:cs="Arial"/>
                <w:color w:val="000000" w:themeColor="text1"/>
                <w:sz w:val="16"/>
                <w:szCs w:val="20"/>
                <w:vertAlign w:val="subscript"/>
              </w:rPr>
              <w:t>2</w:t>
            </w:r>
            <w:r w:rsidRPr="004625C1">
              <w:rPr>
                <w:rFonts w:ascii="Arial" w:hAnsi="Arial" w:cs="Arial"/>
                <w:color w:val="000000" w:themeColor="text1"/>
                <w:sz w:val="16"/>
                <w:szCs w:val="20"/>
              </w:rPr>
              <w:t>H (2.0)</w:t>
            </w:r>
          </w:p>
        </w:tc>
        <w:tc>
          <w:tcPr>
            <w:tcW w:w="3008" w:type="dxa"/>
            <w:tcBorders>
              <w:top w:val="single" w:sz="4" w:space="0" w:color="auto"/>
              <w:bottom w:val="single" w:sz="4" w:space="0" w:color="auto"/>
            </w:tcBorders>
            <w:shd w:val="clear" w:color="auto" w:fill="F7F6F3"/>
            <w:vAlign w:val="center"/>
          </w:tcPr>
          <w:p w14:paraId="78554579" w14:textId="77777777" w:rsidR="0009518B" w:rsidRPr="004625C1" w:rsidRDefault="0009518B" w:rsidP="00FF6667">
            <w:pPr>
              <w:pStyle w:val="RSCB02ArticleT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iPrOH: H</w:t>
            </w:r>
            <w:r w:rsidRPr="004625C1">
              <w:rPr>
                <w:rFonts w:ascii="Arial" w:hAnsi="Arial" w:cs="Arial"/>
                <w:color w:val="000000" w:themeColor="text1"/>
                <w:sz w:val="16"/>
                <w:szCs w:val="20"/>
                <w:vertAlign w:val="subscript"/>
              </w:rPr>
              <w:t>2</w:t>
            </w:r>
            <w:r w:rsidRPr="004625C1">
              <w:rPr>
                <w:rFonts w:ascii="Arial" w:hAnsi="Arial" w:cs="Arial"/>
                <w:color w:val="000000" w:themeColor="text1"/>
                <w:sz w:val="16"/>
                <w:szCs w:val="20"/>
              </w:rPr>
              <w:t>O (1:1)</w:t>
            </w:r>
          </w:p>
        </w:tc>
        <w:tc>
          <w:tcPr>
            <w:tcW w:w="1216" w:type="dxa"/>
            <w:tcBorders>
              <w:top w:val="single" w:sz="4" w:space="0" w:color="auto"/>
              <w:bottom w:val="single" w:sz="4" w:space="0" w:color="auto"/>
            </w:tcBorders>
            <w:shd w:val="clear" w:color="auto" w:fill="F7F6F3"/>
            <w:vAlign w:val="center"/>
          </w:tcPr>
          <w:p w14:paraId="7A5719AE" w14:textId="77777777" w:rsidR="0009518B" w:rsidRPr="004625C1" w:rsidRDefault="0009518B" w:rsidP="00FF6667">
            <w:pPr>
              <w:pStyle w:val="RSCB02ArticleText"/>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60%</w:t>
            </w:r>
          </w:p>
        </w:tc>
        <w:tc>
          <w:tcPr>
            <w:tcW w:w="1216" w:type="dxa"/>
            <w:tcBorders>
              <w:top w:val="single" w:sz="4" w:space="0" w:color="auto"/>
              <w:bottom w:val="single" w:sz="4" w:space="0" w:color="auto"/>
            </w:tcBorders>
            <w:shd w:val="clear" w:color="auto" w:fill="F7F6F3"/>
            <w:vAlign w:val="center"/>
          </w:tcPr>
          <w:p w14:paraId="7A81299C" w14:textId="77777777" w:rsidR="0009518B" w:rsidRPr="004625C1" w:rsidRDefault="0009518B" w:rsidP="00FF6667">
            <w:pPr>
              <w:pStyle w:val="RSCB02ArticleText"/>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p>
        </w:tc>
      </w:tr>
      <w:tr w:rsidR="0009518B" w:rsidRPr="004625C1" w14:paraId="6C0FA656" w14:textId="77777777" w:rsidTr="00FF6667">
        <w:trPr>
          <w:trHeight w:val="406"/>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F2F0E6"/>
            <w:vAlign w:val="center"/>
          </w:tcPr>
          <w:p w14:paraId="7D93084B" w14:textId="77777777" w:rsidR="0009518B" w:rsidRPr="004625C1" w:rsidRDefault="0009518B" w:rsidP="00FF6667">
            <w:pPr>
              <w:pStyle w:val="RSCB02ArticleText"/>
              <w:spacing w:line="360" w:lineRule="auto"/>
              <w:jc w:val="center"/>
              <w:rPr>
                <w:rFonts w:ascii="Arial" w:hAnsi="Arial" w:cs="Arial"/>
                <w:b w:val="0"/>
                <w:color w:val="000000" w:themeColor="text1"/>
                <w:sz w:val="16"/>
                <w:szCs w:val="20"/>
                <w:lang w:val="en-US"/>
              </w:rPr>
            </w:pPr>
            <w:r w:rsidRPr="004625C1">
              <w:rPr>
                <w:rFonts w:ascii="Arial" w:hAnsi="Arial" w:cs="Arial"/>
                <w:b w:val="0"/>
                <w:color w:val="000000" w:themeColor="text1"/>
                <w:sz w:val="16"/>
                <w:szCs w:val="20"/>
                <w:lang w:val="en-US"/>
              </w:rPr>
              <w:t>8</w:t>
            </w:r>
          </w:p>
        </w:tc>
        <w:tc>
          <w:tcPr>
            <w:tcW w:w="3356" w:type="dxa"/>
            <w:tcBorders>
              <w:top w:val="single" w:sz="4" w:space="0" w:color="auto"/>
              <w:bottom w:val="single" w:sz="4" w:space="0" w:color="auto"/>
            </w:tcBorders>
            <w:shd w:val="clear" w:color="auto" w:fill="F2F0E6"/>
            <w:vAlign w:val="center"/>
          </w:tcPr>
          <w:p w14:paraId="0CB222AE"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Fe (3.0), HCl (2.0)</w:t>
            </w:r>
          </w:p>
        </w:tc>
        <w:tc>
          <w:tcPr>
            <w:tcW w:w="3008" w:type="dxa"/>
            <w:tcBorders>
              <w:top w:val="single" w:sz="4" w:space="0" w:color="auto"/>
              <w:bottom w:val="single" w:sz="4" w:space="0" w:color="auto"/>
            </w:tcBorders>
            <w:shd w:val="clear" w:color="auto" w:fill="F2F0E6"/>
            <w:vAlign w:val="center"/>
          </w:tcPr>
          <w:p w14:paraId="28E92363"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iPrOH: H</w:t>
            </w:r>
            <w:r w:rsidRPr="004625C1">
              <w:rPr>
                <w:rFonts w:ascii="Arial" w:hAnsi="Arial" w:cs="Arial"/>
                <w:color w:val="000000" w:themeColor="text1"/>
                <w:sz w:val="16"/>
                <w:szCs w:val="20"/>
                <w:vertAlign w:val="subscript"/>
              </w:rPr>
              <w:t>2</w:t>
            </w:r>
            <w:r w:rsidRPr="004625C1">
              <w:rPr>
                <w:rFonts w:ascii="Arial" w:hAnsi="Arial" w:cs="Arial"/>
                <w:color w:val="000000" w:themeColor="text1"/>
                <w:sz w:val="16"/>
                <w:szCs w:val="20"/>
              </w:rPr>
              <w:t>O (1:1)</w:t>
            </w:r>
          </w:p>
        </w:tc>
        <w:tc>
          <w:tcPr>
            <w:tcW w:w="1216" w:type="dxa"/>
            <w:tcBorders>
              <w:top w:val="single" w:sz="4" w:space="0" w:color="auto"/>
              <w:bottom w:val="single" w:sz="4" w:space="0" w:color="auto"/>
            </w:tcBorders>
            <w:shd w:val="clear" w:color="auto" w:fill="F2F0E6"/>
            <w:vAlign w:val="center"/>
          </w:tcPr>
          <w:p w14:paraId="12FF4CF5"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65%</w:t>
            </w:r>
          </w:p>
        </w:tc>
        <w:tc>
          <w:tcPr>
            <w:tcW w:w="1216" w:type="dxa"/>
            <w:tcBorders>
              <w:top w:val="single" w:sz="4" w:space="0" w:color="auto"/>
              <w:bottom w:val="single" w:sz="4" w:space="0" w:color="auto"/>
            </w:tcBorders>
            <w:shd w:val="clear" w:color="auto" w:fill="F2F0E6"/>
            <w:vAlign w:val="center"/>
          </w:tcPr>
          <w:p w14:paraId="67380B20"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p>
        </w:tc>
      </w:tr>
      <w:tr w:rsidR="0009518B" w:rsidRPr="004625C1" w14:paraId="40756319" w14:textId="77777777" w:rsidTr="00FF666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F7F6F3"/>
            <w:vAlign w:val="center"/>
          </w:tcPr>
          <w:p w14:paraId="2F6D17AC" w14:textId="77777777" w:rsidR="0009518B" w:rsidRPr="004625C1" w:rsidRDefault="0009518B" w:rsidP="00FF6667">
            <w:pPr>
              <w:pStyle w:val="RSCB02ArticleText"/>
              <w:spacing w:line="360" w:lineRule="auto"/>
              <w:jc w:val="center"/>
              <w:rPr>
                <w:rFonts w:ascii="Arial" w:hAnsi="Arial" w:cs="Arial"/>
                <w:b w:val="0"/>
                <w:color w:val="000000" w:themeColor="text1"/>
                <w:sz w:val="16"/>
                <w:szCs w:val="20"/>
                <w:lang w:val="en-US"/>
              </w:rPr>
            </w:pPr>
            <w:r w:rsidRPr="004625C1">
              <w:rPr>
                <w:rFonts w:ascii="Arial" w:hAnsi="Arial" w:cs="Arial"/>
                <w:b w:val="0"/>
                <w:color w:val="000000" w:themeColor="text1"/>
                <w:sz w:val="16"/>
                <w:szCs w:val="20"/>
                <w:lang w:val="en-US"/>
              </w:rPr>
              <w:t>9</w:t>
            </w:r>
          </w:p>
        </w:tc>
        <w:tc>
          <w:tcPr>
            <w:tcW w:w="3356" w:type="dxa"/>
            <w:tcBorders>
              <w:top w:val="single" w:sz="4" w:space="0" w:color="auto"/>
              <w:bottom w:val="single" w:sz="4" w:space="0" w:color="auto"/>
            </w:tcBorders>
            <w:shd w:val="clear" w:color="auto" w:fill="F7F6F3"/>
            <w:vAlign w:val="center"/>
          </w:tcPr>
          <w:p w14:paraId="0731E0A7" w14:textId="77777777" w:rsidR="0009518B" w:rsidRPr="004625C1" w:rsidRDefault="0009518B" w:rsidP="00FF6667">
            <w:pPr>
              <w:pStyle w:val="RSCB02ArticleT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Fe (3.0), TMSCl (2.0)</w:t>
            </w:r>
          </w:p>
        </w:tc>
        <w:tc>
          <w:tcPr>
            <w:tcW w:w="3008" w:type="dxa"/>
            <w:tcBorders>
              <w:top w:val="single" w:sz="4" w:space="0" w:color="auto"/>
              <w:bottom w:val="single" w:sz="4" w:space="0" w:color="auto"/>
            </w:tcBorders>
            <w:shd w:val="clear" w:color="auto" w:fill="F7F6F3"/>
            <w:vAlign w:val="center"/>
          </w:tcPr>
          <w:p w14:paraId="1F841EDE" w14:textId="77777777" w:rsidR="0009518B" w:rsidRPr="004625C1" w:rsidRDefault="0009518B" w:rsidP="00FF6667">
            <w:pPr>
              <w:pStyle w:val="RSCB02ArticleT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iPrOH: H</w:t>
            </w:r>
            <w:r w:rsidRPr="004625C1">
              <w:rPr>
                <w:rFonts w:ascii="Arial" w:hAnsi="Arial" w:cs="Arial"/>
                <w:color w:val="000000" w:themeColor="text1"/>
                <w:sz w:val="16"/>
                <w:szCs w:val="20"/>
                <w:vertAlign w:val="subscript"/>
              </w:rPr>
              <w:t>2</w:t>
            </w:r>
            <w:r w:rsidRPr="004625C1">
              <w:rPr>
                <w:rFonts w:ascii="Arial" w:hAnsi="Arial" w:cs="Arial"/>
                <w:color w:val="000000" w:themeColor="text1"/>
                <w:sz w:val="16"/>
                <w:szCs w:val="20"/>
              </w:rPr>
              <w:t>O (1:1)</w:t>
            </w:r>
          </w:p>
        </w:tc>
        <w:tc>
          <w:tcPr>
            <w:tcW w:w="1216" w:type="dxa"/>
            <w:tcBorders>
              <w:top w:val="single" w:sz="4" w:space="0" w:color="auto"/>
              <w:bottom w:val="single" w:sz="4" w:space="0" w:color="auto"/>
            </w:tcBorders>
            <w:shd w:val="clear" w:color="auto" w:fill="F7F6F3"/>
            <w:vAlign w:val="center"/>
          </w:tcPr>
          <w:p w14:paraId="2AA0E6F8" w14:textId="77777777" w:rsidR="0009518B" w:rsidRPr="004625C1" w:rsidRDefault="0009518B" w:rsidP="00FF6667">
            <w:pPr>
              <w:pStyle w:val="RSCB02ArticleText"/>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70%</w:t>
            </w:r>
          </w:p>
        </w:tc>
        <w:tc>
          <w:tcPr>
            <w:tcW w:w="1216" w:type="dxa"/>
            <w:tcBorders>
              <w:top w:val="single" w:sz="4" w:space="0" w:color="auto"/>
              <w:bottom w:val="single" w:sz="4" w:space="0" w:color="auto"/>
            </w:tcBorders>
            <w:shd w:val="clear" w:color="auto" w:fill="F7F6F3"/>
            <w:vAlign w:val="center"/>
          </w:tcPr>
          <w:p w14:paraId="79C97408" w14:textId="77777777" w:rsidR="0009518B" w:rsidRPr="004625C1" w:rsidRDefault="0009518B" w:rsidP="00FF6667">
            <w:pPr>
              <w:pStyle w:val="RSCB02ArticleText"/>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p>
        </w:tc>
      </w:tr>
      <w:tr w:rsidR="0009518B" w:rsidRPr="004625C1" w14:paraId="1B924602" w14:textId="77777777" w:rsidTr="00FF6667">
        <w:trPr>
          <w:trHeight w:val="406"/>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F2F0E6"/>
            <w:vAlign w:val="center"/>
          </w:tcPr>
          <w:p w14:paraId="72678A39" w14:textId="77777777" w:rsidR="0009518B" w:rsidRPr="004625C1" w:rsidRDefault="0009518B" w:rsidP="00FF6667">
            <w:pPr>
              <w:pStyle w:val="RSCB02ArticleText"/>
              <w:spacing w:line="360" w:lineRule="auto"/>
              <w:jc w:val="center"/>
              <w:rPr>
                <w:rFonts w:ascii="Arial" w:hAnsi="Arial" w:cs="Arial"/>
                <w:b w:val="0"/>
                <w:color w:val="000000" w:themeColor="text1"/>
                <w:sz w:val="16"/>
                <w:szCs w:val="20"/>
                <w:lang w:val="en-US"/>
              </w:rPr>
            </w:pPr>
            <w:r w:rsidRPr="004625C1">
              <w:rPr>
                <w:rFonts w:ascii="Arial" w:hAnsi="Arial" w:cs="Arial"/>
                <w:b w:val="0"/>
                <w:color w:val="000000" w:themeColor="text1"/>
                <w:sz w:val="16"/>
                <w:szCs w:val="20"/>
                <w:lang w:val="en-US"/>
              </w:rPr>
              <w:t>10</w:t>
            </w:r>
          </w:p>
        </w:tc>
        <w:tc>
          <w:tcPr>
            <w:tcW w:w="3356" w:type="dxa"/>
            <w:tcBorders>
              <w:top w:val="single" w:sz="4" w:space="0" w:color="auto"/>
              <w:bottom w:val="single" w:sz="4" w:space="0" w:color="auto"/>
            </w:tcBorders>
            <w:shd w:val="clear" w:color="auto" w:fill="F2F0E6"/>
            <w:vAlign w:val="center"/>
          </w:tcPr>
          <w:p w14:paraId="092EAC3D"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Zn (3.0), AcOH (2.0)</w:t>
            </w:r>
          </w:p>
        </w:tc>
        <w:tc>
          <w:tcPr>
            <w:tcW w:w="3008" w:type="dxa"/>
            <w:tcBorders>
              <w:top w:val="single" w:sz="4" w:space="0" w:color="auto"/>
              <w:bottom w:val="single" w:sz="4" w:space="0" w:color="auto"/>
            </w:tcBorders>
            <w:shd w:val="clear" w:color="auto" w:fill="F2F0E6"/>
            <w:vAlign w:val="center"/>
          </w:tcPr>
          <w:p w14:paraId="5E9259A1"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iPrOH: H</w:t>
            </w:r>
            <w:r w:rsidRPr="004625C1">
              <w:rPr>
                <w:rFonts w:ascii="Arial" w:hAnsi="Arial" w:cs="Arial"/>
                <w:color w:val="000000" w:themeColor="text1"/>
                <w:sz w:val="16"/>
                <w:szCs w:val="20"/>
                <w:vertAlign w:val="subscript"/>
              </w:rPr>
              <w:t>2</w:t>
            </w:r>
            <w:r w:rsidRPr="004625C1">
              <w:rPr>
                <w:rFonts w:ascii="Arial" w:hAnsi="Arial" w:cs="Arial"/>
                <w:color w:val="000000" w:themeColor="text1"/>
                <w:sz w:val="16"/>
                <w:szCs w:val="20"/>
              </w:rPr>
              <w:t>O (1:1)</w:t>
            </w:r>
          </w:p>
        </w:tc>
        <w:tc>
          <w:tcPr>
            <w:tcW w:w="1216" w:type="dxa"/>
            <w:tcBorders>
              <w:top w:val="single" w:sz="4" w:space="0" w:color="auto"/>
              <w:bottom w:val="single" w:sz="4" w:space="0" w:color="auto"/>
            </w:tcBorders>
            <w:shd w:val="clear" w:color="auto" w:fill="F2F0E6"/>
            <w:vAlign w:val="center"/>
          </w:tcPr>
          <w:p w14:paraId="2F855B8B"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68%</w:t>
            </w:r>
          </w:p>
        </w:tc>
        <w:tc>
          <w:tcPr>
            <w:tcW w:w="1216" w:type="dxa"/>
            <w:tcBorders>
              <w:top w:val="single" w:sz="4" w:space="0" w:color="auto"/>
              <w:bottom w:val="single" w:sz="4" w:space="0" w:color="auto"/>
            </w:tcBorders>
            <w:shd w:val="clear" w:color="auto" w:fill="F2F0E6"/>
            <w:vAlign w:val="center"/>
          </w:tcPr>
          <w:p w14:paraId="2A15A61C"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p>
        </w:tc>
      </w:tr>
      <w:tr w:rsidR="0009518B" w:rsidRPr="004625C1" w14:paraId="0F2AD94D" w14:textId="77777777" w:rsidTr="00FF666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F7F6F3"/>
            <w:vAlign w:val="center"/>
          </w:tcPr>
          <w:p w14:paraId="5594794A" w14:textId="77777777" w:rsidR="0009518B" w:rsidRPr="004625C1" w:rsidRDefault="0009518B" w:rsidP="00FF6667">
            <w:pPr>
              <w:pStyle w:val="RSCB02ArticleText"/>
              <w:spacing w:line="360" w:lineRule="auto"/>
              <w:jc w:val="center"/>
              <w:rPr>
                <w:rFonts w:ascii="Arial" w:hAnsi="Arial" w:cs="Arial"/>
                <w:b w:val="0"/>
                <w:color w:val="000000" w:themeColor="text1"/>
                <w:sz w:val="16"/>
                <w:szCs w:val="20"/>
                <w:lang w:val="en-US"/>
              </w:rPr>
            </w:pPr>
            <w:r w:rsidRPr="004625C1">
              <w:rPr>
                <w:rFonts w:ascii="Arial" w:hAnsi="Arial" w:cs="Arial"/>
                <w:b w:val="0"/>
                <w:color w:val="000000" w:themeColor="text1"/>
                <w:sz w:val="16"/>
                <w:szCs w:val="20"/>
                <w:lang w:val="en-US"/>
              </w:rPr>
              <w:t>11</w:t>
            </w:r>
          </w:p>
        </w:tc>
        <w:tc>
          <w:tcPr>
            <w:tcW w:w="3356" w:type="dxa"/>
            <w:tcBorders>
              <w:top w:val="single" w:sz="4" w:space="0" w:color="auto"/>
              <w:bottom w:val="single" w:sz="4" w:space="0" w:color="auto"/>
            </w:tcBorders>
            <w:shd w:val="clear" w:color="auto" w:fill="F7F6F3"/>
            <w:vAlign w:val="center"/>
          </w:tcPr>
          <w:p w14:paraId="3BFDFF6C" w14:textId="77777777" w:rsidR="0009518B" w:rsidRPr="004625C1" w:rsidRDefault="0009518B" w:rsidP="00FF6667">
            <w:pPr>
              <w:pStyle w:val="RSCB02ArticleT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Co (3.0), AcOH (2.0)</w:t>
            </w:r>
          </w:p>
        </w:tc>
        <w:tc>
          <w:tcPr>
            <w:tcW w:w="3008" w:type="dxa"/>
            <w:tcBorders>
              <w:top w:val="single" w:sz="4" w:space="0" w:color="auto"/>
              <w:bottom w:val="single" w:sz="4" w:space="0" w:color="auto"/>
            </w:tcBorders>
            <w:shd w:val="clear" w:color="auto" w:fill="F7F6F3"/>
            <w:vAlign w:val="center"/>
          </w:tcPr>
          <w:p w14:paraId="1A3CAF86" w14:textId="77777777" w:rsidR="0009518B" w:rsidRPr="004625C1" w:rsidRDefault="0009518B" w:rsidP="00FF6667">
            <w:pPr>
              <w:pStyle w:val="RSCB02ArticleT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1, 4 Dioxane</w:t>
            </w:r>
          </w:p>
        </w:tc>
        <w:tc>
          <w:tcPr>
            <w:tcW w:w="1216" w:type="dxa"/>
            <w:tcBorders>
              <w:top w:val="single" w:sz="4" w:space="0" w:color="auto"/>
              <w:bottom w:val="single" w:sz="4" w:space="0" w:color="auto"/>
            </w:tcBorders>
            <w:shd w:val="clear" w:color="auto" w:fill="F7F6F3"/>
            <w:vAlign w:val="center"/>
          </w:tcPr>
          <w:p w14:paraId="252660A1" w14:textId="77777777" w:rsidR="0009518B" w:rsidRPr="004625C1" w:rsidRDefault="0009518B" w:rsidP="00FF6667">
            <w:pPr>
              <w:pStyle w:val="RSCB02ArticleText"/>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lang w:val="en-US"/>
              </w:rPr>
            </w:pPr>
            <w:r w:rsidRPr="004625C1">
              <w:rPr>
                <w:rFonts w:ascii="Arial" w:hAnsi="Arial" w:cs="Arial"/>
                <w:color w:val="000000" w:themeColor="text1"/>
                <w:sz w:val="16"/>
                <w:szCs w:val="20"/>
              </w:rPr>
              <w:t>62%</w:t>
            </w:r>
          </w:p>
        </w:tc>
        <w:tc>
          <w:tcPr>
            <w:tcW w:w="1216" w:type="dxa"/>
            <w:tcBorders>
              <w:top w:val="single" w:sz="4" w:space="0" w:color="auto"/>
              <w:bottom w:val="single" w:sz="4" w:space="0" w:color="auto"/>
            </w:tcBorders>
            <w:shd w:val="clear" w:color="auto" w:fill="F7F6F3"/>
            <w:vAlign w:val="center"/>
          </w:tcPr>
          <w:p w14:paraId="4C55B5C3" w14:textId="77777777" w:rsidR="0009518B" w:rsidRPr="004625C1" w:rsidRDefault="0009518B" w:rsidP="00FF6667">
            <w:pPr>
              <w:pStyle w:val="RSCB02ArticleText"/>
              <w:spacing w:line="36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p>
        </w:tc>
      </w:tr>
      <w:tr w:rsidR="0009518B" w:rsidRPr="004625C1" w14:paraId="25A146FE" w14:textId="77777777" w:rsidTr="00FF6667">
        <w:trPr>
          <w:trHeight w:val="406"/>
        </w:trPr>
        <w:tc>
          <w:tcPr>
            <w:cnfStyle w:val="001000000000" w:firstRow="0" w:lastRow="0" w:firstColumn="1" w:lastColumn="0" w:oddVBand="0" w:evenVBand="0" w:oddHBand="0" w:evenHBand="0" w:firstRowFirstColumn="0" w:firstRowLastColumn="0" w:lastRowFirstColumn="0" w:lastRowLastColumn="0"/>
            <w:tcW w:w="1227" w:type="dxa"/>
            <w:tcBorders>
              <w:top w:val="single" w:sz="4" w:space="0" w:color="auto"/>
              <w:bottom w:val="single" w:sz="4" w:space="0" w:color="auto"/>
            </w:tcBorders>
            <w:shd w:val="clear" w:color="auto" w:fill="F2F0E6"/>
            <w:vAlign w:val="center"/>
          </w:tcPr>
          <w:p w14:paraId="79DF222E" w14:textId="77777777" w:rsidR="0009518B" w:rsidRPr="004625C1" w:rsidRDefault="0009518B" w:rsidP="00FF6667">
            <w:pPr>
              <w:pStyle w:val="RSCB02ArticleText"/>
              <w:spacing w:line="360" w:lineRule="auto"/>
              <w:jc w:val="center"/>
              <w:rPr>
                <w:rFonts w:ascii="Arial" w:hAnsi="Arial" w:cs="Arial"/>
                <w:color w:val="000000" w:themeColor="text1"/>
                <w:sz w:val="16"/>
                <w:szCs w:val="20"/>
                <w:lang w:val="en-US"/>
              </w:rPr>
            </w:pPr>
            <w:r w:rsidRPr="004625C1">
              <w:rPr>
                <w:rFonts w:ascii="Arial" w:hAnsi="Arial" w:cs="Arial"/>
                <w:color w:val="000000" w:themeColor="text1"/>
                <w:sz w:val="16"/>
                <w:szCs w:val="20"/>
                <w:lang w:val="en-US"/>
              </w:rPr>
              <w:t>12</w:t>
            </w:r>
            <w:r w:rsidRPr="004625C1">
              <w:rPr>
                <w:rFonts w:ascii="Arial" w:hAnsi="Arial" w:cs="Arial"/>
                <w:color w:val="000000" w:themeColor="text1"/>
                <w:sz w:val="16"/>
                <w:szCs w:val="20"/>
                <w:vertAlign w:val="superscript"/>
                <w:lang w:val="en-US"/>
              </w:rPr>
              <w:t>c</w:t>
            </w:r>
          </w:p>
        </w:tc>
        <w:tc>
          <w:tcPr>
            <w:tcW w:w="3356" w:type="dxa"/>
            <w:tcBorders>
              <w:top w:val="single" w:sz="4" w:space="0" w:color="auto"/>
              <w:bottom w:val="single" w:sz="4" w:space="0" w:color="auto"/>
            </w:tcBorders>
            <w:shd w:val="clear" w:color="auto" w:fill="F2F0E6"/>
            <w:vAlign w:val="center"/>
          </w:tcPr>
          <w:p w14:paraId="002F3C4C"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szCs w:val="20"/>
              </w:rPr>
            </w:pPr>
            <w:r w:rsidRPr="004625C1">
              <w:rPr>
                <w:rFonts w:ascii="Arial" w:hAnsi="Arial" w:cs="Arial"/>
                <w:b/>
                <w:color w:val="000000" w:themeColor="text1"/>
                <w:sz w:val="16"/>
                <w:szCs w:val="20"/>
              </w:rPr>
              <w:t>Pd/C (5 mol%)</w:t>
            </w:r>
          </w:p>
        </w:tc>
        <w:tc>
          <w:tcPr>
            <w:tcW w:w="3008" w:type="dxa"/>
            <w:tcBorders>
              <w:top w:val="single" w:sz="4" w:space="0" w:color="auto"/>
              <w:bottom w:val="single" w:sz="4" w:space="0" w:color="auto"/>
            </w:tcBorders>
            <w:shd w:val="clear" w:color="auto" w:fill="F2F0E6"/>
            <w:vAlign w:val="center"/>
          </w:tcPr>
          <w:p w14:paraId="2F28CD35" w14:textId="77777777" w:rsidR="0009518B" w:rsidRPr="004625C1" w:rsidRDefault="0009518B" w:rsidP="00FF6667">
            <w:pPr>
              <w:pStyle w:val="RSCB02ArticleT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szCs w:val="20"/>
              </w:rPr>
            </w:pPr>
            <w:r w:rsidRPr="004625C1">
              <w:rPr>
                <w:rFonts w:ascii="Arial" w:hAnsi="Arial" w:cs="Arial"/>
                <w:b/>
                <w:color w:val="000000" w:themeColor="text1"/>
                <w:sz w:val="16"/>
                <w:szCs w:val="20"/>
              </w:rPr>
              <w:t>iPrOH: H</w:t>
            </w:r>
            <w:r w:rsidRPr="004625C1">
              <w:rPr>
                <w:rFonts w:ascii="Arial" w:hAnsi="Arial" w:cs="Arial"/>
                <w:b/>
                <w:color w:val="000000" w:themeColor="text1"/>
                <w:sz w:val="16"/>
                <w:szCs w:val="20"/>
                <w:vertAlign w:val="subscript"/>
              </w:rPr>
              <w:t>2</w:t>
            </w:r>
            <w:r w:rsidRPr="004625C1">
              <w:rPr>
                <w:rFonts w:ascii="Arial" w:hAnsi="Arial" w:cs="Arial"/>
                <w:b/>
                <w:color w:val="000000" w:themeColor="text1"/>
                <w:sz w:val="16"/>
                <w:szCs w:val="20"/>
              </w:rPr>
              <w:t>O (1:1)</w:t>
            </w:r>
          </w:p>
        </w:tc>
        <w:tc>
          <w:tcPr>
            <w:tcW w:w="1216" w:type="dxa"/>
            <w:tcBorders>
              <w:top w:val="single" w:sz="4" w:space="0" w:color="auto"/>
              <w:bottom w:val="single" w:sz="4" w:space="0" w:color="auto"/>
            </w:tcBorders>
            <w:shd w:val="clear" w:color="auto" w:fill="F2F0E6"/>
            <w:vAlign w:val="center"/>
          </w:tcPr>
          <w:p w14:paraId="4B553A6E"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szCs w:val="20"/>
              </w:rPr>
            </w:pPr>
            <w:r w:rsidRPr="004625C1">
              <w:rPr>
                <w:rFonts w:ascii="Arial" w:hAnsi="Arial" w:cs="Arial"/>
                <w:b/>
                <w:color w:val="000000" w:themeColor="text1"/>
                <w:sz w:val="16"/>
                <w:szCs w:val="20"/>
              </w:rPr>
              <w:t>90%</w:t>
            </w:r>
          </w:p>
        </w:tc>
        <w:tc>
          <w:tcPr>
            <w:tcW w:w="1216" w:type="dxa"/>
            <w:tcBorders>
              <w:top w:val="single" w:sz="4" w:space="0" w:color="auto"/>
              <w:bottom w:val="single" w:sz="4" w:space="0" w:color="auto"/>
            </w:tcBorders>
            <w:shd w:val="clear" w:color="auto" w:fill="F2F0E6"/>
            <w:vAlign w:val="center"/>
          </w:tcPr>
          <w:p w14:paraId="1FAF5D76" w14:textId="77777777" w:rsidR="0009518B" w:rsidRPr="004625C1" w:rsidRDefault="0009518B" w:rsidP="00FF6667">
            <w:pPr>
              <w:pStyle w:val="RSCB02ArticleText"/>
              <w:spacing w:line="36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sz w:val="16"/>
                <w:szCs w:val="20"/>
              </w:rPr>
            </w:pPr>
          </w:p>
        </w:tc>
      </w:tr>
      <w:tr w:rsidR="0009518B" w:rsidRPr="004625C1" w14:paraId="389C25F3" w14:textId="77777777" w:rsidTr="00FF6667">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0023" w:type="dxa"/>
            <w:gridSpan w:val="5"/>
            <w:tcBorders>
              <w:top w:val="single" w:sz="4" w:space="0" w:color="auto"/>
              <w:bottom w:val="single" w:sz="4" w:space="0" w:color="auto"/>
            </w:tcBorders>
            <w:shd w:val="clear" w:color="auto" w:fill="F2F0E6"/>
            <w:vAlign w:val="center"/>
          </w:tcPr>
          <w:p w14:paraId="372D50EC" w14:textId="77777777" w:rsidR="0009518B" w:rsidRPr="004625C1" w:rsidRDefault="0009518B" w:rsidP="00FF6667">
            <w:pPr>
              <w:pStyle w:val="RSCB02ArticleText"/>
              <w:jc w:val="left"/>
              <w:rPr>
                <w:rFonts w:ascii="Arial" w:hAnsi="Arial" w:cs="Arial"/>
                <w:b w:val="0"/>
                <w:color w:val="000000" w:themeColor="text1"/>
                <w:sz w:val="16"/>
                <w:szCs w:val="20"/>
                <w:lang w:val="en-US"/>
              </w:rPr>
            </w:pPr>
            <w:r w:rsidRPr="004625C1">
              <w:rPr>
                <w:rFonts w:ascii="Arial" w:hAnsi="Arial" w:cs="Arial"/>
                <w:b w:val="0"/>
                <w:color w:val="000000" w:themeColor="text1"/>
                <w:sz w:val="16"/>
                <w:szCs w:val="20"/>
                <w:vertAlign w:val="superscript"/>
                <w:lang w:val="en-US"/>
              </w:rPr>
              <w:t>a</w:t>
            </w:r>
            <w:r w:rsidRPr="004625C1">
              <w:rPr>
                <w:rFonts w:ascii="Arial" w:hAnsi="Arial" w:cs="Arial"/>
                <w:b w:val="0"/>
                <w:color w:val="000000" w:themeColor="text1"/>
                <w:sz w:val="16"/>
                <w:szCs w:val="20"/>
                <w:lang w:val="en-US"/>
              </w:rPr>
              <w:t xml:space="preserve">Reaction optimization conducted based on the following conditions: 1a (1.0 mmol), 2a (1.0 mmol), Fe (3.0 mmol), Acid (1.00 to 7.0 mmol), and solvent (10 V) at 60 °C for 4-8 h. </w:t>
            </w:r>
          </w:p>
          <w:p w14:paraId="60862E9F" w14:textId="77777777" w:rsidR="0009518B" w:rsidRPr="004625C1" w:rsidRDefault="0009518B" w:rsidP="00FF6667">
            <w:pPr>
              <w:pStyle w:val="RSCB02ArticleText"/>
              <w:jc w:val="left"/>
              <w:rPr>
                <w:rFonts w:ascii="Arial" w:hAnsi="Arial" w:cs="Arial"/>
                <w:b w:val="0"/>
                <w:color w:val="000000" w:themeColor="text1"/>
                <w:sz w:val="16"/>
                <w:szCs w:val="20"/>
                <w:lang w:val="en-US"/>
              </w:rPr>
            </w:pPr>
            <w:r w:rsidRPr="004625C1">
              <w:rPr>
                <w:rFonts w:ascii="Arial" w:hAnsi="Arial" w:cs="Arial"/>
                <w:b w:val="0"/>
                <w:color w:val="000000" w:themeColor="text1"/>
                <w:sz w:val="16"/>
                <w:szCs w:val="20"/>
                <w:vertAlign w:val="superscript"/>
                <w:lang w:val="en-US"/>
              </w:rPr>
              <w:t>b</w:t>
            </w:r>
            <w:r w:rsidRPr="004625C1">
              <w:rPr>
                <w:rFonts w:ascii="Arial" w:hAnsi="Arial" w:cs="Arial"/>
                <w:b w:val="0"/>
                <w:color w:val="000000" w:themeColor="text1"/>
                <w:sz w:val="16"/>
                <w:szCs w:val="20"/>
                <w:lang w:val="en-US"/>
              </w:rPr>
              <w:t>Isolated yields after work-up.</w:t>
            </w:r>
          </w:p>
          <w:p w14:paraId="16B76F24" w14:textId="77777777" w:rsidR="0009518B" w:rsidRPr="004625C1" w:rsidRDefault="0009518B" w:rsidP="00FF6667">
            <w:pPr>
              <w:pStyle w:val="RSCB02ArticleText"/>
              <w:jc w:val="left"/>
              <w:rPr>
                <w:rFonts w:ascii="Arial" w:hAnsi="Arial" w:cs="Arial"/>
                <w:b w:val="0"/>
                <w:color w:val="000000" w:themeColor="text1"/>
                <w:sz w:val="16"/>
                <w:szCs w:val="20"/>
                <w:lang w:val="en-US"/>
              </w:rPr>
            </w:pPr>
            <w:r w:rsidRPr="004625C1">
              <w:rPr>
                <w:rFonts w:ascii="Arial" w:hAnsi="Arial" w:cs="Arial"/>
                <w:b w:val="0"/>
                <w:color w:val="000000" w:themeColor="text1"/>
                <w:sz w:val="16"/>
                <w:szCs w:val="20"/>
                <w:vertAlign w:val="superscript"/>
                <w:lang w:val="en-US"/>
              </w:rPr>
              <w:t>c</w:t>
            </w:r>
            <w:r w:rsidRPr="004625C1">
              <w:rPr>
                <w:rFonts w:ascii="Arial" w:hAnsi="Arial" w:cs="Arial"/>
                <w:b w:val="0"/>
                <w:color w:val="000000" w:themeColor="text1"/>
                <w:sz w:val="16"/>
                <w:szCs w:val="20"/>
                <w:lang w:val="en-US"/>
              </w:rPr>
              <w:t>Reaction performed under H</w:t>
            </w:r>
            <w:r w:rsidRPr="004625C1">
              <w:rPr>
                <w:rFonts w:ascii="Arial" w:hAnsi="Arial" w:cs="Arial"/>
                <w:b w:val="0"/>
                <w:color w:val="000000" w:themeColor="text1"/>
                <w:sz w:val="16"/>
                <w:szCs w:val="20"/>
                <w:vertAlign w:val="subscript"/>
                <w:lang w:val="en-US"/>
              </w:rPr>
              <w:t>2</w:t>
            </w:r>
            <w:r w:rsidRPr="004625C1">
              <w:rPr>
                <w:rFonts w:ascii="Arial" w:hAnsi="Arial" w:cs="Arial"/>
                <w:b w:val="0"/>
                <w:color w:val="000000" w:themeColor="text1"/>
                <w:sz w:val="16"/>
                <w:szCs w:val="20"/>
                <w:lang w:val="en-US"/>
              </w:rPr>
              <w:t xml:space="preserve"> atmosphere ((~5 bar) at temperature 40</w:t>
            </w:r>
            <w:r w:rsidRPr="004625C1">
              <w:rPr>
                <w:rFonts w:ascii="Arial" w:hAnsi="Arial" w:cs="Arial"/>
                <w:b w:val="0"/>
                <w:color w:val="000000" w:themeColor="text1"/>
                <w:sz w:val="16"/>
                <w:szCs w:val="20"/>
                <w:vertAlign w:val="superscript"/>
                <w:lang w:val="en-US"/>
              </w:rPr>
              <w:t>o</w:t>
            </w:r>
            <w:r w:rsidRPr="004625C1">
              <w:rPr>
                <w:rFonts w:ascii="Arial" w:hAnsi="Arial" w:cs="Arial"/>
                <w:b w:val="0"/>
                <w:color w:val="000000" w:themeColor="text1"/>
                <w:sz w:val="16"/>
                <w:szCs w:val="20"/>
                <w:lang w:val="en-US"/>
              </w:rPr>
              <w:t xml:space="preserve">C for 4 h. </w:t>
            </w:r>
          </w:p>
          <w:p w14:paraId="162F88B4" w14:textId="77777777" w:rsidR="0009518B" w:rsidRPr="004625C1" w:rsidRDefault="0009518B" w:rsidP="00FF6667">
            <w:pPr>
              <w:pStyle w:val="RSCB02ArticleText"/>
              <w:spacing w:line="360" w:lineRule="auto"/>
              <w:jc w:val="right"/>
              <w:rPr>
                <w:rFonts w:ascii="Arial" w:hAnsi="Arial" w:cs="Arial"/>
                <w:b w:val="0"/>
                <w:color w:val="000000" w:themeColor="text1"/>
                <w:sz w:val="16"/>
                <w:szCs w:val="20"/>
              </w:rPr>
            </w:pPr>
          </w:p>
        </w:tc>
      </w:tr>
    </w:tbl>
    <w:p w14:paraId="070ADEA0" w14:textId="77777777" w:rsidR="00755780" w:rsidRDefault="00755780"/>
    <w:p w14:paraId="2FF34ACF" w14:textId="77777777" w:rsidR="0009518B" w:rsidRDefault="0009518B" w:rsidP="0009518B">
      <w:pPr>
        <w:spacing w:line="360" w:lineRule="auto"/>
        <w:jc w:val="center"/>
        <w:rPr>
          <w:rFonts w:ascii="Times New Roman" w:hAnsi="Times New Roman" w:cs="Times New Roman"/>
          <w:b/>
          <w:bCs/>
          <w:color w:val="000000" w:themeColor="text1"/>
          <w:sz w:val="20"/>
          <w:szCs w:val="20"/>
        </w:rPr>
      </w:pPr>
    </w:p>
    <w:p w14:paraId="740ABBDB" w14:textId="77777777" w:rsidR="0009518B" w:rsidRDefault="0009518B" w:rsidP="0009518B">
      <w:pPr>
        <w:spacing w:line="360" w:lineRule="auto"/>
        <w:jc w:val="center"/>
        <w:rPr>
          <w:rFonts w:ascii="Times New Roman" w:hAnsi="Times New Roman" w:cs="Times New Roman"/>
          <w:b/>
          <w:bCs/>
          <w:color w:val="000000" w:themeColor="text1"/>
          <w:sz w:val="20"/>
          <w:szCs w:val="20"/>
        </w:rPr>
      </w:pPr>
    </w:p>
    <w:p w14:paraId="53E3BAEF" w14:textId="77777777" w:rsidR="0009518B" w:rsidRDefault="0009518B" w:rsidP="0009518B">
      <w:pPr>
        <w:spacing w:line="360" w:lineRule="auto"/>
        <w:jc w:val="center"/>
        <w:rPr>
          <w:rFonts w:ascii="Times New Roman" w:hAnsi="Times New Roman" w:cs="Times New Roman"/>
          <w:b/>
          <w:bCs/>
          <w:color w:val="000000" w:themeColor="text1"/>
          <w:sz w:val="20"/>
          <w:szCs w:val="20"/>
        </w:rPr>
      </w:pPr>
    </w:p>
    <w:p w14:paraId="7CCF8DA7" w14:textId="77777777" w:rsidR="0009518B" w:rsidRDefault="0009518B" w:rsidP="0009518B">
      <w:pPr>
        <w:spacing w:line="360" w:lineRule="auto"/>
        <w:jc w:val="center"/>
        <w:rPr>
          <w:rFonts w:ascii="Times New Roman" w:hAnsi="Times New Roman" w:cs="Times New Roman"/>
          <w:b/>
          <w:bCs/>
          <w:color w:val="000000" w:themeColor="text1"/>
          <w:sz w:val="20"/>
          <w:szCs w:val="20"/>
        </w:rPr>
      </w:pPr>
    </w:p>
    <w:p w14:paraId="0B9D6C6B" w14:textId="77777777" w:rsidR="0009518B" w:rsidRDefault="0009518B" w:rsidP="0009518B">
      <w:pPr>
        <w:spacing w:line="360" w:lineRule="auto"/>
        <w:jc w:val="center"/>
        <w:rPr>
          <w:rFonts w:ascii="Times New Roman" w:hAnsi="Times New Roman" w:cs="Times New Roman"/>
          <w:b/>
          <w:bCs/>
          <w:color w:val="000000" w:themeColor="text1"/>
          <w:sz w:val="20"/>
          <w:szCs w:val="20"/>
        </w:rPr>
      </w:pPr>
    </w:p>
    <w:p w14:paraId="23AE612B" w14:textId="77777777" w:rsidR="0009518B" w:rsidRDefault="0009518B" w:rsidP="0009518B">
      <w:pPr>
        <w:spacing w:line="360" w:lineRule="auto"/>
        <w:jc w:val="center"/>
        <w:rPr>
          <w:rFonts w:ascii="Times New Roman" w:hAnsi="Times New Roman" w:cs="Times New Roman"/>
          <w:b/>
          <w:bCs/>
          <w:color w:val="000000" w:themeColor="text1"/>
          <w:sz w:val="20"/>
          <w:szCs w:val="20"/>
        </w:rPr>
      </w:pPr>
    </w:p>
    <w:p w14:paraId="6E87CB83" w14:textId="77777777" w:rsidR="0009518B" w:rsidRDefault="0009518B" w:rsidP="0009518B">
      <w:pPr>
        <w:spacing w:line="360" w:lineRule="auto"/>
        <w:jc w:val="center"/>
        <w:rPr>
          <w:rFonts w:ascii="Times New Roman" w:hAnsi="Times New Roman" w:cs="Times New Roman"/>
          <w:b/>
          <w:bCs/>
          <w:color w:val="000000" w:themeColor="text1"/>
          <w:sz w:val="20"/>
          <w:szCs w:val="20"/>
        </w:rPr>
      </w:pPr>
    </w:p>
    <w:p w14:paraId="494FC130" w14:textId="77777777" w:rsidR="0009518B" w:rsidRDefault="0009518B" w:rsidP="0009518B">
      <w:pPr>
        <w:spacing w:line="360" w:lineRule="auto"/>
        <w:jc w:val="center"/>
        <w:rPr>
          <w:rFonts w:ascii="Times New Roman" w:hAnsi="Times New Roman" w:cs="Times New Roman"/>
          <w:b/>
          <w:bCs/>
          <w:color w:val="000000" w:themeColor="text1"/>
          <w:sz w:val="20"/>
          <w:szCs w:val="20"/>
        </w:rPr>
      </w:pPr>
    </w:p>
    <w:p w14:paraId="5A11A97E" w14:textId="77777777" w:rsidR="0009518B" w:rsidRDefault="0009518B" w:rsidP="0009518B">
      <w:pPr>
        <w:spacing w:line="360" w:lineRule="auto"/>
        <w:jc w:val="center"/>
        <w:rPr>
          <w:rFonts w:ascii="Times New Roman" w:hAnsi="Times New Roman" w:cs="Times New Roman"/>
          <w:b/>
          <w:bCs/>
          <w:color w:val="000000" w:themeColor="text1"/>
          <w:sz w:val="20"/>
          <w:szCs w:val="20"/>
        </w:rPr>
      </w:pPr>
    </w:p>
    <w:p w14:paraId="75AA1AFA" w14:textId="13B32150" w:rsidR="0009518B" w:rsidRPr="008A16AC" w:rsidRDefault="0009518B" w:rsidP="0009518B">
      <w:pPr>
        <w:spacing w:line="360" w:lineRule="auto"/>
        <w:jc w:val="center"/>
        <w:rPr>
          <w:rFonts w:ascii="Times New Roman" w:hAnsi="Times New Roman" w:cs="Times New Roman"/>
          <w:b/>
          <w:bCs/>
          <w:sz w:val="20"/>
          <w:szCs w:val="20"/>
        </w:rPr>
      </w:pPr>
      <w:r w:rsidRPr="008A16AC">
        <w:rPr>
          <w:rFonts w:ascii="Times New Roman" w:hAnsi="Times New Roman" w:cs="Times New Roman"/>
          <w:b/>
          <w:bCs/>
          <w:color w:val="000000" w:themeColor="text1"/>
          <w:sz w:val="20"/>
          <w:szCs w:val="20"/>
        </w:rPr>
        <w:lastRenderedPageBreak/>
        <w:t xml:space="preserve">Table 2: </w:t>
      </w:r>
      <w:r w:rsidRPr="008A16AC">
        <w:rPr>
          <w:rFonts w:ascii="Times New Roman" w:hAnsi="Times New Roman" w:cs="Times New Roman"/>
          <w:b/>
          <w:bCs/>
          <w:sz w:val="20"/>
          <w:szCs w:val="20"/>
        </w:rPr>
        <w:t>Life Cycle Inventory (LCI) of Paracetamol (N-(4-hydroxyphenyl) acetamide; API-8) for 1 kg functional unit (NAR - Non Amidation Route; AR – Amidation Route</w:t>
      </w:r>
    </w:p>
    <w:tbl>
      <w:tblPr>
        <w:tblStyle w:val="TableGrid"/>
        <w:tblW w:w="5053" w:type="pct"/>
        <w:tblLook w:val="0420" w:firstRow="1" w:lastRow="0" w:firstColumn="0" w:lastColumn="0" w:noHBand="0" w:noVBand="1"/>
      </w:tblPr>
      <w:tblGrid>
        <w:gridCol w:w="3255"/>
        <w:gridCol w:w="1106"/>
        <w:gridCol w:w="2971"/>
        <w:gridCol w:w="2117"/>
      </w:tblGrid>
      <w:tr w:rsidR="0009518B" w:rsidRPr="008A16AC" w14:paraId="0A3F8155" w14:textId="77777777" w:rsidTr="00FF6667">
        <w:trPr>
          <w:trHeight w:val="229"/>
        </w:trPr>
        <w:tc>
          <w:tcPr>
            <w:tcW w:w="2308" w:type="pct"/>
            <w:gridSpan w:val="2"/>
            <w:vAlign w:val="center"/>
            <w:hideMark/>
          </w:tcPr>
          <w:p w14:paraId="19D9E86D" w14:textId="77777777" w:rsidR="0009518B" w:rsidRPr="008A16AC" w:rsidRDefault="0009518B" w:rsidP="00FF6667">
            <w:pPr>
              <w:spacing w:line="360" w:lineRule="auto"/>
              <w:jc w:val="center"/>
              <w:rPr>
                <w:rFonts w:ascii="Times New Roman" w:hAnsi="Times New Roman" w:cs="Times New Roman"/>
                <w:b/>
                <w:bCs/>
                <w:sz w:val="20"/>
                <w:szCs w:val="20"/>
              </w:rPr>
            </w:pPr>
            <w:r w:rsidRPr="008A16AC">
              <w:rPr>
                <w:rFonts w:ascii="Times New Roman" w:hAnsi="Times New Roman" w:cs="Times New Roman"/>
                <w:b/>
                <w:bCs/>
                <w:sz w:val="20"/>
                <w:szCs w:val="20"/>
              </w:rPr>
              <w:t>NAR - Inputs</w:t>
            </w:r>
          </w:p>
        </w:tc>
        <w:tc>
          <w:tcPr>
            <w:tcW w:w="2692" w:type="pct"/>
            <w:gridSpan w:val="2"/>
            <w:vAlign w:val="center"/>
          </w:tcPr>
          <w:p w14:paraId="57B65DF6" w14:textId="77777777" w:rsidR="0009518B" w:rsidRPr="008A16AC" w:rsidRDefault="0009518B" w:rsidP="00FF6667">
            <w:pPr>
              <w:spacing w:line="360" w:lineRule="auto"/>
              <w:jc w:val="center"/>
              <w:rPr>
                <w:rFonts w:ascii="Times New Roman" w:hAnsi="Times New Roman" w:cs="Times New Roman"/>
                <w:b/>
                <w:bCs/>
                <w:sz w:val="20"/>
                <w:szCs w:val="20"/>
              </w:rPr>
            </w:pPr>
            <w:r w:rsidRPr="008A16AC">
              <w:rPr>
                <w:rFonts w:ascii="Times New Roman" w:hAnsi="Times New Roman" w:cs="Times New Roman"/>
                <w:b/>
                <w:bCs/>
                <w:sz w:val="20"/>
                <w:szCs w:val="20"/>
              </w:rPr>
              <w:t>AR – Inputs</w:t>
            </w:r>
          </w:p>
        </w:tc>
      </w:tr>
      <w:tr w:rsidR="0009518B" w:rsidRPr="008A16AC" w14:paraId="53507DD1" w14:textId="77777777" w:rsidTr="00FF6667">
        <w:trPr>
          <w:trHeight w:val="229"/>
        </w:trPr>
        <w:tc>
          <w:tcPr>
            <w:tcW w:w="1723" w:type="pct"/>
            <w:shd w:val="clear" w:color="auto" w:fill="C1E4F5" w:themeFill="accent1" w:themeFillTint="33"/>
            <w:vAlign w:val="center"/>
            <w:hideMark/>
          </w:tcPr>
          <w:p w14:paraId="415160FC" w14:textId="77777777" w:rsidR="0009518B" w:rsidRPr="008A16AC" w:rsidRDefault="0009518B" w:rsidP="00FF6667">
            <w:pPr>
              <w:spacing w:line="360" w:lineRule="auto"/>
              <w:rPr>
                <w:rFonts w:ascii="Times New Roman" w:hAnsi="Times New Roman" w:cs="Times New Roman"/>
                <w:bCs/>
                <w:sz w:val="20"/>
                <w:szCs w:val="20"/>
              </w:rPr>
            </w:pPr>
            <w:r w:rsidRPr="008A16AC">
              <w:rPr>
                <w:rFonts w:ascii="Times New Roman" w:hAnsi="Times New Roman" w:cs="Times New Roman"/>
                <w:bCs/>
                <w:sz w:val="20"/>
                <w:szCs w:val="20"/>
              </w:rPr>
              <w:t>4-Nitrophenol</w:t>
            </w:r>
          </w:p>
        </w:tc>
        <w:tc>
          <w:tcPr>
            <w:tcW w:w="585" w:type="pct"/>
            <w:shd w:val="clear" w:color="auto" w:fill="C1E4F5" w:themeFill="accent1" w:themeFillTint="33"/>
            <w:vAlign w:val="center"/>
            <w:hideMark/>
          </w:tcPr>
          <w:p w14:paraId="6A028BD8" w14:textId="77777777" w:rsidR="0009518B" w:rsidRPr="008A16AC" w:rsidRDefault="0009518B" w:rsidP="00FF6667">
            <w:pPr>
              <w:spacing w:line="360" w:lineRule="auto"/>
              <w:jc w:val="center"/>
              <w:rPr>
                <w:rFonts w:ascii="Times New Roman" w:hAnsi="Times New Roman" w:cs="Times New Roman"/>
                <w:bCs/>
                <w:sz w:val="20"/>
                <w:szCs w:val="20"/>
              </w:rPr>
            </w:pPr>
            <w:r w:rsidRPr="008A16AC">
              <w:rPr>
                <w:rFonts w:ascii="Times New Roman" w:hAnsi="Times New Roman" w:cs="Times New Roman"/>
                <w:bCs/>
                <w:sz w:val="20"/>
                <w:szCs w:val="20"/>
              </w:rPr>
              <w:t>0.92 Kg</w:t>
            </w:r>
          </w:p>
        </w:tc>
        <w:tc>
          <w:tcPr>
            <w:tcW w:w="1572" w:type="pct"/>
            <w:shd w:val="clear" w:color="auto" w:fill="CAEDFB" w:themeFill="accent4" w:themeFillTint="33"/>
            <w:vAlign w:val="center"/>
          </w:tcPr>
          <w:p w14:paraId="7EBBD7AC" w14:textId="77777777" w:rsidR="0009518B" w:rsidRPr="008A16AC" w:rsidRDefault="0009518B" w:rsidP="00FF6667">
            <w:pPr>
              <w:spacing w:line="360" w:lineRule="auto"/>
              <w:rPr>
                <w:rFonts w:ascii="Times New Roman" w:hAnsi="Times New Roman" w:cs="Times New Roman"/>
                <w:bCs/>
                <w:sz w:val="20"/>
                <w:szCs w:val="20"/>
              </w:rPr>
            </w:pPr>
            <w:r w:rsidRPr="008A16AC">
              <w:rPr>
                <w:rFonts w:ascii="Times New Roman" w:hAnsi="Times New Roman" w:cs="Times New Roman"/>
                <w:bCs/>
                <w:sz w:val="20"/>
                <w:szCs w:val="20"/>
              </w:rPr>
              <w:t>4-Nitrophenol</w:t>
            </w:r>
          </w:p>
        </w:tc>
        <w:tc>
          <w:tcPr>
            <w:tcW w:w="1120" w:type="pct"/>
            <w:shd w:val="clear" w:color="auto" w:fill="CAEDFB" w:themeFill="accent4" w:themeFillTint="33"/>
            <w:vAlign w:val="center"/>
          </w:tcPr>
          <w:p w14:paraId="074DEB82" w14:textId="77777777" w:rsidR="0009518B" w:rsidRPr="008A16AC" w:rsidRDefault="0009518B" w:rsidP="00FF6667">
            <w:pPr>
              <w:spacing w:line="360" w:lineRule="auto"/>
              <w:jc w:val="center"/>
              <w:rPr>
                <w:rFonts w:ascii="Times New Roman" w:hAnsi="Times New Roman" w:cs="Times New Roman"/>
                <w:bCs/>
                <w:sz w:val="20"/>
                <w:szCs w:val="20"/>
              </w:rPr>
            </w:pPr>
            <w:r w:rsidRPr="008A16AC">
              <w:rPr>
                <w:rFonts w:ascii="Times New Roman" w:hAnsi="Times New Roman" w:cs="Times New Roman"/>
                <w:bCs/>
                <w:sz w:val="20"/>
                <w:szCs w:val="20"/>
              </w:rPr>
              <w:t>0.92 Kg</w:t>
            </w:r>
          </w:p>
        </w:tc>
      </w:tr>
      <w:tr w:rsidR="0009518B" w:rsidRPr="004625C1" w14:paraId="36A7EC7B" w14:textId="77777777" w:rsidTr="00FF6667">
        <w:trPr>
          <w:trHeight w:val="229"/>
        </w:trPr>
        <w:tc>
          <w:tcPr>
            <w:tcW w:w="1723" w:type="pct"/>
            <w:shd w:val="clear" w:color="auto" w:fill="C1E4F5" w:themeFill="accent1" w:themeFillTint="33"/>
            <w:vAlign w:val="center"/>
            <w:hideMark/>
          </w:tcPr>
          <w:p w14:paraId="51F79F7B"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Iron Powder (Pd-catalyst)</w:t>
            </w:r>
          </w:p>
        </w:tc>
        <w:tc>
          <w:tcPr>
            <w:tcW w:w="585" w:type="pct"/>
            <w:shd w:val="clear" w:color="auto" w:fill="C1E4F5" w:themeFill="accent1" w:themeFillTint="33"/>
            <w:vAlign w:val="center"/>
            <w:hideMark/>
          </w:tcPr>
          <w:p w14:paraId="23AE0262"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0.92 kg</w:t>
            </w:r>
          </w:p>
        </w:tc>
        <w:tc>
          <w:tcPr>
            <w:tcW w:w="1572" w:type="pct"/>
            <w:shd w:val="clear" w:color="auto" w:fill="CAEDFB" w:themeFill="accent4" w:themeFillTint="33"/>
            <w:vAlign w:val="center"/>
          </w:tcPr>
          <w:p w14:paraId="659E3521"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2-acetyl-1,1-dioxo-1,2-benzothiazole-3-one</w:t>
            </w:r>
          </w:p>
        </w:tc>
        <w:tc>
          <w:tcPr>
            <w:tcW w:w="1120" w:type="pct"/>
            <w:shd w:val="clear" w:color="auto" w:fill="CAEDFB" w:themeFill="accent4" w:themeFillTint="33"/>
            <w:vAlign w:val="center"/>
          </w:tcPr>
          <w:p w14:paraId="0169106E"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1.49 kg</w:t>
            </w:r>
          </w:p>
        </w:tc>
      </w:tr>
      <w:tr w:rsidR="0009518B" w:rsidRPr="004625C1" w14:paraId="50257F63" w14:textId="77777777" w:rsidTr="00FF6667">
        <w:trPr>
          <w:trHeight w:val="229"/>
        </w:trPr>
        <w:tc>
          <w:tcPr>
            <w:tcW w:w="1723" w:type="pct"/>
            <w:shd w:val="clear" w:color="auto" w:fill="C1E4F5" w:themeFill="accent1" w:themeFillTint="33"/>
            <w:vAlign w:val="center"/>
            <w:hideMark/>
          </w:tcPr>
          <w:p w14:paraId="6327FE14"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Acetic Acid</w:t>
            </w:r>
          </w:p>
        </w:tc>
        <w:tc>
          <w:tcPr>
            <w:tcW w:w="585" w:type="pct"/>
            <w:shd w:val="clear" w:color="auto" w:fill="C1E4F5" w:themeFill="accent1" w:themeFillTint="33"/>
            <w:vAlign w:val="center"/>
            <w:hideMark/>
          </w:tcPr>
          <w:p w14:paraId="104B30F1"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0.69 kg</w:t>
            </w:r>
          </w:p>
        </w:tc>
        <w:tc>
          <w:tcPr>
            <w:tcW w:w="1572" w:type="pct"/>
            <w:shd w:val="clear" w:color="auto" w:fill="CAEDFB" w:themeFill="accent4" w:themeFillTint="33"/>
            <w:vAlign w:val="center"/>
          </w:tcPr>
          <w:p w14:paraId="2FA141B4"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Pd/C</w:t>
            </w:r>
          </w:p>
        </w:tc>
        <w:tc>
          <w:tcPr>
            <w:tcW w:w="1120" w:type="pct"/>
            <w:shd w:val="clear" w:color="auto" w:fill="CAEDFB" w:themeFill="accent4" w:themeFillTint="33"/>
            <w:vAlign w:val="center"/>
          </w:tcPr>
          <w:p w14:paraId="58625A0D"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0.00002 kg</w:t>
            </w:r>
          </w:p>
        </w:tc>
      </w:tr>
      <w:tr w:rsidR="0009518B" w:rsidRPr="004625C1" w14:paraId="4B4BA029" w14:textId="77777777" w:rsidTr="00FF6667">
        <w:trPr>
          <w:trHeight w:val="229"/>
        </w:trPr>
        <w:tc>
          <w:tcPr>
            <w:tcW w:w="1723" w:type="pct"/>
            <w:shd w:val="clear" w:color="auto" w:fill="C1E4F5" w:themeFill="accent1" w:themeFillTint="33"/>
            <w:vAlign w:val="center"/>
            <w:hideMark/>
          </w:tcPr>
          <w:p w14:paraId="4994CA90"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Water</w:t>
            </w:r>
          </w:p>
        </w:tc>
        <w:tc>
          <w:tcPr>
            <w:tcW w:w="585" w:type="pct"/>
            <w:shd w:val="clear" w:color="auto" w:fill="C1E4F5" w:themeFill="accent1" w:themeFillTint="33"/>
            <w:vAlign w:val="center"/>
            <w:hideMark/>
          </w:tcPr>
          <w:p w14:paraId="6C2BC8BB"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1.38 kg</w:t>
            </w:r>
          </w:p>
        </w:tc>
        <w:tc>
          <w:tcPr>
            <w:tcW w:w="1572" w:type="pct"/>
            <w:shd w:val="clear" w:color="auto" w:fill="CAEDFB" w:themeFill="accent4" w:themeFillTint="33"/>
            <w:vAlign w:val="center"/>
          </w:tcPr>
          <w:p w14:paraId="66C0A6A4"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Isopropanol</w:t>
            </w:r>
          </w:p>
        </w:tc>
        <w:tc>
          <w:tcPr>
            <w:tcW w:w="1120" w:type="pct"/>
            <w:shd w:val="clear" w:color="auto" w:fill="CAEDFB" w:themeFill="accent4" w:themeFillTint="33"/>
            <w:vAlign w:val="center"/>
          </w:tcPr>
          <w:p w14:paraId="07C5D366"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0.092 kg</w:t>
            </w:r>
          </w:p>
        </w:tc>
      </w:tr>
      <w:tr w:rsidR="0009518B" w:rsidRPr="004625C1" w14:paraId="12F07746" w14:textId="77777777" w:rsidTr="00FF6667">
        <w:trPr>
          <w:trHeight w:val="229"/>
        </w:trPr>
        <w:tc>
          <w:tcPr>
            <w:tcW w:w="1723" w:type="pct"/>
            <w:shd w:val="clear" w:color="auto" w:fill="C1E4F5" w:themeFill="accent1" w:themeFillTint="33"/>
            <w:vAlign w:val="center"/>
            <w:hideMark/>
          </w:tcPr>
          <w:p w14:paraId="2F4C0FE6"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Ethyl Acetate</w:t>
            </w:r>
          </w:p>
        </w:tc>
        <w:tc>
          <w:tcPr>
            <w:tcW w:w="585" w:type="pct"/>
            <w:shd w:val="clear" w:color="auto" w:fill="C1E4F5" w:themeFill="accent1" w:themeFillTint="33"/>
            <w:vAlign w:val="center"/>
            <w:hideMark/>
          </w:tcPr>
          <w:p w14:paraId="140ABD94"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0.69 kg</w:t>
            </w:r>
          </w:p>
        </w:tc>
        <w:tc>
          <w:tcPr>
            <w:tcW w:w="1572" w:type="pct"/>
            <w:shd w:val="clear" w:color="auto" w:fill="CAEDFB" w:themeFill="accent4" w:themeFillTint="33"/>
            <w:vAlign w:val="center"/>
          </w:tcPr>
          <w:p w14:paraId="7B179421"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Water</w:t>
            </w:r>
          </w:p>
        </w:tc>
        <w:tc>
          <w:tcPr>
            <w:tcW w:w="1120" w:type="pct"/>
            <w:shd w:val="clear" w:color="auto" w:fill="CAEDFB" w:themeFill="accent4" w:themeFillTint="33"/>
            <w:vAlign w:val="center"/>
          </w:tcPr>
          <w:p w14:paraId="529AAD20"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0.184 kg</w:t>
            </w:r>
          </w:p>
        </w:tc>
      </w:tr>
      <w:tr w:rsidR="0009518B" w:rsidRPr="004625C1" w14:paraId="08695628" w14:textId="77777777" w:rsidTr="00FF6667">
        <w:trPr>
          <w:trHeight w:val="229"/>
        </w:trPr>
        <w:tc>
          <w:tcPr>
            <w:tcW w:w="1723" w:type="pct"/>
            <w:shd w:val="clear" w:color="auto" w:fill="C1E4F5" w:themeFill="accent1" w:themeFillTint="33"/>
            <w:vAlign w:val="center"/>
            <w:hideMark/>
          </w:tcPr>
          <w:p w14:paraId="2E1C7952"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Activated Carbon</w:t>
            </w:r>
          </w:p>
        </w:tc>
        <w:tc>
          <w:tcPr>
            <w:tcW w:w="585" w:type="pct"/>
            <w:shd w:val="clear" w:color="auto" w:fill="C1E4F5" w:themeFill="accent1" w:themeFillTint="33"/>
            <w:vAlign w:val="center"/>
            <w:hideMark/>
          </w:tcPr>
          <w:p w14:paraId="1566FDCF"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0.00736 kg</w:t>
            </w:r>
          </w:p>
        </w:tc>
        <w:tc>
          <w:tcPr>
            <w:tcW w:w="1572" w:type="pct"/>
            <w:shd w:val="clear" w:color="auto" w:fill="CAEDFB" w:themeFill="accent4" w:themeFillTint="33"/>
            <w:vAlign w:val="center"/>
          </w:tcPr>
          <w:p w14:paraId="2B239876"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Ethyl Acetate</w:t>
            </w:r>
          </w:p>
        </w:tc>
        <w:tc>
          <w:tcPr>
            <w:tcW w:w="1120" w:type="pct"/>
            <w:shd w:val="clear" w:color="auto" w:fill="CAEDFB" w:themeFill="accent4" w:themeFillTint="33"/>
            <w:vAlign w:val="center"/>
          </w:tcPr>
          <w:p w14:paraId="0F9CAB6E"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0.276 kg</w:t>
            </w:r>
          </w:p>
        </w:tc>
      </w:tr>
      <w:tr w:rsidR="0009518B" w:rsidRPr="004625C1" w14:paraId="5DB8BE34" w14:textId="77777777" w:rsidTr="00FF6667">
        <w:trPr>
          <w:trHeight w:val="229"/>
        </w:trPr>
        <w:tc>
          <w:tcPr>
            <w:tcW w:w="1723" w:type="pct"/>
            <w:shd w:val="clear" w:color="auto" w:fill="C1E4F5" w:themeFill="accent1" w:themeFillTint="33"/>
            <w:vAlign w:val="center"/>
            <w:hideMark/>
          </w:tcPr>
          <w:p w14:paraId="4C1B030A"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Energy</w:t>
            </w:r>
          </w:p>
        </w:tc>
        <w:tc>
          <w:tcPr>
            <w:tcW w:w="585" w:type="pct"/>
            <w:shd w:val="clear" w:color="auto" w:fill="C1E4F5" w:themeFill="accent1" w:themeFillTint="33"/>
            <w:vAlign w:val="center"/>
            <w:hideMark/>
          </w:tcPr>
          <w:p w14:paraId="43506D8D"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iCs/>
                <w:sz w:val="20"/>
                <w:szCs w:val="20"/>
                <w:lang w:val="en-US"/>
              </w:rPr>
              <w:t>19.9 MJ</w:t>
            </w:r>
          </w:p>
        </w:tc>
        <w:tc>
          <w:tcPr>
            <w:tcW w:w="1572" w:type="pct"/>
            <w:shd w:val="clear" w:color="auto" w:fill="CAEDFB" w:themeFill="accent4" w:themeFillTint="33"/>
            <w:vAlign w:val="center"/>
          </w:tcPr>
          <w:p w14:paraId="7F8788AB"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Hydrochloric acid</w:t>
            </w:r>
          </w:p>
        </w:tc>
        <w:tc>
          <w:tcPr>
            <w:tcW w:w="1120" w:type="pct"/>
            <w:shd w:val="clear" w:color="auto" w:fill="CAEDFB" w:themeFill="accent4" w:themeFillTint="33"/>
            <w:vAlign w:val="center"/>
          </w:tcPr>
          <w:p w14:paraId="0D930F25"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0.461 kg</w:t>
            </w:r>
          </w:p>
        </w:tc>
      </w:tr>
      <w:tr w:rsidR="0009518B" w:rsidRPr="004625C1" w14:paraId="3E3E1C38" w14:textId="77777777" w:rsidTr="00FF6667">
        <w:trPr>
          <w:trHeight w:val="229"/>
        </w:trPr>
        <w:tc>
          <w:tcPr>
            <w:tcW w:w="1723" w:type="pct"/>
            <w:shd w:val="clear" w:color="auto" w:fill="C1E4F5" w:themeFill="accent1" w:themeFillTint="33"/>
            <w:vAlign w:val="center"/>
          </w:tcPr>
          <w:p w14:paraId="1365C0D6"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w:t>
            </w:r>
          </w:p>
        </w:tc>
        <w:tc>
          <w:tcPr>
            <w:tcW w:w="585" w:type="pct"/>
            <w:shd w:val="clear" w:color="auto" w:fill="C1E4F5" w:themeFill="accent1" w:themeFillTint="33"/>
            <w:vAlign w:val="center"/>
          </w:tcPr>
          <w:p w14:paraId="41A39374"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w:t>
            </w:r>
          </w:p>
        </w:tc>
        <w:tc>
          <w:tcPr>
            <w:tcW w:w="1572" w:type="pct"/>
            <w:shd w:val="clear" w:color="auto" w:fill="CAEDFB" w:themeFill="accent4" w:themeFillTint="33"/>
            <w:vAlign w:val="center"/>
          </w:tcPr>
          <w:p w14:paraId="3B5CAE72"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NaHCO</w:t>
            </w:r>
            <w:r w:rsidRPr="004625C1">
              <w:rPr>
                <w:rFonts w:ascii="Times New Roman" w:hAnsi="Times New Roman" w:cs="Times New Roman"/>
                <w:bCs/>
                <w:sz w:val="20"/>
                <w:szCs w:val="20"/>
                <w:vertAlign w:val="subscript"/>
              </w:rPr>
              <w:t>3</w:t>
            </w:r>
          </w:p>
        </w:tc>
        <w:tc>
          <w:tcPr>
            <w:tcW w:w="1120" w:type="pct"/>
            <w:shd w:val="clear" w:color="auto" w:fill="CAEDFB" w:themeFill="accent4" w:themeFillTint="33"/>
            <w:vAlign w:val="center"/>
          </w:tcPr>
          <w:p w14:paraId="6D9D1511"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0.461 kg</w:t>
            </w:r>
          </w:p>
        </w:tc>
      </w:tr>
      <w:tr w:rsidR="0009518B" w:rsidRPr="004625C1" w14:paraId="4581DCE6" w14:textId="77777777" w:rsidTr="00FF6667">
        <w:trPr>
          <w:trHeight w:val="229"/>
        </w:trPr>
        <w:tc>
          <w:tcPr>
            <w:tcW w:w="1723" w:type="pct"/>
            <w:shd w:val="clear" w:color="auto" w:fill="C1E4F5" w:themeFill="accent1" w:themeFillTint="33"/>
            <w:vAlign w:val="center"/>
          </w:tcPr>
          <w:p w14:paraId="6FCD71AC"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w:t>
            </w:r>
          </w:p>
        </w:tc>
        <w:tc>
          <w:tcPr>
            <w:tcW w:w="585" w:type="pct"/>
            <w:shd w:val="clear" w:color="auto" w:fill="C1E4F5" w:themeFill="accent1" w:themeFillTint="33"/>
            <w:vAlign w:val="center"/>
          </w:tcPr>
          <w:p w14:paraId="378ED1D0"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w:t>
            </w:r>
          </w:p>
        </w:tc>
        <w:tc>
          <w:tcPr>
            <w:tcW w:w="1572" w:type="pct"/>
            <w:shd w:val="clear" w:color="auto" w:fill="CAEDFB" w:themeFill="accent4" w:themeFillTint="33"/>
            <w:vAlign w:val="center"/>
          </w:tcPr>
          <w:p w14:paraId="7D13FBFD"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Energy</w:t>
            </w:r>
          </w:p>
        </w:tc>
        <w:tc>
          <w:tcPr>
            <w:tcW w:w="1120" w:type="pct"/>
            <w:shd w:val="clear" w:color="auto" w:fill="CAEDFB" w:themeFill="accent4" w:themeFillTint="33"/>
            <w:vAlign w:val="center"/>
          </w:tcPr>
          <w:p w14:paraId="02B71A8A"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iCs/>
                <w:sz w:val="20"/>
                <w:szCs w:val="20"/>
                <w:lang w:val="en-US"/>
              </w:rPr>
              <w:t>13.3 MJ</w:t>
            </w:r>
          </w:p>
        </w:tc>
      </w:tr>
      <w:tr w:rsidR="0009518B" w:rsidRPr="004625C1" w14:paraId="75058F16" w14:textId="77777777" w:rsidTr="00FF6667">
        <w:trPr>
          <w:trHeight w:val="229"/>
        </w:trPr>
        <w:tc>
          <w:tcPr>
            <w:tcW w:w="2308" w:type="pct"/>
            <w:gridSpan w:val="2"/>
            <w:vAlign w:val="center"/>
            <w:hideMark/>
          </w:tcPr>
          <w:p w14:paraId="22044950" w14:textId="77777777" w:rsidR="0009518B" w:rsidRPr="004625C1" w:rsidRDefault="0009518B" w:rsidP="00FF6667">
            <w:pPr>
              <w:spacing w:line="360" w:lineRule="auto"/>
              <w:jc w:val="center"/>
              <w:rPr>
                <w:rFonts w:ascii="Times New Roman" w:hAnsi="Times New Roman" w:cs="Times New Roman"/>
                <w:b/>
                <w:bCs/>
                <w:sz w:val="20"/>
                <w:szCs w:val="20"/>
              </w:rPr>
            </w:pPr>
            <w:r w:rsidRPr="004625C1">
              <w:rPr>
                <w:rFonts w:ascii="Times New Roman" w:hAnsi="Times New Roman" w:cs="Times New Roman"/>
                <w:b/>
                <w:bCs/>
                <w:sz w:val="20"/>
                <w:szCs w:val="20"/>
              </w:rPr>
              <w:t>NAR - Output</w:t>
            </w:r>
          </w:p>
        </w:tc>
        <w:tc>
          <w:tcPr>
            <w:tcW w:w="2692" w:type="pct"/>
            <w:gridSpan w:val="2"/>
            <w:vAlign w:val="center"/>
          </w:tcPr>
          <w:p w14:paraId="197D3FCE" w14:textId="77777777" w:rsidR="0009518B" w:rsidRPr="004625C1" w:rsidRDefault="0009518B" w:rsidP="00FF6667">
            <w:pPr>
              <w:spacing w:line="360" w:lineRule="auto"/>
              <w:jc w:val="center"/>
              <w:rPr>
                <w:rFonts w:ascii="Times New Roman" w:hAnsi="Times New Roman" w:cs="Times New Roman"/>
                <w:b/>
                <w:bCs/>
                <w:sz w:val="20"/>
                <w:szCs w:val="20"/>
              </w:rPr>
            </w:pPr>
            <w:r w:rsidRPr="004625C1">
              <w:rPr>
                <w:rFonts w:ascii="Times New Roman" w:hAnsi="Times New Roman" w:cs="Times New Roman"/>
                <w:b/>
                <w:bCs/>
                <w:sz w:val="20"/>
                <w:szCs w:val="20"/>
              </w:rPr>
              <w:t>AR – Output</w:t>
            </w:r>
          </w:p>
        </w:tc>
      </w:tr>
      <w:tr w:rsidR="0009518B" w:rsidRPr="004625C1" w14:paraId="0F171793" w14:textId="77777777" w:rsidTr="00FF6667">
        <w:trPr>
          <w:trHeight w:val="551"/>
        </w:trPr>
        <w:tc>
          <w:tcPr>
            <w:tcW w:w="1723" w:type="pct"/>
            <w:shd w:val="clear" w:color="auto" w:fill="C1E4F5" w:themeFill="accent1" w:themeFillTint="33"/>
            <w:vAlign w:val="center"/>
            <w:hideMark/>
          </w:tcPr>
          <w:p w14:paraId="714F233E"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Paracetamol</w:t>
            </w:r>
          </w:p>
          <w:p w14:paraId="0408033A"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(N-(4-hydroxyphenyl) acetamide)</w:t>
            </w:r>
          </w:p>
        </w:tc>
        <w:tc>
          <w:tcPr>
            <w:tcW w:w="585" w:type="pct"/>
            <w:shd w:val="clear" w:color="auto" w:fill="C1E4F5" w:themeFill="accent1" w:themeFillTint="33"/>
            <w:vAlign w:val="center"/>
            <w:hideMark/>
          </w:tcPr>
          <w:p w14:paraId="42708BBB"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1 kg</w:t>
            </w:r>
          </w:p>
        </w:tc>
        <w:tc>
          <w:tcPr>
            <w:tcW w:w="1572" w:type="pct"/>
            <w:shd w:val="clear" w:color="auto" w:fill="CAEDFB" w:themeFill="accent4" w:themeFillTint="33"/>
            <w:vAlign w:val="center"/>
          </w:tcPr>
          <w:p w14:paraId="72AD5F98"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Paracetamol</w:t>
            </w:r>
          </w:p>
          <w:p w14:paraId="0039422F"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rPr>
              <w:t>(N-(4-hydroxyphenyl) acetamide)</w:t>
            </w:r>
          </w:p>
        </w:tc>
        <w:tc>
          <w:tcPr>
            <w:tcW w:w="1120" w:type="pct"/>
            <w:shd w:val="clear" w:color="auto" w:fill="CAEDFB" w:themeFill="accent4" w:themeFillTint="33"/>
            <w:vAlign w:val="center"/>
          </w:tcPr>
          <w:p w14:paraId="2FACB135"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1 kg</w:t>
            </w:r>
          </w:p>
        </w:tc>
      </w:tr>
      <w:tr w:rsidR="0009518B" w:rsidRPr="004625C1" w14:paraId="45F4ADA8" w14:textId="77777777" w:rsidTr="00FF6667">
        <w:trPr>
          <w:trHeight w:val="229"/>
        </w:trPr>
        <w:tc>
          <w:tcPr>
            <w:tcW w:w="2308" w:type="pct"/>
            <w:gridSpan w:val="2"/>
            <w:vAlign w:val="center"/>
            <w:hideMark/>
          </w:tcPr>
          <w:p w14:paraId="03F011B0" w14:textId="77777777" w:rsidR="0009518B" w:rsidRPr="004625C1" w:rsidRDefault="0009518B" w:rsidP="00FF6667">
            <w:pPr>
              <w:spacing w:line="360" w:lineRule="auto"/>
              <w:jc w:val="center"/>
              <w:rPr>
                <w:rFonts w:ascii="Times New Roman" w:hAnsi="Times New Roman" w:cs="Times New Roman"/>
                <w:b/>
                <w:bCs/>
                <w:sz w:val="20"/>
                <w:szCs w:val="20"/>
              </w:rPr>
            </w:pPr>
            <w:r w:rsidRPr="004625C1">
              <w:rPr>
                <w:rFonts w:ascii="Times New Roman" w:hAnsi="Times New Roman" w:cs="Times New Roman"/>
                <w:b/>
                <w:bCs/>
                <w:sz w:val="20"/>
                <w:szCs w:val="20"/>
              </w:rPr>
              <w:t>Byproducts</w:t>
            </w:r>
          </w:p>
        </w:tc>
        <w:tc>
          <w:tcPr>
            <w:tcW w:w="2692" w:type="pct"/>
            <w:gridSpan w:val="2"/>
            <w:vAlign w:val="center"/>
          </w:tcPr>
          <w:p w14:paraId="2BE331A7" w14:textId="77777777" w:rsidR="0009518B" w:rsidRPr="004625C1" w:rsidRDefault="0009518B" w:rsidP="00FF6667">
            <w:pPr>
              <w:spacing w:line="360" w:lineRule="auto"/>
              <w:jc w:val="center"/>
              <w:rPr>
                <w:rFonts w:ascii="Times New Roman" w:hAnsi="Times New Roman" w:cs="Times New Roman"/>
                <w:b/>
                <w:bCs/>
                <w:sz w:val="20"/>
                <w:szCs w:val="20"/>
              </w:rPr>
            </w:pPr>
            <w:r w:rsidRPr="004625C1">
              <w:rPr>
                <w:rFonts w:ascii="Times New Roman" w:hAnsi="Times New Roman" w:cs="Times New Roman"/>
                <w:b/>
                <w:bCs/>
                <w:sz w:val="20"/>
                <w:szCs w:val="20"/>
              </w:rPr>
              <w:t>Byproducts</w:t>
            </w:r>
          </w:p>
        </w:tc>
      </w:tr>
      <w:tr w:rsidR="0009518B" w:rsidRPr="004625C1" w14:paraId="5D66F291" w14:textId="77777777" w:rsidTr="00FF6667">
        <w:trPr>
          <w:trHeight w:val="5"/>
        </w:trPr>
        <w:tc>
          <w:tcPr>
            <w:tcW w:w="2308" w:type="pct"/>
            <w:gridSpan w:val="2"/>
            <w:vAlign w:val="center"/>
            <w:hideMark/>
          </w:tcPr>
          <w:p w14:paraId="56B6E5A4"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w:t>
            </w:r>
          </w:p>
        </w:tc>
        <w:tc>
          <w:tcPr>
            <w:tcW w:w="1572" w:type="pct"/>
            <w:vAlign w:val="center"/>
          </w:tcPr>
          <w:p w14:paraId="419495BA" w14:textId="77777777" w:rsidR="0009518B" w:rsidRPr="004625C1" w:rsidRDefault="0009518B" w:rsidP="00FF6667">
            <w:pPr>
              <w:spacing w:line="360" w:lineRule="auto"/>
              <w:rPr>
                <w:rFonts w:ascii="Times New Roman" w:hAnsi="Times New Roman" w:cs="Times New Roman"/>
                <w:bCs/>
                <w:sz w:val="20"/>
                <w:szCs w:val="20"/>
              </w:rPr>
            </w:pPr>
            <w:r w:rsidRPr="004625C1">
              <w:rPr>
                <w:rFonts w:ascii="Times New Roman" w:hAnsi="Times New Roman" w:cs="Times New Roman"/>
                <w:bCs/>
                <w:sz w:val="20"/>
                <w:szCs w:val="20"/>
                <w:lang w:val="en-US"/>
              </w:rPr>
              <w:t>1,1-dioxo-1,2-benzothiazol-3-one</w:t>
            </w:r>
          </w:p>
        </w:tc>
        <w:tc>
          <w:tcPr>
            <w:tcW w:w="1120" w:type="pct"/>
            <w:vAlign w:val="center"/>
          </w:tcPr>
          <w:p w14:paraId="7C40CF8B" w14:textId="77777777" w:rsidR="0009518B" w:rsidRPr="004625C1" w:rsidRDefault="0009518B" w:rsidP="00FF6667">
            <w:pPr>
              <w:spacing w:line="360" w:lineRule="auto"/>
              <w:jc w:val="center"/>
              <w:rPr>
                <w:rFonts w:ascii="Times New Roman" w:hAnsi="Times New Roman" w:cs="Times New Roman"/>
                <w:bCs/>
                <w:sz w:val="20"/>
                <w:szCs w:val="20"/>
              </w:rPr>
            </w:pPr>
            <w:r w:rsidRPr="004625C1">
              <w:rPr>
                <w:rFonts w:ascii="Times New Roman" w:hAnsi="Times New Roman" w:cs="Times New Roman"/>
                <w:bCs/>
                <w:sz w:val="20"/>
                <w:szCs w:val="20"/>
              </w:rPr>
              <w:t>0.0889 kg</w:t>
            </w:r>
          </w:p>
        </w:tc>
      </w:tr>
    </w:tbl>
    <w:p w14:paraId="5174943E" w14:textId="77777777" w:rsidR="0009518B" w:rsidRPr="008A16AC" w:rsidRDefault="0009518B" w:rsidP="0009518B">
      <w:pPr>
        <w:pStyle w:val="P1"/>
        <w:spacing w:line="360" w:lineRule="auto"/>
        <w:rPr>
          <w:rFonts w:ascii="Times New Roman" w:hAnsi="Times New Roman"/>
          <w:sz w:val="20"/>
          <w:szCs w:val="20"/>
        </w:rPr>
      </w:pPr>
    </w:p>
    <w:p w14:paraId="6C78822A" w14:textId="77777777" w:rsidR="0009518B" w:rsidRDefault="0009518B"/>
    <w:sectPr w:rsidR="000951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8B"/>
    <w:rsid w:val="0009518B"/>
    <w:rsid w:val="00331A6B"/>
    <w:rsid w:val="00755780"/>
    <w:rsid w:val="00857596"/>
    <w:rsid w:val="00927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B30A52"/>
  <w15:chartTrackingRefBased/>
  <w15:docId w15:val="{9F28E057-B57E-4EFA-9C21-42607D9CE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18B"/>
    <w:pPr>
      <w:spacing w:after="0" w:line="240" w:lineRule="auto"/>
    </w:pPr>
    <w:rPr>
      <w:kern w:val="0"/>
      <w:sz w:val="24"/>
      <w:szCs w:val="24"/>
      <w:lang w:val="en-CA"/>
      <w14:ligatures w14:val="none"/>
    </w:rPr>
  </w:style>
  <w:style w:type="paragraph" w:styleId="Heading1">
    <w:name w:val="heading 1"/>
    <w:basedOn w:val="Normal"/>
    <w:next w:val="Normal"/>
    <w:link w:val="Heading1Char"/>
    <w:uiPriority w:val="9"/>
    <w:qFormat/>
    <w:rsid w:val="0009518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09518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09518B"/>
    <w:pPr>
      <w:keepNext/>
      <w:keepLines/>
      <w:spacing w:before="160" w:after="80" w:line="259"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09518B"/>
    <w:pPr>
      <w:keepNext/>
      <w:keepLines/>
      <w:spacing w:before="80" w:after="40" w:line="259" w:lineRule="auto"/>
      <w:outlineLvl w:val="3"/>
    </w:pPr>
    <w:rPr>
      <w:rFonts w:eastAsiaTheme="majorEastAsia" w:cstheme="majorBidi"/>
      <w:i/>
      <w:iCs/>
      <w:color w:val="0F4761" w:themeColor="accent1" w:themeShade="BF"/>
      <w:kern w:val="2"/>
      <w:sz w:val="22"/>
      <w:szCs w:val="22"/>
      <w:lang w:val="en-US"/>
      <w14:ligatures w14:val="standardContextual"/>
    </w:rPr>
  </w:style>
  <w:style w:type="paragraph" w:styleId="Heading5">
    <w:name w:val="heading 5"/>
    <w:basedOn w:val="Normal"/>
    <w:next w:val="Normal"/>
    <w:link w:val="Heading5Char"/>
    <w:uiPriority w:val="9"/>
    <w:semiHidden/>
    <w:unhideWhenUsed/>
    <w:qFormat/>
    <w:rsid w:val="0009518B"/>
    <w:pPr>
      <w:keepNext/>
      <w:keepLines/>
      <w:spacing w:before="80" w:after="40" w:line="259" w:lineRule="auto"/>
      <w:outlineLvl w:val="4"/>
    </w:pPr>
    <w:rPr>
      <w:rFonts w:eastAsiaTheme="majorEastAsia" w:cstheme="majorBidi"/>
      <w:color w:val="0F4761" w:themeColor="accent1" w:themeShade="BF"/>
      <w:kern w:val="2"/>
      <w:sz w:val="22"/>
      <w:szCs w:val="22"/>
      <w:lang w:val="en-US"/>
      <w14:ligatures w14:val="standardContextual"/>
    </w:rPr>
  </w:style>
  <w:style w:type="paragraph" w:styleId="Heading6">
    <w:name w:val="heading 6"/>
    <w:basedOn w:val="Normal"/>
    <w:next w:val="Normal"/>
    <w:link w:val="Heading6Char"/>
    <w:uiPriority w:val="9"/>
    <w:semiHidden/>
    <w:unhideWhenUsed/>
    <w:qFormat/>
    <w:rsid w:val="0009518B"/>
    <w:pPr>
      <w:keepNext/>
      <w:keepLines/>
      <w:spacing w:before="40" w:line="259" w:lineRule="auto"/>
      <w:outlineLvl w:val="5"/>
    </w:pPr>
    <w:rPr>
      <w:rFonts w:eastAsiaTheme="majorEastAsia" w:cstheme="majorBidi"/>
      <w:i/>
      <w:iCs/>
      <w:color w:val="595959" w:themeColor="text1" w:themeTint="A6"/>
      <w:kern w:val="2"/>
      <w:sz w:val="22"/>
      <w:szCs w:val="22"/>
      <w:lang w:val="en-US"/>
      <w14:ligatures w14:val="standardContextual"/>
    </w:rPr>
  </w:style>
  <w:style w:type="paragraph" w:styleId="Heading7">
    <w:name w:val="heading 7"/>
    <w:basedOn w:val="Normal"/>
    <w:next w:val="Normal"/>
    <w:link w:val="Heading7Char"/>
    <w:uiPriority w:val="9"/>
    <w:semiHidden/>
    <w:unhideWhenUsed/>
    <w:qFormat/>
    <w:rsid w:val="0009518B"/>
    <w:pPr>
      <w:keepNext/>
      <w:keepLines/>
      <w:spacing w:before="40" w:line="259" w:lineRule="auto"/>
      <w:outlineLvl w:val="6"/>
    </w:pPr>
    <w:rPr>
      <w:rFonts w:eastAsiaTheme="majorEastAsia" w:cstheme="majorBidi"/>
      <w:color w:val="595959" w:themeColor="text1" w:themeTint="A6"/>
      <w:kern w:val="2"/>
      <w:sz w:val="22"/>
      <w:szCs w:val="22"/>
      <w:lang w:val="en-US"/>
      <w14:ligatures w14:val="standardContextual"/>
    </w:rPr>
  </w:style>
  <w:style w:type="paragraph" w:styleId="Heading8">
    <w:name w:val="heading 8"/>
    <w:basedOn w:val="Normal"/>
    <w:next w:val="Normal"/>
    <w:link w:val="Heading8Char"/>
    <w:uiPriority w:val="9"/>
    <w:semiHidden/>
    <w:unhideWhenUsed/>
    <w:qFormat/>
    <w:rsid w:val="0009518B"/>
    <w:pPr>
      <w:keepNext/>
      <w:keepLines/>
      <w:spacing w:line="259" w:lineRule="auto"/>
      <w:outlineLvl w:val="7"/>
    </w:pPr>
    <w:rPr>
      <w:rFonts w:eastAsiaTheme="majorEastAsia" w:cstheme="majorBidi"/>
      <w:i/>
      <w:iCs/>
      <w:color w:val="272727" w:themeColor="text1" w:themeTint="D8"/>
      <w:kern w:val="2"/>
      <w:sz w:val="22"/>
      <w:szCs w:val="22"/>
      <w:lang w:val="en-US"/>
      <w14:ligatures w14:val="standardContextual"/>
    </w:rPr>
  </w:style>
  <w:style w:type="paragraph" w:styleId="Heading9">
    <w:name w:val="heading 9"/>
    <w:basedOn w:val="Normal"/>
    <w:next w:val="Normal"/>
    <w:link w:val="Heading9Char"/>
    <w:uiPriority w:val="9"/>
    <w:semiHidden/>
    <w:unhideWhenUsed/>
    <w:qFormat/>
    <w:rsid w:val="0009518B"/>
    <w:pPr>
      <w:keepNext/>
      <w:keepLines/>
      <w:spacing w:line="259" w:lineRule="auto"/>
      <w:outlineLvl w:val="8"/>
    </w:pPr>
    <w:rPr>
      <w:rFonts w:eastAsiaTheme="majorEastAsia" w:cstheme="majorBidi"/>
      <w:color w:val="272727" w:themeColor="text1" w:themeTint="D8"/>
      <w:kern w:val="2"/>
      <w:sz w:val="2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1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51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51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51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51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18B"/>
    <w:rPr>
      <w:rFonts w:eastAsiaTheme="majorEastAsia" w:cstheme="majorBidi"/>
      <w:color w:val="272727" w:themeColor="text1" w:themeTint="D8"/>
    </w:rPr>
  </w:style>
  <w:style w:type="paragraph" w:styleId="Title">
    <w:name w:val="Title"/>
    <w:basedOn w:val="Normal"/>
    <w:next w:val="Normal"/>
    <w:link w:val="TitleChar"/>
    <w:uiPriority w:val="10"/>
    <w:qFormat/>
    <w:rsid w:val="0009518B"/>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095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18B"/>
    <w:pPr>
      <w:numPr>
        <w:ilvl w:val="1"/>
      </w:numPr>
      <w:spacing w:after="160" w:line="259"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095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18B"/>
    <w:pPr>
      <w:spacing w:before="160" w:after="160" w:line="259" w:lineRule="auto"/>
      <w:jc w:val="center"/>
    </w:pPr>
    <w:rPr>
      <w:i/>
      <w:iCs/>
      <w:color w:val="404040" w:themeColor="text1" w:themeTint="BF"/>
      <w:kern w:val="2"/>
      <w:sz w:val="22"/>
      <w:szCs w:val="22"/>
      <w:lang w:val="en-US"/>
      <w14:ligatures w14:val="standardContextual"/>
    </w:rPr>
  </w:style>
  <w:style w:type="character" w:customStyle="1" w:styleId="QuoteChar">
    <w:name w:val="Quote Char"/>
    <w:basedOn w:val="DefaultParagraphFont"/>
    <w:link w:val="Quote"/>
    <w:uiPriority w:val="29"/>
    <w:rsid w:val="0009518B"/>
    <w:rPr>
      <w:i/>
      <w:iCs/>
      <w:color w:val="404040" w:themeColor="text1" w:themeTint="BF"/>
    </w:rPr>
  </w:style>
  <w:style w:type="paragraph" w:styleId="ListParagraph">
    <w:name w:val="List Paragraph"/>
    <w:basedOn w:val="Normal"/>
    <w:uiPriority w:val="34"/>
    <w:qFormat/>
    <w:rsid w:val="0009518B"/>
    <w:pPr>
      <w:spacing w:after="160" w:line="259" w:lineRule="auto"/>
      <w:ind w:left="720"/>
      <w:contextualSpacing/>
    </w:pPr>
    <w:rPr>
      <w:kern w:val="2"/>
      <w:sz w:val="22"/>
      <w:szCs w:val="22"/>
      <w:lang w:val="en-US"/>
      <w14:ligatures w14:val="standardContextual"/>
    </w:rPr>
  </w:style>
  <w:style w:type="character" w:styleId="IntenseEmphasis">
    <w:name w:val="Intense Emphasis"/>
    <w:basedOn w:val="DefaultParagraphFont"/>
    <w:uiPriority w:val="21"/>
    <w:qFormat/>
    <w:rsid w:val="0009518B"/>
    <w:rPr>
      <w:i/>
      <w:iCs/>
      <w:color w:val="0F4761" w:themeColor="accent1" w:themeShade="BF"/>
    </w:rPr>
  </w:style>
  <w:style w:type="paragraph" w:styleId="IntenseQuote">
    <w:name w:val="Intense Quote"/>
    <w:basedOn w:val="Normal"/>
    <w:next w:val="Normal"/>
    <w:link w:val="IntenseQuoteChar"/>
    <w:uiPriority w:val="30"/>
    <w:qFormat/>
    <w:rsid w:val="0009518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lang w:val="en-US"/>
      <w14:ligatures w14:val="standardContextual"/>
    </w:rPr>
  </w:style>
  <w:style w:type="character" w:customStyle="1" w:styleId="IntenseQuoteChar">
    <w:name w:val="Intense Quote Char"/>
    <w:basedOn w:val="DefaultParagraphFont"/>
    <w:link w:val="IntenseQuote"/>
    <w:uiPriority w:val="30"/>
    <w:rsid w:val="0009518B"/>
    <w:rPr>
      <w:i/>
      <w:iCs/>
      <w:color w:val="0F4761" w:themeColor="accent1" w:themeShade="BF"/>
    </w:rPr>
  </w:style>
  <w:style w:type="character" w:styleId="IntenseReference">
    <w:name w:val="Intense Reference"/>
    <w:basedOn w:val="DefaultParagraphFont"/>
    <w:uiPriority w:val="32"/>
    <w:qFormat/>
    <w:rsid w:val="0009518B"/>
    <w:rPr>
      <w:b/>
      <w:bCs/>
      <w:smallCaps/>
      <w:color w:val="0F4761" w:themeColor="accent1" w:themeShade="BF"/>
      <w:spacing w:val="5"/>
    </w:rPr>
  </w:style>
  <w:style w:type="paragraph" w:customStyle="1" w:styleId="RSCB02ArticleText">
    <w:name w:val="RSC B02 Article Text"/>
    <w:basedOn w:val="Normal"/>
    <w:link w:val="RSCB02ArticleTextChar"/>
    <w:qFormat/>
    <w:rsid w:val="0009518B"/>
    <w:pPr>
      <w:spacing w:line="240" w:lineRule="exact"/>
      <w:jc w:val="both"/>
    </w:pPr>
    <w:rPr>
      <w:rFonts w:cs="Times New Roman"/>
      <w:w w:val="108"/>
      <w:sz w:val="18"/>
      <w:szCs w:val="18"/>
      <w:lang w:val="en-GB"/>
    </w:rPr>
  </w:style>
  <w:style w:type="character" w:customStyle="1" w:styleId="RSCB02ArticleTextChar">
    <w:name w:val="RSC B02 Article Text Char"/>
    <w:basedOn w:val="DefaultParagraphFont"/>
    <w:link w:val="RSCB02ArticleText"/>
    <w:rsid w:val="0009518B"/>
    <w:rPr>
      <w:rFonts w:cs="Times New Roman"/>
      <w:w w:val="108"/>
      <w:kern w:val="0"/>
      <w:sz w:val="18"/>
      <w:szCs w:val="18"/>
      <w:lang w:val="en-GB"/>
      <w14:ligatures w14:val="none"/>
    </w:rPr>
  </w:style>
  <w:style w:type="table" w:styleId="ListTable5Dark-Accent6">
    <w:name w:val="List Table 5 Dark Accent 6"/>
    <w:basedOn w:val="TableNormal"/>
    <w:uiPriority w:val="50"/>
    <w:rsid w:val="0009518B"/>
    <w:pPr>
      <w:spacing w:after="0" w:line="240" w:lineRule="auto"/>
    </w:pPr>
    <w:rPr>
      <w:color w:val="FFFFFF" w:themeColor="background1"/>
      <w:kern w:val="0"/>
      <w:sz w:val="24"/>
      <w:szCs w:val="24"/>
      <w:lang w:val="en-CA"/>
      <w14:ligatures w14:val="none"/>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1">
    <w:name w:val="P1"/>
    <w:basedOn w:val="Normal"/>
    <w:qFormat/>
    <w:rsid w:val="0009518B"/>
    <w:pPr>
      <w:spacing w:line="225" w:lineRule="exact"/>
      <w:jc w:val="both"/>
    </w:pPr>
    <w:rPr>
      <w:rFonts w:ascii="Arial" w:eastAsia="MS Mincho" w:hAnsi="Arial" w:cs="Times New Roman"/>
      <w:sz w:val="17"/>
      <w:lang w:val="en-US" w:eastAsia="ja-JP"/>
    </w:rPr>
  </w:style>
  <w:style w:type="table" w:styleId="TableGrid">
    <w:name w:val="Table Grid"/>
    <w:basedOn w:val="TableNormal"/>
    <w:uiPriority w:val="39"/>
    <w:rsid w:val="0009518B"/>
    <w:pPr>
      <w:spacing w:after="0" w:line="240" w:lineRule="auto"/>
    </w:pPr>
    <w:rPr>
      <w:kern w:val="0"/>
      <w:lang w:val="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1467</Characters>
  <Application>Microsoft Office Word</Application>
  <DocSecurity>0</DocSecurity>
  <Lines>12</Lines>
  <Paragraphs>3</Paragraphs>
  <ScaleCrop>false</ScaleCrop>
  <Company>Springer Nature</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2024-10-25T03:48:00Z</dcterms:created>
  <dcterms:modified xsi:type="dcterms:W3CDTF">2024-10-25T03:48:00Z</dcterms:modified>
</cp:coreProperties>
</file>