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6B0E" w14:textId="41709B91" w:rsidR="00C032FC" w:rsidRDefault="00930DD4">
      <w:pPr>
        <w:pStyle w:val="1"/>
      </w:pPr>
      <w:r>
        <w:t>Pilot Survey Contact Outcomes</w:t>
      </w:r>
    </w:p>
    <w:p w14:paraId="674CD1EC" w14:textId="77777777" w:rsidR="00C032FC" w:rsidRDefault="00930DD4">
      <w:r>
        <w:t>The pilot survey was conducted from June 1 to June 3, 2022, using computer-assisted telephone interviewing (CATI). Calls were primarily made between 6:00 p.m. and 9:00 p.m. to improve contact rates. A total of 275 individuals were contacted (165 in the LTC-user group and 110 in the non-user group), with 3,082 calls placed overall. The figure below illustrates the distribution of contact outcomes, combining both lists.</w:t>
      </w:r>
    </w:p>
    <w:p w14:paraId="091E42C6" w14:textId="77777777" w:rsidR="00C032FC" w:rsidRDefault="00930DD4">
      <w:r>
        <w:rPr>
          <w:noProof/>
        </w:rPr>
        <w:drawing>
          <wp:inline distT="0" distB="0" distL="0" distR="0" wp14:anchorId="6C798AD5" wp14:editId="70AE96FA">
            <wp:extent cx="5486400" cy="3429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486400" cy="3429000"/>
                    </a:xfrm>
                    <a:prstGeom prst="rect">
                      <a:avLst/>
                    </a:prstGeom>
                  </pic:spPr>
                </pic:pic>
              </a:graphicData>
            </a:graphic>
          </wp:inline>
        </w:drawing>
      </w:r>
    </w:p>
    <w:p w14:paraId="5B7239CD" w14:textId="1173E8FF" w:rsidR="299AA636" w:rsidRDefault="299AA636"/>
    <w:p w14:paraId="7D3A4FD4" w14:textId="101E4EF7" w:rsidR="299AA636" w:rsidRDefault="000A0632" w:rsidP="000A0632">
      <w:pPr>
        <w:jc w:val="both"/>
      </w:pPr>
      <w:r w:rsidRPr="000A0632">
        <w:lastRenderedPageBreak/>
        <w:t xml:space="preserve">Prior to the main data collection, a pilot test was conducted to assess the feasibility of the telephone survey process. The outcomes of the pilot contact attempts, including interview success, refusal, ineligible numbers, and other call statuses, are summarized in </w:t>
      </w:r>
      <w:r w:rsidR="001305BC">
        <w:t>T</w:t>
      </w:r>
      <w:r>
        <w:t>able</w:t>
      </w:r>
      <w:r w:rsidRPr="000A0632">
        <w:t xml:space="preserve"> 1. Among the 275 contacted individuals, the overall success rate of completed interviews was 8.0%. To evaluate whether the likelihood of successful interviews differed by LTC service use, we compared the distribution of contact outcomes between LTC users and non-users (</w:t>
      </w:r>
      <w:r w:rsidR="001305BC">
        <w:t>Table</w:t>
      </w:r>
      <w:r w:rsidRPr="000A0632">
        <w:t xml:space="preserve"> 2). The success rate was 6.7% among LTC users and 10.0% among non-users. </w:t>
      </w:r>
      <w:r w:rsidR="00D557B4" w:rsidRPr="00D557B4">
        <w:t xml:space="preserve">A chi-square test revealed no statistically significant difference between groups in interview completion rates </w:t>
      </w:r>
      <w:r w:rsidR="00D557B4" w:rsidRPr="0020151C">
        <w:t>(χ² = 2.996, p = 0.318).</w:t>
      </w:r>
      <w:r w:rsidR="00D557B4" w:rsidRPr="00D557B4">
        <w:t xml:space="preserve"> </w:t>
      </w:r>
      <w:r w:rsidRPr="000A0632">
        <w:t>This suggests that response outcomes were not systematically associated with LTC service use status, and thus unlikely to introduce selection bias in the final sample.</w:t>
      </w:r>
    </w:p>
    <w:p w14:paraId="68F458F4" w14:textId="063CD113" w:rsidR="00C032FC" w:rsidRDefault="00930DD4">
      <w:r>
        <w:br/>
        <w:t>Table</w:t>
      </w:r>
      <w:r w:rsidR="000A0632">
        <w:t>1</w:t>
      </w:r>
      <w:r>
        <w:t xml:space="preserve">: </w:t>
      </w:r>
      <w:r w:rsidR="000A0632" w:rsidRPr="000A0632">
        <w:t>Distribution of Telephone Contact Results by LTC User Status (Pretest Phase)</w:t>
      </w:r>
    </w:p>
    <w:tbl>
      <w:tblPr>
        <w:tblStyle w:val="-4"/>
        <w:tblW w:w="0" w:type="auto"/>
        <w:tblLook w:val="04A0" w:firstRow="1" w:lastRow="0" w:firstColumn="1" w:lastColumn="0" w:noHBand="0" w:noVBand="1"/>
      </w:tblPr>
      <w:tblGrid>
        <w:gridCol w:w="2660"/>
        <w:gridCol w:w="992"/>
        <w:gridCol w:w="1234"/>
        <w:gridCol w:w="1234"/>
        <w:gridCol w:w="1234"/>
        <w:gridCol w:w="1234"/>
        <w:gridCol w:w="1234"/>
      </w:tblGrid>
      <w:tr w:rsidR="299AA636" w14:paraId="7FF482DD" w14:textId="77777777" w:rsidTr="299AA63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60" w:type="dxa"/>
            <w:vMerge w:val="restart"/>
            <w:tcBorders>
              <w:top w:val="single" w:sz="8" w:space="0" w:color="404040" w:themeColor="text1" w:themeTint="BF"/>
              <w:bottom w:val="single" w:sz="4" w:space="0" w:color="404040" w:themeColor="text1" w:themeTint="BF"/>
            </w:tcBorders>
            <w:vAlign w:val="center"/>
          </w:tcPr>
          <w:p w14:paraId="78F590B9" w14:textId="2B47F6F7" w:rsidR="299AA636" w:rsidRDefault="299AA636" w:rsidP="299AA636">
            <w:pPr>
              <w:jc w:val="center"/>
            </w:pPr>
            <w:r>
              <w:t>Contact Outcome</w:t>
            </w:r>
          </w:p>
        </w:tc>
        <w:tc>
          <w:tcPr>
            <w:tcW w:w="2226" w:type="dxa"/>
            <w:gridSpan w:val="2"/>
            <w:tcBorders>
              <w:top w:val="single" w:sz="8" w:space="0" w:color="404040" w:themeColor="text1" w:themeTint="BF"/>
              <w:bottom w:val="single" w:sz="4" w:space="0" w:color="404040" w:themeColor="text1" w:themeTint="BF"/>
            </w:tcBorders>
          </w:tcPr>
          <w:p w14:paraId="097E28BE" w14:textId="111488C1" w:rsidR="299AA636" w:rsidRDefault="299AA636" w:rsidP="299AA636">
            <w:pPr>
              <w:jc w:val="center"/>
              <w:cnfStyle w:val="100000000000" w:firstRow="1" w:lastRow="0" w:firstColumn="0" w:lastColumn="0" w:oddVBand="0" w:evenVBand="0" w:oddHBand="0" w:evenHBand="0" w:firstRowFirstColumn="0" w:firstRowLastColumn="0" w:lastRowFirstColumn="0" w:lastRowLastColumn="0"/>
              <w:rPr>
                <w:b w:val="0"/>
                <w:bCs w:val="0"/>
              </w:rPr>
            </w:pPr>
            <w:r w:rsidRPr="299AA636">
              <w:t>LTC-user</w:t>
            </w:r>
          </w:p>
        </w:tc>
        <w:tc>
          <w:tcPr>
            <w:tcW w:w="2468" w:type="dxa"/>
            <w:gridSpan w:val="2"/>
            <w:tcBorders>
              <w:top w:val="single" w:sz="8" w:space="0" w:color="404040" w:themeColor="text1" w:themeTint="BF"/>
              <w:bottom w:val="single" w:sz="4" w:space="0" w:color="404040" w:themeColor="text1" w:themeTint="BF"/>
              <w:right w:val="none" w:sz="4" w:space="0" w:color="404040" w:themeColor="text1" w:themeTint="BF"/>
            </w:tcBorders>
          </w:tcPr>
          <w:p w14:paraId="543225C3" w14:textId="45275BAD" w:rsidR="299AA636" w:rsidRDefault="299AA636" w:rsidP="299AA636">
            <w:pPr>
              <w:jc w:val="center"/>
              <w:cnfStyle w:val="100000000000" w:firstRow="1" w:lastRow="0" w:firstColumn="0" w:lastColumn="0" w:oddVBand="0" w:evenVBand="0" w:oddHBand="0" w:evenHBand="0" w:firstRowFirstColumn="0" w:firstRowLastColumn="0" w:lastRowFirstColumn="0" w:lastRowLastColumn="0"/>
              <w:rPr>
                <w:b w:val="0"/>
                <w:bCs w:val="0"/>
              </w:rPr>
            </w:pPr>
            <w:r w:rsidRPr="299AA636">
              <w:t>non-user</w:t>
            </w:r>
          </w:p>
        </w:tc>
        <w:tc>
          <w:tcPr>
            <w:tcW w:w="2468" w:type="dxa"/>
            <w:gridSpan w:val="2"/>
            <w:tcBorders>
              <w:top w:val="single" w:sz="4" w:space="0" w:color="404040" w:themeColor="text1" w:themeTint="BF"/>
              <w:left w:val="none" w:sz="4" w:space="0" w:color="404040" w:themeColor="text1" w:themeTint="BF"/>
              <w:bottom w:val="single" w:sz="4" w:space="0" w:color="404040" w:themeColor="text1" w:themeTint="BF"/>
              <w:right w:val="none" w:sz="4" w:space="0" w:color="404040" w:themeColor="text1" w:themeTint="BF"/>
            </w:tcBorders>
          </w:tcPr>
          <w:p w14:paraId="1AA16063" w14:textId="5ECBA208" w:rsidR="299AA636" w:rsidRDefault="299AA636" w:rsidP="299AA636">
            <w:pPr>
              <w:jc w:val="center"/>
              <w:cnfStyle w:val="100000000000" w:firstRow="1" w:lastRow="0" w:firstColumn="0" w:lastColumn="0" w:oddVBand="0" w:evenVBand="0" w:oddHBand="0" w:evenHBand="0" w:firstRowFirstColumn="0" w:firstRowLastColumn="0" w:lastRowFirstColumn="0" w:lastRowLastColumn="0"/>
              <w:rPr>
                <w:b w:val="0"/>
                <w:bCs w:val="0"/>
              </w:rPr>
            </w:pPr>
            <w:r w:rsidRPr="299AA636">
              <w:t>Total</w:t>
            </w:r>
          </w:p>
        </w:tc>
      </w:tr>
      <w:tr w:rsidR="00C032FC" w14:paraId="2C421380" w14:textId="77777777" w:rsidTr="299AA6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vMerge/>
            <w:tcBorders>
              <w:top w:val="single" w:sz="8" w:space="0" w:color="404040" w:themeColor="text1" w:themeTint="BF"/>
              <w:bottom w:val="single" w:sz="4" w:space="0" w:color="404040" w:themeColor="text1" w:themeTint="BF"/>
            </w:tcBorders>
          </w:tcPr>
          <w:p w14:paraId="01057D3C" w14:textId="77777777" w:rsidR="00C032FC" w:rsidRDefault="00930DD4">
            <w:r>
              <w:t>Contact Outcome</w:t>
            </w:r>
          </w:p>
        </w:tc>
        <w:tc>
          <w:tcPr>
            <w:tcW w:w="992" w:type="dxa"/>
            <w:tcBorders>
              <w:top w:val="single" w:sz="4" w:space="0" w:color="404040" w:themeColor="text1" w:themeTint="BF"/>
              <w:bottom w:val="single" w:sz="4" w:space="0" w:color="404040" w:themeColor="text1" w:themeTint="BF"/>
            </w:tcBorders>
            <w:vAlign w:val="center"/>
          </w:tcPr>
          <w:p w14:paraId="4AA20C30" w14:textId="41A93262"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n</w:t>
            </w:r>
          </w:p>
        </w:tc>
        <w:tc>
          <w:tcPr>
            <w:tcW w:w="1234" w:type="dxa"/>
            <w:tcBorders>
              <w:top w:val="single" w:sz="4" w:space="0" w:color="404040" w:themeColor="text1" w:themeTint="BF"/>
              <w:bottom w:val="single" w:sz="4" w:space="0" w:color="404040" w:themeColor="text1" w:themeTint="BF"/>
            </w:tcBorders>
            <w:vAlign w:val="center"/>
          </w:tcPr>
          <w:p w14:paraId="45BA596A" w14:textId="7C9AD8D8"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 xml:space="preserve"> %</w:t>
            </w:r>
          </w:p>
        </w:tc>
        <w:tc>
          <w:tcPr>
            <w:tcW w:w="1234" w:type="dxa"/>
            <w:tcBorders>
              <w:top w:val="single" w:sz="4" w:space="0" w:color="404040" w:themeColor="text1" w:themeTint="BF"/>
              <w:bottom w:val="single" w:sz="4" w:space="0" w:color="404040" w:themeColor="text1" w:themeTint="BF"/>
            </w:tcBorders>
            <w:vAlign w:val="center"/>
          </w:tcPr>
          <w:p w14:paraId="190523DB" w14:textId="4BBBFFBF"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n</w:t>
            </w:r>
          </w:p>
        </w:tc>
        <w:tc>
          <w:tcPr>
            <w:tcW w:w="1234" w:type="dxa"/>
            <w:tcBorders>
              <w:top w:val="single" w:sz="4" w:space="0" w:color="404040" w:themeColor="text1" w:themeTint="BF"/>
              <w:bottom w:val="single" w:sz="4" w:space="0" w:color="404040" w:themeColor="text1" w:themeTint="BF"/>
            </w:tcBorders>
            <w:vAlign w:val="center"/>
          </w:tcPr>
          <w:p w14:paraId="753D550F" w14:textId="42FAC4E8"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w:t>
            </w:r>
          </w:p>
        </w:tc>
        <w:tc>
          <w:tcPr>
            <w:tcW w:w="1234" w:type="dxa"/>
            <w:tcBorders>
              <w:top w:val="single" w:sz="4" w:space="0" w:color="404040" w:themeColor="text1" w:themeTint="BF"/>
              <w:bottom w:val="single" w:sz="4" w:space="0" w:color="404040" w:themeColor="text1" w:themeTint="BF"/>
            </w:tcBorders>
            <w:vAlign w:val="center"/>
          </w:tcPr>
          <w:p w14:paraId="4CF50BBF" w14:textId="70E00519"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n</w:t>
            </w:r>
          </w:p>
        </w:tc>
        <w:tc>
          <w:tcPr>
            <w:tcW w:w="1234" w:type="dxa"/>
            <w:tcBorders>
              <w:top w:val="single" w:sz="4" w:space="0" w:color="404040" w:themeColor="text1" w:themeTint="BF"/>
              <w:bottom w:val="single" w:sz="4" w:space="0" w:color="404040" w:themeColor="text1" w:themeTint="BF"/>
            </w:tcBorders>
            <w:vAlign w:val="center"/>
          </w:tcPr>
          <w:p w14:paraId="6FD07C6B" w14:textId="0961C1C2"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w:t>
            </w:r>
          </w:p>
        </w:tc>
      </w:tr>
      <w:tr w:rsidR="00C032FC" w14:paraId="53EDCA84" w14:textId="77777777" w:rsidTr="299AA636">
        <w:trPr>
          <w:trHeight w:val="510"/>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404040" w:themeColor="text1" w:themeTint="BF"/>
            </w:tcBorders>
            <w:vAlign w:val="center"/>
          </w:tcPr>
          <w:p w14:paraId="7DF2EE70" w14:textId="77777777" w:rsidR="00C032FC" w:rsidRDefault="299AA636" w:rsidP="299AA636">
            <w:r>
              <w:t>Successful Interview</w:t>
            </w:r>
          </w:p>
        </w:tc>
        <w:tc>
          <w:tcPr>
            <w:tcW w:w="992" w:type="dxa"/>
            <w:tcBorders>
              <w:top w:val="single" w:sz="4" w:space="0" w:color="404040" w:themeColor="text1" w:themeTint="BF"/>
            </w:tcBorders>
            <w:vAlign w:val="center"/>
          </w:tcPr>
          <w:p w14:paraId="6BB22FD4" w14:textId="0E2B22C2"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11</w:t>
            </w:r>
          </w:p>
        </w:tc>
        <w:tc>
          <w:tcPr>
            <w:tcW w:w="1234" w:type="dxa"/>
            <w:tcBorders>
              <w:top w:val="single" w:sz="4" w:space="0" w:color="404040" w:themeColor="text1" w:themeTint="BF"/>
            </w:tcBorders>
            <w:vAlign w:val="center"/>
          </w:tcPr>
          <w:p w14:paraId="2DE1BCA5" w14:textId="77777777"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6.7</w:t>
            </w:r>
          </w:p>
        </w:tc>
        <w:tc>
          <w:tcPr>
            <w:tcW w:w="1234" w:type="dxa"/>
            <w:tcBorders>
              <w:top w:val="single" w:sz="4" w:space="0" w:color="404040" w:themeColor="text1" w:themeTint="BF"/>
            </w:tcBorders>
            <w:vAlign w:val="center"/>
          </w:tcPr>
          <w:p w14:paraId="480EDDAF" w14:textId="339A0BED"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11</w:t>
            </w:r>
          </w:p>
        </w:tc>
        <w:tc>
          <w:tcPr>
            <w:tcW w:w="1234" w:type="dxa"/>
            <w:tcBorders>
              <w:top w:val="single" w:sz="4" w:space="0" w:color="404040" w:themeColor="text1" w:themeTint="BF"/>
            </w:tcBorders>
            <w:vAlign w:val="center"/>
          </w:tcPr>
          <w:p w14:paraId="7D5B50F2" w14:textId="77777777"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10.0</w:t>
            </w:r>
          </w:p>
        </w:tc>
        <w:tc>
          <w:tcPr>
            <w:tcW w:w="1234" w:type="dxa"/>
            <w:tcBorders>
              <w:top w:val="single" w:sz="4" w:space="0" w:color="404040" w:themeColor="text1" w:themeTint="BF"/>
            </w:tcBorders>
            <w:vAlign w:val="center"/>
          </w:tcPr>
          <w:p w14:paraId="333D53F8" w14:textId="32EA270E"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22</w:t>
            </w:r>
          </w:p>
        </w:tc>
        <w:tc>
          <w:tcPr>
            <w:tcW w:w="1234" w:type="dxa"/>
            <w:tcBorders>
              <w:top w:val="single" w:sz="4" w:space="0" w:color="404040" w:themeColor="text1" w:themeTint="BF"/>
            </w:tcBorders>
            <w:vAlign w:val="center"/>
          </w:tcPr>
          <w:p w14:paraId="52CB14E7" w14:textId="77777777"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8.0</w:t>
            </w:r>
          </w:p>
        </w:tc>
      </w:tr>
      <w:tr w:rsidR="00C032FC" w14:paraId="578936F9" w14:textId="77777777" w:rsidTr="299AA63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647F19AB" w14:textId="77777777" w:rsidR="00C032FC" w:rsidRDefault="299AA636" w:rsidP="299AA636">
            <w:r>
              <w:t>Refusal</w:t>
            </w:r>
          </w:p>
        </w:tc>
        <w:tc>
          <w:tcPr>
            <w:tcW w:w="992" w:type="dxa"/>
            <w:vAlign w:val="center"/>
          </w:tcPr>
          <w:p w14:paraId="7B08AEA7" w14:textId="6AF3E8A0"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21</w:t>
            </w:r>
          </w:p>
        </w:tc>
        <w:tc>
          <w:tcPr>
            <w:tcW w:w="1234" w:type="dxa"/>
            <w:vAlign w:val="center"/>
          </w:tcPr>
          <w:p w14:paraId="17212E56" w14:textId="77777777"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12.7</w:t>
            </w:r>
          </w:p>
        </w:tc>
        <w:tc>
          <w:tcPr>
            <w:tcW w:w="1234" w:type="dxa"/>
            <w:vAlign w:val="center"/>
          </w:tcPr>
          <w:p w14:paraId="6EFB61D8" w14:textId="7D84A482"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17</w:t>
            </w:r>
          </w:p>
        </w:tc>
        <w:tc>
          <w:tcPr>
            <w:tcW w:w="1234" w:type="dxa"/>
            <w:vAlign w:val="center"/>
          </w:tcPr>
          <w:p w14:paraId="3CE59C0C" w14:textId="77777777"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15.5</w:t>
            </w:r>
          </w:p>
        </w:tc>
        <w:tc>
          <w:tcPr>
            <w:tcW w:w="1234" w:type="dxa"/>
            <w:vAlign w:val="center"/>
          </w:tcPr>
          <w:p w14:paraId="4FA04682" w14:textId="3C7D8F96"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38</w:t>
            </w:r>
          </w:p>
        </w:tc>
        <w:tc>
          <w:tcPr>
            <w:tcW w:w="1234" w:type="dxa"/>
            <w:vAlign w:val="center"/>
          </w:tcPr>
          <w:p w14:paraId="52BDD460" w14:textId="77777777"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13.8</w:t>
            </w:r>
          </w:p>
        </w:tc>
      </w:tr>
      <w:tr w:rsidR="00C032FC" w14:paraId="13692DCD" w14:textId="77777777" w:rsidTr="299AA636">
        <w:trPr>
          <w:trHeight w:val="510"/>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460ECEF7" w14:textId="77777777" w:rsidR="00C032FC" w:rsidRDefault="299AA636" w:rsidP="299AA636">
            <w:r>
              <w:t>Wrong Number / Non-residential</w:t>
            </w:r>
          </w:p>
        </w:tc>
        <w:tc>
          <w:tcPr>
            <w:tcW w:w="992" w:type="dxa"/>
            <w:vAlign w:val="center"/>
          </w:tcPr>
          <w:p w14:paraId="4126B1C5" w14:textId="6BC1A683"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21</w:t>
            </w:r>
          </w:p>
        </w:tc>
        <w:tc>
          <w:tcPr>
            <w:tcW w:w="1234" w:type="dxa"/>
            <w:vAlign w:val="center"/>
          </w:tcPr>
          <w:p w14:paraId="047EBCD2" w14:textId="77777777"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12.7</w:t>
            </w:r>
          </w:p>
        </w:tc>
        <w:tc>
          <w:tcPr>
            <w:tcW w:w="1234" w:type="dxa"/>
            <w:vAlign w:val="center"/>
          </w:tcPr>
          <w:p w14:paraId="0D1E6722" w14:textId="417601BD"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15</w:t>
            </w:r>
          </w:p>
        </w:tc>
        <w:tc>
          <w:tcPr>
            <w:tcW w:w="1234" w:type="dxa"/>
            <w:vAlign w:val="center"/>
          </w:tcPr>
          <w:p w14:paraId="62674895" w14:textId="77777777"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13.6</w:t>
            </w:r>
          </w:p>
        </w:tc>
        <w:tc>
          <w:tcPr>
            <w:tcW w:w="1234" w:type="dxa"/>
            <w:vAlign w:val="center"/>
          </w:tcPr>
          <w:p w14:paraId="2F58760A" w14:textId="24B1B955"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36</w:t>
            </w:r>
          </w:p>
        </w:tc>
        <w:tc>
          <w:tcPr>
            <w:tcW w:w="1234" w:type="dxa"/>
            <w:vAlign w:val="center"/>
          </w:tcPr>
          <w:p w14:paraId="6FB52569" w14:textId="77777777"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13.1</w:t>
            </w:r>
          </w:p>
        </w:tc>
      </w:tr>
      <w:tr w:rsidR="00C032FC" w14:paraId="503A1183" w14:textId="77777777" w:rsidTr="299AA63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450EC04E" w14:textId="77777777" w:rsidR="00C032FC" w:rsidRDefault="299AA636" w:rsidP="299AA636">
            <w:r>
              <w:t>No Answer / Busy Line</w:t>
            </w:r>
          </w:p>
        </w:tc>
        <w:tc>
          <w:tcPr>
            <w:tcW w:w="992" w:type="dxa"/>
            <w:vAlign w:val="center"/>
          </w:tcPr>
          <w:p w14:paraId="61F437F7" w14:textId="5DC85EFB"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79</w:t>
            </w:r>
          </w:p>
        </w:tc>
        <w:tc>
          <w:tcPr>
            <w:tcW w:w="1234" w:type="dxa"/>
            <w:vAlign w:val="center"/>
          </w:tcPr>
          <w:p w14:paraId="7113F171" w14:textId="77777777"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47.9</w:t>
            </w:r>
          </w:p>
        </w:tc>
        <w:tc>
          <w:tcPr>
            <w:tcW w:w="1234" w:type="dxa"/>
            <w:vAlign w:val="center"/>
          </w:tcPr>
          <w:p w14:paraId="25227FC7" w14:textId="78902CB3"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56</w:t>
            </w:r>
          </w:p>
        </w:tc>
        <w:tc>
          <w:tcPr>
            <w:tcW w:w="1234" w:type="dxa"/>
            <w:vAlign w:val="center"/>
          </w:tcPr>
          <w:p w14:paraId="378CB55C" w14:textId="77777777"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50.9</w:t>
            </w:r>
          </w:p>
        </w:tc>
        <w:tc>
          <w:tcPr>
            <w:tcW w:w="1234" w:type="dxa"/>
            <w:vAlign w:val="center"/>
          </w:tcPr>
          <w:p w14:paraId="2C164983" w14:textId="1E0DADC1"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135</w:t>
            </w:r>
          </w:p>
        </w:tc>
        <w:tc>
          <w:tcPr>
            <w:tcW w:w="1234" w:type="dxa"/>
            <w:vAlign w:val="center"/>
          </w:tcPr>
          <w:p w14:paraId="6E0EFE2E" w14:textId="77777777"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49.1</w:t>
            </w:r>
          </w:p>
        </w:tc>
      </w:tr>
      <w:tr w:rsidR="00C032FC" w14:paraId="789D5C6B" w14:textId="77777777" w:rsidTr="299AA636">
        <w:trPr>
          <w:trHeight w:val="510"/>
        </w:trPr>
        <w:tc>
          <w:tcPr>
            <w:cnfStyle w:val="001000000000" w:firstRow="0" w:lastRow="0" w:firstColumn="1" w:lastColumn="0" w:oddVBand="0" w:evenVBand="0" w:oddHBand="0" w:evenHBand="0" w:firstRowFirstColumn="0" w:firstRowLastColumn="0" w:lastRowFirstColumn="0" w:lastRowLastColumn="0"/>
            <w:tcW w:w="2660" w:type="dxa"/>
            <w:vAlign w:val="center"/>
          </w:tcPr>
          <w:p w14:paraId="5EBEB085" w14:textId="77777777" w:rsidR="00C032FC" w:rsidRDefault="299AA636" w:rsidP="299AA636">
            <w:r>
              <w:t>No Foreign Caregiver</w:t>
            </w:r>
          </w:p>
        </w:tc>
        <w:tc>
          <w:tcPr>
            <w:tcW w:w="992" w:type="dxa"/>
            <w:vAlign w:val="center"/>
          </w:tcPr>
          <w:p w14:paraId="5486C7AA" w14:textId="444C51F3"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16</w:t>
            </w:r>
          </w:p>
        </w:tc>
        <w:tc>
          <w:tcPr>
            <w:tcW w:w="1234" w:type="dxa"/>
            <w:vAlign w:val="center"/>
          </w:tcPr>
          <w:p w14:paraId="51A6AD6F" w14:textId="77777777"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9.7</w:t>
            </w:r>
          </w:p>
        </w:tc>
        <w:tc>
          <w:tcPr>
            <w:tcW w:w="1234" w:type="dxa"/>
            <w:vAlign w:val="center"/>
          </w:tcPr>
          <w:p w14:paraId="02584BA7" w14:textId="32A29A33"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11</w:t>
            </w:r>
          </w:p>
        </w:tc>
        <w:tc>
          <w:tcPr>
            <w:tcW w:w="1234" w:type="dxa"/>
            <w:vAlign w:val="center"/>
          </w:tcPr>
          <w:p w14:paraId="105AEE5B" w14:textId="77777777"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10.0</w:t>
            </w:r>
          </w:p>
        </w:tc>
        <w:tc>
          <w:tcPr>
            <w:tcW w:w="1234" w:type="dxa"/>
            <w:vAlign w:val="center"/>
          </w:tcPr>
          <w:p w14:paraId="0B76E4BE" w14:textId="206D530B"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27</w:t>
            </w:r>
          </w:p>
        </w:tc>
        <w:tc>
          <w:tcPr>
            <w:tcW w:w="1234" w:type="dxa"/>
            <w:vAlign w:val="center"/>
          </w:tcPr>
          <w:p w14:paraId="6B3202AB" w14:textId="77777777" w:rsidR="00C032FC" w:rsidRDefault="299AA636" w:rsidP="299AA636">
            <w:pPr>
              <w:jc w:val="right"/>
              <w:cnfStyle w:val="000000000000" w:firstRow="0" w:lastRow="0" w:firstColumn="0" w:lastColumn="0" w:oddVBand="0" w:evenVBand="0" w:oddHBand="0" w:evenHBand="0" w:firstRowFirstColumn="0" w:firstRowLastColumn="0" w:lastRowFirstColumn="0" w:lastRowLastColumn="0"/>
            </w:pPr>
            <w:r>
              <w:t>9.8</w:t>
            </w:r>
          </w:p>
        </w:tc>
      </w:tr>
      <w:tr w:rsidR="00C032FC" w14:paraId="715F410A" w14:textId="77777777" w:rsidTr="299AA63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60" w:type="dxa"/>
            <w:tcBorders>
              <w:bottom w:val="single" w:sz="4" w:space="0" w:color="404040" w:themeColor="text1" w:themeTint="BF"/>
            </w:tcBorders>
            <w:vAlign w:val="center"/>
          </w:tcPr>
          <w:p w14:paraId="47EF7047" w14:textId="571ACA61" w:rsidR="00C032FC" w:rsidRPr="000152D0" w:rsidRDefault="000152D0" w:rsidP="299AA636">
            <w:pPr>
              <w:rPr>
                <w:lang w:eastAsia="zh-TW"/>
              </w:rPr>
            </w:pPr>
            <w:r w:rsidRPr="000152D0">
              <w:rPr>
                <w:rFonts w:eastAsia="新細明體"/>
                <w:lang w:eastAsia="zh-TW"/>
              </w:rPr>
              <w:t>M</w:t>
            </w:r>
            <w:r w:rsidRPr="000152D0">
              <w:rPr>
                <w:rFonts w:eastAsia="微軟正黑體" w:cs="微軟正黑體"/>
                <w:lang w:eastAsia="zh-TW"/>
              </w:rPr>
              <w:t>isclassification</w:t>
            </w:r>
          </w:p>
        </w:tc>
        <w:tc>
          <w:tcPr>
            <w:tcW w:w="992" w:type="dxa"/>
            <w:tcBorders>
              <w:bottom w:val="single" w:sz="4" w:space="0" w:color="404040" w:themeColor="text1" w:themeTint="BF"/>
            </w:tcBorders>
            <w:vAlign w:val="center"/>
          </w:tcPr>
          <w:p w14:paraId="47B333ED" w14:textId="66E304ED"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17</w:t>
            </w:r>
          </w:p>
        </w:tc>
        <w:tc>
          <w:tcPr>
            <w:tcW w:w="1234" w:type="dxa"/>
            <w:tcBorders>
              <w:bottom w:val="single" w:sz="4" w:space="0" w:color="404040" w:themeColor="text1" w:themeTint="BF"/>
            </w:tcBorders>
            <w:vAlign w:val="center"/>
          </w:tcPr>
          <w:p w14:paraId="40DBE6A9" w14:textId="77777777"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10.3</w:t>
            </w:r>
          </w:p>
        </w:tc>
        <w:tc>
          <w:tcPr>
            <w:tcW w:w="1234" w:type="dxa"/>
            <w:tcBorders>
              <w:bottom w:val="single" w:sz="4" w:space="0" w:color="404040" w:themeColor="text1" w:themeTint="BF"/>
            </w:tcBorders>
            <w:vAlign w:val="center"/>
          </w:tcPr>
          <w:p w14:paraId="4F2CB9E2" w14:textId="1526F801"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0</w:t>
            </w:r>
          </w:p>
        </w:tc>
        <w:tc>
          <w:tcPr>
            <w:tcW w:w="1234" w:type="dxa"/>
            <w:tcBorders>
              <w:bottom w:val="single" w:sz="4" w:space="0" w:color="404040" w:themeColor="text1" w:themeTint="BF"/>
            </w:tcBorders>
            <w:vAlign w:val="center"/>
          </w:tcPr>
          <w:p w14:paraId="01E400CD" w14:textId="77777777"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0.0</w:t>
            </w:r>
          </w:p>
        </w:tc>
        <w:tc>
          <w:tcPr>
            <w:tcW w:w="1234" w:type="dxa"/>
            <w:tcBorders>
              <w:bottom w:val="single" w:sz="4" w:space="0" w:color="404040" w:themeColor="text1" w:themeTint="BF"/>
            </w:tcBorders>
            <w:vAlign w:val="center"/>
          </w:tcPr>
          <w:p w14:paraId="22FF68F4" w14:textId="50AD1B04"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17</w:t>
            </w:r>
          </w:p>
        </w:tc>
        <w:tc>
          <w:tcPr>
            <w:tcW w:w="1234" w:type="dxa"/>
            <w:tcBorders>
              <w:bottom w:val="single" w:sz="4" w:space="0" w:color="404040" w:themeColor="text1" w:themeTint="BF"/>
            </w:tcBorders>
            <w:vAlign w:val="center"/>
          </w:tcPr>
          <w:p w14:paraId="3B6A2020" w14:textId="77777777" w:rsidR="00C032FC" w:rsidRDefault="299AA636" w:rsidP="299AA636">
            <w:pPr>
              <w:jc w:val="right"/>
              <w:cnfStyle w:val="000000100000" w:firstRow="0" w:lastRow="0" w:firstColumn="0" w:lastColumn="0" w:oddVBand="0" w:evenVBand="0" w:oddHBand="1" w:evenHBand="0" w:firstRowFirstColumn="0" w:firstRowLastColumn="0" w:lastRowFirstColumn="0" w:lastRowLastColumn="0"/>
            </w:pPr>
            <w:r>
              <w:t>6.2</w:t>
            </w:r>
          </w:p>
        </w:tc>
      </w:tr>
      <w:tr w:rsidR="299AA636" w14:paraId="12169C09" w14:textId="77777777" w:rsidTr="299AA636">
        <w:trPr>
          <w:trHeight w:val="300"/>
        </w:trPr>
        <w:tc>
          <w:tcPr>
            <w:cnfStyle w:val="001000000000" w:firstRow="0" w:lastRow="0" w:firstColumn="1" w:lastColumn="0" w:oddVBand="0" w:evenVBand="0" w:oddHBand="0" w:evenHBand="0" w:firstRowFirstColumn="0" w:firstRowLastColumn="0" w:lastRowFirstColumn="0" w:lastRowLastColumn="0"/>
            <w:tcW w:w="2660" w:type="dxa"/>
            <w:tcBorders>
              <w:top w:val="single" w:sz="4" w:space="0" w:color="404040" w:themeColor="text1" w:themeTint="BF"/>
            </w:tcBorders>
            <w:vAlign w:val="center"/>
          </w:tcPr>
          <w:p w14:paraId="51DD8BBC" w14:textId="523B0C0F" w:rsidR="299AA636" w:rsidRDefault="299AA636" w:rsidP="299AA636">
            <w:pPr>
              <w:jc w:val="center"/>
            </w:pPr>
            <w:r w:rsidRPr="299AA636">
              <w:t>Sum</w:t>
            </w:r>
          </w:p>
        </w:tc>
        <w:tc>
          <w:tcPr>
            <w:tcW w:w="992" w:type="dxa"/>
            <w:tcBorders>
              <w:top w:val="single" w:sz="4" w:space="0" w:color="404040" w:themeColor="text1" w:themeTint="BF"/>
            </w:tcBorders>
            <w:vAlign w:val="center"/>
          </w:tcPr>
          <w:p w14:paraId="4D81B66B" w14:textId="3B735C05" w:rsidR="299AA636" w:rsidRDefault="299AA636" w:rsidP="299AA636">
            <w:pPr>
              <w:jc w:val="right"/>
              <w:cnfStyle w:val="000000000000" w:firstRow="0" w:lastRow="0" w:firstColumn="0" w:lastColumn="0" w:oddVBand="0" w:evenVBand="0" w:oddHBand="0" w:evenHBand="0" w:firstRowFirstColumn="0" w:firstRowLastColumn="0" w:lastRowFirstColumn="0" w:lastRowLastColumn="0"/>
              <w:rPr>
                <w:b/>
                <w:bCs/>
              </w:rPr>
            </w:pPr>
            <w:r w:rsidRPr="299AA636">
              <w:rPr>
                <w:b/>
                <w:bCs/>
              </w:rPr>
              <w:t>165</w:t>
            </w:r>
          </w:p>
        </w:tc>
        <w:tc>
          <w:tcPr>
            <w:tcW w:w="1234" w:type="dxa"/>
            <w:tcBorders>
              <w:top w:val="single" w:sz="4" w:space="0" w:color="404040" w:themeColor="text1" w:themeTint="BF"/>
            </w:tcBorders>
            <w:vAlign w:val="center"/>
          </w:tcPr>
          <w:p w14:paraId="59027492" w14:textId="3A3D68DB" w:rsidR="299AA636" w:rsidRDefault="299AA636" w:rsidP="299AA636">
            <w:pPr>
              <w:jc w:val="right"/>
              <w:cnfStyle w:val="000000000000" w:firstRow="0" w:lastRow="0" w:firstColumn="0" w:lastColumn="0" w:oddVBand="0" w:evenVBand="0" w:oddHBand="0" w:evenHBand="0" w:firstRowFirstColumn="0" w:firstRowLastColumn="0" w:lastRowFirstColumn="0" w:lastRowLastColumn="0"/>
              <w:rPr>
                <w:b/>
                <w:bCs/>
              </w:rPr>
            </w:pPr>
          </w:p>
        </w:tc>
        <w:tc>
          <w:tcPr>
            <w:tcW w:w="1234" w:type="dxa"/>
            <w:tcBorders>
              <w:top w:val="single" w:sz="4" w:space="0" w:color="404040" w:themeColor="text1" w:themeTint="BF"/>
            </w:tcBorders>
            <w:vAlign w:val="center"/>
          </w:tcPr>
          <w:p w14:paraId="6B34769E" w14:textId="0C761003" w:rsidR="299AA636" w:rsidRDefault="299AA636" w:rsidP="299AA636">
            <w:pPr>
              <w:jc w:val="right"/>
              <w:cnfStyle w:val="000000000000" w:firstRow="0" w:lastRow="0" w:firstColumn="0" w:lastColumn="0" w:oddVBand="0" w:evenVBand="0" w:oddHBand="0" w:evenHBand="0" w:firstRowFirstColumn="0" w:firstRowLastColumn="0" w:lastRowFirstColumn="0" w:lastRowLastColumn="0"/>
              <w:rPr>
                <w:b/>
                <w:bCs/>
              </w:rPr>
            </w:pPr>
            <w:r w:rsidRPr="299AA636">
              <w:rPr>
                <w:b/>
                <w:bCs/>
              </w:rPr>
              <w:t>110</w:t>
            </w:r>
          </w:p>
        </w:tc>
        <w:tc>
          <w:tcPr>
            <w:tcW w:w="1234" w:type="dxa"/>
            <w:tcBorders>
              <w:top w:val="single" w:sz="4" w:space="0" w:color="404040" w:themeColor="text1" w:themeTint="BF"/>
            </w:tcBorders>
            <w:vAlign w:val="center"/>
          </w:tcPr>
          <w:p w14:paraId="1A900A5A" w14:textId="33A2B876" w:rsidR="299AA636" w:rsidRDefault="299AA636" w:rsidP="299AA636">
            <w:pPr>
              <w:jc w:val="right"/>
              <w:cnfStyle w:val="000000000000" w:firstRow="0" w:lastRow="0" w:firstColumn="0" w:lastColumn="0" w:oddVBand="0" w:evenVBand="0" w:oddHBand="0" w:evenHBand="0" w:firstRowFirstColumn="0" w:firstRowLastColumn="0" w:lastRowFirstColumn="0" w:lastRowLastColumn="0"/>
              <w:rPr>
                <w:b/>
                <w:bCs/>
              </w:rPr>
            </w:pPr>
          </w:p>
        </w:tc>
        <w:tc>
          <w:tcPr>
            <w:tcW w:w="1234" w:type="dxa"/>
            <w:tcBorders>
              <w:top w:val="single" w:sz="4" w:space="0" w:color="404040" w:themeColor="text1" w:themeTint="BF"/>
            </w:tcBorders>
            <w:vAlign w:val="center"/>
          </w:tcPr>
          <w:p w14:paraId="00B5AFF1" w14:textId="535F1CF7" w:rsidR="299AA636" w:rsidRDefault="299AA636" w:rsidP="299AA636">
            <w:pPr>
              <w:jc w:val="right"/>
              <w:cnfStyle w:val="000000000000" w:firstRow="0" w:lastRow="0" w:firstColumn="0" w:lastColumn="0" w:oddVBand="0" w:evenVBand="0" w:oddHBand="0" w:evenHBand="0" w:firstRowFirstColumn="0" w:firstRowLastColumn="0" w:lastRowFirstColumn="0" w:lastRowLastColumn="0"/>
              <w:rPr>
                <w:b/>
                <w:bCs/>
              </w:rPr>
            </w:pPr>
            <w:r w:rsidRPr="299AA636">
              <w:rPr>
                <w:b/>
                <w:bCs/>
              </w:rPr>
              <w:t>275</w:t>
            </w:r>
          </w:p>
        </w:tc>
        <w:tc>
          <w:tcPr>
            <w:tcW w:w="1234" w:type="dxa"/>
            <w:tcBorders>
              <w:top w:val="single" w:sz="4" w:space="0" w:color="404040" w:themeColor="text1" w:themeTint="BF"/>
            </w:tcBorders>
            <w:vAlign w:val="center"/>
          </w:tcPr>
          <w:p w14:paraId="24A19B99" w14:textId="04C8BD03" w:rsidR="299AA636" w:rsidRDefault="299AA636" w:rsidP="299AA636">
            <w:pPr>
              <w:jc w:val="right"/>
              <w:cnfStyle w:val="000000000000" w:firstRow="0" w:lastRow="0" w:firstColumn="0" w:lastColumn="0" w:oddVBand="0" w:evenVBand="0" w:oddHBand="0" w:evenHBand="0" w:firstRowFirstColumn="0" w:firstRowLastColumn="0" w:lastRowFirstColumn="0" w:lastRowLastColumn="0"/>
            </w:pPr>
          </w:p>
        </w:tc>
      </w:tr>
    </w:tbl>
    <w:p w14:paraId="6E4F1F88" w14:textId="1E562E06" w:rsidR="00930DD4" w:rsidRDefault="00930DD4"/>
    <w:p w14:paraId="6B304D2E" w14:textId="370DD5F9" w:rsidR="00793F47" w:rsidRDefault="00793F47"/>
    <w:p w14:paraId="1D7E3C5E" w14:textId="4463C4B6" w:rsidR="002A03FC" w:rsidRDefault="002A03FC"/>
    <w:p w14:paraId="427E41D3" w14:textId="311969F6" w:rsidR="000A0632" w:rsidRDefault="000A0632">
      <w:r>
        <w:lastRenderedPageBreak/>
        <w:t xml:space="preserve">Table2 : </w:t>
      </w:r>
      <w:r w:rsidRPr="000A0632">
        <w:t>Comparison of Interview Completion Rates Between LTC Users and Non-Users</w:t>
      </w:r>
    </w:p>
    <w:tbl>
      <w:tblPr>
        <w:tblStyle w:val="-4"/>
        <w:tblW w:w="0" w:type="auto"/>
        <w:tblLook w:val="04A0" w:firstRow="1" w:lastRow="0" w:firstColumn="1" w:lastColumn="0" w:noHBand="0" w:noVBand="1"/>
      </w:tblPr>
      <w:tblGrid>
        <w:gridCol w:w="2660"/>
        <w:gridCol w:w="2226"/>
        <w:gridCol w:w="992"/>
        <w:gridCol w:w="1234"/>
        <w:gridCol w:w="1234"/>
        <w:gridCol w:w="1234"/>
        <w:gridCol w:w="1234"/>
        <w:gridCol w:w="1234"/>
      </w:tblGrid>
      <w:tr w:rsidR="00793F47" w:rsidRPr="00793F47" w14:paraId="5F0C5787" w14:textId="77777777" w:rsidTr="00530F4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86" w:type="dxa"/>
            <w:gridSpan w:val="2"/>
            <w:vMerge w:val="restart"/>
            <w:tcBorders>
              <w:top w:val="single" w:sz="8" w:space="0" w:color="404040" w:themeColor="text1" w:themeTint="BF"/>
            </w:tcBorders>
            <w:vAlign w:val="center"/>
          </w:tcPr>
          <w:p w14:paraId="4F412413" w14:textId="774E8E55" w:rsidR="00793F47" w:rsidRPr="00793F47" w:rsidRDefault="00793F47" w:rsidP="00793F47">
            <w:pPr>
              <w:jc w:val="center"/>
              <w:rPr>
                <w:rFonts w:ascii="Times New Roman" w:hAnsi="Times New Roman" w:cs="Times New Roman"/>
                <w:b w:val="0"/>
                <w:bCs w:val="0"/>
              </w:rPr>
            </w:pPr>
            <w:r w:rsidRPr="00793F47">
              <w:rPr>
                <w:rFonts w:ascii="Times New Roman" w:hAnsi="Times New Roman" w:cs="Times New Roman"/>
              </w:rPr>
              <w:t>Contact Outcome</w:t>
            </w:r>
          </w:p>
        </w:tc>
        <w:tc>
          <w:tcPr>
            <w:tcW w:w="2226" w:type="dxa"/>
            <w:gridSpan w:val="2"/>
            <w:tcBorders>
              <w:top w:val="single" w:sz="8" w:space="0" w:color="404040" w:themeColor="text1" w:themeTint="BF"/>
              <w:bottom w:val="single" w:sz="4" w:space="0" w:color="404040" w:themeColor="text1" w:themeTint="BF"/>
            </w:tcBorders>
            <w:vAlign w:val="center"/>
          </w:tcPr>
          <w:p w14:paraId="2D93A2F1" w14:textId="1160F26E" w:rsidR="00793F47" w:rsidRPr="00793F47" w:rsidRDefault="00793F47" w:rsidP="00793F4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3F47">
              <w:rPr>
                <w:rFonts w:ascii="Times New Roman" w:hAnsi="Times New Roman" w:cs="Times New Roman"/>
              </w:rPr>
              <w:t>LTC-user</w:t>
            </w:r>
          </w:p>
        </w:tc>
        <w:tc>
          <w:tcPr>
            <w:tcW w:w="2468" w:type="dxa"/>
            <w:gridSpan w:val="2"/>
            <w:tcBorders>
              <w:top w:val="single" w:sz="8" w:space="0" w:color="404040" w:themeColor="text1" w:themeTint="BF"/>
              <w:bottom w:val="single" w:sz="4" w:space="0" w:color="404040" w:themeColor="text1" w:themeTint="BF"/>
              <w:right w:val="none" w:sz="4" w:space="0" w:color="404040" w:themeColor="text1" w:themeTint="BF"/>
            </w:tcBorders>
            <w:vAlign w:val="center"/>
          </w:tcPr>
          <w:p w14:paraId="13DECDDF" w14:textId="77777777" w:rsidR="00793F47" w:rsidRPr="00793F47" w:rsidRDefault="00793F47" w:rsidP="00793F4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3F47">
              <w:rPr>
                <w:rFonts w:ascii="Times New Roman" w:hAnsi="Times New Roman" w:cs="Times New Roman"/>
              </w:rPr>
              <w:t>non-user</w:t>
            </w:r>
          </w:p>
        </w:tc>
        <w:tc>
          <w:tcPr>
            <w:tcW w:w="2468" w:type="dxa"/>
            <w:gridSpan w:val="2"/>
            <w:tcBorders>
              <w:top w:val="single" w:sz="4" w:space="0" w:color="404040" w:themeColor="text1" w:themeTint="BF"/>
              <w:left w:val="none" w:sz="4" w:space="0" w:color="404040" w:themeColor="text1" w:themeTint="BF"/>
              <w:bottom w:val="single" w:sz="4" w:space="0" w:color="404040" w:themeColor="text1" w:themeTint="BF"/>
              <w:right w:val="none" w:sz="4" w:space="0" w:color="404040" w:themeColor="text1" w:themeTint="BF"/>
            </w:tcBorders>
            <w:vAlign w:val="center"/>
          </w:tcPr>
          <w:p w14:paraId="658CA114" w14:textId="77777777" w:rsidR="00793F47" w:rsidRPr="00793F47" w:rsidRDefault="00793F47" w:rsidP="00793F4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93F47">
              <w:rPr>
                <w:rFonts w:ascii="Times New Roman" w:hAnsi="Times New Roman" w:cs="Times New Roman"/>
              </w:rPr>
              <w:t>Total</w:t>
            </w:r>
          </w:p>
        </w:tc>
      </w:tr>
      <w:tr w:rsidR="00793F47" w:rsidRPr="00793F47" w14:paraId="20BBC191" w14:textId="77777777" w:rsidTr="00530F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6" w:type="dxa"/>
            <w:gridSpan w:val="2"/>
            <w:vMerge/>
            <w:tcBorders>
              <w:bottom w:val="single" w:sz="4" w:space="0" w:color="404040" w:themeColor="text1" w:themeTint="BF"/>
            </w:tcBorders>
            <w:vAlign w:val="center"/>
          </w:tcPr>
          <w:p w14:paraId="7557F248" w14:textId="77777777" w:rsidR="00793F47" w:rsidRPr="00793F47" w:rsidRDefault="00793F47" w:rsidP="00793F47">
            <w:pPr>
              <w:jc w:val="center"/>
              <w:rPr>
                <w:rFonts w:ascii="Times New Roman" w:hAnsi="Times New Roman" w:cs="Times New Roman"/>
              </w:rPr>
            </w:pPr>
          </w:p>
        </w:tc>
        <w:tc>
          <w:tcPr>
            <w:tcW w:w="992" w:type="dxa"/>
            <w:tcBorders>
              <w:top w:val="single" w:sz="4" w:space="0" w:color="404040" w:themeColor="text1" w:themeTint="BF"/>
              <w:bottom w:val="single" w:sz="4" w:space="0" w:color="404040" w:themeColor="text1" w:themeTint="BF"/>
            </w:tcBorders>
            <w:vAlign w:val="center"/>
          </w:tcPr>
          <w:p w14:paraId="0674F300" w14:textId="1111DD00"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n</w:t>
            </w:r>
          </w:p>
        </w:tc>
        <w:tc>
          <w:tcPr>
            <w:tcW w:w="1234" w:type="dxa"/>
            <w:tcBorders>
              <w:top w:val="single" w:sz="4" w:space="0" w:color="404040" w:themeColor="text1" w:themeTint="BF"/>
              <w:bottom w:val="single" w:sz="4" w:space="0" w:color="404040" w:themeColor="text1" w:themeTint="BF"/>
            </w:tcBorders>
            <w:vAlign w:val="center"/>
          </w:tcPr>
          <w:p w14:paraId="4F9AF5FB" w14:textId="76136224"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w:t>
            </w:r>
          </w:p>
        </w:tc>
        <w:tc>
          <w:tcPr>
            <w:tcW w:w="1234" w:type="dxa"/>
            <w:tcBorders>
              <w:top w:val="single" w:sz="4" w:space="0" w:color="404040" w:themeColor="text1" w:themeTint="BF"/>
              <w:bottom w:val="single" w:sz="4" w:space="0" w:color="404040" w:themeColor="text1" w:themeTint="BF"/>
            </w:tcBorders>
            <w:vAlign w:val="center"/>
          </w:tcPr>
          <w:p w14:paraId="06DB73C1" w14:textId="77777777"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n</w:t>
            </w:r>
          </w:p>
        </w:tc>
        <w:tc>
          <w:tcPr>
            <w:tcW w:w="1234" w:type="dxa"/>
            <w:tcBorders>
              <w:top w:val="single" w:sz="4" w:space="0" w:color="404040" w:themeColor="text1" w:themeTint="BF"/>
              <w:bottom w:val="single" w:sz="4" w:space="0" w:color="404040" w:themeColor="text1" w:themeTint="BF"/>
            </w:tcBorders>
            <w:vAlign w:val="center"/>
          </w:tcPr>
          <w:p w14:paraId="2BF4773A" w14:textId="77777777"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w:t>
            </w:r>
          </w:p>
        </w:tc>
        <w:tc>
          <w:tcPr>
            <w:tcW w:w="1234" w:type="dxa"/>
            <w:tcBorders>
              <w:top w:val="single" w:sz="4" w:space="0" w:color="404040" w:themeColor="text1" w:themeTint="BF"/>
              <w:bottom w:val="single" w:sz="4" w:space="0" w:color="404040" w:themeColor="text1" w:themeTint="BF"/>
            </w:tcBorders>
            <w:vAlign w:val="center"/>
          </w:tcPr>
          <w:p w14:paraId="5C8EA3D1" w14:textId="77777777"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n</w:t>
            </w:r>
          </w:p>
        </w:tc>
        <w:tc>
          <w:tcPr>
            <w:tcW w:w="1234" w:type="dxa"/>
            <w:tcBorders>
              <w:top w:val="single" w:sz="4" w:space="0" w:color="404040" w:themeColor="text1" w:themeTint="BF"/>
              <w:bottom w:val="single" w:sz="4" w:space="0" w:color="404040" w:themeColor="text1" w:themeTint="BF"/>
            </w:tcBorders>
            <w:vAlign w:val="center"/>
          </w:tcPr>
          <w:p w14:paraId="672F6828" w14:textId="77777777"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w:t>
            </w:r>
          </w:p>
        </w:tc>
      </w:tr>
      <w:tr w:rsidR="00793F47" w:rsidRPr="00793F47" w14:paraId="2C69DA80" w14:textId="77777777" w:rsidTr="00793F47">
        <w:trPr>
          <w:trHeight w:val="510"/>
        </w:trPr>
        <w:tc>
          <w:tcPr>
            <w:cnfStyle w:val="001000000000" w:firstRow="0" w:lastRow="0" w:firstColumn="1" w:lastColumn="0" w:oddVBand="0" w:evenVBand="0" w:oddHBand="0" w:evenHBand="0" w:firstRowFirstColumn="0" w:firstRowLastColumn="0" w:lastRowFirstColumn="0" w:lastRowLastColumn="0"/>
            <w:tcW w:w="2660" w:type="dxa"/>
            <w:vMerge w:val="restart"/>
            <w:tcBorders>
              <w:top w:val="single" w:sz="4" w:space="0" w:color="404040" w:themeColor="text1" w:themeTint="BF"/>
            </w:tcBorders>
            <w:vAlign w:val="center"/>
          </w:tcPr>
          <w:p w14:paraId="5DFD94E4" w14:textId="77777777" w:rsidR="00793F47" w:rsidRPr="00793F47" w:rsidRDefault="00793F47" w:rsidP="00793F47">
            <w:pPr>
              <w:jc w:val="center"/>
              <w:rPr>
                <w:rFonts w:ascii="Times New Roman" w:hAnsi="Times New Roman" w:cs="Times New Roman"/>
              </w:rPr>
            </w:pPr>
            <w:r w:rsidRPr="00793F47">
              <w:rPr>
                <w:rFonts w:ascii="Times New Roman" w:hAnsi="Times New Roman" w:cs="Times New Roman"/>
              </w:rPr>
              <w:t>Successful Interview</w:t>
            </w:r>
          </w:p>
        </w:tc>
        <w:tc>
          <w:tcPr>
            <w:tcW w:w="2226" w:type="dxa"/>
            <w:tcBorders>
              <w:top w:val="single" w:sz="4" w:space="0" w:color="404040" w:themeColor="text1" w:themeTint="BF"/>
            </w:tcBorders>
            <w:vAlign w:val="center"/>
          </w:tcPr>
          <w:p w14:paraId="18ED99AF" w14:textId="42A5C9A3"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eastAsia="新細明體" w:hAnsi="Times New Roman" w:cs="Times New Roman"/>
                <w:lang w:eastAsia="zh-TW"/>
              </w:rPr>
            </w:pPr>
            <w:r w:rsidRPr="00793F47">
              <w:rPr>
                <w:rFonts w:ascii="Times New Roman" w:eastAsia="新細明體" w:hAnsi="Times New Roman" w:cs="Times New Roman"/>
                <w:lang w:eastAsia="zh-TW"/>
              </w:rPr>
              <w:t>Yes</w:t>
            </w:r>
          </w:p>
        </w:tc>
        <w:tc>
          <w:tcPr>
            <w:tcW w:w="992" w:type="dxa"/>
            <w:tcBorders>
              <w:top w:val="single" w:sz="4" w:space="0" w:color="404040" w:themeColor="text1" w:themeTint="BF"/>
            </w:tcBorders>
            <w:vAlign w:val="center"/>
          </w:tcPr>
          <w:p w14:paraId="6445D807" w14:textId="49F6B795"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11</w:t>
            </w:r>
          </w:p>
        </w:tc>
        <w:tc>
          <w:tcPr>
            <w:tcW w:w="1234" w:type="dxa"/>
            <w:tcBorders>
              <w:top w:val="single" w:sz="4" w:space="0" w:color="404040" w:themeColor="text1" w:themeTint="BF"/>
            </w:tcBorders>
            <w:vAlign w:val="center"/>
          </w:tcPr>
          <w:p w14:paraId="667D5F47" w14:textId="77777777"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6.7</w:t>
            </w:r>
          </w:p>
        </w:tc>
        <w:tc>
          <w:tcPr>
            <w:tcW w:w="1234" w:type="dxa"/>
            <w:tcBorders>
              <w:top w:val="single" w:sz="4" w:space="0" w:color="404040" w:themeColor="text1" w:themeTint="BF"/>
            </w:tcBorders>
            <w:vAlign w:val="center"/>
          </w:tcPr>
          <w:p w14:paraId="72BD25B8" w14:textId="77777777"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11</w:t>
            </w:r>
          </w:p>
        </w:tc>
        <w:tc>
          <w:tcPr>
            <w:tcW w:w="1234" w:type="dxa"/>
            <w:tcBorders>
              <w:top w:val="single" w:sz="4" w:space="0" w:color="404040" w:themeColor="text1" w:themeTint="BF"/>
            </w:tcBorders>
            <w:vAlign w:val="center"/>
          </w:tcPr>
          <w:p w14:paraId="5D5CF881" w14:textId="77777777"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10.0</w:t>
            </w:r>
          </w:p>
        </w:tc>
        <w:tc>
          <w:tcPr>
            <w:tcW w:w="1234" w:type="dxa"/>
            <w:tcBorders>
              <w:top w:val="single" w:sz="4" w:space="0" w:color="404040" w:themeColor="text1" w:themeTint="BF"/>
            </w:tcBorders>
            <w:vAlign w:val="center"/>
          </w:tcPr>
          <w:p w14:paraId="52B66606" w14:textId="77777777"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22</w:t>
            </w:r>
          </w:p>
        </w:tc>
        <w:tc>
          <w:tcPr>
            <w:tcW w:w="1234" w:type="dxa"/>
            <w:tcBorders>
              <w:top w:val="single" w:sz="4" w:space="0" w:color="404040" w:themeColor="text1" w:themeTint="BF"/>
            </w:tcBorders>
            <w:vAlign w:val="center"/>
          </w:tcPr>
          <w:p w14:paraId="3A74C301" w14:textId="77777777"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93F47">
              <w:rPr>
                <w:rFonts w:ascii="Times New Roman" w:hAnsi="Times New Roman" w:cs="Times New Roman"/>
              </w:rPr>
              <w:t>8.0</w:t>
            </w:r>
          </w:p>
        </w:tc>
      </w:tr>
      <w:tr w:rsidR="00793F47" w:rsidRPr="00793F47" w14:paraId="2DE72808" w14:textId="77777777" w:rsidTr="00793F4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660" w:type="dxa"/>
            <w:vMerge/>
            <w:vAlign w:val="center"/>
          </w:tcPr>
          <w:p w14:paraId="73F031DF" w14:textId="53C117E2" w:rsidR="00793F47" w:rsidRPr="00793F47" w:rsidRDefault="00793F47" w:rsidP="00793F47">
            <w:pPr>
              <w:jc w:val="center"/>
              <w:rPr>
                <w:rFonts w:ascii="Times New Roman" w:hAnsi="Times New Roman" w:cs="Times New Roman"/>
              </w:rPr>
            </w:pPr>
          </w:p>
        </w:tc>
        <w:tc>
          <w:tcPr>
            <w:tcW w:w="2226" w:type="dxa"/>
            <w:vAlign w:val="center"/>
          </w:tcPr>
          <w:p w14:paraId="6718EDE5" w14:textId="31827D73"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lang w:eastAsia="zh-TW"/>
              </w:rPr>
            </w:pPr>
            <w:r w:rsidRPr="00793F47">
              <w:rPr>
                <w:rFonts w:ascii="Times New Roman" w:eastAsia="新細明體" w:hAnsi="Times New Roman" w:cs="Times New Roman"/>
                <w:lang w:eastAsia="zh-TW"/>
              </w:rPr>
              <w:t>No</w:t>
            </w:r>
          </w:p>
        </w:tc>
        <w:tc>
          <w:tcPr>
            <w:tcW w:w="992" w:type="dxa"/>
            <w:vAlign w:val="center"/>
          </w:tcPr>
          <w:p w14:paraId="60B61BE4" w14:textId="3777DE94"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lang w:eastAsia="zh-TW"/>
              </w:rPr>
            </w:pPr>
            <w:r w:rsidRPr="00793F47">
              <w:rPr>
                <w:rFonts w:ascii="Times New Roman" w:eastAsia="新細明體" w:hAnsi="Times New Roman" w:cs="Times New Roman"/>
                <w:lang w:eastAsia="zh-TW"/>
              </w:rPr>
              <w:t>154</w:t>
            </w:r>
          </w:p>
        </w:tc>
        <w:tc>
          <w:tcPr>
            <w:tcW w:w="1234" w:type="dxa"/>
            <w:vAlign w:val="center"/>
          </w:tcPr>
          <w:p w14:paraId="4558D89D" w14:textId="4D461D1B"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eastAsia="新細明體" w:hAnsi="Times New Roman" w:cs="Times New Roman"/>
                <w:lang w:eastAsia="zh-TW"/>
              </w:rPr>
            </w:pPr>
            <w:r w:rsidRPr="00793F47">
              <w:rPr>
                <w:rFonts w:ascii="Times New Roman" w:eastAsia="新細明體" w:hAnsi="Times New Roman" w:cs="Times New Roman"/>
                <w:lang w:eastAsia="zh-TW"/>
              </w:rPr>
              <w:t>97.3</w:t>
            </w:r>
          </w:p>
        </w:tc>
        <w:tc>
          <w:tcPr>
            <w:tcW w:w="1234" w:type="dxa"/>
            <w:vAlign w:val="center"/>
          </w:tcPr>
          <w:p w14:paraId="7C7AD041" w14:textId="0E8BFA40"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3F47">
              <w:rPr>
                <w:rFonts w:ascii="Times New Roman" w:eastAsia="新細明體" w:hAnsi="Times New Roman" w:cs="Times New Roman"/>
                <w:lang w:eastAsia="zh-TW"/>
              </w:rPr>
              <w:t>99</w:t>
            </w:r>
          </w:p>
        </w:tc>
        <w:tc>
          <w:tcPr>
            <w:tcW w:w="1234" w:type="dxa"/>
            <w:vAlign w:val="center"/>
          </w:tcPr>
          <w:p w14:paraId="0E9449EC" w14:textId="5FEB4B28"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3F47">
              <w:rPr>
                <w:rFonts w:ascii="Times New Roman" w:eastAsia="新細明體" w:hAnsi="Times New Roman" w:cs="Times New Roman"/>
                <w:lang w:eastAsia="zh-TW"/>
              </w:rPr>
              <w:t>90.0</w:t>
            </w:r>
          </w:p>
        </w:tc>
        <w:tc>
          <w:tcPr>
            <w:tcW w:w="1234" w:type="dxa"/>
            <w:vAlign w:val="center"/>
          </w:tcPr>
          <w:p w14:paraId="69E4A365" w14:textId="627CB38C"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234" w:type="dxa"/>
            <w:vAlign w:val="center"/>
          </w:tcPr>
          <w:p w14:paraId="035D5088" w14:textId="3806126B" w:rsidR="00793F47" w:rsidRPr="00793F47" w:rsidRDefault="00793F47" w:rsidP="00793F4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93F47">
              <w:rPr>
                <w:rFonts w:ascii="Times New Roman" w:eastAsia="新細明體" w:hAnsi="Times New Roman" w:cs="Times New Roman"/>
                <w:lang w:eastAsia="zh-TW"/>
              </w:rPr>
              <w:t>92.0</w:t>
            </w:r>
          </w:p>
        </w:tc>
      </w:tr>
      <w:tr w:rsidR="00793F47" w:rsidRPr="00793F47" w14:paraId="721CBE65" w14:textId="77777777" w:rsidTr="00924236">
        <w:trPr>
          <w:trHeight w:val="300"/>
        </w:trPr>
        <w:tc>
          <w:tcPr>
            <w:cnfStyle w:val="001000000000" w:firstRow="0" w:lastRow="0" w:firstColumn="1" w:lastColumn="0" w:oddVBand="0" w:evenVBand="0" w:oddHBand="0" w:evenHBand="0" w:firstRowFirstColumn="0" w:firstRowLastColumn="0" w:lastRowFirstColumn="0" w:lastRowLastColumn="0"/>
            <w:tcW w:w="4886" w:type="dxa"/>
            <w:gridSpan w:val="2"/>
            <w:tcBorders>
              <w:top w:val="single" w:sz="4" w:space="0" w:color="404040" w:themeColor="text1" w:themeTint="BF"/>
            </w:tcBorders>
            <w:vAlign w:val="center"/>
          </w:tcPr>
          <w:p w14:paraId="3C0A70AE" w14:textId="44A832B9" w:rsidR="00793F47" w:rsidRPr="00793F47" w:rsidRDefault="00793F47" w:rsidP="00793F47">
            <w:pPr>
              <w:jc w:val="center"/>
              <w:rPr>
                <w:rFonts w:ascii="Times New Roman" w:hAnsi="Times New Roman" w:cs="Times New Roman"/>
                <w:b w:val="0"/>
                <w:bCs w:val="0"/>
              </w:rPr>
            </w:pPr>
            <w:r w:rsidRPr="00793F47">
              <w:rPr>
                <w:rFonts w:ascii="Times New Roman" w:hAnsi="Times New Roman" w:cs="Times New Roman"/>
              </w:rPr>
              <w:t>Sum</w:t>
            </w:r>
          </w:p>
        </w:tc>
        <w:tc>
          <w:tcPr>
            <w:tcW w:w="992" w:type="dxa"/>
            <w:tcBorders>
              <w:top w:val="single" w:sz="4" w:space="0" w:color="404040" w:themeColor="text1" w:themeTint="BF"/>
            </w:tcBorders>
            <w:vAlign w:val="center"/>
          </w:tcPr>
          <w:p w14:paraId="56B570F4" w14:textId="470C4045"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3F47">
              <w:rPr>
                <w:rFonts w:ascii="Times New Roman" w:hAnsi="Times New Roman" w:cs="Times New Roman"/>
                <w:b/>
                <w:bCs/>
              </w:rPr>
              <w:t>165</w:t>
            </w:r>
          </w:p>
        </w:tc>
        <w:tc>
          <w:tcPr>
            <w:tcW w:w="1234" w:type="dxa"/>
            <w:tcBorders>
              <w:top w:val="single" w:sz="4" w:space="0" w:color="404040" w:themeColor="text1" w:themeTint="BF"/>
            </w:tcBorders>
            <w:vAlign w:val="center"/>
          </w:tcPr>
          <w:p w14:paraId="09BB35E8" w14:textId="77777777"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1234" w:type="dxa"/>
            <w:tcBorders>
              <w:top w:val="single" w:sz="4" w:space="0" w:color="404040" w:themeColor="text1" w:themeTint="BF"/>
            </w:tcBorders>
            <w:vAlign w:val="center"/>
          </w:tcPr>
          <w:p w14:paraId="6E0FC305" w14:textId="77777777"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3F47">
              <w:rPr>
                <w:rFonts w:ascii="Times New Roman" w:hAnsi="Times New Roman" w:cs="Times New Roman"/>
                <w:b/>
                <w:bCs/>
              </w:rPr>
              <w:t>110</w:t>
            </w:r>
          </w:p>
        </w:tc>
        <w:tc>
          <w:tcPr>
            <w:tcW w:w="1234" w:type="dxa"/>
            <w:tcBorders>
              <w:top w:val="single" w:sz="4" w:space="0" w:color="404040" w:themeColor="text1" w:themeTint="BF"/>
            </w:tcBorders>
            <w:vAlign w:val="center"/>
          </w:tcPr>
          <w:p w14:paraId="6DB98A6E" w14:textId="77777777"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tcW w:w="1234" w:type="dxa"/>
            <w:tcBorders>
              <w:top w:val="single" w:sz="4" w:space="0" w:color="404040" w:themeColor="text1" w:themeTint="BF"/>
            </w:tcBorders>
            <w:vAlign w:val="center"/>
          </w:tcPr>
          <w:p w14:paraId="0200824B" w14:textId="77777777"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93F47">
              <w:rPr>
                <w:rFonts w:ascii="Times New Roman" w:hAnsi="Times New Roman" w:cs="Times New Roman"/>
                <w:b/>
                <w:bCs/>
              </w:rPr>
              <w:t>275</w:t>
            </w:r>
          </w:p>
        </w:tc>
        <w:tc>
          <w:tcPr>
            <w:tcW w:w="1234" w:type="dxa"/>
            <w:tcBorders>
              <w:top w:val="single" w:sz="4" w:space="0" w:color="404040" w:themeColor="text1" w:themeTint="BF"/>
            </w:tcBorders>
            <w:vAlign w:val="center"/>
          </w:tcPr>
          <w:p w14:paraId="6893331D" w14:textId="77777777" w:rsidR="00793F47" w:rsidRPr="00793F47" w:rsidRDefault="00793F47" w:rsidP="00793F4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6062C7EA" w14:textId="752C2655" w:rsidR="00793F47" w:rsidRPr="00BF119A" w:rsidRDefault="006058BF">
      <w:pPr>
        <w:rPr>
          <w:rFonts w:ascii="Times New Roman" w:hAnsi="Times New Roman" w:cs="Times New Roman"/>
          <w:sz w:val="24"/>
          <w:szCs w:val="24"/>
        </w:rPr>
      </w:pPr>
      <w:r w:rsidRPr="0020151C">
        <w:rPr>
          <w:rFonts w:ascii="Times New Roman" w:hAnsi="Times New Roman" w:cs="Times New Roman"/>
          <w:sz w:val="24"/>
          <w:szCs w:val="24"/>
        </w:rPr>
        <w:t>N</w:t>
      </w:r>
      <w:r w:rsidR="000152D0">
        <w:rPr>
          <w:rFonts w:ascii="Times New Roman" w:hAnsi="Times New Roman" w:cs="Times New Roman"/>
          <w:sz w:val="24"/>
          <w:szCs w:val="24"/>
        </w:rPr>
        <w:t>ote</w:t>
      </w:r>
      <w:r w:rsidR="00BF119A" w:rsidRPr="0020151C">
        <w:rPr>
          <w:rFonts w:ascii="Times New Roman" w:eastAsia="新細明體" w:hAnsi="Times New Roman" w:cs="Times New Roman"/>
          <w:sz w:val="24"/>
          <w:szCs w:val="24"/>
          <w:lang w:eastAsia="zh-TW"/>
        </w:rPr>
        <w:t>. A chi-square test was conducted to compare interview completion rates between LTC users and non-users. The difference was not statistically significant (χ² = 2.996, p = 0.318), indicating that completion rates did not differ by LTC service use status.</w:t>
      </w:r>
    </w:p>
    <w:sectPr w:rsidR="00793F47" w:rsidRPr="00BF119A" w:rsidSect="007C0BE9">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7DA34" w14:textId="77777777" w:rsidR="005D3D39" w:rsidRDefault="005D3D39" w:rsidP="008E7E8B">
      <w:pPr>
        <w:spacing w:after="0" w:line="240" w:lineRule="auto"/>
      </w:pPr>
      <w:r>
        <w:separator/>
      </w:r>
    </w:p>
  </w:endnote>
  <w:endnote w:type="continuationSeparator" w:id="0">
    <w:p w14:paraId="542126AD" w14:textId="77777777" w:rsidR="005D3D39" w:rsidRDefault="005D3D39" w:rsidP="008E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F5C98" w14:textId="77777777" w:rsidR="005D3D39" w:rsidRDefault="005D3D39" w:rsidP="008E7E8B">
      <w:pPr>
        <w:spacing w:after="0" w:line="240" w:lineRule="auto"/>
      </w:pPr>
      <w:r>
        <w:separator/>
      </w:r>
    </w:p>
  </w:footnote>
  <w:footnote w:type="continuationSeparator" w:id="0">
    <w:p w14:paraId="1882B254" w14:textId="77777777" w:rsidR="005D3D39" w:rsidRDefault="005D3D39" w:rsidP="008E7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2D0"/>
    <w:rsid w:val="00034616"/>
    <w:rsid w:val="0006063C"/>
    <w:rsid w:val="000A0632"/>
    <w:rsid w:val="001305BC"/>
    <w:rsid w:val="0015074B"/>
    <w:rsid w:val="0020151C"/>
    <w:rsid w:val="0029639D"/>
    <w:rsid w:val="002A03FC"/>
    <w:rsid w:val="00326F90"/>
    <w:rsid w:val="004A1358"/>
    <w:rsid w:val="005D3D39"/>
    <w:rsid w:val="006058BF"/>
    <w:rsid w:val="00793F47"/>
    <w:rsid w:val="007C0BE9"/>
    <w:rsid w:val="00853626"/>
    <w:rsid w:val="008E7E8B"/>
    <w:rsid w:val="00920F41"/>
    <w:rsid w:val="00930DD4"/>
    <w:rsid w:val="00AA1D8D"/>
    <w:rsid w:val="00AE287B"/>
    <w:rsid w:val="00B47730"/>
    <w:rsid w:val="00B536C7"/>
    <w:rsid w:val="00BF119A"/>
    <w:rsid w:val="00C032FC"/>
    <w:rsid w:val="00CB0664"/>
    <w:rsid w:val="00D557B4"/>
    <w:rsid w:val="00FC693F"/>
    <w:rsid w:val="299AA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978D6A7"/>
  <w14:defaultImageDpi w14:val="300"/>
  <w15:docId w15:val="{57D55135-9017-4C1D-9349-3286B10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4425</TotalTime>
  <Pages>3</Pages>
  <Words>345</Words>
  <Characters>1972</Characters>
  <Application>Microsoft Office Word</Application>
  <DocSecurity>0</DocSecurity>
  <Lines>16</Lines>
  <Paragraphs>4</Paragraphs>
  <ScaleCrop>false</ScaleCrop>
  <Manager/>
  <Company/>
  <LinksUpToDate>false</LinksUpToDate>
  <CharactersWithSpaces>2313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Yu Hung Chang</cp:lastModifiedBy>
  <cp:revision>12</cp:revision>
  <dcterms:created xsi:type="dcterms:W3CDTF">2013-12-23T23:15:00Z</dcterms:created>
  <dcterms:modified xsi:type="dcterms:W3CDTF">2025-04-15T09:32:00Z</dcterms:modified>
  <cp:category/>
</cp:coreProperties>
</file>