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75C344" w14:textId="03F5F918" w:rsidR="00C94AA5" w:rsidRPr="00F940D7" w:rsidRDefault="00D27F37" w:rsidP="00B120F3">
      <w:pPr>
        <w:pStyle w:val="Title"/>
      </w:pPr>
      <w:r>
        <w:t xml:space="preserve">Glacier Forecast:  </w:t>
      </w:r>
      <w:r w:rsidR="001369CC" w:rsidRPr="00F940D7">
        <w:t xml:space="preserve">Jakobshavn Isbrae </w:t>
      </w:r>
      <w:r w:rsidR="001D3885">
        <w:t>Primed</w:t>
      </w:r>
      <w:r>
        <w:t xml:space="preserve"> for </w:t>
      </w:r>
      <w:r w:rsidR="00A83886" w:rsidRPr="00F940D7">
        <w:t xml:space="preserve">Thinning </w:t>
      </w:r>
      <w:r>
        <w:t>and Acceleration</w:t>
      </w:r>
    </w:p>
    <w:p w14:paraId="61E3B433" w14:textId="32B2C7CD" w:rsidR="007C349F" w:rsidRDefault="007C349F" w:rsidP="00BB4336">
      <w:pPr>
        <w:pStyle w:val="Authors"/>
        <w:spacing w:after="120"/>
      </w:pPr>
      <w:r>
        <w:t>Supplementary Information</w:t>
      </w:r>
    </w:p>
    <w:p w14:paraId="0FA7CCE8" w14:textId="5537AC54" w:rsidR="001B661A" w:rsidRPr="001B661A" w:rsidRDefault="00194642" w:rsidP="00B120F3">
      <w:pPr>
        <w:pStyle w:val="Authors"/>
        <w:rPr>
          <w:b w:val="0"/>
          <w:bCs/>
        </w:rPr>
      </w:pPr>
      <w:r>
        <w:rPr>
          <w:b w:val="0"/>
          <w:bCs/>
        </w:rPr>
        <w:t>CTD observations</w:t>
      </w:r>
      <w:r w:rsidR="001B661A">
        <w:rPr>
          <w:b w:val="0"/>
          <w:bCs/>
        </w:rPr>
        <w:t xml:space="preserve"> from tagged ring</w:t>
      </w:r>
      <w:r>
        <w:rPr>
          <w:b w:val="0"/>
          <w:bCs/>
        </w:rPr>
        <w:t>ed</w:t>
      </w:r>
      <w:r w:rsidR="001B661A">
        <w:rPr>
          <w:b w:val="0"/>
          <w:bCs/>
        </w:rPr>
        <w:t xml:space="preserve"> seals was collected and analyzed in the fjord between 2016 and 2020.  </w:t>
      </w:r>
      <w:r w:rsidR="00EC5437">
        <w:rPr>
          <w:b w:val="0"/>
          <w:bCs/>
        </w:rPr>
        <w:t>Data collection methods are described in Bo</w:t>
      </w:r>
      <w:r w:rsidR="005719C3">
        <w:rPr>
          <w:b w:val="0"/>
          <w:bCs/>
        </w:rPr>
        <w:t>e</w:t>
      </w:r>
      <w:r w:rsidR="00EC5437">
        <w:rPr>
          <w:b w:val="0"/>
          <w:bCs/>
        </w:rPr>
        <w:t xml:space="preserve">hme et al. (2010) and data are available </w:t>
      </w:r>
      <w:bookmarkStart w:id="0" w:name="_Hlk47005184"/>
      <w:r>
        <w:rPr>
          <w:b w:val="0"/>
          <w:bCs/>
        </w:rPr>
        <w:t xml:space="preserve">from the </w:t>
      </w:r>
      <w:r w:rsidR="00EC5437">
        <w:rPr>
          <w:b w:val="0"/>
          <w:bCs/>
        </w:rPr>
        <w:t>NSF</w:t>
      </w:r>
      <w:r>
        <w:rPr>
          <w:b w:val="0"/>
          <w:bCs/>
        </w:rPr>
        <w:t xml:space="preserve"> </w:t>
      </w:r>
      <w:r w:rsidR="00EC5437">
        <w:rPr>
          <w:b w:val="0"/>
          <w:bCs/>
        </w:rPr>
        <w:t>Arctic Data Center (</w:t>
      </w:r>
      <w:r w:rsidR="005719C3" w:rsidRPr="005719C3">
        <w:rPr>
          <w:b w:val="0"/>
          <w:bCs/>
        </w:rPr>
        <w:t>https://arcticdata.io/catalog/view/doi:10.18739/A2NV99B1S</w:t>
      </w:r>
      <w:r w:rsidR="005719C3">
        <w:rPr>
          <w:b w:val="0"/>
          <w:bCs/>
        </w:rPr>
        <w:t>)</w:t>
      </w:r>
      <w:bookmarkEnd w:id="0"/>
      <w:r>
        <w:rPr>
          <w:b w:val="0"/>
          <w:bCs/>
        </w:rPr>
        <w:t>.</w:t>
      </w:r>
      <w:r w:rsidR="005719C3" w:rsidRPr="005719C3">
        <w:rPr>
          <w:b w:val="0"/>
          <w:bCs/>
        </w:rPr>
        <w:t xml:space="preserve"> </w:t>
      </w:r>
      <w:r w:rsidR="001B661A">
        <w:rPr>
          <w:b w:val="0"/>
          <w:bCs/>
        </w:rPr>
        <w:t>Although they often do not dive deep in into the warm, salty Atlantic Water present at depths below the sill depth (245 m), the seals regularly sample the top 200 – 300 m of water in the fjord throughout most of the winter.  This water later mixes slightly with the deeper water, that fills the fjord (See Figures 2 &amp; 3 in the main text).  The seal data show that the warm water observed in the late March 2020 cruise was not present through the winter of 2019/20 (Supplementary Figure 2). A much shallower layer of 3 – 4 °C water did enter the fjord in the winter at a depth of approximately 50 m (Supplementary Figure 3).  Such warm water is occasionally observed inside the fjord during winter months, and has been attributed to surface water that warmed during the summer in Disko Bay (</w:t>
      </w:r>
      <w:proofErr w:type="spellStart"/>
      <w:r w:rsidR="001B661A">
        <w:rPr>
          <w:b w:val="0"/>
          <w:bCs/>
        </w:rPr>
        <w:t>Gladish</w:t>
      </w:r>
      <w:proofErr w:type="spellEnd"/>
      <w:r w:rsidR="001B661A">
        <w:rPr>
          <w:b w:val="0"/>
          <w:bCs/>
        </w:rPr>
        <w:t xml:space="preserve"> et al., 2015).  However, since these shallow warm waters are trapped in the near surface layer, they are unlikely to play a strong role in </w:t>
      </w:r>
      <w:r w:rsidR="00EC5437">
        <w:rPr>
          <w:b w:val="0"/>
          <w:bCs/>
        </w:rPr>
        <w:t>direct melt at the glacier face.</w:t>
      </w:r>
    </w:p>
    <w:p w14:paraId="6AB25827" w14:textId="0D447FE6" w:rsidR="007C349F" w:rsidRPr="00BB4336" w:rsidRDefault="007C349F" w:rsidP="00BB4336">
      <w:pPr>
        <w:pStyle w:val="Authors"/>
        <w:spacing w:after="120"/>
      </w:pPr>
      <w:r>
        <w:t>Supplementary Figures</w:t>
      </w:r>
    </w:p>
    <w:p w14:paraId="207E95A3" w14:textId="0C02A485" w:rsidR="00F940D7" w:rsidRPr="00F940D7" w:rsidRDefault="007C349F" w:rsidP="00F940D7">
      <w:pPr>
        <w:pStyle w:val="Text"/>
        <w:ind w:firstLine="0"/>
      </w:pPr>
      <w:r>
        <w:rPr>
          <w:noProof/>
        </w:rPr>
        <w:drawing>
          <wp:inline distT="0" distB="0" distL="0" distR="0" wp14:anchorId="5C6A4464" wp14:editId="1263ABCE">
            <wp:extent cx="4838700" cy="354444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42274" cy="3547067"/>
                    </a:xfrm>
                    <a:prstGeom prst="rect">
                      <a:avLst/>
                    </a:prstGeom>
                    <a:noFill/>
                    <a:ln>
                      <a:noFill/>
                    </a:ln>
                  </pic:spPr>
                </pic:pic>
              </a:graphicData>
            </a:graphic>
          </wp:inline>
        </w:drawing>
      </w:r>
    </w:p>
    <w:p w14:paraId="333F600A" w14:textId="3BA87B57" w:rsidR="00F940D7" w:rsidRDefault="007C349F" w:rsidP="001B661A">
      <w:pPr>
        <w:pStyle w:val="FigureorTableCaption"/>
        <w:keepNext w:val="0"/>
      </w:pPr>
      <w:r>
        <w:rPr>
          <w:b/>
        </w:rPr>
        <w:t xml:space="preserve">Supplementary </w:t>
      </w:r>
      <w:r w:rsidR="00F940D7" w:rsidRPr="00F940D7">
        <w:rPr>
          <w:b/>
        </w:rPr>
        <w:t xml:space="preserve">Figure </w:t>
      </w:r>
      <w:r w:rsidR="00F940D7">
        <w:rPr>
          <w:b/>
        </w:rPr>
        <w:t>1</w:t>
      </w:r>
      <w:r w:rsidR="00F940D7" w:rsidRPr="00F940D7">
        <w:t xml:space="preserve">. </w:t>
      </w:r>
      <w:r>
        <w:t>Locations of the Seal Tagged CTD profiles used in this study. Some profiles appear to be collected on land.  However, this position error is simply due to the time required to acquire a position, which sometimes requires many minutes.  As a result, seals occasionally make it out of the water before the position can be determined. Red lines show locations of the Front in May 2017. Blue and green shading show fjord depth.</w:t>
      </w:r>
    </w:p>
    <w:p w14:paraId="49909F7B" w14:textId="77777777" w:rsidR="001B661A" w:rsidRDefault="001B661A" w:rsidP="00F940D7">
      <w:pPr>
        <w:pStyle w:val="FigureorTableCaption"/>
      </w:pPr>
    </w:p>
    <w:p w14:paraId="25654C09" w14:textId="45B76B64" w:rsidR="007C349F" w:rsidRDefault="007C349F" w:rsidP="00F940D7">
      <w:pPr>
        <w:pStyle w:val="FigureorTableCaption"/>
      </w:pPr>
      <w:r>
        <w:rPr>
          <w:noProof/>
        </w:rPr>
        <w:drawing>
          <wp:inline distT="0" distB="0" distL="0" distR="0" wp14:anchorId="7398FDC3" wp14:editId="4D1BFCA0">
            <wp:extent cx="5943600" cy="26289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628900"/>
                    </a:xfrm>
                    <a:prstGeom prst="rect">
                      <a:avLst/>
                    </a:prstGeom>
                    <a:noFill/>
                    <a:ln>
                      <a:noFill/>
                    </a:ln>
                  </pic:spPr>
                </pic:pic>
              </a:graphicData>
            </a:graphic>
          </wp:inline>
        </w:drawing>
      </w:r>
    </w:p>
    <w:p w14:paraId="01505996" w14:textId="6E2B9647" w:rsidR="007C349F" w:rsidRDefault="007C349F" w:rsidP="00EC5437">
      <w:pPr>
        <w:pStyle w:val="FigureorTableCaption"/>
        <w:keepNext w:val="0"/>
      </w:pPr>
      <w:r>
        <w:rPr>
          <w:b/>
        </w:rPr>
        <w:t xml:space="preserve">Supplementary </w:t>
      </w:r>
      <w:r w:rsidRPr="00F940D7">
        <w:rPr>
          <w:b/>
        </w:rPr>
        <w:t xml:space="preserve">Figure </w:t>
      </w:r>
      <w:r>
        <w:rPr>
          <w:b/>
        </w:rPr>
        <w:t>2</w:t>
      </w:r>
      <w:r w:rsidRPr="00F940D7">
        <w:t xml:space="preserve">. </w:t>
      </w:r>
      <w:r w:rsidR="00EC5437">
        <w:t>Water temperature as a function of year and depth in Ilulissat Icefjord.  The periodic profiles that reach below 600 m are the XCTD and CTD profiles discussed in the main article text.</w:t>
      </w:r>
      <w:r w:rsidR="00EC5437" w:rsidRPr="00EC5437">
        <w:t xml:space="preserve"> </w:t>
      </w:r>
      <w:r w:rsidR="00EC5437">
        <w:t xml:space="preserve">Since the XCTD profiles are so tightly grouped in time, the plot does not clearly show variety of fjord temperatures in 2016. </w:t>
      </w:r>
      <w:r w:rsidR="00EC5437">
        <w:t xml:space="preserve"> However, the seal data provide </w:t>
      </w:r>
      <w:r w:rsidR="00BB4336">
        <w:t xml:space="preserve">much </w:t>
      </w:r>
      <w:r w:rsidR="00EC5437">
        <w:t xml:space="preserve">more detailed information </w:t>
      </w:r>
      <w:r w:rsidR="00BB4336">
        <w:t xml:space="preserve">over time, especially </w:t>
      </w:r>
      <w:r w:rsidR="00EC5437">
        <w:t xml:space="preserve">during the winter.  Based on the seal data, the 2020 warming did not begin until March of 2020.  </w:t>
      </w:r>
    </w:p>
    <w:p w14:paraId="5E47B1C7" w14:textId="627B6E85" w:rsidR="007C349F" w:rsidRDefault="001B661A" w:rsidP="00F940D7">
      <w:pPr>
        <w:pStyle w:val="FigureorTableCaption"/>
      </w:pPr>
      <w:r>
        <w:rPr>
          <w:b/>
          <w:bCs/>
          <w:noProof/>
        </w:rPr>
        <w:drawing>
          <wp:inline distT="0" distB="0" distL="0" distR="0" wp14:anchorId="344BD9F4" wp14:editId="5B995345">
            <wp:extent cx="5943600" cy="26289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628900"/>
                    </a:xfrm>
                    <a:prstGeom prst="rect">
                      <a:avLst/>
                    </a:prstGeom>
                    <a:noFill/>
                    <a:ln>
                      <a:noFill/>
                    </a:ln>
                  </pic:spPr>
                </pic:pic>
              </a:graphicData>
            </a:graphic>
          </wp:inline>
        </w:drawing>
      </w:r>
    </w:p>
    <w:p w14:paraId="646839C4" w14:textId="08360C94" w:rsidR="003171A8" w:rsidRDefault="003171A8" w:rsidP="00EC5437">
      <w:pPr>
        <w:pStyle w:val="FigureorTableCaption"/>
        <w:keepNext w:val="0"/>
      </w:pPr>
      <w:r>
        <w:rPr>
          <w:b/>
        </w:rPr>
        <w:t xml:space="preserve">Supplementary </w:t>
      </w:r>
      <w:r w:rsidRPr="00F940D7">
        <w:rPr>
          <w:b/>
        </w:rPr>
        <w:t xml:space="preserve">Figure </w:t>
      </w:r>
      <w:r w:rsidR="00EC5437">
        <w:rPr>
          <w:b/>
        </w:rPr>
        <w:t>3</w:t>
      </w:r>
      <w:r w:rsidRPr="00F940D7">
        <w:t xml:space="preserve">. </w:t>
      </w:r>
      <w:r w:rsidR="00EC5437">
        <w:t xml:space="preserve">An expanded view of the July 2019 to May 2020 from Supplementary Figure 2. The August 29 AXCTD profiles are visible as the deep data collected at that time.  The arrival of the warm water occurred sometime in March 2020.  The warm signal near the surface is likely water that was warmed at the surface in Disko Bay during summer of 2019 that advected into the fjord during winter as discussed by </w:t>
      </w:r>
      <w:proofErr w:type="spellStart"/>
      <w:r w:rsidR="00EC5437">
        <w:t>Gladish</w:t>
      </w:r>
      <w:proofErr w:type="spellEnd"/>
      <w:r w:rsidR="00EC5437">
        <w:t xml:space="preserve"> et al., (2015).</w:t>
      </w:r>
    </w:p>
    <w:p w14:paraId="0D7CF1CB" w14:textId="77777777" w:rsidR="003171A8" w:rsidRDefault="003171A8" w:rsidP="003171A8">
      <w:pPr>
        <w:pStyle w:val="FigureorTableCaption"/>
      </w:pPr>
    </w:p>
    <w:p w14:paraId="5A91F46B" w14:textId="4CE06400" w:rsidR="008A6077" w:rsidRPr="00F940D7" w:rsidRDefault="001B661A" w:rsidP="00C81368">
      <w:pPr>
        <w:pStyle w:val="Heading-Main"/>
      </w:pPr>
      <w:r>
        <w:t xml:space="preserve">Supplementary </w:t>
      </w:r>
      <w:r w:rsidR="00B120F3" w:rsidRPr="00F940D7">
        <w:t>References</w:t>
      </w:r>
    </w:p>
    <w:p w14:paraId="3C927F86" w14:textId="5D8BB313" w:rsidR="006B20E8" w:rsidRDefault="006B20E8" w:rsidP="000F1712">
      <w:pPr>
        <w:pStyle w:val="Text"/>
        <w:ind w:left="360" w:hanging="360"/>
        <w:rPr>
          <w:bCs/>
        </w:rPr>
      </w:pPr>
      <w:r w:rsidRPr="006B20E8">
        <w:rPr>
          <w:bCs/>
        </w:rPr>
        <w:t xml:space="preserve">Boehme, L., Lovell, P., </w:t>
      </w:r>
      <w:proofErr w:type="spellStart"/>
      <w:r w:rsidRPr="006B20E8">
        <w:rPr>
          <w:bCs/>
        </w:rPr>
        <w:t>Biuw</w:t>
      </w:r>
      <w:proofErr w:type="spellEnd"/>
      <w:r w:rsidRPr="006B20E8">
        <w:rPr>
          <w:bCs/>
        </w:rPr>
        <w:t xml:space="preserve">, M., </w:t>
      </w:r>
      <w:proofErr w:type="spellStart"/>
      <w:r w:rsidRPr="006B20E8">
        <w:rPr>
          <w:bCs/>
        </w:rPr>
        <w:t>Roquet</w:t>
      </w:r>
      <w:proofErr w:type="spellEnd"/>
      <w:r w:rsidRPr="006B20E8">
        <w:rPr>
          <w:bCs/>
        </w:rPr>
        <w:t xml:space="preserve">, F., Nicholson, J., Thorpe, S. E., Meredith, M. P., and </w:t>
      </w:r>
      <w:proofErr w:type="spellStart"/>
      <w:r w:rsidRPr="006B20E8">
        <w:rPr>
          <w:bCs/>
        </w:rPr>
        <w:t>Fedak</w:t>
      </w:r>
      <w:proofErr w:type="spellEnd"/>
      <w:r w:rsidRPr="006B20E8">
        <w:rPr>
          <w:bCs/>
        </w:rPr>
        <w:t>, M.</w:t>
      </w:r>
      <w:r>
        <w:rPr>
          <w:bCs/>
        </w:rPr>
        <w:t xml:space="preserve"> (2009),</w:t>
      </w:r>
      <w:r w:rsidRPr="006B20E8">
        <w:rPr>
          <w:bCs/>
        </w:rPr>
        <w:t xml:space="preserve"> Technical Note: Animal-borne CTD-Satellite Relay Data Loggers for real-time oceanographic data collection, </w:t>
      </w:r>
      <w:r w:rsidRPr="006B20E8">
        <w:rPr>
          <w:bCs/>
          <w:i/>
          <w:iCs/>
        </w:rPr>
        <w:t>Ocean Sci.</w:t>
      </w:r>
      <w:r w:rsidRPr="006B20E8">
        <w:rPr>
          <w:bCs/>
        </w:rPr>
        <w:t xml:space="preserve">, </w:t>
      </w:r>
      <w:r w:rsidRPr="006B20E8">
        <w:rPr>
          <w:bCs/>
          <w:i/>
          <w:iCs/>
        </w:rPr>
        <w:t>5</w:t>
      </w:r>
      <w:r w:rsidRPr="006B20E8">
        <w:rPr>
          <w:bCs/>
        </w:rPr>
        <w:t>, 685–695, https://doi.org/10.5194/os-5-685-2009.</w:t>
      </w:r>
    </w:p>
    <w:p w14:paraId="2BB472C4" w14:textId="53E6A4C7" w:rsidR="00286130" w:rsidRPr="00F940D7" w:rsidRDefault="00286130" w:rsidP="00C108B0">
      <w:pPr>
        <w:pStyle w:val="Text"/>
        <w:ind w:left="360" w:hanging="360"/>
        <w:rPr>
          <w:bCs/>
        </w:rPr>
      </w:pPr>
      <w:proofErr w:type="spellStart"/>
      <w:r w:rsidRPr="00F940D7">
        <w:rPr>
          <w:bCs/>
        </w:rPr>
        <w:t>Gladish</w:t>
      </w:r>
      <w:proofErr w:type="spellEnd"/>
      <w:r w:rsidRPr="00F940D7">
        <w:rPr>
          <w:bCs/>
        </w:rPr>
        <w:t xml:space="preserve">, C. V., Holland, D. M., and Lee, C. M (2015a), Oceanic Boundary Conditions for Jakobshavn Glacier. Part II: Provenance and Sources of Variability of Disko Bay and Ilulissat Icefjord Waters, 1990–2011, </w:t>
      </w:r>
      <w:r w:rsidRPr="00F940D7">
        <w:rPr>
          <w:bCs/>
          <w:i/>
          <w:iCs/>
        </w:rPr>
        <w:t xml:space="preserve">J. Phys. </w:t>
      </w:r>
      <w:proofErr w:type="spellStart"/>
      <w:r w:rsidRPr="00F940D7">
        <w:rPr>
          <w:bCs/>
          <w:i/>
          <w:iCs/>
        </w:rPr>
        <w:t>Oceanogr</w:t>
      </w:r>
      <w:proofErr w:type="spellEnd"/>
      <w:r w:rsidRPr="00F940D7">
        <w:rPr>
          <w:bCs/>
          <w:i/>
          <w:iCs/>
        </w:rPr>
        <w:t>.</w:t>
      </w:r>
      <w:r w:rsidRPr="00F940D7">
        <w:rPr>
          <w:bCs/>
        </w:rPr>
        <w:t xml:space="preserve">, </w:t>
      </w:r>
      <w:r w:rsidRPr="00F940D7">
        <w:rPr>
          <w:bCs/>
          <w:i/>
          <w:iCs/>
        </w:rPr>
        <w:t>45</w:t>
      </w:r>
      <w:r w:rsidRPr="00F940D7">
        <w:rPr>
          <w:bCs/>
        </w:rPr>
        <w:t>, 33–63, https://doi.org/10.1175/JPO-D-14-0045.1. </w:t>
      </w:r>
    </w:p>
    <w:p w14:paraId="3DBAC2A1" w14:textId="77777777" w:rsidR="00D52E4C" w:rsidRPr="00F940D7" w:rsidRDefault="00D52E4C" w:rsidP="00C108B0">
      <w:pPr>
        <w:pStyle w:val="FigureorTableCaption"/>
        <w:ind w:left="360" w:hanging="360"/>
        <w:rPr>
          <w:b/>
          <w:bCs/>
        </w:rPr>
      </w:pPr>
    </w:p>
    <w:p w14:paraId="06D4301D" w14:textId="277D6C64" w:rsidR="00EA13B0" w:rsidRPr="00F940D7" w:rsidRDefault="00EA13B0" w:rsidP="008A6077">
      <w:pPr>
        <w:pStyle w:val="FigureorTableCaption"/>
      </w:pPr>
    </w:p>
    <w:sectPr w:rsidR="00EA13B0" w:rsidRPr="00F940D7" w:rsidSect="00E31404">
      <w:headerReference w:type="default" r:id="rId11"/>
      <w:footerReference w:type="default" r:id="rId12"/>
      <w:headerReference w:type="first" r:id="rId13"/>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CB5C86" w14:textId="77777777" w:rsidR="006A0812" w:rsidRDefault="006A0812" w:rsidP="000379AB">
      <w:r>
        <w:separator/>
      </w:r>
    </w:p>
  </w:endnote>
  <w:endnote w:type="continuationSeparator" w:id="0">
    <w:p w14:paraId="23352AAD" w14:textId="77777777" w:rsidR="006A0812" w:rsidRDefault="006A0812" w:rsidP="00037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4ED28E" w14:textId="2FE9AD18" w:rsidR="000E4B8F" w:rsidRDefault="000E4B8F" w:rsidP="00B719C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34214C" w14:textId="77777777" w:rsidR="006A0812" w:rsidRDefault="006A0812" w:rsidP="000379AB">
      <w:r>
        <w:separator/>
      </w:r>
    </w:p>
  </w:footnote>
  <w:footnote w:type="continuationSeparator" w:id="0">
    <w:p w14:paraId="1EE0DAFF" w14:textId="77777777" w:rsidR="006A0812" w:rsidRDefault="006A0812" w:rsidP="000379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25FE63" w14:textId="0957E29A" w:rsidR="000E4B8F" w:rsidRDefault="000E4B8F" w:rsidP="007778ED">
    <w:pPr>
      <w:pStyle w:val="Header"/>
      <w:jc w:val="center"/>
    </w:pPr>
    <w:r>
      <w:t xml:space="preserve">manuscript submitted to </w:t>
    </w:r>
    <w:r>
      <w:rPr>
        <w:i/>
      </w:rPr>
      <w:t xml:space="preserve">Nature Communications: </w:t>
    </w:r>
    <w:r w:rsidRPr="00CD0B53">
      <w:rPr>
        <w:i/>
      </w:rPr>
      <w:t>Earth &amp; Environment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B75CCC" w14:textId="2816AD77" w:rsidR="000E4B8F" w:rsidRDefault="000E4B8F" w:rsidP="00E31404">
    <w:pPr>
      <w:pStyle w:val="Header"/>
      <w:jc w:val="center"/>
    </w:pPr>
    <w:r>
      <w:t xml:space="preserve">Confidential manuscript submitted to </w:t>
    </w:r>
    <w:r>
      <w:rPr>
        <w:i/>
      </w:rPr>
      <w:t xml:space="preserve">replace this text with name of </w:t>
    </w:r>
    <w:r w:rsidRPr="007778ED">
      <w:rPr>
        <w:i/>
      </w:rPr>
      <w:t>AGU journal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5E64BC"/>
    <w:multiLevelType w:val="hybridMultilevel"/>
    <w:tmpl w:val="A4B06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4A61D63"/>
    <w:multiLevelType w:val="hybridMultilevel"/>
    <w:tmpl w:val="36769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9B5536"/>
    <w:multiLevelType w:val="hybridMultilevel"/>
    <w:tmpl w:val="CBCCF7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4E3973"/>
    <w:multiLevelType w:val="hybridMultilevel"/>
    <w:tmpl w:val="8C6689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32538E"/>
    <w:multiLevelType w:val="hybridMultilevel"/>
    <w:tmpl w:val="8FCCE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FD43D8"/>
    <w:multiLevelType w:val="hybridMultilevel"/>
    <w:tmpl w:val="00E46F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5C811597"/>
    <w:multiLevelType w:val="hybridMultilevel"/>
    <w:tmpl w:val="4E48B8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0D0A31"/>
    <w:multiLevelType w:val="multilevel"/>
    <w:tmpl w:val="65BEA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351C9F"/>
    <w:multiLevelType w:val="multilevel"/>
    <w:tmpl w:val="8196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5208B2"/>
    <w:multiLevelType w:val="hybridMultilevel"/>
    <w:tmpl w:val="EF94B784"/>
    <w:lvl w:ilvl="0" w:tplc="9B9AD5D6">
      <w:start w:val="1"/>
      <w:numFmt w:val="upperLetter"/>
      <w:lvlText w:val="%1t"/>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num w:numId="1">
    <w:abstractNumId w:val="1"/>
  </w:num>
  <w:num w:numId="2">
    <w:abstractNumId w:val="0"/>
  </w:num>
  <w:num w:numId="3">
    <w:abstractNumId w:val="10"/>
  </w:num>
  <w:num w:numId="4">
    <w:abstractNumId w:val="3"/>
  </w:num>
  <w:num w:numId="5">
    <w:abstractNumId w:val="4"/>
  </w:num>
  <w:num w:numId="6">
    <w:abstractNumId w:val="7"/>
  </w:num>
  <w:num w:numId="7">
    <w:abstractNumId w:val="8"/>
  </w:num>
  <w:num w:numId="8">
    <w:abstractNumId w:val="9"/>
  </w:num>
  <w:num w:numId="9">
    <w:abstractNumId w:val="2"/>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6077"/>
    <w:rsid w:val="000008F0"/>
    <w:rsid w:val="00000B4B"/>
    <w:rsid w:val="00001EAE"/>
    <w:rsid w:val="00002E85"/>
    <w:rsid w:val="00005697"/>
    <w:rsid w:val="00005947"/>
    <w:rsid w:val="000064C1"/>
    <w:rsid w:val="0001110D"/>
    <w:rsid w:val="0002127E"/>
    <w:rsid w:val="00021419"/>
    <w:rsid w:val="0002544D"/>
    <w:rsid w:val="0002728C"/>
    <w:rsid w:val="0002734C"/>
    <w:rsid w:val="00030FCB"/>
    <w:rsid w:val="00031829"/>
    <w:rsid w:val="00034861"/>
    <w:rsid w:val="00037424"/>
    <w:rsid w:val="000379AB"/>
    <w:rsid w:val="00045C5B"/>
    <w:rsid w:val="00047A86"/>
    <w:rsid w:val="000514D0"/>
    <w:rsid w:val="00052805"/>
    <w:rsid w:val="0005426F"/>
    <w:rsid w:val="0005429D"/>
    <w:rsid w:val="000548B9"/>
    <w:rsid w:val="00056550"/>
    <w:rsid w:val="00056669"/>
    <w:rsid w:val="00066C1C"/>
    <w:rsid w:val="0007414F"/>
    <w:rsid w:val="00081FE6"/>
    <w:rsid w:val="00082156"/>
    <w:rsid w:val="00085103"/>
    <w:rsid w:val="000862CB"/>
    <w:rsid w:val="00086815"/>
    <w:rsid w:val="000874CD"/>
    <w:rsid w:val="00090D45"/>
    <w:rsid w:val="000937CD"/>
    <w:rsid w:val="00096AE3"/>
    <w:rsid w:val="000B6008"/>
    <w:rsid w:val="000C3B3A"/>
    <w:rsid w:val="000C412F"/>
    <w:rsid w:val="000C5E9B"/>
    <w:rsid w:val="000C6759"/>
    <w:rsid w:val="000C775F"/>
    <w:rsid w:val="000D4A1A"/>
    <w:rsid w:val="000D78F7"/>
    <w:rsid w:val="000E15B6"/>
    <w:rsid w:val="000E4B8F"/>
    <w:rsid w:val="000F1712"/>
    <w:rsid w:val="001242A7"/>
    <w:rsid w:val="0012557D"/>
    <w:rsid w:val="001267E2"/>
    <w:rsid w:val="00127165"/>
    <w:rsid w:val="001305CD"/>
    <w:rsid w:val="00135C1A"/>
    <w:rsid w:val="001369CC"/>
    <w:rsid w:val="00141EFB"/>
    <w:rsid w:val="001424E0"/>
    <w:rsid w:val="00142665"/>
    <w:rsid w:val="001445DB"/>
    <w:rsid w:val="00146BED"/>
    <w:rsid w:val="00152DA4"/>
    <w:rsid w:val="00155165"/>
    <w:rsid w:val="00156F10"/>
    <w:rsid w:val="0016573B"/>
    <w:rsid w:val="00165C18"/>
    <w:rsid w:val="001711D2"/>
    <w:rsid w:val="00171F1A"/>
    <w:rsid w:val="001801C1"/>
    <w:rsid w:val="00181F2D"/>
    <w:rsid w:val="001834E3"/>
    <w:rsid w:val="00194642"/>
    <w:rsid w:val="00196E28"/>
    <w:rsid w:val="001A003C"/>
    <w:rsid w:val="001B661A"/>
    <w:rsid w:val="001B700C"/>
    <w:rsid w:val="001C261A"/>
    <w:rsid w:val="001C2B0D"/>
    <w:rsid w:val="001D06E1"/>
    <w:rsid w:val="001D1CE7"/>
    <w:rsid w:val="001D368F"/>
    <w:rsid w:val="001D3885"/>
    <w:rsid w:val="001E12DB"/>
    <w:rsid w:val="001E33EF"/>
    <w:rsid w:val="001E4831"/>
    <w:rsid w:val="001E7A96"/>
    <w:rsid w:val="001F5804"/>
    <w:rsid w:val="00205265"/>
    <w:rsid w:val="002112B8"/>
    <w:rsid w:val="00217181"/>
    <w:rsid w:val="0022171F"/>
    <w:rsid w:val="00232A16"/>
    <w:rsid w:val="00236DA2"/>
    <w:rsid w:val="00250C56"/>
    <w:rsid w:val="00253076"/>
    <w:rsid w:val="00255911"/>
    <w:rsid w:val="00260AB0"/>
    <w:rsid w:val="00266A52"/>
    <w:rsid w:val="00273DB0"/>
    <w:rsid w:val="00275353"/>
    <w:rsid w:val="00276EB4"/>
    <w:rsid w:val="00280611"/>
    <w:rsid w:val="00282A14"/>
    <w:rsid w:val="00283943"/>
    <w:rsid w:val="00286130"/>
    <w:rsid w:val="002931DC"/>
    <w:rsid w:val="002933B9"/>
    <w:rsid w:val="00293CA8"/>
    <w:rsid w:val="002A4C94"/>
    <w:rsid w:val="002B2608"/>
    <w:rsid w:val="002B2842"/>
    <w:rsid w:val="002B6F74"/>
    <w:rsid w:val="002C3263"/>
    <w:rsid w:val="002C33E4"/>
    <w:rsid w:val="002C6067"/>
    <w:rsid w:val="002D0453"/>
    <w:rsid w:val="002D235F"/>
    <w:rsid w:val="002D3FF8"/>
    <w:rsid w:val="002D4813"/>
    <w:rsid w:val="002E4400"/>
    <w:rsid w:val="002E45B5"/>
    <w:rsid w:val="002E7335"/>
    <w:rsid w:val="002E7898"/>
    <w:rsid w:val="002F1249"/>
    <w:rsid w:val="002F2289"/>
    <w:rsid w:val="002F3B11"/>
    <w:rsid w:val="002F4086"/>
    <w:rsid w:val="003137C3"/>
    <w:rsid w:val="00313D7F"/>
    <w:rsid w:val="003171A8"/>
    <w:rsid w:val="00321596"/>
    <w:rsid w:val="00327770"/>
    <w:rsid w:val="003327D0"/>
    <w:rsid w:val="00334669"/>
    <w:rsid w:val="003408A2"/>
    <w:rsid w:val="00346A02"/>
    <w:rsid w:val="00351251"/>
    <w:rsid w:val="0036154E"/>
    <w:rsid w:val="00363834"/>
    <w:rsid w:val="0037466A"/>
    <w:rsid w:val="00383072"/>
    <w:rsid w:val="0038715E"/>
    <w:rsid w:val="003927BE"/>
    <w:rsid w:val="00396B97"/>
    <w:rsid w:val="003B2BB9"/>
    <w:rsid w:val="003B3CDD"/>
    <w:rsid w:val="003B6E0D"/>
    <w:rsid w:val="003C1C51"/>
    <w:rsid w:val="003C3359"/>
    <w:rsid w:val="003C4607"/>
    <w:rsid w:val="003C6CC8"/>
    <w:rsid w:val="003C72D9"/>
    <w:rsid w:val="003D2C7F"/>
    <w:rsid w:val="003E0FA2"/>
    <w:rsid w:val="003E5FC4"/>
    <w:rsid w:val="003E660A"/>
    <w:rsid w:val="003E6FEF"/>
    <w:rsid w:val="003E761D"/>
    <w:rsid w:val="003F199B"/>
    <w:rsid w:val="003F57C8"/>
    <w:rsid w:val="003F731E"/>
    <w:rsid w:val="00400425"/>
    <w:rsid w:val="004009A6"/>
    <w:rsid w:val="00400A0F"/>
    <w:rsid w:val="00411FCE"/>
    <w:rsid w:val="00413253"/>
    <w:rsid w:val="00414A2A"/>
    <w:rsid w:val="0041633D"/>
    <w:rsid w:val="0043243A"/>
    <w:rsid w:val="004409B8"/>
    <w:rsid w:val="00440A22"/>
    <w:rsid w:val="00443BF8"/>
    <w:rsid w:val="004513C9"/>
    <w:rsid w:val="004514A7"/>
    <w:rsid w:val="00451905"/>
    <w:rsid w:val="00453748"/>
    <w:rsid w:val="0046339E"/>
    <w:rsid w:val="00464B11"/>
    <w:rsid w:val="0046739F"/>
    <w:rsid w:val="00482556"/>
    <w:rsid w:val="00485A63"/>
    <w:rsid w:val="00492D41"/>
    <w:rsid w:val="00496BDE"/>
    <w:rsid w:val="004A5395"/>
    <w:rsid w:val="004A6643"/>
    <w:rsid w:val="004B2DE2"/>
    <w:rsid w:val="004B5791"/>
    <w:rsid w:val="004B68F4"/>
    <w:rsid w:val="004B7F91"/>
    <w:rsid w:val="004C44DD"/>
    <w:rsid w:val="004E3D49"/>
    <w:rsid w:val="004E4335"/>
    <w:rsid w:val="004F483E"/>
    <w:rsid w:val="00501C36"/>
    <w:rsid w:val="00506B65"/>
    <w:rsid w:val="00507B8C"/>
    <w:rsid w:val="00507DA5"/>
    <w:rsid w:val="00513AF9"/>
    <w:rsid w:val="00514B45"/>
    <w:rsid w:val="00515792"/>
    <w:rsid w:val="005167EA"/>
    <w:rsid w:val="00517636"/>
    <w:rsid w:val="00517AD8"/>
    <w:rsid w:val="00517D3E"/>
    <w:rsid w:val="005317DD"/>
    <w:rsid w:val="005358D5"/>
    <w:rsid w:val="005458AA"/>
    <w:rsid w:val="00545B6C"/>
    <w:rsid w:val="00550042"/>
    <w:rsid w:val="00556C12"/>
    <w:rsid w:val="00562456"/>
    <w:rsid w:val="00562AC2"/>
    <w:rsid w:val="00562C9F"/>
    <w:rsid w:val="00562D64"/>
    <w:rsid w:val="00563E57"/>
    <w:rsid w:val="0056482C"/>
    <w:rsid w:val="005719C3"/>
    <w:rsid w:val="005741AE"/>
    <w:rsid w:val="0057441D"/>
    <w:rsid w:val="00575C0B"/>
    <w:rsid w:val="0058046B"/>
    <w:rsid w:val="00582256"/>
    <w:rsid w:val="00586A46"/>
    <w:rsid w:val="00586E1B"/>
    <w:rsid w:val="005A0505"/>
    <w:rsid w:val="005A7BDF"/>
    <w:rsid w:val="005B00DA"/>
    <w:rsid w:val="005B0587"/>
    <w:rsid w:val="005B2843"/>
    <w:rsid w:val="005B346D"/>
    <w:rsid w:val="005B5911"/>
    <w:rsid w:val="005C7537"/>
    <w:rsid w:val="005D5F56"/>
    <w:rsid w:val="005D69E8"/>
    <w:rsid w:val="005D6BC3"/>
    <w:rsid w:val="005E1323"/>
    <w:rsid w:val="005E1969"/>
    <w:rsid w:val="005E4BDE"/>
    <w:rsid w:val="00607678"/>
    <w:rsid w:val="00617323"/>
    <w:rsid w:val="00617859"/>
    <w:rsid w:val="00624A00"/>
    <w:rsid w:val="00636B65"/>
    <w:rsid w:val="006431B6"/>
    <w:rsid w:val="006543A7"/>
    <w:rsid w:val="00654AFF"/>
    <w:rsid w:val="00655B3E"/>
    <w:rsid w:val="0065766B"/>
    <w:rsid w:val="006717A8"/>
    <w:rsid w:val="0067606F"/>
    <w:rsid w:val="00676742"/>
    <w:rsid w:val="00681671"/>
    <w:rsid w:val="006842EE"/>
    <w:rsid w:val="00694DD0"/>
    <w:rsid w:val="00697C74"/>
    <w:rsid w:val="006A0812"/>
    <w:rsid w:val="006A38F5"/>
    <w:rsid w:val="006A3E37"/>
    <w:rsid w:val="006A7FC7"/>
    <w:rsid w:val="006B08EC"/>
    <w:rsid w:val="006B20E8"/>
    <w:rsid w:val="006B4A4E"/>
    <w:rsid w:val="006B5540"/>
    <w:rsid w:val="006C4564"/>
    <w:rsid w:val="006C4619"/>
    <w:rsid w:val="006C70B9"/>
    <w:rsid w:val="006D1576"/>
    <w:rsid w:val="006D19B4"/>
    <w:rsid w:val="006E064C"/>
    <w:rsid w:val="006E5C4C"/>
    <w:rsid w:val="006F0074"/>
    <w:rsid w:val="006F662E"/>
    <w:rsid w:val="007004A4"/>
    <w:rsid w:val="007033AB"/>
    <w:rsid w:val="00707760"/>
    <w:rsid w:val="00726C7D"/>
    <w:rsid w:val="00731E78"/>
    <w:rsid w:val="0073235C"/>
    <w:rsid w:val="007324F4"/>
    <w:rsid w:val="00756DE3"/>
    <w:rsid w:val="00765B1E"/>
    <w:rsid w:val="00770FDC"/>
    <w:rsid w:val="007778ED"/>
    <w:rsid w:val="007817D0"/>
    <w:rsid w:val="0078492E"/>
    <w:rsid w:val="00793B01"/>
    <w:rsid w:val="00794DFD"/>
    <w:rsid w:val="00796FB8"/>
    <w:rsid w:val="007A6FF2"/>
    <w:rsid w:val="007B06C4"/>
    <w:rsid w:val="007B4B93"/>
    <w:rsid w:val="007C349F"/>
    <w:rsid w:val="007D5603"/>
    <w:rsid w:val="007D7C2C"/>
    <w:rsid w:val="007D7E36"/>
    <w:rsid w:val="007F7163"/>
    <w:rsid w:val="00812F19"/>
    <w:rsid w:val="00813315"/>
    <w:rsid w:val="00813DC2"/>
    <w:rsid w:val="008258D1"/>
    <w:rsid w:val="00831906"/>
    <w:rsid w:val="00837D57"/>
    <w:rsid w:val="0084286C"/>
    <w:rsid w:val="0084654D"/>
    <w:rsid w:val="00855B07"/>
    <w:rsid w:val="008616C4"/>
    <w:rsid w:val="00874012"/>
    <w:rsid w:val="008766AB"/>
    <w:rsid w:val="00882E12"/>
    <w:rsid w:val="008A0258"/>
    <w:rsid w:val="008A2475"/>
    <w:rsid w:val="008A6077"/>
    <w:rsid w:val="008A642D"/>
    <w:rsid w:val="008B3E14"/>
    <w:rsid w:val="008B3F1A"/>
    <w:rsid w:val="008B7CBD"/>
    <w:rsid w:val="008C532E"/>
    <w:rsid w:val="008C54D1"/>
    <w:rsid w:val="008C6196"/>
    <w:rsid w:val="008D3087"/>
    <w:rsid w:val="008D6448"/>
    <w:rsid w:val="008D6B90"/>
    <w:rsid w:val="008D7BC8"/>
    <w:rsid w:val="008E3859"/>
    <w:rsid w:val="008E58E5"/>
    <w:rsid w:val="008F25FC"/>
    <w:rsid w:val="008F4D78"/>
    <w:rsid w:val="00900020"/>
    <w:rsid w:val="009009D7"/>
    <w:rsid w:val="00902F53"/>
    <w:rsid w:val="00910DCC"/>
    <w:rsid w:val="00912897"/>
    <w:rsid w:val="00915386"/>
    <w:rsid w:val="009222FF"/>
    <w:rsid w:val="00931A0C"/>
    <w:rsid w:val="00935EA1"/>
    <w:rsid w:val="00940AFA"/>
    <w:rsid w:val="00946744"/>
    <w:rsid w:val="00955086"/>
    <w:rsid w:val="00955E45"/>
    <w:rsid w:val="009605FE"/>
    <w:rsid w:val="00965B61"/>
    <w:rsid w:val="00965F07"/>
    <w:rsid w:val="009708EC"/>
    <w:rsid w:val="0097213C"/>
    <w:rsid w:val="00975D9D"/>
    <w:rsid w:val="009814B4"/>
    <w:rsid w:val="00985D04"/>
    <w:rsid w:val="00992DBC"/>
    <w:rsid w:val="00995899"/>
    <w:rsid w:val="00997F1E"/>
    <w:rsid w:val="009A7028"/>
    <w:rsid w:val="009A78AB"/>
    <w:rsid w:val="009B59A2"/>
    <w:rsid w:val="009B68DA"/>
    <w:rsid w:val="009C2002"/>
    <w:rsid w:val="009C60A9"/>
    <w:rsid w:val="009C63D9"/>
    <w:rsid w:val="009C7711"/>
    <w:rsid w:val="009C7C15"/>
    <w:rsid w:val="009D6ABF"/>
    <w:rsid w:val="009D7D6D"/>
    <w:rsid w:val="009E04B5"/>
    <w:rsid w:val="009E2632"/>
    <w:rsid w:val="009E289E"/>
    <w:rsid w:val="009F6084"/>
    <w:rsid w:val="00A241A8"/>
    <w:rsid w:val="00A31751"/>
    <w:rsid w:val="00A34C64"/>
    <w:rsid w:val="00A36F91"/>
    <w:rsid w:val="00A3740C"/>
    <w:rsid w:val="00A376D2"/>
    <w:rsid w:val="00A53A43"/>
    <w:rsid w:val="00A57B2C"/>
    <w:rsid w:val="00A6014E"/>
    <w:rsid w:val="00A61F67"/>
    <w:rsid w:val="00A62514"/>
    <w:rsid w:val="00A629DB"/>
    <w:rsid w:val="00A71473"/>
    <w:rsid w:val="00A76A65"/>
    <w:rsid w:val="00A83886"/>
    <w:rsid w:val="00A84EE9"/>
    <w:rsid w:val="00A86920"/>
    <w:rsid w:val="00AA1293"/>
    <w:rsid w:val="00AA1C39"/>
    <w:rsid w:val="00AA7911"/>
    <w:rsid w:val="00AB46CF"/>
    <w:rsid w:val="00AD7AEC"/>
    <w:rsid w:val="00AE35E3"/>
    <w:rsid w:val="00AE60A9"/>
    <w:rsid w:val="00AF33DA"/>
    <w:rsid w:val="00AF7F0E"/>
    <w:rsid w:val="00B069CE"/>
    <w:rsid w:val="00B120F3"/>
    <w:rsid w:val="00B21060"/>
    <w:rsid w:val="00B23A8F"/>
    <w:rsid w:val="00B27A43"/>
    <w:rsid w:val="00B32505"/>
    <w:rsid w:val="00B33BC7"/>
    <w:rsid w:val="00B37168"/>
    <w:rsid w:val="00B47303"/>
    <w:rsid w:val="00B47A2A"/>
    <w:rsid w:val="00B52D0C"/>
    <w:rsid w:val="00B66439"/>
    <w:rsid w:val="00B719C8"/>
    <w:rsid w:val="00B75BE3"/>
    <w:rsid w:val="00B7739A"/>
    <w:rsid w:val="00B81C79"/>
    <w:rsid w:val="00B82556"/>
    <w:rsid w:val="00B828C4"/>
    <w:rsid w:val="00B8775A"/>
    <w:rsid w:val="00B9012B"/>
    <w:rsid w:val="00BA20C2"/>
    <w:rsid w:val="00BB14FC"/>
    <w:rsid w:val="00BB4336"/>
    <w:rsid w:val="00BB6405"/>
    <w:rsid w:val="00BB645B"/>
    <w:rsid w:val="00BC11E4"/>
    <w:rsid w:val="00BC3B73"/>
    <w:rsid w:val="00BD0B2A"/>
    <w:rsid w:val="00BD4115"/>
    <w:rsid w:val="00BE00E0"/>
    <w:rsid w:val="00BE2E8B"/>
    <w:rsid w:val="00BE7D07"/>
    <w:rsid w:val="00BF0028"/>
    <w:rsid w:val="00BF5512"/>
    <w:rsid w:val="00BF7E7A"/>
    <w:rsid w:val="00C0623F"/>
    <w:rsid w:val="00C0785A"/>
    <w:rsid w:val="00C108B0"/>
    <w:rsid w:val="00C162D1"/>
    <w:rsid w:val="00C17B86"/>
    <w:rsid w:val="00C213F3"/>
    <w:rsid w:val="00C25600"/>
    <w:rsid w:val="00C26059"/>
    <w:rsid w:val="00C272CC"/>
    <w:rsid w:val="00C3358E"/>
    <w:rsid w:val="00C3475A"/>
    <w:rsid w:val="00C36A0C"/>
    <w:rsid w:val="00C377DA"/>
    <w:rsid w:val="00C43B99"/>
    <w:rsid w:val="00C4544D"/>
    <w:rsid w:val="00C5397E"/>
    <w:rsid w:val="00C63D09"/>
    <w:rsid w:val="00C6418B"/>
    <w:rsid w:val="00C66A20"/>
    <w:rsid w:val="00C73AFB"/>
    <w:rsid w:val="00C746BA"/>
    <w:rsid w:val="00C81368"/>
    <w:rsid w:val="00C81692"/>
    <w:rsid w:val="00C84595"/>
    <w:rsid w:val="00C85CF6"/>
    <w:rsid w:val="00C86A74"/>
    <w:rsid w:val="00C8761A"/>
    <w:rsid w:val="00C93CB2"/>
    <w:rsid w:val="00C944C4"/>
    <w:rsid w:val="00C94AA5"/>
    <w:rsid w:val="00C97255"/>
    <w:rsid w:val="00CA0A6F"/>
    <w:rsid w:val="00CA0D75"/>
    <w:rsid w:val="00CA6A12"/>
    <w:rsid w:val="00CB49C5"/>
    <w:rsid w:val="00CB550C"/>
    <w:rsid w:val="00CB7BED"/>
    <w:rsid w:val="00CC4162"/>
    <w:rsid w:val="00CC4C93"/>
    <w:rsid w:val="00CC4CBE"/>
    <w:rsid w:val="00CC7344"/>
    <w:rsid w:val="00CD0B53"/>
    <w:rsid w:val="00CD48E8"/>
    <w:rsid w:val="00CE3650"/>
    <w:rsid w:val="00CF1B68"/>
    <w:rsid w:val="00CF3DEE"/>
    <w:rsid w:val="00CF4935"/>
    <w:rsid w:val="00D058AD"/>
    <w:rsid w:val="00D10A05"/>
    <w:rsid w:val="00D12DBE"/>
    <w:rsid w:val="00D13B4F"/>
    <w:rsid w:val="00D163AC"/>
    <w:rsid w:val="00D1652E"/>
    <w:rsid w:val="00D212B7"/>
    <w:rsid w:val="00D23953"/>
    <w:rsid w:val="00D23A43"/>
    <w:rsid w:val="00D27F37"/>
    <w:rsid w:val="00D34F91"/>
    <w:rsid w:val="00D35FA5"/>
    <w:rsid w:val="00D44C7A"/>
    <w:rsid w:val="00D47456"/>
    <w:rsid w:val="00D50A01"/>
    <w:rsid w:val="00D52E4C"/>
    <w:rsid w:val="00D53BA2"/>
    <w:rsid w:val="00D55DA0"/>
    <w:rsid w:val="00D6016D"/>
    <w:rsid w:val="00D6582F"/>
    <w:rsid w:val="00D810E5"/>
    <w:rsid w:val="00D84151"/>
    <w:rsid w:val="00D93A94"/>
    <w:rsid w:val="00D94839"/>
    <w:rsid w:val="00D9528F"/>
    <w:rsid w:val="00D95D49"/>
    <w:rsid w:val="00DA1143"/>
    <w:rsid w:val="00DA4376"/>
    <w:rsid w:val="00DA4CB3"/>
    <w:rsid w:val="00DB34F9"/>
    <w:rsid w:val="00DB7D37"/>
    <w:rsid w:val="00DC5F7B"/>
    <w:rsid w:val="00DC61F1"/>
    <w:rsid w:val="00DD12DE"/>
    <w:rsid w:val="00DD36FC"/>
    <w:rsid w:val="00DD42AB"/>
    <w:rsid w:val="00DD6745"/>
    <w:rsid w:val="00DE342C"/>
    <w:rsid w:val="00DE3F91"/>
    <w:rsid w:val="00DF007A"/>
    <w:rsid w:val="00E100CC"/>
    <w:rsid w:val="00E1086E"/>
    <w:rsid w:val="00E109BD"/>
    <w:rsid w:val="00E10B1C"/>
    <w:rsid w:val="00E12401"/>
    <w:rsid w:val="00E14759"/>
    <w:rsid w:val="00E209E6"/>
    <w:rsid w:val="00E23123"/>
    <w:rsid w:val="00E240B3"/>
    <w:rsid w:val="00E2657D"/>
    <w:rsid w:val="00E27230"/>
    <w:rsid w:val="00E31404"/>
    <w:rsid w:val="00E31513"/>
    <w:rsid w:val="00E33565"/>
    <w:rsid w:val="00E40707"/>
    <w:rsid w:val="00E467D2"/>
    <w:rsid w:val="00E555CE"/>
    <w:rsid w:val="00E556A5"/>
    <w:rsid w:val="00E57025"/>
    <w:rsid w:val="00E664DF"/>
    <w:rsid w:val="00E67B96"/>
    <w:rsid w:val="00E72B52"/>
    <w:rsid w:val="00E764FB"/>
    <w:rsid w:val="00E81D74"/>
    <w:rsid w:val="00E874B1"/>
    <w:rsid w:val="00E91C0A"/>
    <w:rsid w:val="00E922F5"/>
    <w:rsid w:val="00EA0460"/>
    <w:rsid w:val="00EA13B0"/>
    <w:rsid w:val="00EA25AF"/>
    <w:rsid w:val="00EB7A5A"/>
    <w:rsid w:val="00EC5437"/>
    <w:rsid w:val="00ED1907"/>
    <w:rsid w:val="00ED7F4D"/>
    <w:rsid w:val="00EF04CF"/>
    <w:rsid w:val="00F02BE2"/>
    <w:rsid w:val="00F02BF8"/>
    <w:rsid w:val="00F02C5C"/>
    <w:rsid w:val="00F046C7"/>
    <w:rsid w:val="00F075C2"/>
    <w:rsid w:val="00F07DB3"/>
    <w:rsid w:val="00F14D92"/>
    <w:rsid w:val="00F21080"/>
    <w:rsid w:val="00F322CA"/>
    <w:rsid w:val="00F3267C"/>
    <w:rsid w:val="00F35EF2"/>
    <w:rsid w:val="00F366B4"/>
    <w:rsid w:val="00F370D3"/>
    <w:rsid w:val="00F40038"/>
    <w:rsid w:val="00F45E57"/>
    <w:rsid w:val="00F621CE"/>
    <w:rsid w:val="00F700C2"/>
    <w:rsid w:val="00F715D4"/>
    <w:rsid w:val="00F71CD1"/>
    <w:rsid w:val="00F85143"/>
    <w:rsid w:val="00F934E7"/>
    <w:rsid w:val="00F9373F"/>
    <w:rsid w:val="00F940D7"/>
    <w:rsid w:val="00FA0D24"/>
    <w:rsid w:val="00FB7ABE"/>
    <w:rsid w:val="00FC1CFC"/>
    <w:rsid w:val="00FC3EAC"/>
    <w:rsid w:val="00FC49C6"/>
    <w:rsid w:val="00FC6DB9"/>
    <w:rsid w:val="00FD1A39"/>
    <w:rsid w:val="00FD34FA"/>
    <w:rsid w:val="00FD45C6"/>
    <w:rsid w:val="00FE0C90"/>
    <w:rsid w:val="00FE3B37"/>
    <w:rsid w:val="00FE6638"/>
    <w:rsid w:val="1ACF98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09C9FC"/>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A6077"/>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00425"/>
    <w:pPr>
      <w:contextualSpacing/>
      <w:jc w:val="center"/>
    </w:pPr>
    <w:rPr>
      <w:rFonts w:eastAsiaTheme="majorEastAsia" w:cstheme="majorBidi"/>
      <w:b/>
      <w:spacing w:val="-10"/>
      <w:kern w:val="28"/>
      <w:sz w:val="28"/>
      <w:szCs w:val="56"/>
    </w:rPr>
  </w:style>
  <w:style w:type="paragraph" w:customStyle="1" w:styleId="Reference">
    <w:name w:val="Reference"/>
    <w:basedOn w:val="Normal"/>
    <w:rsid w:val="008A6077"/>
    <w:pPr>
      <w:spacing w:before="120"/>
      <w:ind w:left="720" w:hanging="720"/>
    </w:pPr>
    <w:rPr>
      <w:rFonts w:eastAsia="Times New Roman"/>
      <w:sz w:val="24"/>
      <w:szCs w:val="24"/>
    </w:rPr>
  </w:style>
  <w:style w:type="paragraph" w:styleId="Header">
    <w:name w:val="header"/>
    <w:basedOn w:val="Normal"/>
    <w:link w:val="HeaderChar"/>
    <w:uiPriority w:val="99"/>
    <w:unhideWhenUsed/>
    <w:rsid w:val="000379AB"/>
    <w:pPr>
      <w:tabs>
        <w:tab w:val="center" w:pos="4680"/>
        <w:tab w:val="right" w:pos="9360"/>
      </w:tabs>
    </w:pPr>
  </w:style>
  <w:style w:type="paragraph" w:customStyle="1" w:styleId="Heading-Secondary">
    <w:name w:val="Heading-Secondary"/>
    <w:basedOn w:val="Heading-Main"/>
    <w:qFormat/>
    <w:rsid w:val="00C81368"/>
    <w:pPr>
      <w:ind w:left="720"/>
    </w:pPr>
    <w:rPr>
      <w:b w:val="0"/>
    </w:rPr>
  </w:style>
  <w:style w:type="paragraph" w:customStyle="1" w:styleId="Authors">
    <w:name w:val="Authors"/>
    <w:basedOn w:val="Normal"/>
    <w:rsid w:val="00B120F3"/>
    <w:pPr>
      <w:spacing w:before="120" w:after="360"/>
    </w:pPr>
    <w:rPr>
      <w:rFonts w:eastAsia="Times New Roman"/>
      <w:b/>
      <w:sz w:val="24"/>
      <w:szCs w:val="24"/>
    </w:rPr>
  </w:style>
  <w:style w:type="paragraph" w:customStyle="1" w:styleId="Text">
    <w:name w:val="Text"/>
    <w:basedOn w:val="Normal"/>
    <w:rsid w:val="008A6077"/>
    <w:pPr>
      <w:spacing w:before="120"/>
      <w:ind w:firstLine="720"/>
    </w:pPr>
    <w:rPr>
      <w:rFonts w:eastAsia="Times New Roman"/>
      <w:sz w:val="24"/>
      <w:szCs w:val="24"/>
    </w:rPr>
  </w:style>
  <w:style w:type="paragraph" w:customStyle="1" w:styleId="FigureorTableCaption">
    <w:name w:val="Figure or Table Caption"/>
    <w:basedOn w:val="Normal"/>
    <w:rsid w:val="008A6077"/>
    <w:pPr>
      <w:keepNext/>
      <w:spacing w:before="240"/>
      <w:outlineLvl w:val="0"/>
    </w:pPr>
    <w:rPr>
      <w:rFonts w:eastAsia="Times New Roman"/>
      <w:kern w:val="28"/>
      <w:sz w:val="24"/>
      <w:szCs w:val="24"/>
    </w:rPr>
  </w:style>
  <w:style w:type="character" w:customStyle="1" w:styleId="HeaderChar">
    <w:name w:val="Header Char"/>
    <w:basedOn w:val="DefaultParagraphFont"/>
    <w:link w:val="Header"/>
    <w:uiPriority w:val="99"/>
    <w:rsid w:val="000379AB"/>
    <w:rPr>
      <w:rFonts w:ascii="Times New Roman" w:eastAsia="Calibri" w:hAnsi="Times New Roman" w:cs="Times New Roman"/>
      <w:sz w:val="20"/>
      <w:szCs w:val="20"/>
    </w:rPr>
  </w:style>
  <w:style w:type="character" w:styleId="Hyperlink">
    <w:name w:val="Hyperlink"/>
    <w:uiPriority w:val="99"/>
    <w:rsid w:val="008A6077"/>
    <w:rPr>
      <w:color w:val="0000FF"/>
      <w:u w:val="single"/>
    </w:rPr>
  </w:style>
  <w:style w:type="paragraph" w:customStyle="1" w:styleId="Heading-Main">
    <w:name w:val="Heading-Main"/>
    <w:basedOn w:val="Normal"/>
    <w:rsid w:val="005358D5"/>
    <w:pPr>
      <w:keepNext/>
      <w:spacing w:before="240" w:after="120"/>
      <w:outlineLvl w:val="0"/>
    </w:pPr>
    <w:rPr>
      <w:rFonts w:eastAsia="Times New Roman"/>
      <w:b/>
      <w:bCs/>
      <w:kern w:val="28"/>
      <w:sz w:val="24"/>
      <w:szCs w:val="24"/>
    </w:rPr>
  </w:style>
  <w:style w:type="paragraph" w:customStyle="1" w:styleId="Affiliation">
    <w:name w:val="Affiliation"/>
    <w:basedOn w:val="Text"/>
    <w:qFormat/>
    <w:rsid w:val="00B719C8"/>
    <w:pPr>
      <w:ind w:firstLine="0"/>
    </w:pPr>
  </w:style>
  <w:style w:type="paragraph" w:customStyle="1" w:styleId="KeyPoints">
    <w:name w:val="Key Points"/>
    <w:basedOn w:val="Normal"/>
    <w:rsid w:val="008A6077"/>
    <w:pPr>
      <w:spacing w:before="120"/>
    </w:pPr>
    <w:rPr>
      <w:rFonts w:eastAsia="Times New Roman"/>
      <w:sz w:val="24"/>
      <w:szCs w:val="24"/>
    </w:rPr>
  </w:style>
  <w:style w:type="paragraph" w:customStyle="1" w:styleId="Abstract">
    <w:name w:val="Abstract"/>
    <w:basedOn w:val="Normal"/>
    <w:qFormat/>
    <w:rsid w:val="00400425"/>
    <w:pPr>
      <w:spacing w:before="120"/>
    </w:pPr>
    <w:rPr>
      <w:rFonts w:eastAsia="Times New Roman"/>
      <w:sz w:val="24"/>
      <w:szCs w:val="24"/>
    </w:rPr>
  </w:style>
  <w:style w:type="character" w:customStyle="1" w:styleId="TitleChar">
    <w:name w:val="Title Char"/>
    <w:basedOn w:val="DefaultParagraphFont"/>
    <w:link w:val="Title"/>
    <w:uiPriority w:val="10"/>
    <w:rsid w:val="00400425"/>
    <w:rPr>
      <w:rFonts w:ascii="Times New Roman" w:eastAsiaTheme="majorEastAsia" w:hAnsi="Times New Roman" w:cstheme="majorBidi"/>
      <w:b/>
      <w:spacing w:val="-10"/>
      <w:kern w:val="28"/>
      <w:sz w:val="28"/>
      <w:szCs w:val="56"/>
    </w:rPr>
  </w:style>
  <w:style w:type="paragraph" w:customStyle="1" w:styleId="Note">
    <w:name w:val="Note"/>
    <w:basedOn w:val="Normal"/>
    <w:qFormat/>
    <w:rsid w:val="0037466A"/>
    <w:pPr>
      <w:spacing w:before="240" w:after="240"/>
    </w:pPr>
    <w:rPr>
      <w:color w:val="00B0F0"/>
    </w:rPr>
  </w:style>
  <w:style w:type="paragraph" w:styleId="NormalWeb">
    <w:name w:val="Normal (Web)"/>
    <w:basedOn w:val="Normal"/>
    <w:uiPriority w:val="99"/>
    <w:unhideWhenUsed/>
    <w:rsid w:val="002F3B11"/>
    <w:rPr>
      <w:sz w:val="24"/>
      <w:szCs w:val="24"/>
    </w:rPr>
  </w:style>
  <w:style w:type="paragraph" w:styleId="Footer">
    <w:name w:val="footer"/>
    <w:basedOn w:val="Normal"/>
    <w:link w:val="FooterChar"/>
    <w:uiPriority w:val="99"/>
    <w:unhideWhenUsed/>
    <w:rsid w:val="000379AB"/>
    <w:pPr>
      <w:tabs>
        <w:tab w:val="center" w:pos="4680"/>
        <w:tab w:val="right" w:pos="9360"/>
      </w:tabs>
    </w:pPr>
  </w:style>
  <w:style w:type="character" w:customStyle="1" w:styleId="FooterChar">
    <w:name w:val="Footer Char"/>
    <w:basedOn w:val="DefaultParagraphFont"/>
    <w:link w:val="Footer"/>
    <w:uiPriority w:val="99"/>
    <w:rsid w:val="000379AB"/>
    <w:rPr>
      <w:rFonts w:ascii="Times New Roman" w:eastAsia="Calibri" w:hAnsi="Times New Roman" w:cs="Times New Roman"/>
      <w:sz w:val="20"/>
      <w:szCs w:val="20"/>
    </w:rPr>
  </w:style>
  <w:style w:type="paragraph" w:styleId="ListParagraph">
    <w:name w:val="List Paragraph"/>
    <w:basedOn w:val="Normal"/>
    <w:uiPriority w:val="34"/>
    <w:qFormat/>
    <w:rsid w:val="00D810E5"/>
    <w:pPr>
      <w:spacing w:after="200"/>
      <w:ind w:left="720"/>
      <w:contextualSpacing/>
    </w:pPr>
    <w:rPr>
      <w:rFonts w:asciiTheme="minorHAnsi" w:eastAsiaTheme="minorEastAsia" w:hAnsiTheme="minorHAnsi" w:cstheme="minorBidi"/>
      <w:sz w:val="24"/>
      <w:szCs w:val="24"/>
      <w:lang w:eastAsia="ja-JP"/>
    </w:rPr>
  </w:style>
  <w:style w:type="character" w:customStyle="1" w:styleId="UnresolvedMention1">
    <w:name w:val="Unresolved Mention1"/>
    <w:basedOn w:val="DefaultParagraphFont"/>
    <w:uiPriority w:val="99"/>
    <w:rsid w:val="00B81C79"/>
    <w:rPr>
      <w:color w:val="808080"/>
      <w:shd w:val="clear" w:color="auto" w:fill="E6E6E6"/>
    </w:rPr>
  </w:style>
  <w:style w:type="paragraph" w:styleId="BalloonText">
    <w:name w:val="Balloon Text"/>
    <w:basedOn w:val="Normal"/>
    <w:link w:val="BalloonTextChar"/>
    <w:uiPriority w:val="99"/>
    <w:semiHidden/>
    <w:unhideWhenUsed/>
    <w:rsid w:val="007B4B9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4B93"/>
    <w:rPr>
      <w:rFonts w:ascii="Segoe UI" w:eastAsia="Calibri" w:hAnsi="Segoe UI" w:cs="Segoe UI"/>
      <w:sz w:val="18"/>
      <w:szCs w:val="18"/>
    </w:rPr>
  </w:style>
  <w:style w:type="character" w:styleId="Emphasis">
    <w:name w:val="Emphasis"/>
    <w:basedOn w:val="DefaultParagraphFont"/>
    <w:uiPriority w:val="20"/>
    <w:qFormat/>
    <w:rsid w:val="007B4B93"/>
    <w:rPr>
      <w:i/>
      <w:iCs/>
    </w:rPr>
  </w:style>
  <w:style w:type="character" w:styleId="FollowedHyperlink">
    <w:name w:val="FollowedHyperlink"/>
    <w:basedOn w:val="DefaultParagraphFont"/>
    <w:uiPriority w:val="99"/>
    <w:semiHidden/>
    <w:unhideWhenUsed/>
    <w:rsid w:val="00F45E57"/>
    <w:rPr>
      <w:color w:val="954F72" w:themeColor="followedHyperlink"/>
      <w:u w:val="single"/>
    </w:rPr>
  </w:style>
  <w:style w:type="character" w:styleId="CommentReference">
    <w:name w:val="annotation reference"/>
    <w:basedOn w:val="DefaultParagraphFont"/>
    <w:uiPriority w:val="99"/>
    <w:semiHidden/>
    <w:unhideWhenUsed/>
    <w:rsid w:val="009D7D6D"/>
    <w:rPr>
      <w:sz w:val="16"/>
      <w:szCs w:val="16"/>
    </w:rPr>
  </w:style>
  <w:style w:type="paragraph" w:styleId="CommentText">
    <w:name w:val="annotation text"/>
    <w:basedOn w:val="Normal"/>
    <w:link w:val="CommentTextChar"/>
    <w:uiPriority w:val="99"/>
    <w:semiHidden/>
    <w:unhideWhenUsed/>
    <w:rsid w:val="009D7D6D"/>
  </w:style>
  <w:style w:type="character" w:customStyle="1" w:styleId="CommentTextChar">
    <w:name w:val="Comment Text Char"/>
    <w:basedOn w:val="DefaultParagraphFont"/>
    <w:link w:val="CommentText"/>
    <w:uiPriority w:val="99"/>
    <w:semiHidden/>
    <w:rsid w:val="009D7D6D"/>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D7D6D"/>
    <w:rPr>
      <w:b/>
      <w:bCs/>
    </w:rPr>
  </w:style>
  <w:style w:type="character" w:customStyle="1" w:styleId="CommentSubjectChar">
    <w:name w:val="Comment Subject Char"/>
    <w:basedOn w:val="CommentTextChar"/>
    <w:link w:val="CommentSubject"/>
    <w:uiPriority w:val="99"/>
    <w:semiHidden/>
    <w:rsid w:val="009D7D6D"/>
    <w:rPr>
      <w:rFonts w:ascii="Times New Roman" w:eastAsia="Calibri" w:hAnsi="Times New Roman" w:cs="Times New Roman"/>
      <w:b/>
      <w:bCs/>
      <w:sz w:val="20"/>
      <w:szCs w:val="20"/>
    </w:rPr>
  </w:style>
  <w:style w:type="character" w:customStyle="1" w:styleId="UnresolvedMention2">
    <w:name w:val="Unresolved Mention2"/>
    <w:basedOn w:val="DefaultParagraphFont"/>
    <w:uiPriority w:val="99"/>
    <w:semiHidden/>
    <w:unhideWhenUsed/>
    <w:rsid w:val="006F0074"/>
    <w:rPr>
      <w:color w:val="605E5C"/>
      <w:shd w:val="clear" w:color="auto" w:fill="E1DFDD"/>
    </w:rPr>
  </w:style>
  <w:style w:type="table" w:styleId="TableGrid">
    <w:name w:val="Table Grid"/>
    <w:basedOn w:val="TableNormal"/>
    <w:uiPriority w:val="39"/>
    <w:rsid w:val="000874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FD34FA"/>
    <w:rPr>
      <w:color w:val="605E5C"/>
      <w:shd w:val="clear" w:color="auto" w:fill="E1DFDD"/>
    </w:rPr>
  </w:style>
  <w:style w:type="character" w:customStyle="1" w:styleId="field-content">
    <w:name w:val="field-content"/>
    <w:basedOn w:val="DefaultParagraphFont"/>
    <w:rsid w:val="00196E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553290">
      <w:bodyDiv w:val="1"/>
      <w:marLeft w:val="0"/>
      <w:marRight w:val="0"/>
      <w:marTop w:val="0"/>
      <w:marBottom w:val="0"/>
      <w:divBdr>
        <w:top w:val="none" w:sz="0" w:space="0" w:color="auto"/>
        <w:left w:val="none" w:sz="0" w:space="0" w:color="auto"/>
        <w:bottom w:val="none" w:sz="0" w:space="0" w:color="auto"/>
        <w:right w:val="none" w:sz="0" w:space="0" w:color="auto"/>
      </w:divBdr>
    </w:div>
    <w:div w:id="154877055">
      <w:bodyDiv w:val="1"/>
      <w:marLeft w:val="0"/>
      <w:marRight w:val="0"/>
      <w:marTop w:val="0"/>
      <w:marBottom w:val="0"/>
      <w:divBdr>
        <w:top w:val="none" w:sz="0" w:space="0" w:color="auto"/>
        <w:left w:val="none" w:sz="0" w:space="0" w:color="auto"/>
        <w:bottom w:val="none" w:sz="0" w:space="0" w:color="auto"/>
        <w:right w:val="none" w:sz="0" w:space="0" w:color="auto"/>
      </w:divBdr>
    </w:div>
    <w:div w:id="210844717">
      <w:bodyDiv w:val="1"/>
      <w:marLeft w:val="0"/>
      <w:marRight w:val="0"/>
      <w:marTop w:val="0"/>
      <w:marBottom w:val="0"/>
      <w:divBdr>
        <w:top w:val="none" w:sz="0" w:space="0" w:color="auto"/>
        <w:left w:val="none" w:sz="0" w:space="0" w:color="auto"/>
        <w:bottom w:val="none" w:sz="0" w:space="0" w:color="auto"/>
        <w:right w:val="none" w:sz="0" w:space="0" w:color="auto"/>
      </w:divBdr>
    </w:div>
    <w:div w:id="241108731">
      <w:bodyDiv w:val="1"/>
      <w:marLeft w:val="0"/>
      <w:marRight w:val="0"/>
      <w:marTop w:val="0"/>
      <w:marBottom w:val="0"/>
      <w:divBdr>
        <w:top w:val="none" w:sz="0" w:space="0" w:color="auto"/>
        <w:left w:val="none" w:sz="0" w:space="0" w:color="auto"/>
        <w:bottom w:val="none" w:sz="0" w:space="0" w:color="auto"/>
        <w:right w:val="none" w:sz="0" w:space="0" w:color="auto"/>
      </w:divBdr>
    </w:div>
    <w:div w:id="256254521">
      <w:bodyDiv w:val="1"/>
      <w:marLeft w:val="0"/>
      <w:marRight w:val="0"/>
      <w:marTop w:val="0"/>
      <w:marBottom w:val="0"/>
      <w:divBdr>
        <w:top w:val="none" w:sz="0" w:space="0" w:color="auto"/>
        <w:left w:val="none" w:sz="0" w:space="0" w:color="auto"/>
        <w:bottom w:val="none" w:sz="0" w:space="0" w:color="auto"/>
        <w:right w:val="none" w:sz="0" w:space="0" w:color="auto"/>
      </w:divBdr>
      <w:divsChild>
        <w:div w:id="82191807">
          <w:marLeft w:val="0"/>
          <w:marRight w:val="0"/>
          <w:marTop w:val="0"/>
          <w:marBottom w:val="0"/>
          <w:divBdr>
            <w:top w:val="none" w:sz="0" w:space="0" w:color="auto"/>
            <w:left w:val="none" w:sz="0" w:space="0" w:color="auto"/>
            <w:bottom w:val="none" w:sz="0" w:space="0" w:color="auto"/>
            <w:right w:val="none" w:sz="0" w:space="0" w:color="auto"/>
          </w:divBdr>
          <w:divsChild>
            <w:div w:id="3748179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2157494">
      <w:bodyDiv w:val="1"/>
      <w:marLeft w:val="0"/>
      <w:marRight w:val="0"/>
      <w:marTop w:val="0"/>
      <w:marBottom w:val="0"/>
      <w:divBdr>
        <w:top w:val="none" w:sz="0" w:space="0" w:color="auto"/>
        <w:left w:val="none" w:sz="0" w:space="0" w:color="auto"/>
        <w:bottom w:val="none" w:sz="0" w:space="0" w:color="auto"/>
        <w:right w:val="none" w:sz="0" w:space="0" w:color="auto"/>
      </w:divBdr>
    </w:div>
    <w:div w:id="345134175">
      <w:bodyDiv w:val="1"/>
      <w:marLeft w:val="0"/>
      <w:marRight w:val="0"/>
      <w:marTop w:val="0"/>
      <w:marBottom w:val="0"/>
      <w:divBdr>
        <w:top w:val="none" w:sz="0" w:space="0" w:color="auto"/>
        <w:left w:val="none" w:sz="0" w:space="0" w:color="auto"/>
        <w:bottom w:val="none" w:sz="0" w:space="0" w:color="auto"/>
        <w:right w:val="none" w:sz="0" w:space="0" w:color="auto"/>
      </w:divBdr>
    </w:div>
    <w:div w:id="464860876">
      <w:bodyDiv w:val="1"/>
      <w:marLeft w:val="0"/>
      <w:marRight w:val="0"/>
      <w:marTop w:val="0"/>
      <w:marBottom w:val="0"/>
      <w:divBdr>
        <w:top w:val="none" w:sz="0" w:space="0" w:color="auto"/>
        <w:left w:val="none" w:sz="0" w:space="0" w:color="auto"/>
        <w:bottom w:val="none" w:sz="0" w:space="0" w:color="auto"/>
        <w:right w:val="none" w:sz="0" w:space="0" w:color="auto"/>
      </w:divBdr>
    </w:div>
    <w:div w:id="689069425">
      <w:bodyDiv w:val="1"/>
      <w:marLeft w:val="0"/>
      <w:marRight w:val="0"/>
      <w:marTop w:val="0"/>
      <w:marBottom w:val="0"/>
      <w:divBdr>
        <w:top w:val="none" w:sz="0" w:space="0" w:color="auto"/>
        <w:left w:val="none" w:sz="0" w:space="0" w:color="auto"/>
        <w:bottom w:val="none" w:sz="0" w:space="0" w:color="auto"/>
        <w:right w:val="none" w:sz="0" w:space="0" w:color="auto"/>
      </w:divBdr>
    </w:div>
    <w:div w:id="704406528">
      <w:bodyDiv w:val="1"/>
      <w:marLeft w:val="0"/>
      <w:marRight w:val="0"/>
      <w:marTop w:val="0"/>
      <w:marBottom w:val="0"/>
      <w:divBdr>
        <w:top w:val="none" w:sz="0" w:space="0" w:color="auto"/>
        <w:left w:val="none" w:sz="0" w:space="0" w:color="auto"/>
        <w:bottom w:val="none" w:sz="0" w:space="0" w:color="auto"/>
        <w:right w:val="none" w:sz="0" w:space="0" w:color="auto"/>
      </w:divBdr>
    </w:div>
    <w:div w:id="722098877">
      <w:bodyDiv w:val="1"/>
      <w:marLeft w:val="0"/>
      <w:marRight w:val="0"/>
      <w:marTop w:val="0"/>
      <w:marBottom w:val="0"/>
      <w:divBdr>
        <w:top w:val="none" w:sz="0" w:space="0" w:color="auto"/>
        <w:left w:val="none" w:sz="0" w:space="0" w:color="auto"/>
        <w:bottom w:val="none" w:sz="0" w:space="0" w:color="auto"/>
        <w:right w:val="none" w:sz="0" w:space="0" w:color="auto"/>
      </w:divBdr>
    </w:div>
    <w:div w:id="812676312">
      <w:bodyDiv w:val="1"/>
      <w:marLeft w:val="0"/>
      <w:marRight w:val="0"/>
      <w:marTop w:val="0"/>
      <w:marBottom w:val="0"/>
      <w:divBdr>
        <w:top w:val="none" w:sz="0" w:space="0" w:color="auto"/>
        <w:left w:val="none" w:sz="0" w:space="0" w:color="auto"/>
        <w:bottom w:val="none" w:sz="0" w:space="0" w:color="auto"/>
        <w:right w:val="none" w:sz="0" w:space="0" w:color="auto"/>
      </w:divBdr>
    </w:div>
    <w:div w:id="868835065">
      <w:bodyDiv w:val="1"/>
      <w:marLeft w:val="0"/>
      <w:marRight w:val="0"/>
      <w:marTop w:val="0"/>
      <w:marBottom w:val="0"/>
      <w:divBdr>
        <w:top w:val="none" w:sz="0" w:space="0" w:color="auto"/>
        <w:left w:val="none" w:sz="0" w:space="0" w:color="auto"/>
        <w:bottom w:val="none" w:sz="0" w:space="0" w:color="auto"/>
        <w:right w:val="none" w:sz="0" w:space="0" w:color="auto"/>
      </w:divBdr>
    </w:div>
    <w:div w:id="877201397">
      <w:bodyDiv w:val="1"/>
      <w:marLeft w:val="0"/>
      <w:marRight w:val="0"/>
      <w:marTop w:val="0"/>
      <w:marBottom w:val="0"/>
      <w:divBdr>
        <w:top w:val="none" w:sz="0" w:space="0" w:color="auto"/>
        <w:left w:val="none" w:sz="0" w:space="0" w:color="auto"/>
        <w:bottom w:val="none" w:sz="0" w:space="0" w:color="auto"/>
        <w:right w:val="none" w:sz="0" w:space="0" w:color="auto"/>
      </w:divBdr>
    </w:div>
    <w:div w:id="1017734784">
      <w:bodyDiv w:val="1"/>
      <w:marLeft w:val="0"/>
      <w:marRight w:val="0"/>
      <w:marTop w:val="0"/>
      <w:marBottom w:val="0"/>
      <w:divBdr>
        <w:top w:val="none" w:sz="0" w:space="0" w:color="auto"/>
        <w:left w:val="none" w:sz="0" w:space="0" w:color="auto"/>
        <w:bottom w:val="none" w:sz="0" w:space="0" w:color="auto"/>
        <w:right w:val="none" w:sz="0" w:space="0" w:color="auto"/>
      </w:divBdr>
    </w:div>
    <w:div w:id="1159924102">
      <w:bodyDiv w:val="1"/>
      <w:marLeft w:val="0"/>
      <w:marRight w:val="0"/>
      <w:marTop w:val="0"/>
      <w:marBottom w:val="0"/>
      <w:divBdr>
        <w:top w:val="none" w:sz="0" w:space="0" w:color="auto"/>
        <w:left w:val="none" w:sz="0" w:space="0" w:color="auto"/>
        <w:bottom w:val="none" w:sz="0" w:space="0" w:color="auto"/>
        <w:right w:val="none" w:sz="0" w:space="0" w:color="auto"/>
      </w:divBdr>
    </w:div>
    <w:div w:id="1203249021">
      <w:bodyDiv w:val="1"/>
      <w:marLeft w:val="0"/>
      <w:marRight w:val="0"/>
      <w:marTop w:val="0"/>
      <w:marBottom w:val="0"/>
      <w:divBdr>
        <w:top w:val="none" w:sz="0" w:space="0" w:color="auto"/>
        <w:left w:val="none" w:sz="0" w:space="0" w:color="auto"/>
        <w:bottom w:val="none" w:sz="0" w:space="0" w:color="auto"/>
        <w:right w:val="none" w:sz="0" w:space="0" w:color="auto"/>
      </w:divBdr>
      <w:divsChild>
        <w:div w:id="1936404151">
          <w:marLeft w:val="0"/>
          <w:marRight w:val="0"/>
          <w:marTop w:val="0"/>
          <w:marBottom w:val="0"/>
          <w:divBdr>
            <w:top w:val="none" w:sz="0" w:space="0" w:color="auto"/>
            <w:left w:val="none" w:sz="0" w:space="0" w:color="auto"/>
            <w:bottom w:val="none" w:sz="0" w:space="0" w:color="auto"/>
            <w:right w:val="none" w:sz="0" w:space="0" w:color="auto"/>
          </w:divBdr>
        </w:div>
      </w:divsChild>
    </w:div>
    <w:div w:id="1254120579">
      <w:bodyDiv w:val="1"/>
      <w:marLeft w:val="0"/>
      <w:marRight w:val="0"/>
      <w:marTop w:val="0"/>
      <w:marBottom w:val="0"/>
      <w:divBdr>
        <w:top w:val="none" w:sz="0" w:space="0" w:color="auto"/>
        <w:left w:val="none" w:sz="0" w:space="0" w:color="auto"/>
        <w:bottom w:val="none" w:sz="0" w:space="0" w:color="auto"/>
        <w:right w:val="none" w:sz="0" w:space="0" w:color="auto"/>
      </w:divBdr>
    </w:div>
    <w:div w:id="1274047168">
      <w:bodyDiv w:val="1"/>
      <w:marLeft w:val="0"/>
      <w:marRight w:val="0"/>
      <w:marTop w:val="0"/>
      <w:marBottom w:val="0"/>
      <w:divBdr>
        <w:top w:val="none" w:sz="0" w:space="0" w:color="auto"/>
        <w:left w:val="none" w:sz="0" w:space="0" w:color="auto"/>
        <w:bottom w:val="none" w:sz="0" w:space="0" w:color="auto"/>
        <w:right w:val="none" w:sz="0" w:space="0" w:color="auto"/>
      </w:divBdr>
    </w:div>
    <w:div w:id="1326199967">
      <w:bodyDiv w:val="1"/>
      <w:marLeft w:val="0"/>
      <w:marRight w:val="0"/>
      <w:marTop w:val="0"/>
      <w:marBottom w:val="0"/>
      <w:divBdr>
        <w:top w:val="none" w:sz="0" w:space="0" w:color="auto"/>
        <w:left w:val="none" w:sz="0" w:space="0" w:color="auto"/>
        <w:bottom w:val="none" w:sz="0" w:space="0" w:color="auto"/>
        <w:right w:val="none" w:sz="0" w:space="0" w:color="auto"/>
      </w:divBdr>
    </w:div>
    <w:div w:id="1373722746">
      <w:bodyDiv w:val="1"/>
      <w:marLeft w:val="0"/>
      <w:marRight w:val="0"/>
      <w:marTop w:val="0"/>
      <w:marBottom w:val="0"/>
      <w:divBdr>
        <w:top w:val="none" w:sz="0" w:space="0" w:color="auto"/>
        <w:left w:val="none" w:sz="0" w:space="0" w:color="auto"/>
        <w:bottom w:val="none" w:sz="0" w:space="0" w:color="auto"/>
        <w:right w:val="none" w:sz="0" w:space="0" w:color="auto"/>
      </w:divBdr>
      <w:divsChild>
        <w:div w:id="2110656405">
          <w:marLeft w:val="0"/>
          <w:marRight w:val="0"/>
          <w:marTop w:val="0"/>
          <w:marBottom w:val="0"/>
          <w:divBdr>
            <w:top w:val="none" w:sz="0" w:space="0" w:color="auto"/>
            <w:left w:val="none" w:sz="0" w:space="0" w:color="auto"/>
            <w:bottom w:val="none" w:sz="0" w:space="0" w:color="auto"/>
            <w:right w:val="none" w:sz="0" w:space="0" w:color="auto"/>
          </w:divBdr>
          <w:divsChild>
            <w:div w:id="1773545435">
              <w:marLeft w:val="0"/>
              <w:marRight w:val="0"/>
              <w:marTop w:val="0"/>
              <w:marBottom w:val="0"/>
              <w:divBdr>
                <w:top w:val="none" w:sz="0" w:space="0" w:color="auto"/>
                <w:left w:val="none" w:sz="0" w:space="0" w:color="auto"/>
                <w:bottom w:val="none" w:sz="0" w:space="0" w:color="auto"/>
                <w:right w:val="none" w:sz="0" w:space="0" w:color="auto"/>
              </w:divBdr>
              <w:divsChild>
                <w:div w:id="305555019">
                  <w:marLeft w:val="0"/>
                  <w:marRight w:val="0"/>
                  <w:marTop w:val="0"/>
                  <w:marBottom w:val="0"/>
                  <w:divBdr>
                    <w:top w:val="none" w:sz="0" w:space="0" w:color="auto"/>
                    <w:left w:val="none" w:sz="0" w:space="0" w:color="auto"/>
                    <w:bottom w:val="none" w:sz="0" w:space="0" w:color="auto"/>
                    <w:right w:val="none" w:sz="0" w:space="0" w:color="auto"/>
                  </w:divBdr>
                  <w:divsChild>
                    <w:div w:id="194273838">
                      <w:marLeft w:val="0"/>
                      <w:marRight w:val="0"/>
                      <w:marTop w:val="0"/>
                      <w:marBottom w:val="0"/>
                      <w:divBdr>
                        <w:top w:val="none" w:sz="0" w:space="0" w:color="auto"/>
                        <w:left w:val="none" w:sz="0" w:space="0" w:color="auto"/>
                        <w:bottom w:val="none" w:sz="0" w:space="0" w:color="auto"/>
                        <w:right w:val="none" w:sz="0" w:space="0" w:color="auto"/>
                      </w:divBdr>
                      <w:divsChild>
                        <w:div w:id="1952778201">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1538600">
      <w:bodyDiv w:val="1"/>
      <w:marLeft w:val="0"/>
      <w:marRight w:val="0"/>
      <w:marTop w:val="0"/>
      <w:marBottom w:val="0"/>
      <w:divBdr>
        <w:top w:val="none" w:sz="0" w:space="0" w:color="auto"/>
        <w:left w:val="none" w:sz="0" w:space="0" w:color="auto"/>
        <w:bottom w:val="none" w:sz="0" w:space="0" w:color="auto"/>
        <w:right w:val="none" w:sz="0" w:space="0" w:color="auto"/>
      </w:divBdr>
      <w:divsChild>
        <w:div w:id="1225531333">
          <w:marLeft w:val="0"/>
          <w:marRight w:val="0"/>
          <w:marTop w:val="0"/>
          <w:marBottom w:val="240"/>
          <w:divBdr>
            <w:top w:val="single" w:sz="12" w:space="10" w:color="FFD324"/>
            <w:left w:val="single" w:sz="12" w:space="10" w:color="FFD324"/>
            <w:bottom w:val="single" w:sz="12" w:space="10" w:color="FFD324"/>
            <w:right w:val="single" w:sz="12" w:space="10" w:color="FFD324"/>
          </w:divBdr>
        </w:div>
      </w:divsChild>
    </w:div>
    <w:div w:id="1524050897">
      <w:bodyDiv w:val="1"/>
      <w:marLeft w:val="0"/>
      <w:marRight w:val="0"/>
      <w:marTop w:val="0"/>
      <w:marBottom w:val="0"/>
      <w:divBdr>
        <w:top w:val="none" w:sz="0" w:space="0" w:color="auto"/>
        <w:left w:val="none" w:sz="0" w:space="0" w:color="auto"/>
        <w:bottom w:val="none" w:sz="0" w:space="0" w:color="auto"/>
        <w:right w:val="none" w:sz="0" w:space="0" w:color="auto"/>
      </w:divBdr>
    </w:div>
    <w:div w:id="1572689984">
      <w:bodyDiv w:val="1"/>
      <w:marLeft w:val="0"/>
      <w:marRight w:val="0"/>
      <w:marTop w:val="0"/>
      <w:marBottom w:val="0"/>
      <w:divBdr>
        <w:top w:val="none" w:sz="0" w:space="0" w:color="auto"/>
        <w:left w:val="none" w:sz="0" w:space="0" w:color="auto"/>
        <w:bottom w:val="none" w:sz="0" w:space="0" w:color="auto"/>
        <w:right w:val="none" w:sz="0" w:space="0" w:color="auto"/>
      </w:divBdr>
    </w:div>
    <w:div w:id="1653018542">
      <w:bodyDiv w:val="1"/>
      <w:marLeft w:val="0"/>
      <w:marRight w:val="0"/>
      <w:marTop w:val="0"/>
      <w:marBottom w:val="0"/>
      <w:divBdr>
        <w:top w:val="none" w:sz="0" w:space="0" w:color="auto"/>
        <w:left w:val="none" w:sz="0" w:space="0" w:color="auto"/>
        <w:bottom w:val="none" w:sz="0" w:space="0" w:color="auto"/>
        <w:right w:val="none" w:sz="0" w:space="0" w:color="auto"/>
      </w:divBdr>
    </w:div>
    <w:div w:id="1679188537">
      <w:bodyDiv w:val="1"/>
      <w:marLeft w:val="0"/>
      <w:marRight w:val="0"/>
      <w:marTop w:val="0"/>
      <w:marBottom w:val="0"/>
      <w:divBdr>
        <w:top w:val="none" w:sz="0" w:space="0" w:color="auto"/>
        <w:left w:val="none" w:sz="0" w:space="0" w:color="auto"/>
        <w:bottom w:val="none" w:sz="0" w:space="0" w:color="auto"/>
        <w:right w:val="none" w:sz="0" w:space="0" w:color="auto"/>
      </w:divBdr>
      <w:divsChild>
        <w:div w:id="2049453195">
          <w:marLeft w:val="0"/>
          <w:marRight w:val="0"/>
          <w:marTop w:val="0"/>
          <w:marBottom w:val="0"/>
          <w:divBdr>
            <w:top w:val="none" w:sz="0" w:space="0" w:color="auto"/>
            <w:left w:val="none" w:sz="0" w:space="0" w:color="auto"/>
            <w:bottom w:val="none" w:sz="0" w:space="0" w:color="auto"/>
            <w:right w:val="none" w:sz="0" w:space="0" w:color="auto"/>
          </w:divBdr>
          <w:divsChild>
            <w:div w:id="37061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696663">
      <w:bodyDiv w:val="1"/>
      <w:marLeft w:val="0"/>
      <w:marRight w:val="0"/>
      <w:marTop w:val="0"/>
      <w:marBottom w:val="0"/>
      <w:divBdr>
        <w:top w:val="none" w:sz="0" w:space="0" w:color="auto"/>
        <w:left w:val="none" w:sz="0" w:space="0" w:color="auto"/>
        <w:bottom w:val="none" w:sz="0" w:space="0" w:color="auto"/>
        <w:right w:val="none" w:sz="0" w:space="0" w:color="auto"/>
      </w:divBdr>
    </w:div>
    <w:div w:id="1735347763">
      <w:bodyDiv w:val="1"/>
      <w:marLeft w:val="0"/>
      <w:marRight w:val="0"/>
      <w:marTop w:val="0"/>
      <w:marBottom w:val="0"/>
      <w:divBdr>
        <w:top w:val="none" w:sz="0" w:space="0" w:color="auto"/>
        <w:left w:val="none" w:sz="0" w:space="0" w:color="auto"/>
        <w:bottom w:val="none" w:sz="0" w:space="0" w:color="auto"/>
        <w:right w:val="none" w:sz="0" w:space="0" w:color="auto"/>
      </w:divBdr>
    </w:div>
    <w:div w:id="1858538578">
      <w:bodyDiv w:val="1"/>
      <w:marLeft w:val="0"/>
      <w:marRight w:val="0"/>
      <w:marTop w:val="0"/>
      <w:marBottom w:val="0"/>
      <w:divBdr>
        <w:top w:val="none" w:sz="0" w:space="0" w:color="auto"/>
        <w:left w:val="none" w:sz="0" w:space="0" w:color="auto"/>
        <w:bottom w:val="none" w:sz="0" w:space="0" w:color="auto"/>
        <w:right w:val="none" w:sz="0" w:space="0" w:color="auto"/>
      </w:divBdr>
    </w:div>
    <w:div w:id="1878397096">
      <w:bodyDiv w:val="1"/>
      <w:marLeft w:val="0"/>
      <w:marRight w:val="0"/>
      <w:marTop w:val="0"/>
      <w:marBottom w:val="0"/>
      <w:divBdr>
        <w:top w:val="none" w:sz="0" w:space="0" w:color="auto"/>
        <w:left w:val="none" w:sz="0" w:space="0" w:color="auto"/>
        <w:bottom w:val="none" w:sz="0" w:space="0" w:color="auto"/>
        <w:right w:val="none" w:sz="0" w:space="0" w:color="auto"/>
      </w:divBdr>
      <w:divsChild>
        <w:div w:id="1925258809">
          <w:marLeft w:val="0"/>
          <w:marRight w:val="0"/>
          <w:marTop w:val="0"/>
          <w:marBottom w:val="0"/>
          <w:divBdr>
            <w:top w:val="none" w:sz="0" w:space="0" w:color="auto"/>
            <w:left w:val="none" w:sz="0" w:space="0" w:color="auto"/>
            <w:bottom w:val="none" w:sz="0" w:space="0" w:color="auto"/>
            <w:right w:val="none" w:sz="0" w:space="0" w:color="auto"/>
          </w:divBdr>
          <w:divsChild>
            <w:div w:id="571086485">
              <w:marLeft w:val="0"/>
              <w:marRight w:val="0"/>
              <w:marTop w:val="0"/>
              <w:marBottom w:val="0"/>
              <w:divBdr>
                <w:top w:val="none" w:sz="0" w:space="0" w:color="auto"/>
                <w:left w:val="none" w:sz="0" w:space="0" w:color="auto"/>
                <w:bottom w:val="none" w:sz="0" w:space="0" w:color="auto"/>
                <w:right w:val="none" w:sz="0" w:space="0" w:color="auto"/>
              </w:divBdr>
              <w:divsChild>
                <w:div w:id="7236731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086684072">
      <w:bodyDiv w:val="1"/>
      <w:marLeft w:val="0"/>
      <w:marRight w:val="0"/>
      <w:marTop w:val="0"/>
      <w:marBottom w:val="0"/>
      <w:divBdr>
        <w:top w:val="none" w:sz="0" w:space="0" w:color="auto"/>
        <w:left w:val="none" w:sz="0" w:space="0" w:color="auto"/>
        <w:bottom w:val="none" w:sz="0" w:space="0" w:color="auto"/>
        <w:right w:val="none" w:sz="0" w:space="0" w:color="auto"/>
      </w:divBdr>
    </w:div>
    <w:div w:id="2132279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D744D-B997-4048-A2DB-957DE709A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3</Pages>
  <Words>505</Words>
  <Characters>2883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 Hanson</dc:creator>
  <cp:keywords/>
  <dc:description/>
  <cp:lastModifiedBy>jwillis</cp:lastModifiedBy>
  <cp:revision>44</cp:revision>
  <dcterms:created xsi:type="dcterms:W3CDTF">2020-07-29T04:11:00Z</dcterms:created>
  <dcterms:modified xsi:type="dcterms:W3CDTF">2020-07-30T19:40:00Z</dcterms:modified>
</cp:coreProperties>
</file>