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06B04" w14:textId="77777777" w:rsidR="00753723" w:rsidRPr="00B213FE" w:rsidRDefault="00753723" w:rsidP="00753723">
      <w:pPr>
        <w:spacing w:line="360" w:lineRule="auto"/>
        <w:jc w:val="left"/>
        <w:rPr>
          <w:b/>
          <w:bCs/>
        </w:rPr>
      </w:pPr>
      <w:r w:rsidRPr="00B213FE">
        <w:rPr>
          <w:b/>
          <w:bCs/>
        </w:rPr>
        <w:t xml:space="preserve">Supplementary Figure Legends </w:t>
      </w:r>
    </w:p>
    <w:p w14:paraId="47B621BD" w14:textId="77777777" w:rsidR="00753723" w:rsidRPr="00B213FE" w:rsidRDefault="00753723" w:rsidP="00753723">
      <w:pPr>
        <w:spacing w:line="360" w:lineRule="auto"/>
        <w:jc w:val="left"/>
      </w:pPr>
      <w:r w:rsidRPr="00B213FE">
        <w:rPr>
          <w:b/>
          <w:bCs/>
        </w:rPr>
        <w:t xml:space="preserve">Figure S1. </w:t>
      </w:r>
      <w:r w:rsidRPr="00B213FE">
        <w:rPr>
          <w:b/>
        </w:rPr>
        <w:t xml:space="preserve">Correlation of miR-221-3p/-222-3p expression with </w:t>
      </w:r>
      <w:r>
        <w:rPr>
          <w:rFonts w:hint="eastAsia"/>
          <w:b/>
        </w:rPr>
        <w:t>OS</w:t>
      </w:r>
      <w:r>
        <w:rPr>
          <w:b/>
        </w:rPr>
        <w:t xml:space="preserve"> </w:t>
      </w:r>
      <w:r>
        <w:rPr>
          <w:rFonts w:hint="eastAsia"/>
          <w:b/>
        </w:rPr>
        <w:t xml:space="preserve">of </w:t>
      </w:r>
      <w:r w:rsidRPr="00B213FE">
        <w:rPr>
          <w:b/>
        </w:rPr>
        <w:t>GC patients.</w:t>
      </w:r>
      <w:r w:rsidRPr="00B213FE">
        <w:t xml:space="preserve"> A. ROC curve analysis of the cutoff value of miR-221-3p expression in GC patients. B. The cutoff value was used to divide patients into high and low miR-221-3p expression groups. C. Kaplan-Meier analysis of the correlation of miR-221-3p expression levels with the </w:t>
      </w:r>
      <w:r>
        <w:rPr>
          <w:rFonts w:hint="eastAsia"/>
        </w:rPr>
        <w:t>OS</w:t>
      </w:r>
      <w:r w:rsidRPr="00B213FE">
        <w:t xml:space="preserve"> of GC patients. D. ROC curve analysis of the cutoff value of miR-222-3p expression in GC patients. E. The cutoff value was used to divide patients into high and low miR-222-3p expression groups. F. Kaplan-Meier analysis of the correlation of miR-222-3p expression level with the </w:t>
      </w:r>
      <w:r>
        <w:rPr>
          <w:rFonts w:hint="eastAsia"/>
        </w:rPr>
        <w:t xml:space="preserve">OS of </w:t>
      </w:r>
      <w:r w:rsidRPr="00B213FE">
        <w:t>GC patients.</w:t>
      </w:r>
      <w:r>
        <w:t xml:space="preserve"> Abbreviations: OS: </w:t>
      </w:r>
      <w:r>
        <w:rPr>
          <w:rFonts w:hint="eastAsia"/>
        </w:rPr>
        <w:t>overall</w:t>
      </w:r>
      <w:r>
        <w:t xml:space="preserve"> </w:t>
      </w:r>
      <w:r>
        <w:rPr>
          <w:rFonts w:hint="eastAsia"/>
        </w:rPr>
        <w:t>survival; GC</w:t>
      </w:r>
      <w:r>
        <w:rPr>
          <w:rFonts w:hint="eastAsia"/>
        </w:rPr>
        <w:t>：</w:t>
      </w:r>
      <w:r>
        <w:t xml:space="preserve">gastric cancer; </w:t>
      </w:r>
      <w:r w:rsidRPr="00B213FE">
        <w:t>ROC</w:t>
      </w:r>
      <w:r>
        <w:t xml:space="preserve">: </w:t>
      </w:r>
      <w:r w:rsidRPr="00B213FE">
        <w:t>Receiver operating characteristic</w:t>
      </w:r>
      <w:r>
        <w:t>.</w:t>
      </w:r>
    </w:p>
    <w:p w14:paraId="31392CB9" w14:textId="77777777" w:rsidR="00753723" w:rsidRPr="00B213FE" w:rsidRDefault="00753723" w:rsidP="00753723">
      <w:pPr>
        <w:spacing w:line="360" w:lineRule="auto"/>
        <w:jc w:val="left"/>
      </w:pPr>
    </w:p>
    <w:p w14:paraId="79757F9C" w14:textId="77777777" w:rsidR="00753723" w:rsidRPr="00B213FE" w:rsidRDefault="00753723" w:rsidP="00753723">
      <w:pPr>
        <w:spacing w:line="360" w:lineRule="auto"/>
        <w:jc w:val="left"/>
      </w:pPr>
      <w:r w:rsidRPr="00B213FE">
        <w:rPr>
          <w:b/>
        </w:rPr>
        <w:t>Figure S2</w:t>
      </w:r>
      <w:r w:rsidRPr="00B213FE">
        <w:t>.</w:t>
      </w:r>
      <w:r w:rsidRPr="00B213FE">
        <w:rPr>
          <w:b/>
        </w:rPr>
        <w:t xml:space="preserve"> Transfection efficiency of circPTK2-overexpression lentivirus and miR-134-5p mimics detected by quantitative real-time PCR (qRT-PCR).</w:t>
      </w:r>
      <w:r w:rsidRPr="00B213FE">
        <w:t xml:space="preserve"> A. HGC-27 and MKN-28 gastric cancer (GC) cells were transfected with the circPTK2-overexpression lentivirus. B. qRT-PCR analysis of the transfection efficiency of circPTK2 overexpression lentivirus and control lentivirus after transfection for 48 h in HGC-27 and MKN-28 cells. C. qRT-PCR analysis of the overexpression efficiency of miR-134-5p mimics after transfection for 48h in HGC-27 and MKN-28 cells. </w:t>
      </w:r>
    </w:p>
    <w:p w14:paraId="2BAD6BAD" w14:textId="77777777" w:rsidR="00753723" w:rsidRPr="00B213FE" w:rsidRDefault="00753723" w:rsidP="00753723">
      <w:pPr>
        <w:spacing w:line="360" w:lineRule="auto"/>
        <w:jc w:val="left"/>
      </w:pPr>
    </w:p>
    <w:p w14:paraId="370883D2" w14:textId="77777777" w:rsidR="00753723" w:rsidRPr="00B213FE" w:rsidRDefault="00753723" w:rsidP="00753723">
      <w:pPr>
        <w:spacing w:line="360" w:lineRule="auto"/>
        <w:jc w:val="left"/>
      </w:pPr>
      <w:r w:rsidRPr="00B213FE">
        <w:rPr>
          <w:b/>
          <w:bCs/>
        </w:rPr>
        <w:t>Figure S</w:t>
      </w:r>
      <w:proofErr w:type="gramStart"/>
      <w:r w:rsidRPr="00B213FE">
        <w:rPr>
          <w:b/>
          <w:bCs/>
        </w:rPr>
        <w:t>3</w:t>
      </w:r>
      <w:r w:rsidRPr="00B213FE">
        <w:t xml:space="preserve">  </w:t>
      </w:r>
      <w:r w:rsidRPr="00B213FE">
        <w:rPr>
          <w:b/>
        </w:rPr>
        <w:t>Knockdown</w:t>
      </w:r>
      <w:proofErr w:type="gramEnd"/>
      <w:r w:rsidRPr="00B213FE">
        <w:rPr>
          <w:b/>
        </w:rPr>
        <w:t xml:space="preserve"> efficiency of si-circPTK2 and miR-134-5p inhibitor detected by quantitative real-time PCR (qRT-PCR).</w:t>
      </w:r>
      <w:r w:rsidRPr="00B213FE">
        <w:t xml:space="preserve"> A. qRT-PCR analysis of the knockdown efficiency of si-circPTK2 and control</w:t>
      </w:r>
      <w:r w:rsidRPr="00A01B9C">
        <w:t xml:space="preserve"> </w:t>
      </w:r>
      <w:r>
        <w:rPr>
          <w:rFonts w:hint="eastAsia"/>
        </w:rPr>
        <w:t xml:space="preserve">si-circPTK2 </w:t>
      </w:r>
      <w:r w:rsidRPr="00B213FE">
        <w:t xml:space="preserve">after transfection for 48 h in MGC-803 and SGC-7901 cells. B. qRT-PCR analysis of the inhibitory efficiency of miR-134-5p inhibitor </w:t>
      </w:r>
      <w:r>
        <w:rPr>
          <w:rFonts w:hint="eastAsia"/>
        </w:rPr>
        <w:t>and</w:t>
      </w:r>
      <w:r>
        <w:t xml:space="preserve"> </w:t>
      </w:r>
      <w:r>
        <w:rPr>
          <w:rFonts w:hint="eastAsia"/>
        </w:rPr>
        <w:t>control</w:t>
      </w:r>
      <w:r>
        <w:t xml:space="preserve"> </w:t>
      </w:r>
      <w:r>
        <w:rPr>
          <w:rFonts w:hint="eastAsia"/>
        </w:rPr>
        <w:t>inhibitor</w:t>
      </w:r>
      <w:r>
        <w:t xml:space="preserve"> </w:t>
      </w:r>
      <w:r w:rsidRPr="00B213FE">
        <w:rPr>
          <w:rFonts w:hint="eastAsia"/>
        </w:rPr>
        <w:t>a</w:t>
      </w:r>
      <w:r w:rsidRPr="00B213FE">
        <w:t>fter transfection for 48</w:t>
      </w:r>
      <w:r>
        <w:rPr>
          <w:rFonts w:hint="eastAsia"/>
        </w:rPr>
        <w:t xml:space="preserve"> </w:t>
      </w:r>
      <w:r w:rsidRPr="00B213FE">
        <w:t>h in MGC-803 and SGC-7901 cells.</w:t>
      </w:r>
    </w:p>
    <w:p w14:paraId="5CB5DD10" w14:textId="77777777" w:rsidR="00753723" w:rsidRPr="00B213FE" w:rsidRDefault="00753723" w:rsidP="00753723">
      <w:pPr>
        <w:spacing w:line="360" w:lineRule="auto"/>
        <w:jc w:val="left"/>
      </w:pPr>
    </w:p>
    <w:p w14:paraId="47EE9D7B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t>Figure S</w:t>
      </w:r>
      <w:proofErr w:type="gramStart"/>
      <w:r w:rsidRPr="00B213FE">
        <w:rPr>
          <w:b/>
        </w:rPr>
        <w:t>4</w:t>
      </w:r>
      <w:r w:rsidRPr="00B213FE">
        <w:t xml:space="preserve">  </w:t>
      </w:r>
      <w:r w:rsidRPr="00B213FE">
        <w:rPr>
          <w:b/>
        </w:rPr>
        <w:t>The</w:t>
      </w:r>
      <w:proofErr w:type="gramEnd"/>
      <w:r w:rsidRPr="00B213FE">
        <w:rPr>
          <w:b/>
        </w:rPr>
        <w:t xml:space="preserve"> Cancer Genome Atlas analysis of the expression levels of seven target genes of miR-134-5p in 32 paired gastric cancer (GC) tissues.</w:t>
      </w:r>
    </w:p>
    <w:p w14:paraId="281C5C64" w14:textId="77777777" w:rsidR="00753723" w:rsidRPr="00B213FE" w:rsidRDefault="00753723" w:rsidP="00753723">
      <w:pPr>
        <w:spacing w:line="360" w:lineRule="auto"/>
        <w:jc w:val="left"/>
      </w:pPr>
    </w:p>
    <w:p w14:paraId="63112099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lastRenderedPageBreak/>
        <w:t>Table S1 Sequences of primers</w:t>
      </w:r>
      <w:r>
        <w:rPr>
          <w:rFonts w:hint="eastAsia"/>
          <w:b/>
        </w:rPr>
        <w:t xml:space="preserve"> used</w:t>
      </w:r>
      <w:r w:rsidRPr="00B213FE">
        <w:rPr>
          <w:b/>
        </w:rPr>
        <w:t xml:space="preserve"> in the </w:t>
      </w:r>
      <w:r>
        <w:rPr>
          <w:rFonts w:hint="eastAsia"/>
          <w:b/>
        </w:rPr>
        <w:t xml:space="preserve">present </w:t>
      </w:r>
      <w:r w:rsidRPr="00B213FE">
        <w:rPr>
          <w:b/>
        </w:rPr>
        <w:t>study</w:t>
      </w:r>
    </w:p>
    <w:tbl>
      <w:tblPr>
        <w:tblStyle w:val="ab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9"/>
        <w:gridCol w:w="6547"/>
      </w:tblGrid>
      <w:tr w:rsidR="00753723" w:rsidRPr="00B213FE" w14:paraId="0919C39B" w14:textId="77777777" w:rsidTr="007360C1">
        <w:tc>
          <w:tcPr>
            <w:tcW w:w="1749" w:type="dxa"/>
            <w:tcBorders>
              <w:top w:val="single" w:sz="8" w:space="0" w:color="auto"/>
              <w:bottom w:val="single" w:sz="4" w:space="0" w:color="auto"/>
            </w:tcBorders>
          </w:tcPr>
          <w:p w14:paraId="231C773C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 xml:space="preserve">Marker </w:t>
            </w:r>
          </w:p>
        </w:tc>
        <w:tc>
          <w:tcPr>
            <w:tcW w:w="6547" w:type="dxa"/>
            <w:tcBorders>
              <w:top w:val="single" w:sz="8" w:space="0" w:color="auto"/>
              <w:bottom w:val="single" w:sz="4" w:space="0" w:color="auto"/>
            </w:tcBorders>
          </w:tcPr>
          <w:p w14:paraId="1616F09F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Primers</w:t>
            </w:r>
          </w:p>
        </w:tc>
      </w:tr>
      <w:tr w:rsidR="00753723" w:rsidRPr="00B213FE" w14:paraId="1E4C2940" w14:textId="77777777" w:rsidTr="007360C1">
        <w:tc>
          <w:tcPr>
            <w:tcW w:w="1749" w:type="dxa"/>
            <w:tcBorders>
              <w:top w:val="single" w:sz="4" w:space="0" w:color="auto"/>
            </w:tcBorders>
          </w:tcPr>
          <w:p w14:paraId="3C71BB7E" w14:textId="77777777" w:rsidR="00753723" w:rsidRPr="00B213FE" w:rsidRDefault="00753723" w:rsidP="007360C1">
            <w:pPr>
              <w:spacing w:line="360" w:lineRule="auto"/>
              <w:jc w:val="left"/>
              <w:rPr>
                <w:i/>
                <w:szCs w:val="24"/>
              </w:rPr>
            </w:pPr>
            <w:r w:rsidRPr="00B213FE">
              <w:rPr>
                <w:i/>
                <w:szCs w:val="24"/>
              </w:rPr>
              <w:t>PTK2</w:t>
            </w:r>
          </w:p>
        </w:tc>
        <w:tc>
          <w:tcPr>
            <w:tcW w:w="6547" w:type="dxa"/>
            <w:tcBorders>
              <w:top w:val="single" w:sz="4" w:space="0" w:color="auto"/>
            </w:tcBorders>
          </w:tcPr>
          <w:p w14:paraId="7232B4BA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 xml:space="preserve">F: 5’-GAGAATCCAGCTTTGGCTGT-3’              </w:t>
            </w:r>
          </w:p>
        </w:tc>
      </w:tr>
      <w:tr w:rsidR="00753723" w:rsidRPr="00B213FE" w14:paraId="058EC095" w14:textId="77777777" w:rsidTr="007360C1">
        <w:tc>
          <w:tcPr>
            <w:tcW w:w="1749" w:type="dxa"/>
          </w:tcPr>
          <w:p w14:paraId="6AD74275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6547" w:type="dxa"/>
          </w:tcPr>
          <w:p w14:paraId="5F1D63E9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R: 5’-AGGCATACAGGATCAAAGAT-3’</w:t>
            </w:r>
          </w:p>
        </w:tc>
      </w:tr>
      <w:tr w:rsidR="00753723" w:rsidRPr="00B213FE" w14:paraId="2BE912D0" w14:textId="77777777" w:rsidTr="007360C1">
        <w:tc>
          <w:tcPr>
            <w:tcW w:w="1749" w:type="dxa"/>
          </w:tcPr>
          <w:p w14:paraId="507ECCED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Actin</w:t>
            </w:r>
          </w:p>
        </w:tc>
        <w:tc>
          <w:tcPr>
            <w:tcW w:w="6547" w:type="dxa"/>
          </w:tcPr>
          <w:p w14:paraId="2B886DCD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F: 5’-AAACGTGCTGCTGACCGAG-3’</w:t>
            </w:r>
          </w:p>
        </w:tc>
      </w:tr>
      <w:tr w:rsidR="00753723" w:rsidRPr="00B213FE" w14:paraId="180721DC" w14:textId="77777777" w:rsidTr="007360C1">
        <w:tc>
          <w:tcPr>
            <w:tcW w:w="1749" w:type="dxa"/>
          </w:tcPr>
          <w:p w14:paraId="27837807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6547" w:type="dxa"/>
          </w:tcPr>
          <w:p w14:paraId="79A05C70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R: 5’-TAGCACAGCCTGGATAGCAAC-3’</w:t>
            </w:r>
          </w:p>
        </w:tc>
      </w:tr>
      <w:tr w:rsidR="00753723" w:rsidRPr="00B213FE" w14:paraId="601E3A71" w14:textId="77777777" w:rsidTr="007360C1">
        <w:tc>
          <w:tcPr>
            <w:tcW w:w="1749" w:type="dxa"/>
          </w:tcPr>
          <w:p w14:paraId="64AAC16C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Hsa_mir-134-5p</w:t>
            </w:r>
          </w:p>
        </w:tc>
        <w:tc>
          <w:tcPr>
            <w:tcW w:w="6547" w:type="dxa"/>
          </w:tcPr>
          <w:p w14:paraId="05CB3789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F: 5’-CCTCTATTCTGTGACTGGTTGACC-3’</w:t>
            </w:r>
          </w:p>
        </w:tc>
      </w:tr>
      <w:tr w:rsidR="00753723" w:rsidRPr="00B213FE" w14:paraId="33C40E30" w14:textId="77777777" w:rsidTr="007360C1">
        <w:tc>
          <w:tcPr>
            <w:tcW w:w="1749" w:type="dxa"/>
          </w:tcPr>
          <w:p w14:paraId="02B4D952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6547" w:type="dxa"/>
          </w:tcPr>
          <w:p w14:paraId="6F01D137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R: 5’-TATGGTTTTGACGACTGTGTGAT-3’</w:t>
            </w:r>
          </w:p>
        </w:tc>
      </w:tr>
      <w:tr w:rsidR="00753723" w:rsidRPr="00B213FE" w14:paraId="16D5F360" w14:textId="77777777" w:rsidTr="007360C1">
        <w:tc>
          <w:tcPr>
            <w:tcW w:w="1749" w:type="dxa"/>
          </w:tcPr>
          <w:p w14:paraId="036124E1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U6</w:t>
            </w:r>
          </w:p>
        </w:tc>
        <w:tc>
          <w:tcPr>
            <w:tcW w:w="6547" w:type="dxa"/>
          </w:tcPr>
          <w:p w14:paraId="40D06C42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F: 5’-CAGCACATATACTAAAATTGGAACG-3’</w:t>
            </w:r>
          </w:p>
        </w:tc>
      </w:tr>
      <w:tr w:rsidR="00753723" w:rsidRPr="00B213FE" w14:paraId="0B26733F" w14:textId="77777777" w:rsidTr="007360C1">
        <w:tc>
          <w:tcPr>
            <w:tcW w:w="1749" w:type="dxa"/>
          </w:tcPr>
          <w:p w14:paraId="28E663B9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6547" w:type="dxa"/>
          </w:tcPr>
          <w:p w14:paraId="298C6C60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R: 5’-ACGAATTTGCGTGTCATCC-3’</w:t>
            </w:r>
          </w:p>
        </w:tc>
      </w:tr>
      <w:tr w:rsidR="00753723" w:rsidRPr="00B213FE" w14:paraId="3E4EB05F" w14:textId="77777777" w:rsidTr="007360C1">
        <w:tc>
          <w:tcPr>
            <w:tcW w:w="1749" w:type="dxa"/>
          </w:tcPr>
          <w:p w14:paraId="5D1FFF97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Hsa_circPTK2</w:t>
            </w:r>
          </w:p>
        </w:tc>
        <w:tc>
          <w:tcPr>
            <w:tcW w:w="6547" w:type="dxa"/>
          </w:tcPr>
          <w:p w14:paraId="2F9D3D8A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F: 5’-GTCAGGAGGTTCACTGGC-3’</w:t>
            </w:r>
          </w:p>
        </w:tc>
      </w:tr>
      <w:tr w:rsidR="00753723" w:rsidRPr="00B213FE" w14:paraId="76D1B6EA" w14:textId="77777777" w:rsidTr="007360C1">
        <w:tc>
          <w:tcPr>
            <w:tcW w:w="1749" w:type="dxa"/>
          </w:tcPr>
          <w:p w14:paraId="6BD11329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6547" w:type="dxa"/>
          </w:tcPr>
          <w:p w14:paraId="4ED90640" w14:textId="77777777" w:rsidR="00753723" w:rsidRPr="00B213FE" w:rsidRDefault="00753723" w:rsidP="007360C1">
            <w:pPr>
              <w:spacing w:line="360" w:lineRule="auto"/>
              <w:jc w:val="left"/>
              <w:rPr>
                <w:szCs w:val="24"/>
              </w:rPr>
            </w:pPr>
            <w:r w:rsidRPr="00B213FE">
              <w:rPr>
                <w:szCs w:val="24"/>
              </w:rPr>
              <w:t>R: 5’-GAGCCCCAGTTCTGCTTCCA-3’</w:t>
            </w:r>
          </w:p>
        </w:tc>
      </w:tr>
    </w:tbl>
    <w:p w14:paraId="66631DE6" w14:textId="77777777" w:rsidR="00753723" w:rsidRPr="00B213FE" w:rsidRDefault="00753723" w:rsidP="00753723">
      <w:pPr>
        <w:spacing w:line="360" w:lineRule="auto"/>
        <w:jc w:val="left"/>
        <w:rPr>
          <w:rFonts w:hint="eastAsia"/>
        </w:rPr>
      </w:pPr>
    </w:p>
    <w:p w14:paraId="037EFA2B" w14:textId="77777777" w:rsidR="00753723" w:rsidRPr="00B213FE" w:rsidRDefault="00753723" w:rsidP="00753723">
      <w:pPr>
        <w:spacing w:line="360" w:lineRule="auto"/>
        <w:jc w:val="left"/>
      </w:pPr>
    </w:p>
    <w:p w14:paraId="394FEF88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t xml:space="preserve">Table </w:t>
      </w:r>
      <w:r>
        <w:rPr>
          <w:b/>
        </w:rPr>
        <w:t>S2</w:t>
      </w:r>
      <w:r w:rsidRPr="00B213FE">
        <w:rPr>
          <w:b/>
        </w:rPr>
        <w:t xml:space="preserve"> </w:t>
      </w:r>
      <w:proofErr w:type="gramStart"/>
      <w:r w:rsidRPr="00B213FE">
        <w:rPr>
          <w:b/>
        </w:rPr>
        <w:t>The</w:t>
      </w:r>
      <w:proofErr w:type="gramEnd"/>
      <w:r w:rsidRPr="00B213FE">
        <w:rPr>
          <w:b/>
        </w:rPr>
        <w:t xml:space="preserve"> association of circPTK2 expression with clinicopathological features </w:t>
      </w:r>
      <w:r>
        <w:rPr>
          <w:rFonts w:hint="eastAsia"/>
          <w:b/>
        </w:rPr>
        <w:t>of</w:t>
      </w:r>
      <w:r w:rsidRPr="00B213FE">
        <w:rPr>
          <w:b/>
        </w:rPr>
        <w:t xml:space="preserve"> GC patients  </w:t>
      </w:r>
    </w:p>
    <w:tbl>
      <w:tblPr>
        <w:tblW w:w="7371" w:type="dxa"/>
        <w:tblInd w:w="675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6"/>
        <w:gridCol w:w="1525"/>
        <w:gridCol w:w="1134"/>
        <w:gridCol w:w="1276"/>
        <w:gridCol w:w="850"/>
      </w:tblGrid>
      <w:tr w:rsidR="00753723" w:rsidRPr="00B213FE" w14:paraId="617FADBF" w14:textId="77777777" w:rsidTr="007360C1">
        <w:tc>
          <w:tcPr>
            <w:tcW w:w="2586" w:type="dxa"/>
            <w:vMerge w:val="restart"/>
            <w:tcBorders>
              <w:top w:val="single" w:sz="8" w:space="0" w:color="auto"/>
            </w:tcBorders>
          </w:tcPr>
          <w:p w14:paraId="4AA4F8D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Parameters </w:t>
            </w:r>
          </w:p>
        </w:tc>
        <w:tc>
          <w:tcPr>
            <w:tcW w:w="1525" w:type="dxa"/>
            <w:tcBorders>
              <w:top w:val="single" w:sz="8" w:space="0" w:color="auto"/>
            </w:tcBorders>
          </w:tcPr>
          <w:p w14:paraId="35EA3D8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Total [cases (%)]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bottom w:val="single" w:sz="6" w:space="0" w:color="auto"/>
            </w:tcBorders>
          </w:tcPr>
          <w:p w14:paraId="7647F29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CircPTK2 expression [cases (%)]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</w:tcBorders>
          </w:tcPr>
          <w:p w14:paraId="413320D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  <w:rPr>
                <w:i/>
              </w:rPr>
            </w:pPr>
            <w:r w:rsidRPr="00B213FE">
              <w:rPr>
                <w:i/>
              </w:rPr>
              <w:t>P</w:t>
            </w:r>
          </w:p>
        </w:tc>
      </w:tr>
      <w:tr w:rsidR="00753723" w:rsidRPr="00B213FE" w14:paraId="535C506E" w14:textId="77777777" w:rsidTr="007360C1">
        <w:tc>
          <w:tcPr>
            <w:tcW w:w="2586" w:type="dxa"/>
            <w:vMerge/>
            <w:tcBorders>
              <w:bottom w:val="single" w:sz="6" w:space="0" w:color="auto"/>
            </w:tcBorders>
          </w:tcPr>
          <w:p w14:paraId="7A3969D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525" w:type="dxa"/>
            <w:tcBorders>
              <w:bottom w:val="single" w:sz="6" w:space="0" w:color="auto"/>
            </w:tcBorders>
          </w:tcPr>
          <w:p w14:paraId="079DC40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A753A0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lang w:val="en-GB"/>
              </w:rPr>
              <w:t>Low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0E40B67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lang w:val="en-GB"/>
              </w:rPr>
              <w:t xml:space="preserve">High </w:t>
            </w:r>
          </w:p>
        </w:tc>
        <w:tc>
          <w:tcPr>
            <w:tcW w:w="850" w:type="dxa"/>
            <w:vMerge/>
            <w:tcBorders>
              <w:bottom w:val="single" w:sz="6" w:space="0" w:color="auto"/>
            </w:tcBorders>
          </w:tcPr>
          <w:p w14:paraId="63A5312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68BFF3A" w14:textId="77777777" w:rsidTr="007360C1">
        <w:tc>
          <w:tcPr>
            <w:tcW w:w="2586" w:type="dxa"/>
            <w:tcBorders>
              <w:top w:val="nil"/>
              <w:bottom w:val="single" w:sz="6" w:space="0" w:color="auto"/>
            </w:tcBorders>
          </w:tcPr>
          <w:p w14:paraId="178677E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Total </w:t>
            </w:r>
          </w:p>
        </w:tc>
        <w:tc>
          <w:tcPr>
            <w:tcW w:w="1525" w:type="dxa"/>
            <w:tcBorders>
              <w:top w:val="nil"/>
              <w:bottom w:val="single" w:sz="6" w:space="0" w:color="auto"/>
            </w:tcBorders>
          </w:tcPr>
          <w:p w14:paraId="1CB3DBD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B05ED5F" w14:textId="77777777" w:rsidR="00753723" w:rsidRPr="00B213FE" w:rsidRDefault="00753723" w:rsidP="007360C1">
            <w:pPr>
              <w:spacing w:line="360" w:lineRule="auto"/>
              <w:jc w:val="left"/>
              <w:rPr>
                <w:lang w:val="en-GB"/>
              </w:rPr>
            </w:pPr>
            <w:r w:rsidRPr="00B213FE">
              <w:rPr>
                <w:lang w:val="en-GB"/>
              </w:rPr>
              <w:t>67</w:t>
            </w:r>
            <w:r>
              <w:rPr>
                <w:rFonts w:hint="eastAsia"/>
                <w:lang w:val="en-GB"/>
              </w:rPr>
              <w:t xml:space="preserve"> (74.4)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6D7031AC" w14:textId="77777777" w:rsidR="00753723" w:rsidRPr="00B213FE" w:rsidRDefault="00753723" w:rsidP="007360C1">
            <w:pPr>
              <w:spacing w:line="360" w:lineRule="auto"/>
              <w:jc w:val="left"/>
              <w:rPr>
                <w:lang w:val="en-GB"/>
              </w:rPr>
            </w:pPr>
            <w:r w:rsidRPr="00B213FE">
              <w:rPr>
                <w:lang w:val="en-GB"/>
              </w:rPr>
              <w:t>23</w:t>
            </w:r>
            <w:r>
              <w:rPr>
                <w:rFonts w:hint="eastAsia"/>
                <w:lang w:val="en-GB"/>
              </w:rPr>
              <w:t xml:space="preserve"> (25.6)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042E7D5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342B0FEA" w14:textId="77777777" w:rsidTr="007360C1">
        <w:tc>
          <w:tcPr>
            <w:tcW w:w="2586" w:type="dxa"/>
            <w:tcBorders>
              <w:top w:val="single" w:sz="6" w:space="0" w:color="auto"/>
            </w:tcBorders>
          </w:tcPr>
          <w:p w14:paraId="43CB0E84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Age</w:t>
            </w:r>
          </w:p>
        </w:tc>
        <w:tc>
          <w:tcPr>
            <w:tcW w:w="1525" w:type="dxa"/>
            <w:tcBorders>
              <w:top w:val="single" w:sz="6" w:space="0" w:color="auto"/>
            </w:tcBorders>
          </w:tcPr>
          <w:p w14:paraId="5FF8AB8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1D84DA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4226E43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690D094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0.588</w:t>
            </w:r>
          </w:p>
        </w:tc>
      </w:tr>
      <w:tr w:rsidR="00753723" w:rsidRPr="00B213FE" w14:paraId="740BA94A" w14:textId="77777777" w:rsidTr="007360C1">
        <w:tc>
          <w:tcPr>
            <w:tcW w:w="2586" w:type="dxa"/>
          </w:tcPr>
          <w:p w14:paraId="730E5347" w14:textId="77777777" w:rsidR="00753723" w:rsidRPr="00B213FE" w:rsidRDefault="00753723" w:rsidP="007360C1">
            <w:pPr>
              <w:spacing w:line="360" w:lineRule="auto"/>
              <w:ind w:leftChars="132" w:left="317"/>
              <w:jc w:val="left"/>
            </w:pPr>
            <w:r w:rsidRPr="00B213FE">
              <w:t>≥60</w:t>
            </w:r>
            <w:r>
              <w:rPr>
                <w:rFonts w:hint="eastAsia"/>
              </w:rPr>
              <w:t xml:space="preserve"> years</w:t>
            </w:r>
          </w:p>
        </w:tc>
        <w:tc>
          <w:tcPr>
            <w:tcW w:w="1525" w:type="dxa"/>
          </w:tcPr>
          <w:p w14:paraId="079DD1B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59 </w:t>
            </w:r>
            <w:r>
              <w:rPr>
                <w:rFonts w:hint="eastAsia"/>
                <w:lang w:val="en-GB"/>
              </w:rPr>
              <w:t>(65.6)</w:t>
            </w:r>
          </w:p>
        </w:tc>
        <w:tc>
          <w:tcPr>
            <w:tcW w:w="1134" w:type="dxa"/>
          </w:tcPr>
          <w:p w14:paraId="4C841EB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45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>
              <w:t>76.3</w:t>
            </w:r>
            <w:r>
              <w:rPr>
                <w:rFonts w:hint="eastAsia"/>
              </w:rPr>
              <w:t>)</w:t>
            </w:r>
          </w:p>
        </w:tc>
        <w:tc>
          <w:tcPr>
            <w:tcW w:w="1276" w:type="dxa"/>
          </w:tcPr>
          <w:p w14:paraId="039C4C1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14</w:t>
            </w:r>
            <w:r>
              <w:t xml:space="preserve"> (23.7)</w:t>
            </w:r>
          </w:p>
        </w:tc>
        <w:tc>
          <w:tcPr>
            <w:tcW w:w="850" w:type="dxa"/>
          </w:tcPr>
          <w:p w14:paraId="1E2106B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A49D908" w14:textId="77777777" w:rsidTr="007360C1">
        <w:tc>
          <w:tcPr>
            <w:tcW w:w="2586" w:type="dxa"/>
          </w:tcPr>
          <w:p w14:paraId="7E6A8406" w14:textId="77777777" w:rsidR="00753723" w:rsidRPr="00B213FE" w:rsidRDefault="00753723" w:rsidP="007360C1">
            <w:pPr>
              <w:spacing w:line="360" w:lineRule="auto"/>
              <w:ind w:leftChars="132" w:left="317"/>
              <w:jc w:val="left"/>
            </w:pPr>
            <w:r w:rsidRPr="00B213FE">
              <w:t>&lt;60</w:t>
            </w:r>
            <w:r>
              <w:rPr>
                <w:rFonts w:hint="eastAsia"/>
              </w:rPr>
              <w:t xml:space="preserve"> years</w:t>
            </w:r>
          </w:p>
        </w:tc>
        <w:tc>
          <w:tcPr>
            <w:tcW w:w="1525" w:type="dxa"/>
          </w:tcPr>
          <w:p w14:paraId="5757DC0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31</w:t>
            </w:r>
            <w:r>
              <w:rPr>
                <w:rFonts w:hint="eastAsia"/>
                <w:lang w:val="en-GB"/>
              </w:rPr>
              <w:t xml:space="preserve"> (34.4)</w:t>
            </w:r>
          </w:p>
        </w:tc>
        <w:tc>
          <w:tcPr>
            <w:tcW w:w="1134" w:type="dxa"/>
          </w:tcPr>
          <w:p w14:paraId="60A0F08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22</w:t>
            </w:r>
            <w:r>
              <w:t xml:space="preserve"> (71.0)</w:t>
            </w:r>
          </w:p>
        </w:tc>
        <w:tc>
          <w:tcPr>
            <w:tcW w:w="1276" w:type="dxa"/>
          </w:tcPr>
          <w:p w14:paraId="1937574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</w:t>
            </w:r>
            <w:r>
              <w:t xml:space="preserve"> (29.0)</w:t>
            </w:r>
          </w:p>
        </w:tc>
        <w:tc>
          <w:tcPr>
            <w:tcW w:w="850" w:type="dxa"/>
          </w:tcPr>
          <w:p w14:paraId="7B1C5DD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4D7F4558" w14:textId="77777777" w:rsidTr="007360C1">
        <w:tc>
          <w:tcPr>
            <w:tcW w:w="2586" w:type="dxa"/>
          </w:tcPr>
          <w:p w14:paraId="4E17B131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Gender</w:t>
            </w:r>
          </w:p>
        </w:tc>
        <w:tc>
          <w:tcPr>
            <w:tcW w:w="1525" w:type="dxa"/>
          </w:tcPr>
          <w:p w14:paraId="7DF581D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4E83C5B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3043D90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35E92D6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0.468</w:t>
            </w:r>
          </w:p>
        </w:tc>
      </w:tr>
      <w:tr w:rsidR="00753723" w:rsidRPr="00B213FE" w14:paraId="28E9A109" w14:textId="77777777" w:rsidTr="007360C1">
        <w:tc>
          <w:tcPr>
            <w:tcW w:w="2586" w:type="dxa"/>
          </w:tcPr>
          <w:p w14:paraId="26943004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Female</w:t>
            </w:r>
          </w:p>
        </w:tc>
        <w:tc>
          <w:tcPr>
            <w:tcW w:w="1525" w:type="dxa"/>
          </w:tcPr>
          <w:p w14:paraId="1E02C44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29</w:t>
            </w:r>
            <w:r>
              <w:t xml:space="preserve"> (32.2)</w:t>
            </w:r>
          </w:p>
        </w:tc>
        <w:tc>
          <w:tcPr>
            <w:tcW w:w="1134" w:type="dxa"/>
          </w:tcPr>
          <w:p w14:paraId="6B307B7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23</w:t>
            </w:r>
            <w:r>
              <w:t xml:space="preserve"> (79.3)</w:t>
            </w:r>
          </w:p>
        </w:tc>
        <w:tc>
          <w:tcPr>
            <w:tcW w:w="1276" w:type="dxa"/>
          </w:tcPr>
          <w:p w14:paraId="3DFD230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</w:t>
            </w:r>
            <w:r>
              <w:t xml:space="preserve"> (20.7)</w:t>
            </w:r>
          </w:p>
        </w:tc>
        <w:tc>
          <w:tcPr>
            <w:tcW w:w="850" w:type="dxa"/>
          </w:tcPr>
          <w:p w14:paraId="3335903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1207F9D" w14:textId="77777777" w:rsidTr="007360C1">
        <w:tc>
          <w:tcPr>
            <w:tcW w:w="2586" w:type="dxa"/>
          </w:tcPr>
          <w:p w14:paraId="25D3AC10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Male</w:t>
            </w:r>
          </w:p>
        </w:tc>
        <w:tc>
          <w:tcPr>
            <w:tcW w:w="1525" w:type="dxa"/>
          </w:tcPr>
          <w:p w14:paraId="447CBAD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61</w:t>
            </w:r>
            <w:r>
              <w:t xml:space="preserve"> (67.8)</w:t>
            </w:r>
          </w:p>
        </w:tc>
        <w:tc>
          <w:tcPr>
            <w:tcW w:w="1134" w:type="dxa"/>
          </w:tcPr>
          <w:p w14:paraId="001828C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44</w:t>
            </w:r>
            <w:r>
              <w:t xml:space="preserve"> (72.1)</w:t>
            </w:r>
          </w:p>
        </w:tc>
        <w:tc>
          <w:tcPr>
            <w:tcW w:w="1276" w:type="dxa"/>
          </w:tcPr>
          <w:p w14:paraId="39E0A13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</w:t>
            </w:r>
            <w:r>
              <w:t xml:space="preserve"> (27.9)</w:t>
            </w:r>
          </w:p>
        </w:tc>
        <w:tc>
          <w:tcPr>
            <w:tcW w:w="850" w:type="dxa"/>
          </w:tcPr>
          <w:p w14:paraId="7994EBA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86C1631" w14:textId="77777777" w:rsidTr="007360C1">
        <w:tc>
          <w:tcPr>
            <w:tcW w:w="2586" w:type="dxa"/>
          </w:tcPr>
          <w:p w14:paraId="36CC9B41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Tumor size</w:t>
            </w:r>
          </w:p>
        </w:tc>
        <w:tc>
          <w:tcPr>
            <w:tcW w:w="1525" w:type="dxa"/>
          </w:tcPr>
          <w:p w14:paraId="626CD1B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03B585A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65D48E3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266193B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0.172</w:t>
            </w:r>
          </w:p>
        </w:tc>
      </w:tr>
      <w:tr w:rsidR="00753723" w:rsidRPr="00B213FE" w14:paraId="705E9DB6" w14:textId="77777777" w:rsidTr="007360C1">
        <w:tc>
          <w:tcPr>
            <w:tcW w:w="2586" w:type="dxa"/>
          </w:tcPr>
          <w:p w14:paraId="359C1950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&lt;3.5</w:t>
            </w:r>
            <w:r>
              <w:rPr>
                <w:rFonts w:hint="eastAsia"/>
              </w:rPr>
              <w:t xml:space="preserve"> cm</w:t>
            </w:r>
          </w:p>
        </w:tc>
        <w:tc>
          <w:tcPr>
            <w:tcW w:w="1525" w:type="dxa"/>
          </w:tcPr>
          <w:p w14:paraId="4083DEC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12</w:t>
            </w:r>
            <w:r>
              <w:t xml:space="preserve"> (13.3)</w:t>
            </w:r>
          </w:p>
        </w:tc>
        <w:tc>
          <w:tcPr>
            <w:tcW w:w="1134" w:type="dxa"/>
          </w:tcPr>
          <w:p w14:paraId="1E06C53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7</w:t>
            </w:r>
            <w:r>
              <w:t xml:space="preserve"> (58.3)</w:t>
            </w:r>
          </w:p>
        </w:tc>
        <w:tc>
          <w:tcPr>
            <w:tcW w:w="1276" w:type="dxa"/>
          </w:tcPr>
          <w:p w14:paraId="04C8ED6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5</w:t>
            </w:r>
            <w:r>
              <w:t xml:space="preserve"> (41.7)</w:t>
            </w:r>
          </w:p>
        </w:tc>
        <w:tc>
          <w:tcPr>
            <w:tcW w:w="850" w:type="dxa"/>
          </w:tcPr>
          <w:p w14:paraId="2B477BA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7BAC60D1" w14:textId="77777777" w:rsidTr="007360C1">
        <w:tc>
          <w:tcPr>
            <w:tcW w:w="2586" w:type="dxa"/>
          </w:tcPr>
          <w:p w14:paraId="78D5413B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lastRenderedPageBreak/>
              <w:t>≥3.5</w:t>
            </w:r>
            <w:r>
              <w:rPr>
                <w:rFonts w:hint="eastAsia"/>
              </w:rPr>
              <w:t xml:space="preserve"> cm</w:t>
            </w:r>
          </w:p>
        </w:tc>
        <w:tc>
          <w:tcPr>
            <w:tcW w:w="1525" w:type="dxa"/>
          </w:tcPr>
          <w:p w14:paraId="283466D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78</w:t>
            </w:r>
            <w:r>
              <w:t xml:space="preserve"> (86.7)</w:t>
            </w:r>
          </w:p>
        </w:tc>
        <w:tc>
          <w:tcPr>
            <w:tcW w:w="1134" w:type="dxa"/>
          </w:tcPr>
          <w:p w14:paraId="7D5A7AC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60</w:t>
            </w:r>
            <w:r>
              <w:t xml:space="preserve"> (77.0)</w:t>
            </w:r>
          </w:p>
        </w:tc>
        <w:tc>
          <w:tcPr>
            <w:tcW w:w="1276" w:type="dxa"/>
          </w:tcPr>
          <w:p w14:paraId="13243BD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18</w:t>
            </w:r>
            <w:r>
              <w:t xml:space="preserve"> (23.0)</w:t>
            </w:r>
          </w:p>
        </w:tc>
        <w:tc>
          <w:tcPr>
            <w:tcW w:w="850" w:type="dxa"/>
          </w:tcPr>
          <w:p w14:paraId="70189F8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F266512" w14:textId="77777777" w:rsidTr="007360C1">
        <w:tc>
          <w:tcPr>
            <w:tcW w:w="2586" w:type="dxa"/>
          </w:tcPr>
          <w:p w14:paraId="1F0B386D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Pathological stage</w:t>
            </w:r>
          </w:p>
        </w:tc>
        <w:tc>
          <w:tcPr>
            <w:tcW w:w="1525" w:type="dxa"/>
          </w:tcPr>
          <w:p w14:paraId="0C8062E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345DE47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1112B92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16567DD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0.183</w:t>
            </w:r>
          </w:p>
        </w:tc>
      </w:tr>
      <w:tr w:rsidR="00753723" w:rsidRPr="00B213FE" w14:paraId="3E887CED" w14:textId="77777777" w:rsidTr="007360C1">
        <w:tc>
          <w:tcPr>
            <w:tcW w:w="2586" w:type="dxa"/>
          </w:tcPr>
          <w:p w14:paraId="4F000D59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 w:rsidRPr="00B213FE">
              <w:t>I+II</w:t>
            </w:r>
          </w:p>
        </w:tc>
        <w:tc>
          <w:tcPr>
            <w:tcW w:w="1525" w:type="dxa"/>
          </w:tcPr>
          <w:p w14:paraId="500CF6C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34</w:t>
            </w:r>
            <w:r>
              <w:t xml:space="preserve"> (37.8)</w:t>
            </w:r>
          </w:p>
        </w:tc>
        <w:tc>
          <w:tcPr>
            <w:tcW w:w="1134" w:type="dxa"/>
          </w:tcPr>
          <w:p w14:paraId="1C65371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28</w:t>
            </w:r>
            <w:r>
              <w:t xml:space="preserve"> (82.4)</w:t>
            </w:r>
          </w:p>
        </w:tc>
        <w:tc>
          <w:tcPr>
            <w:tcW w:w="1276" w:type="dxa"/>
          </w:tcPr>
          <w:p w14:paraId="7200648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</w:t>
            </w:r>
            <w:r>
              <w:t xml:space="preserve"> (17.6)</w:t>
            </w:r>
          </w:p>
        </w:tc>
        <w:tc>
          <w:tcPr>
            <w:tcW w:w="850" w:type="dxa"/>
          </w:tcPr>
          <w:p w14:paraId="141D2E5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E115942" w14:textId="77777777" w:rsidTr="007360C1">
        <w:tc>
          <w:tcPr>
            <w:tcW w:w="2586" w:type="dxa"/>
          </w:tcPr>
          <w:p w14:paraId="152D7375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 w:rsidRPr="00B213FE">
              <w:t>III+IV</w:t>
            </w:r>
          </w:p>
        </w:tc>
        <w:tc>
          <w:tcPr>
            <w:tcW w:w="1525" w:type="dxa"/>
          </w:tcPr>
          <w:p w14:paraId="0BB2FD7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56</w:t>
            </w:r>
            <w:r>
              <w:t xml:space="preserve"> (62.2)</w:t>
            </w:r>
          </w:p>
        </w:tc>
        <w:tc>
          <w:tcPr>
            <w:tcW w:w="1134" w:type="dxa"/>
          </w:tcPr>
          <w:p w14:paraId="6CB1726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39</w:t>
            </w:r>
            <w:r>
              <w:t xml:space="preserve"> (69.6)</w:t>
            </w:r>
          </w:p>
        </w:tc>
        <w:tc>
          <w:tcPr>
            <w:tcW w:w="1276" w:type="dxa"/>
          </w:tcPr>
          <w:p w14:paraId="6E7F970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</w:t>
            </w:r>
            <w:r>
              <w:t xml:space="preserve"> (30.4)</w:t>
            </w:r>
          </w:p>
        </w:tc>
        <w:tc>
          <w:tcPr>
            <w:tcW w:w="850" w:type="dxa"/>
          </w:tcPr>
          <w:p w14:paraId="2FD2339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38387769" w14:textId="77777777" w:rsidTr="007360C1">
        <w:tc>
          <w:tcPr>
            <w:tcW w:w="2586" w:type="dxa"/>
          </w:tcPr>
          <w:p w14:paraId="6A99FE0F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Pathological type</w:t>
            </w:r>
          </w:p>
        </w:tc>
        <w:tc>
          <w:tcPr>
            <w:tcW w:w="1525" w:type="dxa"/>
          </w:tcPr>
          <w:p w14:paraId="30B4716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15700C4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0693198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5446B91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0.253</w:t>
            </w:r>
          </w:p>
        </w:tc>
      </w:tr>
      <w:tr w:rsidR="00753723" w:rsidRPr="00B213FE" w14:paraId="158EA18C" w14:textId="77777777" w:rsidTr="007360C1">
        <w:tc>
          <w:tcPr>
            <w:tcW w:w="2586" w:type="dxa"/>
          </w:tcPr>
          <w:p w14:paraId="6949C3DE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Adenocarcinoma</w:t>
            </w:r>
          </w:p>
        </w:tc>
        <w:tc>
          <w:tcPr>
            <w:tcW w:w="1525" w:type="dxa"/>
          </w:tcPr>
          <w:p w14:paraId="4DEC1BD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62</w:t>
            </w:r>
            <w:r>
              <w:t xml:space="preserve"> (68.9)</w:t>
            </w:r>
          </w:p>
        </w:tc>
        <w:tc>
          <w:tcPr>
            <w:tcW w:w="1134" w:type="dxa"/>
          </w:tcPr>
          <w:p w14:paraId="75F54BD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48</w:t>
            </w:r>
            <w:r>
              <w:t xml:space="preserve"> (77.4)</w:t>
            </w:r>
          </w:p>
        </w:tc>
        <w:tc>
          <w:tcPr>
            <w:tcW w:w="1276" w:type="dxa"/>
          </w:tcPr>
          <w:p w14:paraId="5E6C5D0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14</w:t>
            </w:r>
            <w:r>
              <w:t xml:space="preserve"> (25.6)</w:t>
            </w:r>
          </w:p>
        </w:tc>
        <w:tc>
          <w:tcPr>
            <w:tcW w:w="850" w:type="dxa"/>
          </w:tcPr>
          <w:p w14:paraId="7E3A16E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1B6A522D" w14:textId="77777777" w:rsidTr="007360C1">
        <w:tc>
          <w:tcPr>
            <w:tcW w:w="2586" w:type="dxa"/>
          </w:tcPr>
          <w:p w14:paraId="1BD83FB8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 xml:space="preserve">Undifferentiated </w:t>
            </w:r>
          </w:p>
        </w:tc>
        <w:tc>
          <w:tcPr>
            <w:tcW w:w="1525" w:type="dxa"/>
          </w:tcPr>
          <w:p w14:paraId="521130B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11</w:t>
            </w:r>
            <w:r>
              <w:t xml:space="preserve"> (12.2)</w:t>
            </w:r>
          </w:p>
        </w:tc>
        <w:tc>
          <w:tcPr>
            <w:tcW w:w="1134" w:type="dxa"/>
          </w:tcPr>
          <w:p w14:paraId="788793A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</w:t>
            </w:r>
            <w:r>
              <w:t xml:space="preserve"> (81.8)</w:t>
            </w:r>
          </w:p>
        </w:tc>
        <w:tc>
          <w:tcPr>
            <w:tcW w:w="1276" w:type="dxa"/>
          </w:tcPr>
          <w:p w14:paraId="04387B7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</w:t>
            </w:r>
            <w:r>
              <w:t xml:space="preserve"> (18.2)</w:t>
            </w:r>
          </w:p>
        </w:tc>
        <w:tc>
          <w:tcPr>
            <w:tcW w:w="850" w:type="dxa"/>
          </w:tcPr>
          <w:p w14:paraId="05E41E4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1F717F14" w14:textId="77777777" w:rsidTr="007360C1">
        <w:tc>
          <w:tcPr>
            <w:tcW w:w="2586" w:type="dxa"/>
          </w:tcPr>
          <w:p w14:paraId="58DF4DA8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Signet ring cell</w:t>
            </w:r>
          </w:p>
        </w:tc>
        <w:tc>
          <w:tcPr>
            <w:tcW w:w="1525" w:type="dxa"/>
          </w:tcPr>
          <w:p w14:paraId="09B3008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</w:t>
            </w:r>
            <w:r>
              <w:t xml:space="preserve"> (18.9)</w:t>
            </w:r>
          </w:p>
        </w:tc>
        <w:tc>
          <w:tcPr>
            <w:tcW w:w="1134" w:type="dxa"/>
          </w:tcPr>
          <w:p w14:paraId="3328BE8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10</w:t>
            </w:r>
            <w:r>
              <w:t xml:space="preserve"> (58.8)</w:t>
            </w:r>
          </w:p>
        </w:tc>
        <w:tc>
          <w:tcPr>
            <w:tcW w:w="1276" w:type="dxa"/>
          </w:tcPr>
          <w:p w14:paraId="3D21CEF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7</w:t>
            </w:r>
            <w:r>
              <w:t xml:space="preserve"> (41.2)</w:t>
            </w:r>
          </w:p>
        </w:tc>
        <w:tc>
          <w:tcPr>
            <w:tcW w:w="850" w:type="dxa"/>
          </w:tcPr>
          <w:p w14:paraId="550E44C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76250B5B" w14:textId="77777777" w:rsidTr="007360C1">
        <w:tc>
          <w:tcPr>
            <w:tcW w:w="2586" w:type="dxa"/>
          </w:tcPr>
          <w:p w14:paraId="6024F49C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TNM stag</w:t>
            </w:r>
            <w:r>
              <w:rPr>
                <w:rFonts w:hint="eastAsia"/>
                <w:b/>
              </w:rPr>
              <w:t>e</w:t>
            </w:r>
            <w:r w:rsidRPr="00B213FE">
              <w:rPr>
                <w:b/>
              </w:rPr>
              <w:t xml:space="preserve"> </w:t>
            </w:r>
          </w:p>
        </w:tc>
        <w:tc>
          <w:tcPr>
            <w:tcW w:w="1525" w:type="dxa"/>
          </w:tcPr>
          <w:p w14:paraId="04C8F66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2CA2100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604CEBD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0200DCD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0.575</w:t>
            </w:r>
          </w:p>
        </w:tc>
      </w:tr>
      <w:tr w:rsidR="00753723" w:rsidRPr="00B213FE" w14:paraId="0CE316D0" w14:textId="77777777" w:rsidTr="007360C1">
        <w:tc>
          <w:tcPr>
            <w:tcW w:w="2586" w:type="dxa"/>
          </w:tcPr>
          <w:p w14:paraId="06318771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I-II</w:t>
            </w:r>
          </w:p>
        </w:tc>
        <w:tc>
          <w:tcPr>
            <w:tcW w:w="1525" w:type="dxa"/>
          </w:tcPr>
          <w:p w14:paraId="3525BB5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</w:t>
            </w:r>
            <w:r>
              <w:t xml:space="preserve"> (10.0)</w:t>
            </w:r>
          </w:p>
        </w:tc>
        <w:tc>
          <w:tcPr>
            <w:tcW w:w="1134" w:type="dxa"/>
          </w:tcPr>
          <w:p w14:paraId="038FCDE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</w:t>
            </w:r>
            <w:r>
              <w:t xml:space="preserve"> (66.7)</w:t>
            </w:r>
          </w:p>
        </w:tc>
        <w:tc>
          <w:tcPr>
            <w:tcW w:w="1276" w:type="dxa"/>
          </w:tcPr>
          <w:p w14:paraId="3EDB92C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</w:t>
            </w:r>
            <w:r>
              <w:t xml:space="preserve"> (33.3)</w:t>
            </w:r>
          </w:p>
        </w:tc>
        <w:tc>
          <w:tcPr>
            <w:tcW w:w="850" w:type="dxa"/>
          </w:tcPr>
          <w:p w14:paraId="0899BC8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62AE58B" w14:textId="77777777" w:rsidTr="007360C1">
        <w:tc>
          <w:tcPr>
            <w:tcW w:w="2586" w:type="dxa"/>
          </w:tcPr>
          <w:p w14:paraId="7EEED5C4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III-IV</w:t>
            </w:r>
          </w:p>
        </w:tc>
        <w:tc>
          <w:tcPr>
            <w:tcW w:w="1525" w:type="dxa"/>
          </w:tcPr>
          <w:p w14:paraId="2B8BC6D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81</w:t>
            </w:r>
            <w:r>
              <w:t xml:space="preserve"> (90.0)</w:t>
            </w:r>
          </w:p>
        </w:tc>
        <w:tc>
          <w:tcPr>
            <w:tcW w:w="1134" w:type="dxa"/>
          </w:tcPr>
          <w:p w14:paraId="2C585C6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61</w:t>
            </w:r>
            <w:r>
              <w:t xml:space="preserve"> (75.3)</w:t>
            </w:r>
          </w:p>
        </w:tc>
        <w:tc>
          <w:tcPr>
            <w:tcW w:w="1276" w:type="dxa"/>
          </w:tcPr>
          <w:p w14:paraId="54DDD8F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20</w:t>
            </w:r>
            <w:r>
              <w:t xml:space="preserve"> (24.7)</w:t>
            </w:r>
          </w:p>
        </w:tc>
        <w:tc>
          <w:tcPr>
            <w:tcW w:w="850" w:type="dxa"/>
          </w:tcPr>
          <w:p w14:paraId="5DDA98F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33BA0A63" w14:textId="77777777" w:rsidTr="007360C1">
        <w:tc>
          <w:tcPr>
            <w:tcW w:w="2586" w:type="dxa"/>
          </w:tcPr>
          <w:p w14:paraId="56B4C69C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Lymph node metastasis</w:t>
            </w:r>
          </w:p>
        </w:tc>
        <w:tc>
          <w:tcPr>
            <w:tcW w:w="1525" w:type="dxa"/>
          </w:tcPr>
          <w:p w14:paraId="7034229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134" w:type="dxa"/>
          </w:tcPr>
          <w:p w14:paraId="1B1FE57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76" w:type="dxa"/>
          </w:tcPr>
          <w:p w14:paraId="31B3657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</w:tcPr>
          <w:p w14:paraId="4A477E0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b/>
              </w:rPr>
              <w:t>0.333</w:t>
            </w:r>
          </w:p>
        </w:tc>
      </w:tr>
      <w:tr w:rsidR="00753723" w:rsidRPr="00B213FE" w14:paraId="43802D35" w14:textId="77777777" w:rsidTr="007360C1">
        <w:tc>
          <w:tcPr>
            <w:tcW w:w="2586" w:type="dxa"/>
          </w:tcPr>
          <w:p w14:paraId="032D54E1" w14:textId="77777777" w:rsidR="00753723" w:rsidRPr="00B213FE" w:rsidRDefault="00753723" w:rsidP="007360C1">
            <w:pPr>
              <w:spacing w:line="360" w:lineRule="auto"/>
              <w:ind w:firstLineChars="150" w:firstLine="360"/>
              <w:jc w:val="left"/>
            </w:pPr>
            <w:r w:rsidRPr="00B213FE">
              <w:t>Negative</w:t>
            </w:r>
          </w:p>
        </w:tc>
        <w:tc>
          <w:tcPr>
            <w:tcW w:w="1525" w:type="dxa"/>
          </w:tcPr>
          <w:p w14:paraId="7D1DF83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43</w:t>
            </w:r>
            <w:r>
              <w:t xml:space="preserve"> (47.8)</w:t>
            </w:r>
          </w:p>
        </w:tc>
        <w:tc>
          <w:tcPr>
            <w:tcW w:w="1134" w:type="dxa"/>
          </w:tcPr>
          <w:p w14:paraId="01C7D32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30</w:t>
            </w:r>
            <w:r>
              <w:t xml:space="preserve"> (69.8)</w:t>
            </w:r>
          </w:p>
        </w:tc>
        <w:tc>
          <w:tcPr>
            <w:tcW w:w="1276" w:type="dxa"/>
          </w:tcPr>
          <w:p w14:paraId="69FBB40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13</w:t>
            </w:r>
            <w:r>
              <w:t xml:space="preserve"> (30.2)</w:t>
            </w:r>
          </w:p>
        </w:tc>
        <w:tc>
          <w:tcPr>
            <w:tcW w:w="850" w:type="dxa"/>
          </w:tcPr>
          <w:p w14:paraId="7835D02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4C28C518" w14:textId="77777777" w:rsidTr="007360C1">
        <w:tc>
          <w:tcPr>
            <w:tcW w:w="2586" w:type="dxa"/>
          </w:tcPr>
          <w:p w14:paraId="27532299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 w:rsidRPr="00B213FE">
              <w:t>Positive</w:t>
            </w:r>
          </w:p>
        </w:tc>
        <w:tc>
          <w:tcPr>
            <w:tcW w:w="1525" w:type="dxa"/>
          </w:tcPr>
          <w:p w14:paraId="3B6300F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47</w:t>
            </w:r>
            <w:r>
              <w:t xml:space="preserve"> (52.2)</w:t>
            </w:r>
          </w:p>
        </w:tc>
        <w:tc>
          <w:tcPr>
            <w:tcW w:w="1134" w:type="dxa"/>
          </w:tcPr>
          <w:p w14:paraId="602955E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37</w:t>
            </w:r>
            <w:r>
              <w:t xml:space="preserve"> (78.7)</w:t>
            </w:r>
          </w:p>
        </w:tc>
        <w:tc>
          <w:tcPr>
            <w:tcW w:w="1276" w:type="dxa"/>
          </w:tcPr>
          <w:p w14:paraId="2CD16C0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10</w:t>
            </w:r>
            <w:r>
              <w:t xml:space="preserve"> (21.3)</w:t>
            </w:r>
          </w:p>
        </w:tc>
        <w:tc>
          <w:tcPr>
            <w:tcW w:w="850" w:type="dxa"/>
          </w:tcPr>
          <w:p w14:paraId="79299AE9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</w:p>
        </w:tc>
      </w:tr>
    </w:tbl>
    <w:p w14:paraId="531E0BA6" w14:textId="77777777" w:rsidR="00753723" w:rsidRPr="00B213FE" w:rsidRDefault="00753723" w:rsidP="00753723">
      <w:pPr>
        <w:spacing w:line="360" w:lineRule="auto"/>
        <w:jc w:val="left"/>
      </w:pPr>
      <w:r>
        <w:t xml:space="preserve">Abbreviations: </w:t>
      </w:r>
      <w:r>
        <w:rPr>
          <w:rFonts w:hint="eastAsia"/>
        </w:rPr>
        <w:t>GC</w:t>
      </w:r>
      <w:r>
        <w:rPr>
          <w:rFonts w:hint="eastAsia"/>
        </w:rPr>
        <w:t>：</w:t>
      </w:r>
      <w:r>
        <w:t>gastric cancer.</w:t>
      </w:r>
    </w:p>
    <w:p w14:paraId="42B1C8A7" w14:textId="77777777" w:rsidR="00753723" w:rsidRPr="00AA76D1" w:rsidRDefault="00753723" w:rsidP="00753723">
      <w:pPr>
        <w:spacing w:line="360" w:lineRule="auto"/>
        <w:jc w:val="left"/>
      </w:pP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stage</w:t>
      </w:r>
      <w:r>
        <w:t xml:space="preserve"> </w:t>
      </w:r>
      <w:r>
        <w:rPr>
          <w:rFonts w:hint="eastAsia"/>
        </w:rPr>
        <w:t>system</w:t>
      </w:r>
      <w:r>
        <w:t xml:space="preserve"> </w:t>
      </w:r>
      <w:r>
        <w:rPr>
          <w:rFonts w:hint="eastAsia"/>
        </w:rPr>
        <w:t>was</w:t>
      </w:r>
      <w:r>
        <w:t xml:space="preserve"> </w:t>
      </w:r>
      <w:r>
        <w:rPr>
          <w:rFonts w:hint="eastAsia"/>
        </w:rPr>
        <w:t>based</w:t>
      </w:r>
      <w:r>
        <w:t xml:space="preserve"> </w:t>
      </w:r>
      <w:r>
        <w:rPr>
          <w:rFonts w:hint="eastAsia"/>
        </w:rPr>
        <w:t>on</w:t>
      </w:r>
      <w:r>
        <w:t xml:space="preserve"> </w:t>
      </w:r>
      <w:r>
        <w:rPr>
          <w:rFonts w:hint="eastAsia"/>
        </w:rPr>
        <w:t>American</w:t>
      </w:r>
      <w:r>
        <w:t xml:space="preserve"> </w:t>
      </w:r>
      <w:r>
        <w:rPr>
          <w:rFonts w:hint="eastAsia"/>
        </w:rPr>
        <w:t>Joint</w:t>
      </w:r>
      <w:r>
        <w:t xml:space="preserve"> Committee </w:t>
      </w:r>
      <w:r>
        <w:rPr>
          <w:rFonts w:hint="eastAsia"/>
        </w:rPr>
        <w:t>on</w:t>
      </w:r>
      <w:r>
        <w:t xml:space="preserve"> </w:t>
      </w:r>
      <w:r>
        <w:rPr>
          <w:rFonts w:hint="eastAsia"/>
        </w:rPr>
        <w:t>Cancer (</w:t>
      </w:r>
      <w:r>
        <w:t>AJCC, 8th</w:t>
      </w:r>
      <w:r>
        <w:rPr>
          <w:rFonts w:hint="eastAsia"/>
        </w:rPr>
        <w:t>)</w:t>
      </w:r>
      <w:r>
        <w:t>.</w:t>
      </w:r>
    </w:p>
    <w:p w14:paraId="396B9758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t xml:space="preserve">Table </w:t>
      </w:r>
      <w:r>
        <w:rPr>
          <w:b/>
        </w:rPr>
        <w:t>S3</w:t>
      </w:r>
      <w:r w:rsidRPr="00B213FE">
        <w:rPr>
          <w:b/>
        </w:rPr>
        <w:t xml:space="preserve"> Univariate and multivariate Cox regression analys</w:t>
      </w:r>
      <w:r>
        <w:rPr>
          <w:rFonts w:hint="eastAsia"/>
          <w:b/>
        </w:rPr>
        <w:t>e</w:t>
      </w:r>
      <w:r w:rsidRPr="00B213FE">
        <w:rPr>
          <w:b/>
        </w:rPr>
        <w:t>s of the association of circPTK2 with</w:t>
      </w:r>
      <w:r>
        <w:rPr>
          <w:b/>
        </w:rPr>
        <w:t xml:space="preserve"> </w:t>
      </w:r>
      <w:r w:rsidRPr="00B213FE">
        <w:rPr>
          <w:b/>
        </w:rPr>
        <w:t>OS in GC patients</w:t>
      </w:r>
    </w:p>
    <w:tbl>
      <w:tblPr>
        <w:tblW w:w="1028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7"/>
        <w:gridCol w:w="709"/>
        <w:gridCol w:w="992"/>
        <w:gridCol w:w="425"/>
        <w:gridCol w:w="534"/>
        <w:gridCol w:w="142"/>
        <w:gridCol w:w="108"/>
        <w:gridCol w:w="142"/>
        <w:gridCol w:w="708"/>
        <w:gridCol w:w="142"/>
        <w:gridCol w:w="1312"/>
        <w:gridCol w:w="142"/>
        <w:gridCol w:w="1134"/>
        <w:gridCol w:w="142"/>
      </w:tblGrid>
      <w:tr w:rsidR="00753723" w:rsidRPr="00B213FE" w14:paraId="35E5D698" w14:textId="77777777" w:rsidTr="007360C1">
        <w:tc>
          <w:tcPr>
            <w:tcW w:w="3657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99DB4A" w14:textId="77777777" w:rsidR="00753723" w:rsidRPr="00B213FE" w:rsidRDefault="00753723" w:rsidP="007360C1">
            <w:pPr>
              <w:spacing w:line="360" w:lineRule="auto"/>
              <w:jc w:val="left"/>
            </w:pPr>
            <w:r>
              <w:t>V</w:t>
            </w:r>
            <w:r>
              <w:rPr>
                <w:rFonts w:hint="eastAsia"/>
              </w:rPr>
              <w:t xml:space="preserve">ariable </w:t>
            </w:r>
          </w:p>
        </w:tc>
        <w:tc>
          <w:tcPr>
            <w:tcW w:w="2802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C7E9B4B" w14:textId="77777777" w:rsidR="00753723" w:rsidRPr="00B213FE" w:rsidRDefault="00753723" w:rsidP="007360C1">
            <w:pPr>
              <w:spacing w:line="360" w:lineRule="auto"/>
              <w:ind w:firstLineChars="350" w:firstLine="840"/>
              <w:jc w:val="left"/>
            </w:pPr>
            <w:r>
              <w:rPr>
                <w:rFonts w:hint="eastAsia"/>
              </w:rPr>
              <w:t>Univariate</w:t>
            </w:r>
          </w:p>
        </w:tc>
        <w:tc>
          <w:tcPr>
            <w:tcW w:w="25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0187E5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3580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B481D6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 w:rsidRPr="00B213FE">
              <w:t>Multivariate analysis</w:t>
            </w:r>
          </w:p>
        </w:tc>
      </w:tr>
      <w:tr w:rsidR="00753723" w:rsidRPr="00B213FE" w14:paraId="5B21FA33" w14:textId="77777777" w:rsidTr="007360C1">
        <w:tc>
          <w:tcPr>
            <w:tcW w:w="36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66559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F646A" w14:textId="77777777" w:rsidR="00753723" w:rsidRPr="00B213FE" w:rsidRDefault="00753723" w:rsidP="007360C1">
            <w:pPr>
              <w:spacing w:line="360" w:lineRule="auto"/>
              <w:jc w:val="left"/>
            </w:pPr>
            <w:r>
              <w:rPr>
                <w:rFonts w:hint="eastAsia"/>
              </w:rPr>
              <w:t>HR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EC246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95% CI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E5558" w14:textId="77777777" w:rsidR="00753723" w:rsidRPr="00B10C9F" w:rsidRDefault="00753723" w:rsidP="007360C1">
            <w:pPr>
              <w:spacing w:line="360" w:lineRule="auto"/>
              <w:ind w:firstLineChars="50" w:firstLine="120"/>
              <w:jc w:val="center"/>
              <w:rPr>
                <w:i/>
              </w:rPr>
            </w:pPr>
            <w:r w:rsidRPr="00B10C9F">
              <w:rPr>
                <w:i/>
              </w:rPr>
              <w:t>P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5CF27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E0BAD" w14:textId="77777777" w:rsidR="00753723" w:rsidRPr="00B213FE" w:rsidRDefault="00753723" w:rsidP="007360C1">
            <w:pPr>
              <w:spacing w:line="360" w:lineRule="auto"/>
              <w:jc w:val="left"/>
              <w:rPr>
                <w:i/>
              </w:rPr>
            </w:pPr>
            <w:r w:rsidRPr="00B213FE">
              <w:t>HR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A2ED4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95% 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47E66" w14:textId="77777777" w:rsidR="00753723" w:rsidRPr="00F47914" w:rsidRDefault="00753723" w:rsidP="007360C1">
            <w:pPr>
              <w:spacing w:line="360" w:lineRule="auto"/>
              <w:jc w:val="left"/>
              <w:rPr>
                <w:i/>
              </w:rPr>
            </w:pPr>
            <w:r w:rsidRPr="00F47914">
              <w:rPr>
                <w:i/>
              </w:rPr>
              <w:t>P</w:t>
            </w:r>
          </w:p>
        </w:tc>
      </w:tr>
      <w:tr w:rsidR="00753723" w:rsidRPr="00B213FE" w14:paraId="55E18650" w14:textId="77777777" w:rsidTr="007360C1">
        <w:tc>
          <w:tcPr>
            <w:tcW w:w="36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886CF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Age (≥60 vs. &lt;60 years)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CA066B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0.881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50EE9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0.519-1.495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F9EAE5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0.639</w:t>
            </w:r>
          </w:p>
        </w:tc>
        <w:tc>
          <w:tcPr>
            <w:tcW w:w="2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B51C65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0F3A4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0.989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3BFC6E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0.567-1.726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FCFBF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0.619</w:t>
            </w:r>
          </w:p>
        </w:tc>
      </w:tr>
      <w:tr w:rsidR="00753723" w:rsidRPr="00B213FE" w14:paraId="3DBE8BCF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A802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Gender (</w:t>
            </w:r>
            <w:r>
              <w:rPr>
                <w:rFonts w:hint="eastAsia"/>
              </w:rPr>
              <w:t>m</w:t>
            </w:r>
            <w:r w:rsidRPr="00B213FE">
              <w:t xml:space="preserve">ale vs. </w:t>
            </w:r>
            <w:r>
              <w:rPr>
                <w:rFonts w:hint="eastAsia"/>
              </w:rPr>
              <w:t>f</w:t>
            </w:r>
            <w:r w:rsidRPr="00B213FE">
              <w:t>emale)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444BBE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0.847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1A6221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0.498-1.439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38F57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0.538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EC01E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D0BA0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1.153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D2F8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0.659-2.018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11F68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0.619</w:t>
            </w:r>
          </w:p>
        </w:tc>
      </w:tr>
      <w:tr w:rsidR="00753723" w:rsidRPr="00B213FE" w14:paraId="4209A9DB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6696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Tumor size (≥3.5 vs. &lt;3.5 cm)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0763A5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1.784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6A41B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0.767-4.147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2809D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0.179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CFAF3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4160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1.647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E6EB3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0.700-3.874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A69D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0.253</w:t>
            </w:r>
          </w:p>
        </w:tc>
      </w:tr>
      <w:tr w:rsidR="00753723" w:rsidRPr="00B213FE" w14:paraId="5913847A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01B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Pathological stage (</w:t>
            </w:r>
            <w:r w:rsidRPr="00B213FE">
              <w:rPr>
                <w:kern w:val="0"/>
              </w:rPr>
              <w:t>I/II vs. III/IV)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3C8413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1.233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A3A863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0.725-2.098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FD5D9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  <w:lang w:val="it-IT"/>
              </w:rPr>
              <w:t>0.439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D7A5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CD1D9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1.057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B43CD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0.575-1.944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504BD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0.858</w:t>
            </w:r>
          </w:p>
        </w:tc>
      </w:tr>
      <w:tr w:rsidR="00753723" w:rsidRPr="00B213FE" w14:paraId="3662F960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E108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Pathological type (</w:t>
            </w:r>
            <w:r>
              <w:rPr>
                <w:rFonts w:hint="eastAsia"/>
                <w:kern w:val="0"/>
              </w:rPr>
              <w:t>a</w:t>
            </w:r>
            <w:r w:rsidRPr="00B213FE">
              <w:rPr>
                <w:kern w:val="0"/>
              </w:rPr>
              <w:t xml:space="preserve">denocarcinoma vs. </w:t>
            </w:r>
            <w:r>
              <w:rPr>
                <w:rFonts w:hint="eastAsia"/>
                <w:kern w:val="0"/>
              </w:rPr>
              <w:t>u</w:t>
            </w:r>
            <w:r w:rsidRPr="00B213FE">
              <w:rPr>
                <w:kern w:val="0"/>
              </w:rPr>
              <w:t xml:space="preserve">ndifferentiated vs. </w:t>
            </w:r>
            <w:r>
              <w:rPr>
                <w:rFonts w:hint="eastAsia"/>
              </w:rPr>
              <w:t>s</w:t>
            </w:r>
            <w:r w:rsidRPr="00B213FE">
              <w:t>ignet ring cell)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85D5E44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1.198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63244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0.887-1.619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33331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0.239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FCC80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4FAF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1.386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D36A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0.981-1.958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6FC8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0.064</w:t>
            </w:r>
          </w:p>
        </w:tc>
      </w:tr>
      <w:tr w:rsidR="00753723" w:rsidRPr="00B213FE" w14:paraId="1E01607D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5970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TNM staging (</w:t>
            </w:r>
            <w:r w:rsidRPr="00B213FE">
              <w:rPr>
                <w:kern w:val="0"/>
              </w:rPr>
              <w:t>1/2 vs. 3/4</w:t>
            </w:r>
            <w:r w:rsidRPr="00B213FE"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803932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3.023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EEF7B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0.946-9.655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623FE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0.062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F86BC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0D4BB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1.576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DDC22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 xml:space="preserve">0.483-5.138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2C1CC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0.451</w:t>
            </w:r>
          </w:p>
        </w:tc>
      </w:tr>
      <w:tr w:rsidR="00753723" w:rsidRPr="00B213FE" w14:paraId="54DD01F9" w14:textId="77777777" w:rsidTr="007360C1"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69C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lastRenderedPageBreak/>
              <w:t>Lymph node metastasis (</w:t>
            </w:r>
            <w:r>
              <w:rPr>
                <w:rFonts w:hint="eastAsia"/>
              </w:rPr>
              <w:t>p</w:t>
            </w:r>
            <w:r w:rsidRPr="00B213FE">
              <w:t xml:space="preserve">ositive vs. </w:t>
            </w:r>
            <w:r>
              <w:rPr>
                <w:rFonts w:hint="eastAsia"/>
              </w:rPr>
              <w:t>n</w:t>
            </w:r>
            <w:r w:rsidRPr="00B213FE">
              <w:t>egative)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EA1DB5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7.383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8292DA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3.157-17.27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896D4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&lt; 0.001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F1091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B6472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6.733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90DC1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 xml:space="preserve">2.845-15.93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182A0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&lt; 0.001</w:t>
            </w:r>
          </w:p>
        </w:tc>
      </w:tr>
      <w:tr w:rsidR="00753723" w:rsidRPr="00B213FE" w14:paraId="06D60238" w14:textId="77777777" w:rsidTr="007360C1">
        <w:trPr>
          <w:gridAfter w:val="1"/>
          <w:wAfter w:w="142" w:type="dxa"/>
        </w:trPr>
        <w:tc>
          <w:tcPr>
            <w:tcW w:w="3657" w:type="dxa"/>
            <w:tcBorders>
              <w:top w:val="nil"/>
              <w:left w:val="nil"/>
              <w:right w:val="nil"/>
            </w:tcBorders>
            <w:vAlign w:val="center"/>
          </w:tcPr>
          <w:p w14:paraId="3DA1A31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CircPTK2 expression (</w:t>
            </w:r>
            <w:r>
              <w:rPr>
                <w:rFonts w:hint="eastAsia"/>
              </w:rPr>
              <w:t>h</w:t>
            </w:r>
            <w:r w:rsidRPr="00B213FE">
              <w:t>igh vs. low)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CFAB04C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0.506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384A58FC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0.273-0.</w:t>
            </w:r>
            <w:r>
              <w:rPr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7447B50" w14:textId="77777777" w:rsidR="00753723" w:rsidRPr="00B10C9F" w:rsidRDefault="00753723" w:rsidP="007360C1">
            <w:pPr>
              <w:spacing w:line="360" w:lineRule="auto"/>
              <w:ind w:firstLineChars="100" w:firstLine="180"/>
              <w:jc w:val="center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0.030</w:t>
            </w:r>
          </w:p>
        </w:tc>
        <w:tc>
          <w:tcPr>
            <w:tcW w:w="25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93B75A5" w14:textId="77777777" w:rsidR="00753723" w:rsidRPr="00B10C9F" w:rsidRDefault="00753723" w:rsidP="007360C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91CFCA7" w14:textId="77777777" w:rsidR="00753723" w:rsidRPr="00B10C9F" w:rsidRDefault="00753723" w:rsidP="007360C1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0.558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81577F9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 xml:space="preserve">0.301-1.036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AA8551C" w14:textId="77777777" w:rsidR="00753723" w:rsidRPr="00B10C9F" w:rsidRDefault="00753723" w:rsidP="007360C1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B10C9F">
              <w:rPr>
                <w:sz w:val="18"/>
                <w:szCs w:val="18"/>
              </w:rPr>
              <w:t>0.064</w:t>
            </w:r>
          </w:p>
        </w:tc>
      </w:tr>
    </w:tbl>
    <w:p w14:paraId="5B1FD929" w14:textId="77777777" w:rsidR="00753723" w:rsidRPr="00B213FE" w:rsidRDefault="00753723" w:rsidP="00753723">
      <w:pPr>
        <w:spacing w:line="360" w:lineRule="auto"/>
        <w:jc w:val="left"/>
      </w:pPr>
      <w:r>
        <w:t xml:space="preserve">Abbreviations: OS: </w:t>
      </w:r>
      <w:r>
        <w:rPr>
          <w:rFonts w:hint="eastAsia"/>
        </w:rPr>
        <w:t>overall</w:t>
      </w:r>
      <w:r>
        <w:t xml:space="preserve"> </w:t>
      </w:r>
      <w:r>
        <w:rPr>
          <w:rFonts w:hint="eastAsia"/>
        </w:rPr>
        <w:t>survival; GC</w:t>
      </w:r>
      <w:r>
        <w:rPr>
          <w:rFonts w:hint="eastAsia"/>
        </w:rPr>
        <w:t>：</w:t>
      </w:r>
      <w:r>
        <w:t>gastric cancer</w:t>
      </w:r>
      <w:r>
        <w:rPr>
          <w:rFonts w:hint="eastAsia"/>
        </w:rPr>
        <w:t xml:space="preserve">; </w:t>
      </w:r>
      <w:r w:rsidRPr="00B213FE">
        <w:t>NA: not analyzed</w:t>
      </w:r>
    </w:p>
    <w:p w14:paraId="6FDAEA49" w14:textId="77777777" w:rsidR="00753723" w:rsidRPr="00B213FE" w:rsidRDefault="00753723" w:rsidP="00753723">
      <w:pPr>
        <w:spacing w:line="360" w:lineRule="auto"/>
        <w:jc w:val="left"/>
      </w:pPr>
    </w:p>
    <w:p w14:paraId="3C5ADE0B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  <w:bCs/>
        </w:rPr>
        <w:t xml:space="preserve">Table </w:t>
      </w:r>
      <w:r>
        <w:rPr>
          <w:b/>
          <w:bCs/>
        </w:rPr>
        <w:t>S4</w:t>
      </w:r>
      <w:r w:rsidRPr="00B213FE">
        <w:rPr>
          <w:b/>
        </w:rPr>
        <w:t xml:space="preserve"> </w:t>
      </w:r>
      <w:proofErr w:type="gramStart"/>
      <w:r w:rsidRPr="00B213FE">
        <w:rPr>
          <w:b/>
        </w:rPr>
        <w:t>The</w:t>
      </w:r>
      <w:proofErr w:type="gramEnd"/>
      <w:r w:rsidRPr="00B213FE">
        <w:rPr>
          <w:b/>
        </w:rPr>
        <w:t xml:space="preserve"> correlation of miR-134-5p expression with clinicopathologic characteristics of GC patients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522"/>
        <w:gridCol w:w="1260"/>
        <w:gridCol w:w="1260"/>
        <w:gridCol w:w="1034"/>
      </w:tblGrid>
      <w:tr w:rsidR="00753723" w:rsidRPr="00B213FE" w14:paraId="120F2497" w14:textId="77777777" w:rsidTr="007360C1">
        <w:tc>
          <w:tcPr>
            <w:tcW w:w="226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518A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Variable</w:t>
            </w:r>
          </w:p>
        </w:tc>
        <w:tc>
          <w:tcPr>
            <w:tcW w:w="15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F6B2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Cases</w:t>
            </w:r>
          </w:p>
          <w:p w14:paraId="2C0F732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1051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miR-134-5p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D3B7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i/>
              </w:rPr>
              <w:t>P</w:t>
            </w:r>
            <w:r w:rsidRPr="00B213FE">
              <w:t xml:space="preserve"> value</w:t>
            </w:r>
          </w:p>
        </w:tc>
      </w:tr>
      <w:tr w:rsidR="00753723" w:rsidRPr="00B213FE" w14:paraId="0235D526" w14:textId="77777777" w:rsidTr="007360C1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B7F1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52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82F3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8F76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6EAF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14F2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0274AF4" w14:textId="77777777" w:rsidTr="007360C1"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63EC7B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Total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180276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C73565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41</w:t>
            </w:r>
            <w:r>
              <w:t xml:space="preserve"> (13.7)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FC3C72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259</w:t>
            </w:r>
            <w:r>
              <w:t xml:space="preserve"> (86.3)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4BC201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3B4E3E0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32224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Age (years)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1C56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FC2AF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C967A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5BD8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0.106</w:t>
            </w:r>
          </w:p>
        </w:tc>
      </w:tr>
      <w:tr w:rsidR="00753723" w:rsidRPr="00B213FE" w14:paraId="6343C1A0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6B734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≥60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F33E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203</w:t>
            </w:r>
            <w:r>
              <w:t xml:space="preserve"> (67.7)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657D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23</w:t>
            </w:r>
            <w:r>
              <w:t xml:space="preserve"> (11.3)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3CA4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180</w:t>
            </w:r>
            <w:r>
              <w:t xml:space="preserve"> (88.7)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438C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7662562F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7F6F6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&lt;60  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9FB0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97</w:t>
            </w:r>
            <w:r>
              <w:t xml:space="preserve"> (32.3)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1311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18</w:t>
            </w:r>
            <w:r>
              <w:t xml:space="preserve"> (18.6)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3F8A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79</w:t>
            </w:r>
            <w:r>
              <w:t xml:space="preserve"> (81.4)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6B6DF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4EFCCCE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14CB9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Gender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9349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3677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4F53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FB5D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0.491</w:t>
            </w:r>
          </w:p>
        </w:tc>
      </w:tr>
      <w:tr w:rsidR="00753723" w:rsidRPr="00B213FE" w14:paraId="4E1DF81E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0AA43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Male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0CBB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190</w:t>
            </w:r>
            <w:r>
              <w:t xml:space="preserve"> (63.3)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4239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24</w:t>
            </w:r>
            <w:r>
              <w:t xml:space="preserve"> (12.6)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6383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166</w:t>
            </w:r>
            <w:r>
              <w:t xml:space="preserve"> (87.4)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7601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7FEAEE2F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485B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Female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AB02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110</w:t>
            </w:r>
            <w:r>
              <w:t xml:space="preserve"> (36.7)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36BC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</w:t>
            </w:r>
            <w:r>
              <w:t xml:space="preserve"> (15.5)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B8FC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93</w:t>
            </w:r>
            <w:r>
              <w:t xml:space="preserve"> (84.5)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8C71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4970706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074B0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Pathological stage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9684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1DAF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8E1B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6CEC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0.179</w:t>
            </w:r>
          </w:p>
        </w:tc>
      </w:tr>
      <w:tr w:rsidR="00753723" w:rsidRPr="00B213FE" w14:paraId="5DD71FCB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55882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A74BD7">
              <w:rPr>
                <w:rFonts w:hint="eastAsia"/>
              </w:rPr>
              <w:t>I</w:t>
            </w:r>
            <w:r>
              <w:rPr>
                <w:rFonts w:hint="eastAsia"/>
              </w:rPr>
              <w:t>-</w:t>
            </w:r>
            <w:r w:rsidRPr="00A74BD7">
              <w:rPr>
                <w:rFonts w:hint="eastAsia"/>
              </w:rPr>
              <w:t>II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1393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144</w:t>
            </w:r>
            <w:r>
              <w:t xml:space="preserve"> (48.0)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C991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24</w:t>
            </w:r>
            <w:r>
              <w:t xml:space="preserve"> (16.7)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AFF3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120</w:t>
            </w:r>
            <w:r>
              <w:t xml:space="preserve"> (83.3)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CFF3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4613E742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B878A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A74BD7">
              <w:rPr>
                <w:rFonts w:hint="eastAsia"/>
              </w:rPr>
              <w:t>III</w:t>
            </w:r>
            <w:r>
              <w:rPr>
                <w:rFonts w:hint="eastAsia"/>
              </w:rPr>
              <w:t>-</w:t>
            </w:r>
            <w:r w:rsidRPr="00A74BD7">
              <w:rPr>
                <w:rFonts w:hint="eastAsia"/>
              </w:rPr>
              <w:t>IV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B75F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156</w:t>
            </w:r>
            <w:r>
              <w:t xml:space="preserve"> (52.0)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9BE2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</w:t>
            </w:r>
            <w:r>
              <w:t xml:space="preserve"> (10.9)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1B3B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139</w:t>
            </w:r>
            <w:r>
              <w:t xml:space="preserve"> (89.1)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763F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76220BF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B9C9B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T stage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3A0A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7F9C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6BEA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C172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0.031</w:t>
            </w:r>
          </w:p>
        </w:tc>
      </w:tr>
      <w:tr w:rsidR="00753723" w:rsidRPr="00B213FE" w14:paraId="067F7620" w14:textId="77777777" w:rsidTr="007360C1">
        <w:trPr>
          <w:trHeight w:val="30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EFB7A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T1/T2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26B1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74</w:t>
            </w:r>
            <w:r>
              <w:t xml:space="preserve"> (24.7)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2F6E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16</w:t>
            </w:r>
            <w:r>
              <w:t xml:space="preserve"> (21.6)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6891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58</w:t>
            </w:r>
            <w:r>
              <w:t xml:space="preserve"> (78.4)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6A97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51F5869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358D4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T3/T4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3A77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226</w:t>
            </w:r>
            <w:r>
              <w:t xml:space="preserve"> (75.3)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D448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25</w:t>
            </w:r>
            <w:r>
              <w:t xml:space="preserve"> (11.1)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A818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201</w:t>
            </w:r>
            <w:r>
              <w:t xml:space="preserve"> (88.9)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8D2E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7993DAC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F770E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N stage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735C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7813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4037A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62EAB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t>0.377</w:t>
            </w:r>
          </w:p>
        </w:tc>
      </w:tr>
      <w:tr w:rsidR="00753723" w:rsidRPr="00B213FE" w14:paraId="5DAA5D6C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FCA5F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N</w:t>
            </w:r>
            <w:r>
              <w:t>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3850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99</w:t>
            </w:r>
            <w:r>
              <w:t xml:space="preserve"> (33.0)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2B08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16</w:t>
            </w:r>
            <w:r>
              <w:t xml:space="preserve"> (16.2)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A652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83</w:t>
            </w:r>
            <w:r>
              <w:t xml:space="preserve"> (83.8)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6B77F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</w:p>
        </w:tc>
      </w:tr>
      <w:tr w:rsidR="00753723" w:rsidRPr="00B213FE" w14:paraId="16F277AF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EF3B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rPr>
                <w:rFonts w:hint="eastAsia"/>
              </w:rPr>
              <w:t>N1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89A8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201</w:t>
            </w:r>
            <w:r>
              <w:t xml:space="preserve"> (67.0)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C3DC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25</w:t>
            </w:r>
            <w:r>
              <w:t xml:space="preserve"> (12.4)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AB8F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176</w:t>
            </w:r>
            <w:r>
              <w:t xml:space="preserve"> (87.6)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67BA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094BFD7A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62919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M stage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38A9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8628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98EB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403A0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t>0.569</w:t>
            </w:r>
          </w:p>
        </w:tc>
      </w:tr>
      <w:tr w:rsidR="00753723" w:rsidRPr="00B213FE" w14:paraId="6A7E1084" w14:textId="77777777" w:rsidTr="007360C1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7D775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>
              <w:rPr>
                <w:rFonts w:hint="eastAsia"/>
              </w:rPr>
              <w:t>M0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18EC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271</w:t>
            </w:r>
            <w:r>
              <w:t xml:space="preserve"> (90.3)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02C8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36</w:t>
            </w:r>
            <w:r>
              <w:t xml:space="preserve"> (13.3)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84F7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235</w:t>
            </w:r>
            <w:r>
              <w:t xml:space="preserve"> (86.7)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E6D8F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</w:p>
        </w:tc>
      </w:tr>
      <w:tr w:rsidR="00753723" w:rsidRPr="00B213FE" w14:paraId="20F85B6B" w14:textId="77777777" w:rsidTr="007360C1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14C84AE" w14:textId="77777777" w:rsidR="00753723" w:rsidRPr="00B213FE" w:rsidRDefault="00753723" w:rsidP="007360C1">
            <w:pPr>
              <w:spacing w:line="360" w:lineRule="auto"/>
              <w:ind w:firstLineChars="200" w:firstLine="480"/>
              <w:jc w:val="left"/>
            </w:pPr>
            <w:r>
              <w:rPr>
                <w:rFonts w:hint="eastAsia"/>
              </w:rPr>
              <w:t>M1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8AA9D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29</w:t>
            </w:r>
            <w:r>
              <w:t xml:space="preserve"> (9.7)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A200B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5</w:t>
            </w:r>
            <w:r>
              <w:t xml:space="preserve"> (17.2)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3020B4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24</w:t>
            </w:r>
            <w:r>
              <w:t xml:space="preserve"> (82.8)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0776F5F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</w:tbl>
    <w:p w14:paraId="72D7CB6B" w14:textId="77777777" w:rsidR="00753723" w:rsidRPr="00B213FE" w:rsidRDefault="00753723" w:rsidP="00753723">
      <w:pPr>
        <w:spacing w:line="360" w:lineRule="auto"/>
        <w:jc w:val="left"/>
      </w:pPr>
      <w:r>
        <w:lastRenderedPageBreak/>
        <w:t xml:space="preserve">Abbreviations: </w:t>
      </w:r>
      <w:r>
        <w:rPr>
          <w:rFonts w:hint="eastAsia"/>
        </w:rPr>
        <w:t>GC</w:t>
      </w:r>
      <w:r>
        <w:rPr>
          <w:rFonts w:hint="eastAsia"/>
        </w:rPr>
        <w:t>：</w:t>
      </w:r>
      <w:r>
        <w:t>gastric cancer.</w:t>
      </w:r>
    </w:p>
    <w:p w14:paraId="5BA3C6E0" w14:textId="77777777" w:rsidR="00753723" w:rsidRPr="00AA76D1" w:rsidRDefault="00753723" w:rsidP="00753723">
      <w:pPr>
        <w:spacing w:line="360" w:lineRule="auto"/>
        <w:jc w:val="left"/>
      </w:pPr>
    </w:p>
    <w:p w14:paraId="351154B8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t xml:space="preserve">Table </w:t>
      </w:r>
      <w:r>
        <w:rPr>
          <w:b/>
        </w:rPr>
        <w:t>S5</w:t>
      </w:r>
      <w:r w:rsidRPr="00B213FE">
        <w:rPr>
          <w:b/>
        </w:rPr>
        <w:t xml:space="preserve"> Cox regression analysis of miR-134-5p expression as</w:t>
      </w:r>
      <w:r>
        <w:rPr>
          <w:rFonts w:hint="eastAsia"/>
          <w:b/>
        </w:rPr>
        <w:t xml:space="preserve"> overall</w:t>
      </w:r>
      <w:r w:rsidRPr="00B213FE">
        <w:rPr>
          <w:b/>
        </w:rPr>
        <w:t xml:space="preserve"> survival predictor </w:t>
      </w:r>
      <w:r>
        <w:rPr>
          <w:rFonts w:hint="eastAsia"/>
          <w:b/>
        </w:rPr>
        <w:t xml:space="preserve">for </w:t>
      </w:r>
      <w:r w:rsidRPr="005E2C44">
        <w:rPr>
          <w:b/>
        </w:rPr>
        <w:t>patients with</w:t>
      </w:r>
      <w:r w:rsidRPr="005E2C44">
        <w:rPr>
          <w:rFonts w:hint="eastAsia"/>
          <w:b/>
        </w:rPr>
        <w:t xml:space="preserve"> </w:t>
      </w:r>
      <w:r>
        <w:rPr>
          <w:b/>
        </w:rPr>
        <w:t>GC</w:t>
      </w:r>
    </w:p>
    <w:tbl>
      <w:tblPr>
        <w:tblW w:w="9740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2"/>
        <w:gridCol w:w="2316"/>
        <w:gridCol w:w="943"/>
        <w:gridCol w:w="814"/>
        <w:gridCol w:w="2335"/>
        <w:gridCol w:w="1050"/>
      </w:tblGrid>
      <w:tr w:rsidR="00753723" w:rsidRPr="00B213FE" w14:paraId="4CA0AC6D" w14:textId="77777777" w:rsidTr="007360C1">
        <w:trPr>
          <w:trHeight w:val="302"/>
        </w:trPr>
        <w:tc>
          <w:tcPr>
            <w:tcW w:w="228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74EBEC6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  Variable</w:t>
            </w:r>
          </w:p>
        </w:tc>
        <w:tc>
          <w:tcPr>
            <w:tcW w:w="32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D9629F" w14:textId="77777777" w:rsidR="00753723" w:rsidRPr="00B213FE" w:rsidRDefault="00753723" w:rsidP="007360C1">
            <w:pPr>
              <w:spacing w:line="360" w:lineRule="auto"/>
              <w:jc w:val="left"/>
            </w:pPr>
            <w:bookmarkStart w:id="0" w:name="OLE_LINK12"/>
            <w:r w:rsidRPr="00B213FE">
              <w:rPr>
                <w:rFonts w:eastAsia="AdvOTc9c0ed35 . B"/>
              </w:rPr>
              <w:t>Univariate</w:t>
            </w:r>
            <w:r w:rsidRPr="00B213FE">
              <w:t xml:space="preserve"> </w:t>
            </w:r>
            <w:r w:rsidRPr="00B213FE">
              <w:rPr>
                <w:rFonts w:eastAsia="AdvOTc9c0ed35 . B"/>
              </w:rPr>
              <w:t>analysis</w:t>
            </w:r>
            <w:bookmarkEnd w:id="0"/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A9259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3385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B13AB5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Multivariate</w:t>
            </w:r>
            <w:r w:rsidRPr="00B213FE">
              <w:t xml:space="preserve"> </w:t>
            </w:r>
            <w:r w:rsidRPr="00B213FE">
              <w:rPr>
                <w:rFonts w:eastAsia="AdvOTc9c0ed35 . B"/>
              </w:rPr>
              <w:t>analysis</w:t>
            </w:r>
          </w:p>
        </w:tc>
      </w:tr>
      <w:tr w:rsidR="00753723" w:rsidRPr="00B213FE" w14:paraId="33A0DADA" w14:textId="77777777" w:rsidTr="007360C1">
        <w:trPr>
          <w:trHeight w:val="300"/>
        </w:trPr>
        <w:tc>
          <w:tcPr>
            <w:tcW w:w="228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B03B58D" w14:textId="77777777" w:rsidR="00753723" w:rsidRPr="00B213FE" w:rsidRDefault="00753723" w:rsidP="007360C1">
            <w:pPr>
              <w:spacing w:line="360" w:lineRule="auto"/>
              <w:jc w:val="left"/>
            </w:pPr>
            <w:bookmarkStart w:id="1" w:name="OLE_LINK11" w:colFirst="1" w:colLast="2"/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858C7E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RR (</w:t>
            </w:r>
            <w:r>
              <w:rPr>
                <w:rFonts w:eastAsia="AdvOTc9c0ed35 . B"/>
              </w:rPr>
              <w:t xml:space="preserve">95% </w:t>
            </w:r>
            <w:r>
              <w:rPr>
                <w:rFonts w:eastAsia="AdvOTc9c0ed35 . B" w:hint="eastAsia"/>
              </w:rPr>
              <w:t>CI</w:t>
            </w:r>
            <w:r w:rsidRPr="00B213FE">
              <w:rPr>
                <w:rFonts w:eastAsia="AdvOTc9c0ed35 . B"/>
              </w:rPr>
              <w:t>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0F9AF0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i/>
                <w:iCs/>
              </w:rPr>
              <w:t>P</w:t>
            </w:r>
            <w:r w:rsidRPr="00B213FE">
              <w:t xml:space="preserve"> value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5BD602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D1EE7F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RR (95% CI)</w:t>
            </w:r>
          </w:p>
        </w:tc>
        <w:tc>
          <w:tcPr>
            <w:tcW w:w="105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5B5343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i/>
                <w:iCs/>
              </w:rPr>
              <w:t>P</w:t>
            </w:r>
            <w:r w:rsidRPr="00B213FE">
              <w:t xml:space="preserve"> value</w:t>
            </w:r>
          </w:p>
        </w:tc>
      </w:tr>
      <w:bookmarkEnd w:id="1"/>
      <w:tr w:rsidR="00753723" w:rsidRPr="00B213FE" w14:paraId="4BE96D8B" w14:textId="77777777" w:rsidTr="007360C1">
        <w:trPr>
          <w:trHeight w:val="323"/>
        </w:trPr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8B1DD" w14:textId="77777777" w:rsidR="00753723" w:rsidRPr="00B213FE" w:rsidRDefault="00753723" w:rsidP="007360C1">
            <w:pPr>
              <w:spacing w:line="360" w:lineRule="auto"/>
              <w:jc w:val="left"/>
              <w:rPr>
                <w:i/>
              </w:rPr>
            </w:pPr>
          </w:p>
        </w:tc>
        <w:tc>
          <w:tcPr>
            <w:tcW w:w="23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CC4ED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FA5D7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E138C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C4F9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5FBC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F871334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C3C5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Age (years)</w:t>
            </w:r>
          </w:p>
          <w:p w14:paraId="3742F2ED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&lt;60 </w:t>
            </w:r>
          </w:p>
          <w:p w14:paraId="1E6E3F79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≥60 years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5C27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1.588 </w:t>
            </w:r>
          </w:p>
          <w:p w14:paraId="54827AA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1.026</w:t>
            </w:r>
            <w:r>
              <w:t>-</w:t>
            </w:r>
            <w:r w:rsidRPr="00B213FE">
              <w:t xml:space="preserve"> 2.459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8BC6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0.038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F88F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545C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1.905 </w:t>
            </w:r>
          </w:p>
          <w:p w14:paraId="0A923D3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1.221</w:t>
            </w:r>
            <w:r>
              <w:t>-</w:t>
            </w:r>
            <w:r w:rsidRPr="00B213FE">
              <w:t>2.970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43CFC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0.004</w:t>
            </w:r>
          </w:p>
        </w:tc>
      </w:tr>
      <w:tr w:rsidR="00753723" w:rsidRPr="00B213FE" w14:paraId="31D0B1A9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8B325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Gender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D52A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1.063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58C40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0.768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642C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D73A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AF54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207464A1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C6674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Male </w:t>
            </w:r>
          </w:p>
          <w:p w14:paraId="5E33439C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Female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59ED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0.709</w:t>
            </w:r>
            <w:r>
              <w:t>-</w:t>
            </w:r>
            <w:r w:rsidRPr="00B213FE">
              <w:t>1.594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BC93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4244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02F4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18F5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DFC34C5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454989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>Pathological stage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2C67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1.814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497D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1565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A158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1.406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8D8A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0.217</w:t>
            </w:r>
          </w:p>
        </w:tc>
      </w:tr>
      <w:tr w:rsidR="00753723" w:rsidRPr="00B213FE" w14:paraId="6285F0B1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12296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rPr>
                <w:rFonts w:ascii="宋体" w:hAnsi="宋体" w:cs="宋体" w:hint="eastAsia"/>
              </w:rPr>
              <w:t>Ⅲ</w:t>
            </w:r>
            <w:r>
              <w:t>-</w:t>
            </w:r>
            <w:r w:rsidRPr="00B213FE">
              <w:rPr>
                <w:rFonts w:ascii="宋体" w:hAnsi="宋体" w:cs="宋体" w:hint="eastAsia"/>
              </w:rPr>
              <w:t>Ⅳ</w:t>
            </w:r>
            <w:r w:rsidRPr="00B213FE">
              <w:t xml:space="preserve"> </w:t>
            </w:r>
          </w:p>
          <w:p w14:paraId="5818B719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I</w:t>
            </w:r>
            <w:r>
              <w:t>-</w:t>
            </w:r>
            <w:r w:rsidRPr="00B213FE"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5156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1.206 </w:t>
            </w:r>
            <w:r>
              <w:t>-</w:t>
            </w:r>
            <w:r w:rsidRPr="00B213FE">
              <w:t>2.729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393D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AB2F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1434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0.818 </w:t>
            </w:r>
            <w:r>
              <w:t>-</w:t>
            </w:r>
            <w:r w:rsidRPr="00B213FE">
              <w:t>2.418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E59C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EFF20AE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F9D41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T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0901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1.486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5B00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0.114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DFFCA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AB1B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172D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487371BC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5A21B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T3+T4 </w:t>
            </w:r>
          </w:p>
          <w:p w14:paraId="2378B90E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T1+T2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0205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0.910</w:t>
            </w:r>
            <w:r>
              <w:t>-</w:t>
            </w:r>
            <w:r w:rsidRPr="00B213FE">
              <w:t>2.428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62DD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917FF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A86C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049F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4A3325E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DF18AF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N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2ADD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2.067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3064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4225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7247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1.821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E216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0.062</w:t>
            </w:r>
          </w:p>
        </w:tc>
      </w:tr>
      <w:tr w:rsidR="00753723" w:rsidRPr="00B213FE" w14:paraId="57738053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03FD3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N1</w:t>
            </w:r>
            <w:r w:rsidRPr="00B213FE">
              <w:t xml:space="preserve"> </w:t>
            </w:r>
          </w:p>
          <w:p w14:paraId="472D6F46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N0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2A04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1.279 </w:t>
            </w:r>
            <w:r>
              <w:t>-</w:t>
            </w:r>
            <w:r w:rsidRPr="00B213FE">
              <w:t>3.340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C9BF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72A9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9CBF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0.971 </w:t>
            </w:r>
            <w:r>
              <w:t>-</w:t>
            </w:r>
            <w:r w:rsidRPr="00B213FE">
              <w:t>3.418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32FF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D3F6256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EE472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 xml:space="preserve">M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E994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1.790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BAEB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0.043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A352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5626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1.826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C9F13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0.039</w:t>
            </w:r>
          </w:p>
        </w:tc>
      </w:tr>
      <w:tr w:rsidR="00753723" w:rsidRPr="00B213FE" w14:paraId="4A2A2917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C4D30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M1</w:t>
            </w:r>
          </w:p>
          <w:p w14:paraId="341A235F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M0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BD3F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1.018</w:t>
            </w:r>
            <w:r>
              <w:t>-</w:t>
            </w:r>
            <w:r w:rsidRPr="00B213FE">
              <w:t>3.148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EBBFC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EA0E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0203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1.030</w:t>
            </w:r>
            <w:r>
              <w:t>-</w:t>
            </w:r>
            <w:r w:rsidRPr="00B213FE">
              <w:t>3.236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033A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5A5A1C20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743A0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>miR-134-5p expression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A3D0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1.669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3D83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0.041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B537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D8B4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2.052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5834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0.005</w:t>
            </w:r>
          </w:p>
        </w:tc>
      </w:tr>
      <w:tr w:rsidR="00753723" w:rsidRPr="00B213FE" w14:paraId="10B63218" w14:textId="77777777" w:rsidTr="007360C1"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DF5CF9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High </w:t>
            </w:r>
          </w:p>
          <w:p w14:paraId="6A29B722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Low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D63870A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1.022 </w:t>
            </w:r>
            <w:r>
              <w:t>-</w:t>
            </w:r>
            <w:r w:rsidRPr="00B213FE">
              <w:t>2.727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E4075D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9F629A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3A7BB8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1.246 </w:t>
            </w:r>
            <w:r>
              <w:t>-</w:t>
            </w:r>
            <w:r w:rsidRPr="00B213FE">
              <w:t>3.381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4D1690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</w:tbl>
    <w:p w14:paraId="38AC7752" w14:textId="77777777" w:rsidR="00753723" w:rsidRPr="00B213FE" w:rsidRDefault="00753723" w:rsidP="00753723">
      <w:pPr>
        <w:spacing w:line="360" w:lineRule="auto"/>
        <w:jc w:val="left"/>
      </w:pPr>
      <w:r w:rsidRPr="00B213FE">
        <w:lastRenderedPageBreak/>
        <w:t xml:space="preserve">NA: not analyzed </w:t>
      </w:r>
    </w:p>
    <w:p w14:paraId="4B6A4BE5" w14:textId="77777777" w:rsidR="00753723" w:rsidRPr="00B213FE" w:rsidRDefault="00753723" w:rsidP="00753723">
      <w:pPr>
        <w:spacing w:line="360" w:lineRule="auto"/>
        <w:jc w:val="left"/>
      </w:pPr>
    </w:p>
    <w:p w14:paraId="47EE787E" w14:textId="77777777" w:rsidR="00753723" w:rsidRPr="00B213FE" w:rsidRDefault="00753723" w:rsidP="00753723">
      <w:pPr>
        <w:spacing w:line="360" w:lineRule="auto"/>
        <w:jc w:val="left"/>
        <w:rPr>
          <w:b/>
        </w:rPr>
      </w:pPr>
      <w:r w:rsidRPr="00B213FE">
        <w:rPr>
          <w:b/>
        </w:rPr>
        <w:t xml:space="preserve">Table </w:t>
      </w:r>
      <w:r>
        <w:rPr>
          <w:b/>
        </w:rPr>
        <w:t>S6</w:t>
      </w:r>
      <w:r w:rsidRPr="00B213FE">
        <w:rPr>
          <w:b/>
        </w:rPr>
        <w:t xml:space="preserve"> Cox regression analysis of miR-134-5p expression as recurrence predictor </w:t>
      </w:r>
    </w:p>
    <w:tbl>
      <w:tblPr>
        <w:tblW w:w="9740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2"/>
        <w:gridCol w:w="2316"/>
        <w:gridCol w:w="943"/>
        <w:gridCol w:w="814"/>
        <w:gridCol w:w="2335"/>
        <w:gridCol w:w="1050"/>
      </w:tblGrid>
      <w:tr w:rsidR="00753723" w:rsidRPr="00B213FE" w14:paraId="397A6F5B" w14:textId="77777777" w:rsidTr="007360C1">
        <w:trPr>
          <w:trHeight w:val="302"/>
        </w:trPr>
        <w:tc>
          <w:tcPr>
            <w:tcW w:w="228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22914D9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  Variables</w:t>
            </w:r>
          </w:p>
        </w:tc>
        <w:tc>
          <w:tcPr>
            <w:tcW w:w="32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5B8A0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Univariate</w:t>
            </w:r>
            <w:r w:rsidRPr="00B213FE">
              <w:t xml:space="preserve"> </w:t>
            </w:r>
            <w:r w:rsidRPr="00B213FE">
              <w:rPr>
                <w:rFonts w:eastAsia="AdvOTc9c0ed35 . B"/>
              </w:rPr>
              <w:t>Cox regression analysis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CC04E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3385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AE4757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Multivariate</w:t>
            </w:r>
            <w:r w:rsidRPr="00B213FE">
              <w:t xml:space="preserve"> </w:t>
            </w:r>
            <w:r w:rsidRPr="00B213FE">
              <w:rPr>
                <w:rFonts w:eastAsia="AdvOTc9c0ed35 . B"/>
              </w:rPr>
              <w:t>Cox regression analysis</w:t>
            </w:r>
          </w:p>
        </w:tc>
      </w:tr>
      <w:tr w:rsidR="00753723" w:rsidRPr="00B213FE" w14:paraId="5E6356A9" w14:textId="77777777" w:rsidTr="007360C1">
        <w:trPr>
          <w:trHeight w:val="300"/>
        </w:trPr>
        <w:tc>
          <w:tcPr>
            <w:tcW w:w="228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90EC0D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608B639" w14:textId="77777777" w:rsidR="00753723" w:rsidRPr="00B213FE" w:rsidRDefault="00753723" w:rsidP="007360C1">
            <w:pPr>
              <w:spacing w:line="360" w:lineRule="auto"/>
              <w:jc w:val="left"/>
            </w:pPr>
            <w:proofErr w:type="gramStart"/>
            <w:r w:rsidRPr="00B213FE">
              <w:rPr>
                <w:rFonts w:eastAsia="AdvOTc9c0ed35 . B"/>
              </w:rPr>
              <w:t>RR(</w:t>
            </w:r>
            <w:proofErr w:type="gramEnd"/>
            <w:r w:rsidRPr="00B213FE">
              <w:rPr>
                <w:rFonts w:eastAsia="AdvOTc9c0ed35 . B"/>
              </w:rPr>
              <w:t>95% CI)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743727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i/>
                <w:iCs/>
              </w:rPr>
              <w:t>P</w:t>
            </w:r>
            <w:r w:rsidRPr="00B213FE">
              <w:t xml:space="preserve"> value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18A025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6887A4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rFonts w:eastAsia="AdvOTc9c0ed35 . B"/>
              </w:rPr>
              <w:t>RR (95% CI)</w:t>
            </w:r>
          </w:p>
        </w:tc>
        <w:tc>
          <w:tcPr>
            <w:tcW w:w="105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CC8CCB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rPr>
                <w:i/>
                <w:iCs/>
              </w:rPr>
              <w:t>P</w:t>
            </w:r>
            <w:r w:rsidRPr="00B213FE">
              <w:t xml:space="preserve"> value</w:t>
            </w:r>
          </w:p>
        </w:tc>
      </w:tr>
      <w:tr w:rsidR="00753723" w:rsidRPr="00B213FE" w14:paraId="66074A5F" w14:textId="77777777" w:rsidTr="007360C1">
        <w:trPr>
          <w:trHeight w:val="323"/>
        </w:trPr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06FBB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Age (years) </w:t>
            </w:r>
          </w:p>
        </w:tc>
        <w:tc>
          <w:tcPr>
            <w:tcW w:w="23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CB26B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0.870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98DC6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0.585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4CFFF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378D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EF9F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7231A6F8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D04B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&lt;60</w:t>
            </w:r>
          </w:p>
          <w:p w14:paraId="2E6AB10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 </w:t>
            </w:r>
            <w:r>
              <w:t xml:space="preserve"> </w:t>
            </w:r>
            <w:r w:rsidRPr="00B213FE">
              <w:t xml:space="preserve">≥60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63D7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0.527 </w:t>
            </w:r>
            <w:r>
              <w:t>-</w:t>
            </w:r>
            <w:r w:rsidRPr="00B213FE">
              <w:t>1.434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216D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2160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517E3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2429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631F07AF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F6B8E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>Gender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E235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1.773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EAB1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0.047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5FC6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FCE1C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1.844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2DCD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0.034</w:t>
            </w:r>
          </w:p>
        </w:tc>
      </w:tr>
      <w:tr w:rsidR="00753723" w:rsidRPr="00B213FE" w14:paraId="611B5B56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6ADC6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Male </w:t>
            </w:r>
          </w:p>
          <w:p w14:paraId="3BF55FAB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Female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63FBB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1.008</w:t>
            </w:r>
            <w:r>
              <w:t>-</w:t>
            </w:r>
            <w:r w:rsidRPr="00B213FE">
              <w:t>3.121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B5D3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4BFE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208F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1.046 </w:t>
            </w:r>
            <w:r>
              <w:t>-</w:t>
            </w:r>
            <w:r w:rsidRPr="00B213FE">
              <w:t>3.249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E804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2780B9A0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BD9A4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>Pathological stage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95BE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1.119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728A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0.653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F349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10E8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6EEB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5E581346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DEC1F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rPr>
                <w:rFonts w:ascii="宋体" w:hAnsi="宋体" w:cs="宋体" w:hint="eastAsia"/>
              </w:rPr>
              <w:t>Ⅲ</w:t>
            </w:r>
            <w:r>
              <w:t>-</w:t>
            </w:r>
            <w:r w:rsidRPr="00B213FE">
              <w:rPr>
                <w:rFonts w:ascii="宋体" w:hAnsi="宋体" w:cs="宋体" w:hint="eastAsia"/>
              </w:rPr>
              <w:t>Ⅳ</w:t>
            </w:r>
          </w:p>
          <w:p w14:paraId="7E380F30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rPr>
                <w:rFonts w:ascii="宋体" w:hAnsi="宋体" w:cs="宋体" w:hint="eastAsia"/>
              </w:rPr>
              <w:t>Ⅰ</w:t>
            </w:r>
            <w:r>
              <w:t>-</w:t>
            </w:r>
            <w:r w:rsidRPr="00B213FE"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BB1E7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0.687</w:t>
            </w:r>
            <w:r>
              <w:t>-</w:t>
            </w:r>
            <w:r w:rsidRPr="00B213FE">
              <w:t>1.822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4C25D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11C4A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706B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89CE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16694967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84541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T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5BAA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0.798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6BC8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0.406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BB720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D1AE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E907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32375A7C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1A6FE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 xml:space="preserve">T3+T4 </w:t>
            </w:r>
          </w:p>
          <w:p w14:paraId="6BE04F6A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 w:rsidRPr="00B213FE">
              <w:t>T1+T2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379F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0.469 </w:t>
            </w:r>
            <w:r>
              <w:t>-</w:t>
            </w:r>
            <w:r w:rsidRPr="00B213FE">
              <w:t>1.357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BA8B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44B19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1D706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2CBF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30CF4D35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710C8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</w:rPr>
              <w:t xml:space="preserve">N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B71F2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1.292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F079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0.348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3DC7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C9CB0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3EA45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139DE522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1B290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N1</w:t>
            </w:r>
          </w:p>
          <w:p w14:paraId="56BBFCA7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N0</w:t>
            </w:r>
            <w:r w:rsidRPr="00B213FE">
              <w:t xml:space="preserve">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8714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0.757 </w:t>
            </w:r>
            <w:r>
              <w:rPr>
                <w:rFonts w:hint="eastAsia"/>
              </w:rPr>
              <w:t>-</w:t>
            </w:r>
            <w:r w:rsidRPr="00B213FE">
              <w:t>2.207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F809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631F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6F73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25EA6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5DB009A1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C04EC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 xml:space="preserve">M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594B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0.712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73F84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0.510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CA1A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1DFA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CEF2B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NA</w:t>
            </w:r>
          </w:p>
        </w:tc>
      </w:tr>
      <w:tr w:rsidR="00753723" w:rsidRPr="00B213FE" w14:paraId="5FA8D0B5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E4A7E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N1</w:t>
            </w:r>
          </w:p>
          <w:p w14:paraId="332C97EB" w14:textId="77777777" w:rsidR="00753723" w:rsidRPr="00B213FE" w:rsidRDefault="00753723" w:rsidP="007360C1">
            <w:pPr>
              <w:spacing w:line="360" w:lineRule="auto"/>
              <w:ind w:firstLineChars="100" w:firstLine="240"/>
              <w:jc w:val="left"/>
            </w:pPr>
            <w:r>
              <w:t>N0</w:t>
            </w:r>
            <w:r w:rsidRPr="00B213FE">
              <w:t xml:space="preserve">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CEB8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0.259 </w:t>
            </w:r>
            <w:r>
              <w:t>-</w:t>
            </w:r>
            <w:r w:rsidRPr="00B213FE">
              <w:t>1.959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4C674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E2841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B36D5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34E8B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  <w:tr w:rsidR="00753723" w:rsidRPr="00B213FE" w14:paraId="7A58112A" w14:textId="77777777" w:rsidTr="007360C1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BA205" w14:textId="77777777" w:rsidR="00753723" w:rsidRPr="00B213FE" w:rsidRDefault="00753723" w:rsidP="007360C1">
            <w:pPr>
              <w:spacing w:line="360" w:lineRule="auto"/>
              <w:jc w:val="left"/>
              <w:rPr>
                <w:b/>
              </w:rPr>
            </w:pPr>
            <w:r w:rsidRPr="00B213FE">
              <w:rPr>
                <w:b/>
                <w:iCs/>
              </w:rPr>
              <w:t>miR-134-5p expression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37F31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2.520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371C9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116F2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9FD2E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2.614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2C18D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>0.001</w:t>
            </w:r>
          </w:p>
        </w:tc>
      </w:tr>
      <w:tr w:rsidR="00753723" w:rsidRPr="00B213FE" w14:paraId="27A90B7E" w14:textId="77777777" w:rsidTr="007360C1"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F977B62" w14:textId="77777777" w:rsidR="00753723" w:rsidRDefault="00753723" w:rsidP="007360C1">
            <w:pPr>
              <w:spacing w:line="360" w:lineRule="auto"/>
              <w:ind w:firstLineChars="50" w:firstLine="120"/>
              <w:jc w:val="left"/>
            </w:pPr>
            <w:r w:rsidRPr="00B213FE">
              <w:t xml:space="preserve">High </w:t>
            </w:r>
          </w:p>
          <w:p w14:paraId="116533A6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 Low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27B20FF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1.427 </w:t>
            </w:r>
            <w:r>
              <w:t>-</w:t>
            </w:r>
            <w:r w:rsidRPr="00B213FE">
              <w:t>4.450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8ADD197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F4E90E8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419E248" w14:textId="77777777" w:rsidR="00753723" w:rsidRPr="00B213FE" w:rsidRDefault="00753723" w:rsidP="007360C1">
            <w:pPr>
              <w:spacing w:line="360" w:lineRule="auto"/>
              <w:jc w:val="left"/>
            </w:pPr>
            <w:r w:rsidRPr="00B213FE">
              <w:t xml:space="preserve">1.479 </w:t>
            </w:r>
            <w:r>
              <w:t>-</w:t>
            </w:r>
            <w:r w:rsidRPr="00B213FE">
              <w:t>4.620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00AC15E" w14:textId="77777777" w:rsidR="00753723" w:rsidRPr="00B213FE" w:rsidRDefault="00753723" w:rsidP="007360C1">
            <w:pPr>
              <w:spacing w:line="360" w:lineRule="auto"/>
              <w:jc w:val="left"/>
            </w:pPr>
          </w:p>
        </w:tc>
      </w:tr>
    </w:tbl>
    <w:p w14:paraId="1B2A9A2C" w14:textId="77777777" w:rsidR="00753723" w:rsidRPr="00B213FE" w:rsidRDefault="00753723" w:rsidP="00753723">
      <w:pPr>
        <w:spacing w:line="360" w:lineRule="auto"/>
        <w:jc w:val="left"/>
      </w:pPr>
      <w:r w:rsidRPr="00B213FE">
        <w:lastRenderedPageBreak/>
        <w:t xml:space="preserve">NA: not analyzed </w:t>
      </w:r>
    </w:p>
    <w:p w14:paraId="4C6942B4" w14:textId="77777777" w:rsidR="00753723" w:rsidRPr="00B213FE" w:rsidRDefault="00753723" w:rsidP="00753723">
      <w:pPr>
        <w:spacing w:line="360" w:lineRule="auto"/>
        <w:jc w:val="left"/>
      </w:pPr>
    </w:p>
    <w:p w14:paraId="01617BA6" w14:textId="77777777" w:rsidR="00DE1CEE" w:rsidRDefault="00753723"/>
    <w:sectPr w:rsidR="00DE1CEE" w:rsidSect="00454C4E">
      <w:footerReference w:type="default" r:id="rId5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83ee1dd.B">
    <w:altName w:val="Cambria"/>
    <w:panose1 w:val="020B0604020202020204"/>
    <w:charset w:val="00"/>
    <w:family w:val="roman"/>
    <w:notTrueType/>
    <w:pitch w:val="default"/>
  </w:font>
  <w:font w:name="AdvOTc9c0ed35 . B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30799444"/>
      <w:docPartObj>
        <w:docPartGallery w:val="Page Numbers (Bottom of Page)"/>
        <w:docPartUnique/>
      </w:docPartObj>
    </w:sdtPr>
    <w:sdtEndPr/>
    <w:sdtContent>
      <w:p w14:paraId="7D30E07C" w14:textId="77777777" w:rsidR="00B10C9F" w:rsidRDefault="0075372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00B45">
          <w:rPr>
            <w:noProof/>
            <w:lang w:val="zh-CN"/>
          </w:rPr>
          <w:t>1</w:t>
        </w:r>
        <w:r>
          <w:fldChar w:fldCharType="end"/>
        </w:r>
      </w:p>
    </w:sdtContent>
  </w:sdt>
  <w:p w14:paraId="5720E0DE" w14:textId="77777777" w:rsidR="00B10C9F" w:rsidRDefault="00753723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B547F0"/>
    <w:multiLevelType w:val="hybridMultilevel"/>
    <w:tmpl w:val="629A4DCC"/>
    <w:lvl w:ilvl="0" w:tplc="E8E4EFD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62827068" w:tentative="1">
      <w:start w:val="1"/>
      <w:numFmt w:val="lowerLetter"/>
      <w:lvlText w:val="%2)"/>
      <w:lvlJc w:val="left"/>
      <w:pPr>
        <w:ind w:left="960" w:hanging="480"/>
      </w:pPr>
    </w:lvl>
    <w:lvl w:ilvl="2" w:tplc="E054B520" w:tentative="1">
      <w:start w:val="1"/>
      <w:numFmt w:val="lowerRoman"/>
      <w:lvlText w:val="%3."/>
      <w:lvlJc w:val="right"/>
      <w:pPr>
        <w:ind w:left="1440" w:hanging="480"/>
      </w:pPr>
    </w:lvl>
    <w:lvl w:ilvl="3" w:tplc="12EAE3C0" w:tentative="1">
      <w:start w:val="1"/>
      <w:numFmt w:val="decimal"/>
      <w:lvlText w:val="%4."/>
      <w:lvlJc w:val="left"/>
      <w:pPr>
        <w:ind w:left="1920" w:hanging="480"/>
      </w:pPr>
    </w:lvl>
    <w:lvl w:ilvl="4" w:tplc="FF0CFA8C" w:tentative="1">
      <w:start w:val="1"/>
      <w:numFmt w:val="lowerLetter"/>
      <w:lvlText w:val="%5)"/>
      <w:lvlJc w:val="left"/>
      <w:pPr>
        <w:ind w:left="2400" w:hanging="480"/>
      </w:pPr>
    </w:lvl>
    <w:lvl w:ilvl="5" w:tplc="8660ADEA" w:tentative="1">
      <w:start w:val="1"/>
      <w:numFmt w:val="lowerRoman"/>
      <w:lvlText w:val="%6."/>
      <w:lvlJc w:val="right"/>
      <w:pPr>
        <w:ind w:left="2880" w:hanging="480"/>
      </w:pPr>
    </w:lvl>
    <w:lvl w:ilvl="6" w:tplc="8628373E" w:tentative="1">
      <w:start w:val="1"/>
      <w:numFmt w:val="decimal"/>
      <w:lvlText w:val="%7."/>
      <w:lvlJc w:val="left"/>
      <w:pPr>
        <w:ind w:left="3360" w:hanging="480"/>
      </w:pPr>
    </w:lvl>
    <w:lvl w:ilvl="7" w:tplc="BF6AB9A2" w:tentative="1">
      <w:start w:val="1"/>
      <w:numFmt w:val="lowerLetter"/>
      <w:lvlText w:val="%8)"/>
      <w:lvlJc w:val="left"/>
      <w:pPr>
        <w:ind w:left="3840" w:hanging="480"/>
      </w:pPr>
    </w:lvl>
    <w:lvl w:ilvl="8" w:tplc="2F16EB1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EF6C39"/>
    <w:multiLevelType w:val="hybridMultilevel"/>
    <w:tmpl w:val="A4BE817C"/>
    <w:lvl w:ilvl="0" w:tplc="FD52C9AE">
      <w:start w:val="1"/>
      <w:numFmt w:val="upperLetter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D57CA1"/>
    <w:multiLevelType w:val="hybridMultilevel"/>
    <w:tmpl w:val="5AE68EA0"/>
    <w:lvl w:ilvl="0" w:tplc="1ABC08E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FAB3BEA"/>
    <w:multiLevelType w:val="hybridMultilevel"/>
    <w:tmpl w:val="5C708F9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F1A26C2E" w:tentative="1">
      <w:start w:val="1"/>
      <w:numFmt w:val="lowerLetter"/>
      <w:lvlText w:val="%2)"/>
      <w:lvlJc w:val="left"/>
      <w:pPr>
        <w:ind w:left="960" w:hanging="480"/>
      </w:pPr>
    </w:lvl>
    <w:lvl w:ilvl="2" w:tplc="959025E6" w:tentative="1">
      <w:start w:val="1"/>
      <w:numFmt w:val="lowerRoman"/>
      <w:lvlText w:val="%3."/>
      <w:lvlJc w:val="right"/>
      <w:pPr>
        <w:ind w:left="1440" w:hanging="480"/>
      </w:pPr>
    </w:lvl>
    <w:lvl w:ilvl="3" w:tplc="73420A06" w:tentative="1">
      <w:start w:val="1"/>
      <w:numFmt w:val="decimal"/>
      <w:lvlText w:val="%4."/>
      <w:lvlJc w:val="left"/>
      <w:pPr>
        <w:ind w:left="1920" w:hanging="480"/>
      </w:pPr>
    </w:lvl>
    <w:lvl w:ilvl="4" w:tplc="EF42358C" w:tentative="1">
      <w:start w:val="1"/>
      <w:numFmt w:val="lowerLetter"/>
      <w:lvlText w:val="%5)"/>
      <w:lvlJc w:val="left"/>
      <w:pPr>
        <w:ind w:left="2400" w:hanging="480"/>
      </w:pPr>
    </w:lvl>
    <w:lvl w:ilvl="5" w:tplc="82AED24E" w:tentative="1">
      <w:start w:val="1"/>
      <w:numFmt w:val="lowerRoman"/>
      <w:lvlText w:val="%6."/>
      <w:lvlJc w:val="right"/>
      <w:pPr>
        <w:ind w:left="2880" w:hanging="480"/>
      </w:pPr>
    </w:lvl>
    <w:lvl w:ilvl="6" w:tplc="8CF28570" w:tentative="1">
      <w:start w:val="1"/>
      <w:numFmt w:val="decimal"/>
      <w:lvlText w:val="%7."/>
      <w:lvlJc w:val="left"/>
      <w:pPr>
        <w:ind w:left="3360" w:hanging="480"/>
      </w:pPr>
    </w:lvl>
    <w:lvl w:ilvl="7" w:tplc="8C0C1EF4" w:tentative="1">
      <w:start w:val="1"/>
      <w:numFmt w:val="lowerLetter"/>
      <w:lvlText w:val="%8)"/>
      <w:lvlJc w:val="left"/>
      <w:pPr>
        <w:ind w:left="3840" w:hanging="480"/>
      </w:pPr>
    </w:lvl>
    <w:lvl w:ilvl="8" w:tplc="FE106D50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23"/>
    <w:rsid w:val="006567C9"/>
    <w:rsid w:val="00753723"/>
    <w:rsid w:val="0080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24850C"/>
  <w15:chartTrackingRefBased/>
  <w15:docId w15:val="{B257FADE-3430-A942-AA99-45DCEFEF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723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3723"/>
    <w:pPr>
      <w:ind w:firstLineChars="200" w:firstLine="420"/>
    </w:pPr>
    <w:rPr>
      <w:rFonts w:asciiTheme="minorHAnsi" w:eastAsiaTheme="minorEastAsia" w:hAnsiTheme="minorHAnsi" w:cstheme="minorBidi"/>
    </w:rPr>
  </w:style>
  <w:style w:type="character" w:styleId="a4">
    <w:name w:val="Hyperlink"/>
    <w:basedOn w:val="a0"/>
    <w:uiPriority w:val="99"/>
    <w:unhideWhenUsed/>
    <w:rsid w:val="00753723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753723"/>
    <w:rPr>
      <w:rFonts w:ascii="AdvOTb83ee1dd.B" w:hAnsi="AdvOTb83ee1dd.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1">
    <w:name w:val="未处理的提及1"/>
    <w:basedOn w:val="a0"/>
    <w:uiPriority w:val="99"/>
    <w:rsid w:val="00753723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53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5372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53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53723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53723"/>
    <w:rPr>
      <w:rFonts w:ascii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53723"/>
    <w:rPr>
      <w:rFonts w:ascii="宋体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75372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unhideWhenUsed/>
    <w:rsid w:val="00753723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753723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753723"/>
    <w:rPr>
      <w:rFonts w:ascii="Times New Roman" w:eastAsia="宋体" w:hAnsi="Times New Roman" w:cs="Times New Roman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5372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53723"/>
    <w:rPr>
      <w:rFonts w:ascii="Times New Roman" w:eastAsia="宋体" w:hAnsi="Times New Roman" w:cs="Times New Roman"/>
      <w:b/>
      <w:bCs/>
      <w:sz w:val="24"/>
    </w:rPr>
  </w:style>
  <w:style w:type="paragraph" w:styleId="af1">
    <w:name w:val="Revision"/>
    <w:hidden/>
    <w:uiPriority w:val="99"/>
    <w:semiHidden/>
    <w:rsid w:val="00753723"/>
    <w:rPr>
      <w:rFonts w:ascii="Times New Roman" w:eastAsia="宋体" w:hAnsi="Times New Roman" w:cs="Times New Roman"/>
      <w:sz w:val="24"/>
    </w:rPr>
  </w:style>
  <w:style w:type="character" w:styleId="af2">
    <w:name w:val="FollowedHyperlink"/>
    <w:basedOn w:val="a0"/>
    <w:uiPriority w:val="99"/>
    <w:semiHidden/>
    <w:unhideWhenUsed/>
    <w:rsid w:val="00753723"/>
    <w:rPr>
      <w:color w:val="954F72" w:themeColor="followedHyperlink"/>
      <w:u w:val="single"/>
    </w:rPr>
  </w:style>
  <w:style w:type="character" w:customStyle="1" w:styleId="2">
    <w:name w:val="未处理的提及2"/>
    <w:basedOn w:val="a0"/>
    <w:uiPriority w:val="99"/>
    <w:semiHidden/>
    <w:unhideWhenUsed/>
    <w:rsid w:val="007537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992</Words>
  <Characters>5656</Characters>
  <Application>Microsoft Office Word</Application>
  <DocSecurity>0</DocSecurity>
  <Lines>47</Lines>
  <Paragraphs>13</Paragraphs>
  <ScaleCrop>false</ScaleCrop>
  <Company/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43053</dc:creator>
  <cp:keywords/>
  <dc:description/>
  <cp:lastModifiedBy>43053</cp:lastModifiedBy>
  <cp:revision>1</cp:revision>
  <dcterms:created xsi:type="dcterms:W3CDTF">2021-04-18T13:21:00Z</dcterms:created>
  <dcterms:modified xsi:type="dcterms:W3CDTF">2021-04-18T13:22:00Z</dcterms:modified>
</cp:coreProperties>
</file>