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174459" w14:textId="276FA8AD" w:rsidR="0035287F" w:rsidRPr="00812D34" w:rsidRDefault="0035287F" w:rsidP="0035287F">
      <w:pPr>
        <w:jc w:val="center"/>
        <w:rPr>
          <w:rFonts w:ascii="Times New Roman" w:eastAsia="Times New Roman" w:hAnsi="Times New Roman" w:cs="Times New Roman"/>
          <w:b/>
          <w:bCs/>
          <w:sz w:val="24"/>
          <w:szCs w:val="24"/>
        </w:rPr>
      </w:pPr>
      <w:r w:rsidRPr="00812D34">
        <w:rPr>
          <w:rFonts w:ascii="Times New Roman" w:eastAsia="Arial" w:hAnsi="Times New Roman" w:cs="Times New Roman"/>
          <w:b/>
          <w:bCs/>
          <w:color w:val="000000"/>
          <w:sz w:val="24"/>
          <w:szCs w:val="24"/>
        </w:rPr>
        <w:t>B</w:t>
      </w:r>
      <w:r w:rsidRPr="00812D34">
        <w:rPr>
          <w:rFonts w:ascii="Times New Roman" w:eastAsia="Times New Roman" w:hAnsi="Times New Roman" w:cs="Times New Roman"/>
          <w:b/>
          <w:bCs/>
          <w:sz w:val="24"/>
          <w:szCs w:val="24"/>
        </w:rPr>
        <w:t>reastfeeding interventions for low-birth-weight infants in South Asia: A systematic review and meta-analysis</w:t>
      </w:r>
    </w:p>
    <w:p w14:paraId="46025C90" w14:textId="1701498F" w:rsidR="0035287F" w:rsidRPr="00812D34" w:rsidRDefault="0035287F" w:rsidP="0035287F">
      <w:pPr>
        <w:jc w:val="center"/>
        <w:rPr>
          <w:rFonts w:ascii="Times New Roman" w:hAnsi="Times New Roman" w:cs="Times New Roman"/>
          <w:b/>
          <w:bCs/>
        </w:rPr>
      </w:pPr>
      <w:r w:rsidRPr="00812D34">
        <w:rPr>
          <w:rFonts w:ascii="Times New Roman" w:hAnsi="Times New Roman" w:cs="Times New Roman"/>
          <w:b/>
          <w:bCs/>
        </w:rPr>
        <w:t>Supplementary file</w:t>
      </w:r>
    </w:p>
    <w:sdt>
      <w:sdtPr>
        <w:rPr>
          <w:rFonts w:ascii="Times New Roman" w:eastAsiaTheme="minorHAnsi" w:hAnsi="Times New Roman" w:cs="Times New Roman"/>
          <w:color w:val="auto"/>
          <w:kern w:val="2"/>
          <w:sz w:val="22"/>
          <w:szCs w:val="28"/>
          <w:lang w:bidi="bn-BD"/>
          <w14:ligatures w14:val="standardContextual"/>
        </w:rPr>
        <w:id w:val="-1806240183"/>
        <w:docPartObj>
          <w:docPartGallery w:val="Table of Contents"/>
          <w:docPartUnique/>
        </w:docPartObj>
      </w:sdtPr>
      <w:sdtEndPr>
        <w:rPr>
          <w:b/>
          <w:bCs/>
          <w:noProof/>
        </w:rPr>
      </w:sdtEndPr>
      <w:sdtContent>
        <w:p w14:paraId="58F1C0EE" w14:textId="134B488F" w:rsidR="00323AB5" w:rsidRPr="00812D34" w:rsidRDefault="00323AB5">
          <w:pPr>
            <w:pStyle w:val="TOCHeading"/>
            <w:rPr>
              <w:rFonts w:ascii="Times New Roman" w:hAnsi="Times New Roman" w:cs="Times New Roman"/>
            </w:rPr>
          </w:pPr>
          <w:r w:rsidRPr="00812D34">
            <w:rPr>
              <w:rFonts w:ascii="Times New Roman" w:hAnsi="Times New Roman" w:cs="Times New Roman"/>
            </w:rPr>
            <w:t>Contents</w:t>
          </w:r>
        </w:p>
        <w:p w14:paraId="4FF78650" w14:textId="454E74B8" w:rsidR="009C660B" w:rsidRPr="00812D34" w:rsidRDefault="00323AB5">
          <w:pPr>
            <w:pStyle w:val="TOC1"/>
            <w:tabs>
              <w:tab w:val="right" w:leader="dot" w:pos="12950"/>
            </w:tabs>
            <w:rPr>
              <w:rFonts w:ascii="Times New Roman" w:eastAsiaTheme="minorEastAsia" w:hAnsi="Times New Roman" w:cs="Times New Roman"/>
              <w:noProof/>
              <w:sz w:val="24"/>
              <w:szCs w:val="30"/>
            </w:rPr>
          </w:pPr>
          <w:r w:rsidRPr="00812D34">
            <w:rPr>
              <w:rFonts w:ascii="Times New Roman" w:hAnsi="Times New Roman" w:cs="Times New Roman"/>
            </w:rPr>
            <w:fldChar w:fldCharType="begin"/>
          </w:r>
          <w:r w:rsidRPr="00812D34">
            <w:rPr>
              <w:rFonts w:ascii="Times New Roman" w:hAnsi="Times New Roman" w:cs="Times New Roman"/>
            </w:rPr>
            <w:instrText xml:space="preserve"> TOC \o "1-3" \h \z \u </w:instrText>
          </w:r>
          <w:r w:rsidRPr="00812D34">
            <w:rPr>
              <w:rFonts w:ascii="Times New Roman" w:hAnsi="Times New Roman" w:cs="Times New Roman"/>
            </w:rPr>
            <w:fldChar w:fldCharType="separate"/>
          </w:r>
          <w:hyperlink w:anchor="_Toc175441811" w:history="1">
            <w:r w:rsidR="009C660B" w:rsidRPr="00812D34">
              <w:rPr>
                <w:rStyle w:val="Hyperlink"/>
                <w:rFonts w:ascii="Times New Roman" w:hAnsi="Times New Roman" w:cs="Times New Roman"/>
                <w:noProof/>
              </w:rPr>
              <w:t>1 Search strategy</w:t>
            </w:r>
            <w:r w:rsidR="009C660B" w:rsidRPr="00812D34">
              <w:rPr>
                <w:rFonts w:ascii="Times New Roman" w:hAnsi="Times New Roman" w:cs="Times New Roman"/>
                <w:noProof/>
                <w:webHidden/>
              </w:rPr>
              <w:tab/>
            </w:r>
            <w:r w:rsidR="009C660B" w:rsidRPr="00812D34">
              <w:rPr>
                <w:rFonts w:ascii="Times New Roman" w:hAnsi="Times New Roman" w:cs="Times New Roman"/>
                <w:noProof/>
                <w:webHidden/>
              </w:rPr>
              <w:fldChar w:fldCharType="begin"/>
            </w:r>
            <w:r w:rsidR="009C660B" w:rsidRPr="00812D34">
              <w:rPr>
                <w:rFonts w:ascii="Times New Roman" w:hAnsi="Times New Roman" w:cs="Times New Roman"/>
                <w:noProof/>
                <w:webHidden/>
              </w:rPr>
              <w:instrText xml:space="preserve"> PAGEREF _Toc175441811 \h </w:instrText>
            </w:r>
            <w:r w:rsidR="009C660B" w:rsidRPr="00812D34">
              <w:rPr>
                <w:rFonts w:ascii="Times New Roman" w:hAnsi="Times New Roman" w:cs="Times New Roman"/>
                <w:noProof/>
                <w:webHidden/>
              </w:rPr>
            </w:r>
            <w:r w:rsidR="009C660B" w:rsidRPr="00812D34">
              <w:rPr>
                <w:rFonts w:ascii="Times New Roman" w:hAnsi="Times New Roman" w:cs="Times New Roman"/>
                <w:noProof/>
                <w:webHidden/>
              </w:rPr>
              <w:fldChar w:fldCharType="separate"/>
            </w:r>
            <w:r w:rsidR="009C660B" w:rsidRPr="00812D34">
              <w:rPr>
                <w:rFonts w:ascii="Times New Roman" w:hAnsi="Times New Roman" w:cs="Times New Roman"/>
                <w:noProof/>
                <w:webHidden/>
              </w:rPr>
              <w:t>1</w:t>
            </w:r>
            <w:r w:rsidR="009C660B" w:rsidRPr="00812D34">
              <w:rPr>
                <w:rFonts w:ascii="Times New Roman" w:hAnsi="Times New Roman" w:cs="Times New Roman"/>
                <w:noProof/>
                <w:webHidden/>
              </w:rPr>
              <w:fldChar w:fldCharType="end"/>
            </w:r>
          </w:hyperlink>
        </w:p>
        <w:p w14:paraId="65E89190" w14:textId="4CEBB090" w:rsidR="009C660B" w:rsidRPr="00812D34" w:rsidRDefault="00CD7746">
          <w:pPr>
            <w:pStyle w:val="TOC1"/>
            <w:tabs>
              <w:tab w:val="right" w:leader="dot" w:pos="12950"/>
            </w:tabs>
            <w:rPr>
              <w:rFonts w:ascii="Times New Roman" w:eastAsiaTheme="minorEastAsia" w:hAnsi="Times New Roman" w:cs="Times New Roman"/>
              <w:noProof/>
              <w:sz w:val="24"/>
              <w:szCs w:val="30"/>
            </w:rPr>
          </w:pPr>
          <w:hyperlink w:anchor="_Toc175441812" w:history="1">
            <w:r w:rsidR="009C660B" w:rsidRPr="00812D34">
              <w:rPr>
                <w:rStyle w:val="Hyperlink"/>
                <w:rFonts w:ascii="Times New Roman" w:hAnsi="Times New Roman" w:cs="Times New Roman"/>
                <w:noProof/>
              </w:rPr>
              <w:t>2 Publication bias</w:t>
            </w:r>
            <w:r w:rsidR="009C660B" w:rsidRPr="00812D34">
              <w:rPr>
                <w:rFonts w:ascii="Times New Roman" w:hAnsi="Times New Roman" w:cs="Times New Roman"/>
                <w:noProof/>
                <w:webHidden/>
              </w:rPr>
              <w:tab/>
            </w:r>
            <w:r w:rsidR="009C660B" w:rsidRPr="00812D34">
              <w:rPr>
                <w:rFonts w:ascii="Times New Roman" w:hAnsi="Times New Roman" w:cs="Times New Roman"/>
                <w:noProof/>
                <w:webHidden/>
              </w:rPr>
              <w:fldChar w:fldCharType="begin"/>
            </w:r>
            <w:r w:rsidR="009C660B" w:rsidRPr="00812D34">
              <w:rPr>
                <w:rFonts w:ascii="Times New Roman" w:hAnsi="Times New Roman" w:cs="Times New Roman"/>
                <w:noProof/>
                <w:webHidden/>
              </w:rPr>
              <w:instrText xml:space="preserve"> PAGEREF _Toc175441812 \h </w:instrText>
            </w:r>
            <w:r w:rsidR="009C660B" w:rsidRPr="00812D34">
              <w:rPr>
                <w:rFonts w:ascii="Times New Roman" w:hAnsi="Times New Roman" w:cs="Times New Roman"/>
                <w:noProof/>
                <w:webHidden/>
              </w:rPr>
            </w:r>
            <w:r w:rsidR="009C660B" w:rsidRPr="00812D34">
              <w:rPr>
                <w:rFonts w:ascii="Times New Roman" w:hAnsi="Times New Roman" w:cs="Times New Roman"/>
                <w:noProof/>
                <w:webHidden/>
              </w:rPr>
              <w:fldChar w:fldCharType="separate"/>
            </w:r>
            <w:r w:rsidR="009C660B" w:rsidRPr="00812D34">
              <w:rPr>
                <w:rFonts w:ascii="Times New Roman" w:hAnsi="Times New Roman" w:cs="Times New Roman"/>
                <w:noProof/>
                <w:webHidden/>
              </w:rPr>
              <w:t>7</w:t>
            </w:r>
            <w:r w:rsidR="009C660B" w:rsidRPr="00812D34">
              <w:rPr>
                <w:rFonts w:ascii="Times New Roman" w:hAnsi="Times New Roman" w:cs="Times New Roman"/>
                <w:noProof/>
                <w:webHidden/>
              </w:rPr>
              <w:fldChar w:fldCharType="end"/>
            </w:r>
          </w:hyperlink>
        </w:p>
        <w:p w14:paraId="26252DBC" w14:textId="139EC34D" w:rsidR="009C660B" w:rsidRPr="00812D34" w:rsidRDefault="00CD7746">
          <w:pPr>
            <w:pStyle w:val="TOC1"/>
            <w:tabs>
              <w:tab w:val="right" w:leader="dot" w:pos="12950"/>
            </w:tabs>
            <w:rPr>
              <w:rFonts w:ascii="Times New Roman" w:eastAsiaTheme="minorEastAsia" w:hAnsi="Times New Roman" w:cs="Times New Roman"/>
              <w:noProof/>
              <w:sz w:val="24"/>
              <w:szCs w:val="30"/>
            </w:rPr>
          </w:pPr>
          <w:hyperlink w:anchor="_Toc175441813" w:history="1">
            <w:r w:rsidR="009C660B" w:rsidRPr="00812D34">
              <w:rPr>
                <w:rStyle w:val="Hyperlink"/>
                <w:rFonts w:ascii="Times New Roman" w:hAnsi="Times New Roman" w:cs="Times New Roman"/>
                <w:noProof/>
              </w:rPr>
              <w:t>3 Meta-regression analysis</w:t>
            </w:r>
            <w:r w:rsidR="009C660B" w:rsidRPr="00812D34">
              <w:rPr>
                <w:rFonts w:ascii="Times New Roman" w:hAnsi="Times New Roman" w:cs="Times New Roman"/>
                <w:noProof/>
                <w:webHidden/>
              </w:rPr>
              <w:tab/>
            </w:r>
            <w:r w:rsidR="009C660B" w:rsidRPr="00812D34">
              <w:rPr>
                <w:rFonts w:ascii="Times New Roman" w:hAnsi="Times New Roman" w:cs="Times New Roman"/>
                <w:noProof/>
                <w:webHidden/>
              </w:rPr>
              <w:fldChar w:fldCharType="begin"/>
            </w:r>
            <w:r w:rsidR="009C660B" w:rsidRPr="00812D34">
              <w:rPr>
                <w:rFonts w:ascii="Times New Roman" w:hAnsi="Times New Roman" w:cs="Times New Roman"/>
                <w:noProof/>
                <w:webHidden/>
              </w:rPr>
              <w:instrText xml:space="preserve"> PAGEREF _Toc175441813 \h </w:instrText>
            </w:r>
            <w:r w:rsidR="009C660B" w:rsidRPr="00812D34">
              <w:rPr>
                <w:rFonts w:ascii="Times New Roman" w:hAnsi="Times New Roman" w:cs="Times New Roman"/>
                <w:noProof/>
                <w:webHidden/>
              </w:rPr>
            </w:r>
            <w:r w:rsidR="009C660B" w:rsidRPr="00812D34">
              <w:rPr>
                <w:rFonts w:ascii="Times New Roman" w:hAnsi="Times New Roman" w:cs="Times New Roman"/>
                <w:noProof/>
                <w:webHidden/>
              </w:rPr>
              <w:fldChar w:fldCharType="separate"/>
            </w:r>
            <w:r w:rsidR="009C660B" w:rsidRPr="00812D34">
              <w:rPr>
                <w:rFonts w:ascii="Times New Roman" w:hAnsi="Times New Roman" w:cs="Times New Roman"/>
                <w:noProof/>
                <w:webHidden/>
              </w:rPr>
              <w:t>8</w:t>
            </w:r>
            <w:r w:rsidR="009C660B" w:rsidRPr="00812D34">
              <w:rPr>
                <w:rFonts w:ascii="Times New Roman" w:hAnsi="Times New Roman" w:cs="Times New Roman"/>
                <w:noProof/>
                <w:webHidden/>
              </w:rPr>
              <w:fldChar w:fldCharType="end"/>
            </w:r>
          </w:hyperlink>
        </w:p>
        <w:p w14:paraId="7B5858C4" w14:textId="4C2D171B" w:rsidR="009C660B" w:rsidRPr="00812D34" w:rsidRDefault="00CD7746">
          <w:pPr>
            <w:pStyle w:val="TOC1"/>
            <w:tabs>
              <w:tab w:val="right" w:leader="dot" w:pos="12950"/>
            </w:tabs>
            <w:rPr>
              <w:rFonts w:ascii="Times New Roman" w:eastAsiaTheme="minorEastAsia" w:hAnsi="Times New Roman" w:cs="Times New Roman"/>
              <w:noProof/>
              <w:sz w:val="24"/>
              <w:szCs w:val="30"/>
            </w:rPr>
          </w:pPr>
          <w:hyperlink w:anchor="_Toc175441814" w:history="1">
            <w:r w:rsidR="009C660B" w:rsidRPr="00812D34">
              <w:rPr>
                <w:rStyle w:val="Hyperlink"/>
                <w:rFonts w:ascii="Times New Roman" w:hAnsi="Times New Roman" w:cs="Times New Roman"/>
                <w:noProof/>
              </w:rPr>
              <w:t>4 Inclusion, exclusion criteria and interventions description of selected articles.</w:t>
            </w:r>
            <w:r w:rsidR="009C660B" w:rsidRPr="00812D34">
              <w:rPr>
                <w:rFonts w:ascii="Times New Roman" w:hAnsi="Times New Roman" w:cs="Times New Roman"/>
                <w:noProof/>
                <w:webHidden/>
              </w:rPr>
              <w:tab/>
            </w:r>
            <w:r w:rsidR="009C660B" w:rsidRPr="00812D34">
              <w:rPr>
                <w:rFonts w:ascii="Times New Roman" w:hAnsi="Times New Roman" w:cs="Times New Roman"/>
                <w:noProof/>
                <w:webHidden/>
              </w:rPr>
              <w:fldChar w:fldCharType="begin"/>
            </w:r>
            <w:r w:rsidR="009C660B" w:rsidRPr="00812D34">
              <w:rPr>
                <w:rFonts w:ascii="Times New Roman" w:hAnsi="Times New Roman" w:cs="Times New Roman"/>
                <w:noProof/>
                <w:webHidden/>
              </w:rPr>
              <w:instrText xml:space="preserve"> PAGEREF _Toc175441814 \h </w:instrText>
            </w:r>
            <w:r w:rsidR="009C660B" w:rsidRPr="00812D34">
              <w:rPr>
                <w:rFonts w:ascii="Times New Roman" w:hAnsi="Times New Roman" w:cs="Times New Roman"/>
                <w:noProof/>
                <w:webHidden/>
              </w:rPr>
            </w:r>
            <w:r w:rsidR="009C660B" w:rsidRPr="00812D34">
              <w:rPr>
                <w:rFonts w:ascii="Times New Roman" w:hAnsi="Times New Roman" w:cs="Times New Roman"/>
                <w:noProof/>
                <w:webHidden/>
              </w:rPr>
              <w:fldChar w:fldCharType="separate"/>
            </w:r>
            <w:r w:rsidR="009C660B" w:rsidRPr="00812D34">
              <w:rPr>
                <w:rFonts w:ascii="Times New Roman" w:hAnsi="Times New Roman" w:cs="Times New Roman"/>
                <w:noProof/>
                <w:webHidden/>
              </w:rPr>
              <w:t>9</w:t>
            </w:r>
            <w:r w:rsidR="009C660B" w:rsidRPr="00812D34">
              <w:rPr>
                <w:rFonts w:ascii="Times New Roman" w:hAnsi="Times New Roman" w:cs="Times New Roman"/>
                <w:noProof/>
                <w:webHidden/>
              </w:rPr>
              <w:fldChar w:fldCharType="end"/>
            </w:r>
          </w:hyperlink>
        </w:p>
        <w:p w14:paraId="07523E62" w14:textId="5A37A8EC" w:rsidR="009C660B" w:rsidRPr="00812D34" w:rsidRDefault="00CD7746">
          <w:pPr>
            <w:pStyle w:val="TOC1"/>
            <w:tabs>
              <w:tab w:val="right" w:leader="dot" w:pos="12950"/>
            </w:tabs>
            <w:rPr>
              <w:rFonts w:ascii="Times New Roman" w:eastAsiaTheme="minorEastAsia" w:hAnsi="Times New Roman" w:cs="Times New Roman"/>
              <w:noProof/>
              <w:sz w:val="24"/>
              <w:szCs w:val="30"/>
            </w:rPr>
          </w:pPr>
          <w:hyperlink w:anchor="_Toc175441815" w:history="1">
            <w:r w:rsidR="009C660B" w:rsidRPr="00812D34">
              <w:rPr>
                <w:rStyle w:val="Hyperlink"/>
                <w:rFonts w:ascii="Times New Roman" w:hAnsi="Times New Roman" w:cs="Times New Roman"/>
                <w:noProof/>
              </w:rPr>
              <w:t>5 Quality assessment/ assessment of risk of bias</w:t>
            </w:r>
            <w:r w:rsidR="009C660B" w:rsidRPr="00812D34">
              <w:rPr>
                <w:rFonts w:ascii="Times New Roman" w:hAnsi="Times New Roman" w:cs="Times New Roman"/>
                <w:noProof/>
                <w:webHidden/>
              </w:rPr>
              <w:tab/>
            </w:r>
            <w:r w:rsidR="009C660B" w:rsidRPr="00812D34">
              <w:rPr>
                <w:rFonts w:ascii="Times New Roman" w:hAnsi="Times New Roman" w:cs="Times New Roman"/>
                <w:noProof/>
                <w:webHidden/>
              </w:rPr>
              <w:fldChar w:fldCharType="begin"/>
            </w:r>
            <w:r w:rsidR="009C660B" w:rsidRPr="00812D34">
              <w:rPr>
                <w:rFonts w:ascii="Times New Roman" w:hAnsi="Times New Roman" w:cs="Times New Roman"/>
                <w:noProof/>
                <w:webHidden/>
              </w:rPr>
              <w:instrText xml:space="preserve"> PAGEREF _Toc175441815 \h </w:instrText>
            </w:r>
            <w:r w:rsidR="009C660B" w:rsidRPr="00812D34">
              <w:rPr>
                <w:rFonts w:ascii="Times New Roman" w:hAnsi="Times New Roman" w:cs="Times New Roman"/>
                <w:noProof/>
                <w:webHidden/>
              </w:rPr>
            </w:r>
            <w:r w:rsidR="009C660B" w:rsidRPr="00812D34">
              <w:rPr>
                <w:rFonts w:ascii="Times New Roman" w:hAnsi="Times New Roman" w:cs="Times New Roman"/>
                <w:noProof/>
                <w:webHidden/>
              </w:rPr>
              <w:fldChar w:fldCharType="separate"/>
            </w:r>
            <w:r w:rsidR="009C660B" w:rsidRPr="00812D34">
              <w:rPr>
                <w:rFonts w:ascii="Times New Roman" w:hAnsi="Times New Roman" w:cs="Times New Roman"/>
                <w:noProof/>
                <w:webHidden/>
              </w:rPr>
              <w:t>17</w:t>
            </w:r>
            <w:r w:rsidR="009C660B" w:rsidRPr="00812D34">
              <w:rPr>
                <w:rFonts w:ascii="Times New Roman" w:hAnsi="Times New Roman" w:cs="Times New Roman"/>
                <w:noProof/>
                <w:webHidden/>
              </w:rPr>
              <w:fldChar w:fldCharType="end"/>
            </w:r>
          </w:hyperlink>
        </w:p>
        <w:p w14:paraId="792FEDB8" w14:textId="5CE01B4A" w:rsidR="009C660B" w:rsidRPr="00812D34" w:rsidRDefault="00CD7746">
          <w:pPr>
            <w:pStyle w:val="TOC1"/>
            <w:tabs>
              <w:tab w:val="right" w:leader="dot" w:pos="12950"/>
            </w:tabs>
            <w:rPr>
              <w:rFonts w:ascii="Times New Roman" w:eastAsiaTheme="minorEastAsia" w:hAnsi="Times New Roman" w:cs="Times New Roman"/>
              <w:noProof/>
              <w:sz w:val="24"/>
              <w:szCs w:val="30"/>
            </w:rPr>
          </w:pPr>
          <w:hyperlink w:anchor="_Toc175441816" w:history="1">
            <w:r w:rsidR="009C660B" w:rsidRPr="00812D34">
              <w:rPr>
                <w:rStyle w:val="Hyperlink"/>
                <w:rFonts w:ascii="Times New Roman" w:hAnsi="Times New Roman" w:cs="Times New Roman"/>
                <w:noProof/>
              </w:rPr>
              <w:t>6 PRISMA checklist</w:t>
            </w:r>
            <w:r w:rsidR="009C660B" w:rsidRPr="00812D34">
              <w:rPr>
                <w:rFonts w:ascii="Times New Roman" w:hAnsi="Times New Roman" w:cs="Times New Roman"/>
                <w:noProof/>
                <w:webHidden/>
              </w:rPr>
              <w:tab/>
            </w:r>
            <w:r w:rsidR="009C660B" w:rsidRPr="00812D34">
              <w:rPr>
                <w:rFonts w:ascii="Times New Roman" w:hAnsi="Times New Roman" w:cs="Times New Roman"/>
                <w:noProof/>
                <w:webHidden/>
              </w:rPr>
              <w:fldChar w:fldCharType="begin"/>
            </w:r>
            <w:r w:rsidR="009C660B" w:rsidRPr="00812D34">
              <w:rPr>
                <w:rFonts w:ascii="Times New Roman" w:hAnsi="Times New Roman" w:cs="Times New Roman"/>
                <w:noProof/>
                <w:webHidden/>
              </w:rPr>
              <w:instrText xml:space="preserve"> PAGEREF _Toc175441816 \h </w:instrText>
            </w:r>
            <w:r w:rsidR="009C660B" w:rsidRPr="00812D34">
              <w:rPr>
                <w:rFonts w:ascii="Times New Roman" w:hAnsi="Times New Roman" w:cs="Times New Roman"/>
                <w:noProof/>
                <w:webHidden/>
              </w:rPr>
            </w:r>
            <w:r w:rsidR="009C660B" w:rsidRPr="00812D34">
              <w:rPr>
                <w:rFonts w:ascii="Times New Roman" w:hAnsi="Times New Roman" w:cs="Times New Roman"/>
                <w:noProof/>
                <w:webHidden/>
              </w:rPr>
              <w:fldChar w:fldCharType="separate"/>
            </w:r>
            <w:r w:rsidR="009C660B" w:rsidRPr="00812D34">
              <w:rPr>
                <w:rFonts w:ascii="Times New Roman" w:hAnsi="Times New Roman" w:cs="Times New Roman"/>
                <w:noProof/>
                <w:webHidden/>
              </w:rPr>
              <w:t>20</w:t>
            </w:r>
            <w:r w:rsidR="009C660B" w:rsidRPr="00812D34">
              <w:rPr>
                <w:rFonts w:ascii="Times New Roman" w:hAnsi="Times New Roman" w:cs="Times New Roman"/>
                <w:noProof/>
                <w:webHidden/>
              </w:rPr>
              <w:fldChar w:fldCharType="end"/>
            </w:r>
          </w:hyperlink>
        </w:p>
        <w:p w14:paraId="4D8344D3" w14:textId="3EBFADEB" w:rsidR="00323AB5" w:rsidRPr="00812D34" w:rsidRDefault="00323AB5">
          <w:pPr>
            <w:rPr>
              <w:rFonts w:ascii="Times New Roman" w:hAnsi="Times New Roman" w:cs="Times New Roman"/>
            </w:rPr>
          </w:pPr>
          <w:r w:rsidRPr="00812D34">
            <w:rPr>
              <w:rFonts w:ascii="Times New Roman" w:hAnsi="Times New Roman" w:cs="Times New Roman"/>
              <w:b/>
              <w:bCs/>
              <w:noProof/>
            </w:rPr>
            <w:fldChar w:fldCharType="end"/>
          </w:r>
        </w:p>
      </w:sdtContent>
    </w:sdt>
    <w:p w14:paraId="6C727E8E" w14:textId="77777777" w:rsidR="0035287F" w:rsidRPr="00812D34" w:rsidRDefault="0035287F">
      <w:pPr>
        <w:rPr>
          <w:rFonts w:ascii="Times New Roman" w:hAnsi="Times New Roman" w:cs="Times New Roman"/>
        </w:rPr>
      </w:pPr>
    </w:p>
    <w:p w14:paraId="1EFD5A8A" w14:textId="77777777" w:rsidR="0035287F" w:rsidRPr="00812D34" w:rsidRDefault="0035287F" w:rsidP="0035287F">
      <w:pPr>
        <w:pStyle w:val="Heading1"/>
        <w:rPr>
          <w:rFonts w:ascii="Times New Roman" w:hAnsi="Times New Roman" w:cs="Times New Roman"/>
        </w:rPr>
      </w:pPr>
      <w:bookmarkStart w:id="0" w:name="_Toc167125194"/>
      <w:bookmarkStart w:id="1" w:name="_Toc175441811"/>
      <w:r w:rsidRPr="00812D34">
        <w:rPr>
          <w:rFonts w:ascii="Times New Roman" w:hAnsi="Times New Roman" w:cs="Times New Roman"/>
        </w:rPr>
        <w:t>1 Search strategy</w:t>
      </w:r>
      <w:bookmarkEnd w:id="0"/>
      <w:bookmarkEnd w:id="1"/>
    </w:p>
    <w:p w14:paraId="78871CE6" w14:textId="77777777" w:rsidR="0035287F" w:rsidRPr="00812D34" w:rsidRDefault="0035287F" w:rsidP="0035287F">
      <w:pPr>
        <w:rPr>
          <w:rFonts w:ascii="Times New Roman" w:hAnsi="Times New Roman" w:cs="Times New Roman"/>
        </w:rPr>
      </w:pPr>
    </w:p>
    <w:p w14:paraId="726C894E" w14:textId="77777777" w:rsidR="0035287F" w:rsidRPr="00812D34" w:rsidRDefault="0035287F" w:rsidP="0035287F">
      <w:pPr>
        <w:rPr>
          <w:rFonts w:ascii="Times New Roman" w:hAnsi="Times New Roman" w:cs="Times New Roman"/>
          <w:sz w:val="24"/>
        </w:rPr>
      </w:pPr>
      <w:r w:rsidRPr="00812D34">
        <w:rPr>
          <w:rFonts w:ascii="Times New Roman" w:hAnsi="Times New Roman" w:cs="Times New Roman"/>
          <w:sz w:val="24"/>
        </w:rPr>
        <w:t xml:space="preserve">Table S1: Search strategy </w:t>
      </w:r>
    </w:p>
    <w:p w14:paraId="48DC68F3" w14:textId="77777777" w:rsidR="0035287F" w:rsidRPr="00812D34" w:rsidRDefault="0035287F" w:rsidP="0035287F">
      <w:pPr>
        <w:pBdr>
          <w:top w:val="single" w:sz="4" w:space="1" w:color="auto"/>
          <w:left w:val="single" w:sz="4" w:space="4" w:color="auto"/>
          <w:bottom w:val="single" w:sz="4" w:space="1" w:color="auto"/>
          <w:right w:val="single" w:sz="4" w:space="4" w:color="auto"/>
          <w:between w:val="single" w:sz="4" w:space="1" w:color="auto"/>
          <w:bar w:val="single" w:sz="4" w:color="auto"/>
        </w:pBdr>
        <w:spacing w:before="40"/>
        <w:rPr>
          <w:rFonts w:ascii="Times New Roman" w:hAnsi="Times New Roman" w:cs="Times New Roman"/>
          <w:b/>
          <w:bCs/>
          <w:color w:val="577188"/>
          <w:sz w:val="24"/>
        </w:rPr>
      </w:pPr>
      <w:r w:rsidRPr="00812D34">
        <w:rPr>
          <w:rFonts w:ascii="Times New Roman" w:hAnsi="Times New Roman" w:cs="Times New Roman"/>
          <w:b/>
          <w:bCs/>
          <w:i/>
          <w:iCs/>
          <w:color w:val="577188"/>
          <w:sz w:val="24"/>
        </w:rPr>
        <w:t>Database</w:t>
      </w:r>
    </w:p>
    <w:p w14:paraId="4AB3169B" w14:textId="77777777" w:rsidR="0035287F" w:rsidRPr="00812D34" w:rsidRDefault="0035287F" w:rsidP="0035287F">
      <w:pPr>
        <w:pBdr>
          <w:top w:val="single" w:sz="4" w:space="1" w:color="auto"/>
          <w:left w:val="single" w:sz="4" w:space="4" w:color="auto"/>
          <w:bottom w:val="single" w:sz="4" w:space="1" w:color="auto"/>
          <w:right w:val="single" w:sz="4" w:space="4" w:color="auto"/>
          <w:between w:val="single" w:sz="4" w:space="1" w:color="auto"/>
          <w:bar w:val="single" w:sz="4" w:color="auto"/>
        </w:pBdr>
        <w:spacing w:before="40"/>
        <w:rPr>
          <w:rFonts w:ascii="Times New Roman" w:hAnsi="Times New Roman" w:cs="Times New Roman"/>
          <w:color w:val="394B5A"/>
          <w:szCs w:val="20"/>
        </w:rPr>
      </w:pPr>
      <w:r w:rsidRPr="00812D34">
        <w:rPr>
          <w:rFonts w:ascii="Times New Roman" w:hAnsi="Times New Roman" w:cs="Times New Roman"/>
          <w:b/>
          <w:color w:val="394B5A"/>
          <w:szCs w:val="20"/>
        </w:rPr>
        <w:t>PubMed (National Library of Medicine)</w:t>
      </w:r>
      <w:r w:rsidRPr="00812D34">
        <w:rPr>
          <w:rFonts w:ascii="Times New Roman" w:hAnsi="Times New Roman" w:cs="Times New Roman"/>
          <w:szCs w:val="20"/>
        </w:rPr>
        <w:br/>
      </w:r>
      <w:r w:rsidRPr="00812D34">
        <w:rPr>
          <w:rFonts w:ascii="Times New Roman" w:hAnsi="Times New Roman" w:cs="Times New Roman"/>
          <w:color w:val="394B5A"/>
          <w:szCs w:val="20"/>
        </w:rPr>
        <w:t>Date of search: 20230911</w:t>
      </w:r>
      <w:r w:rsidRPr="00812D34">
        <w:rPr>
          <w:rFonts w:ascii="Times New Roman" w:hAnsi="Times New Roman" w:cs="Times New Roman"/>
          <w:color w:val="394B5A"/>
          <w:szCs w:val="20"/>
        </w:rPr>
        <w:br/>
        <w:t>#1</w:t>
      </w:r>
      <w:r w:rsidRPr="00812D34">
        <w:rPr>
          <w:rFonts w:ascii="Times New Roman" w:hAnsi="Times New Roman" w:cs="Times New Roman"/>
          <w:color w:val="394B5A"/>
          <w:szCs w:val="20"/>
        </w:rPr>
        <w:br/>
        <w:t>"Asia, Southern"[Mesh]</w:t>
      </w:r>
      <w:r w:rsidRPr="00812D34">
        <w:rPr>
          <w:rFonts w:ascii="Times New Roman" w:hAnsi="Times New Roman" w:cs="Times New Roman"/>
          <w:color w:val="394B5A"/>
          <w:szCs w:val="20"/>
        </w:rPr>
        <w:br/>
        <w:t>=174847</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#2</w:t>
      </w:r>
      <w:r w:rsidRPr="00812D34">
        <w:rPr>
          <w:rFonts w:ascii="Times New Roman" w:hAnsi="Times New Roman" w:cs="Times New Roman"/>
          <w:color w:val="394B5A"/>
          <w:szCs w:val="20"/>
        </w:rPr>
        <w:br/>
        <w:t>bangladesh OR bangladeshi OR india OR indian OR indians OR pakistan OR pakistani OR "sri lanka" OR "sri lankan" OR "sri lankans" OR ceylon OR nepal OR nepalese OR bhutan OR bhutanese OR maldives OR maldivian OR maldivians OR afghanistan OR afghani OR afghan OR afghans OR "south asia" OR "south asian" OR "south asians" OR "southern asia" OR "southern asian" OR "southern asians"</w:t>
      </w:r>
      <w:r w:rsidRPr="00812D34">
        <w:rPr>
          <w:rFonts w:ascii="Times New Roman" w:hAnsi="Times New Roman" w:cs="Times New Roman"/>
          <w:color w:val="394B5A"/>
          <w:szCs w:val="20"/>
        </w:rPr>
        <w:br/>
      </w:r>
      <w:r w:rsidRPr="00812D34">
        <w:rPr>
          <w:rFonts w:ascii="Times New Roman" w:hAnsi="Times New Roman" w:cs="Times New Roman"/>
          <w:color w:val="394B5A"/>
          <w:szCs w:val="20"/>
        </w:rPr>
        <w:lastRenderedPageBreak/>
        <w:t>=1098749</w:t>
      </w:r>
      <w:r w:rsidRPr="00812D34">
        <w:rPr>
          <w:rFonts w:ascii="Times New Roman" w:hAnsi="Times New Roman" w:cs="Times New Roman"/>
          <w:color w:val="394B5A"/>
          <w:szCs w:val="20"/>
        </w:rPr>
        <w:br/>
      </w:r>
    </w:p>
    <w:p w14:paraId="53771A77" w14:textId="77777777" w:rsidR="0035287F" w:rsidRPr="00812D34" w:rsidRDefault="0035287F" w:rsidP="0035287F">
      <w:pPr>
        <w:pBdr>
          <w:top w:val="single" w:sz="4" w:space="1" w:color="auto"/>
          <w:left w:val="single" w:sz="4" w:space="4" w:color="auto"/>
          <w:bottom w:val="single" w:sz="4" w:space="1" w:color="auto"/>
          <w:right w:val="single" w:sz="4" w:space="4" w:color="auto"/>
          <w:between w:val="single" w:sz="4" w:space="1" w:color="auto"/>
          <w:bar w:val="single" w:sz="4" w:color="auto"/>
        </w:pBdr>
        <w:spacing w:before="40"/>
        <w:rPr>
          <w:rFonts w:ascii="Times New Roman" w:hAnsi="Times New Roman" w:cs="Times New Roman"/>
          <w:color w:val="394B5A"/>
          <w:szCs w:val="20"/>
        </w:rPr>
      </w:pPr>
      <w:r w:rsidRPr="00812D34">
        <w:rPr>
          <w:rFonts w:ascii="Times New Roman" w:hAnsi="Times New Roman" w:cs="Times New Roman"/>
          <w:color w:val="394B5A"/>
          <w:szCs w:val="20"/>
        </w:rPr>
        <w:t>#3</w:t>
      </w:r>
      <w:r w:rsidRPr="00812D34">
        <w:rPr>
          <w:rFonts w:ascii="Times New Roman" w:hAnsi="Times New Roman" w:cs="Times New Roman"/>
          <w:color w:val="394B5A"/>
          <w:szCs w:val="20"/>
        </w:rPr>
        <w:br/>
        <w:t>#1 OR #2</w:t>
      </w:r>
      <w:r w:rsidRPr="00812D34">
        <w:rPr>
          <w:rFonts w:ascii="Times New Roman" w:hAnsi="Times New Roman" w:cs="Times New Roman"/>
          <w:color w:val="394B5A"/>
          <w:szCs w:val="20"/>
        </w:rPr>
        <w:br/>
        <w:t>=1098749</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#4</w:t>
      </w:r>
      <w:r w:rsidRPr="00812D34">
        <w:rPr>
          <w:rFonts w:ascii="Times New Roman" w:hAnsi="Times New Roman" w:cs="Times New Roman"/>
          <w:color w:val="394B5A"/>
          <w:szCs w:val="20"/>
        </w:rPr>
        <w:br/>
        <w:t>(((("Breast Feeding"[Mesh]) OR "Colostrum"[Mesh]) OR "Breast Milk Expression"[Mesh]) OR "Lactation"[Mesh]) OR "Bottle Feeding"[Mesh]</w:t>
      </w:r>
      <w:r w:rsidRPr="00812D34">
        <w:rPr>
          <w:rFonts w:ascii="Times New Roman" w:hAnsi="Times New Roman" w:cs="Times New Roman"/>
          <w:color w:val="394B5A"/>
          <w:szCs w:val="20"/>
        </w:rPr>
        <w:br/>
        <w:t>=93923</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#5</w:t>
      </w:r>
      <w:r w:rsidRPr="00812D34">
        <w:rPr>
          <w:rFonts w:ascii="Times New Roman" w:hAnsi="Times New Roman" w:cs="Times New Roman"/>
          <w:color w:val="394B5A"/>
          <w:szCs w:val="20"/>
        </w:rPr>
        <w:br/>
        <w:t>breastfeed* OR "breast feed*" OR "breast milk expression*" OR colostrum* OR "breast milk expression*" OR "feeding breast*" OR lactat* OR breastfed OR "breast fed" OR "prelacteal feed*" OR "bottle feed*" OR "formula feed*" OR "breastmilk substitute*" OR "breast milk substitute*"</w:t>
      </w:r>
      <w:r w:rsidRPr="00812D34">
        <w:rPr>
          <w:rFonts w:ascii="Times New Roman" w:hAnsi="Times New Roman" w:cs="Times New Roman"/>
          <w:color w:val="394B5A"/>
          <w:szCs w:val="20"/>
        </w:rPr>
        <w:br/>
        <w:t>=314801</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#6</w:t>
      </w:r>
      <w:r w:rsidRPr="00812D34">
        <w:rPr>
          <w:rFonts w:ascii="Times New Roman" w:hAnsi="Times New Roman" w:cs="Times New Roman"/>
          <w:color w:val="394B5A"/>
          <w:szCs w:val="20"/>
        </w:rPr>
        <w:br/>
        <w:t>#4 OR #5</w:t>
      </w:r>
      <w:r w:rsidRPr="00812D34">
        <w:rPr>
          <w:rFonts w:ascii="Times New Roman" w:hAnsi="Times New Roman" w:cs="Times New Roman"/>
          <w:color w:val="394B5A"/>
          <w:szCs w:val="20"/>
        </w:rPr>
        <w:br/>
        <w:t>=314902</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#7</w:t>
      </w:r>
      <w:r w:rsidRPr="00812D34">
        <w:rPr>
          <w:rFonts w:ascii="Times New Roman" w:hAnsi="Times New Roman" w:cs="Times New Roman"/>
          <w:color w:val="394B5A"/>
          <w:szCs w:val="20"/>
        </w:rPr>
        <w:br/>
        <w:t>"Randomized Controlled Trial" [Publication Type]</w:t>
      </w:r>
      <w:r w:rsidRPr="00812D34">
        <w:rPr>
          <w:rFonts w:ascii="Times New Roman" w:hAnsi="Times New Roman" w:cs="Times New Roman"/>
          <w:color w:val="394B5A"/>
          <w:szCs w:val="20"/>
        </w:rPr>
        <w:br/>
        <w:t>=600968</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#8</w:t>
      </w:r>
      <w:r w:rsidRPr="00812D34">
        <w:rPr>
          <w:rFonts w:ascii="Times New Roman" w:hAnsi="Times New Roman" w:cs="Times New Roman"/>
          <w:color w:val="394B5A"/>
          <w:szCs w:val="20"/>
        </w:rPr>
        <w:br/>
        <w:t>intervent* OR experiment* OR randomised OR randomized OR "quasi-experimental" OR "quasi experimental" OR quasiexperimental OR RCT</w:t>
      </w:r>
      <w:r w:rsidRPr="00812D34">
        <w:rPr>
          <w:rFonts w:ascii="Times New Roman" w:hAnsi="Times New Roman" w:cs="Times New Roman"/>
          <w:color w:val="394B5A"/>
          <w:szCs w:val="20"/>
        </w:rPr>
        <w:br/>
        <w:t>=5784785</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#9</w:t>
      </w:r>
      <w:r w:rsidRPr="00812D34">
        <w:rPr>
          <w:rFonts w:ascii="Times New Roman" w:hAnsi="Times New Roman" w:cs="Times New Roman"/>
          <w:color w:val="394B5A"/>
          <w:szCs w:val="20"/>
        </w:rPr>
        <w:br/>
        <w:t>#7 OR #8</w:t>
      </w:r>
      <w:r w:rsidRPr="00812D34">
        <w:rPr>
          <w:rFonts w:ascii="Times New Roman" w:hAnsi="Times New Roman" w:cs="Times New Roman"/>
          <w:color w:val="394B5A"/>
          <w:szCs w:val="20"/>
        </w:rPr>
        <w:br/>
        <w:t>=5785186</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#10</w:t>
      </w:r>
      <w:r w:rsidRPr="00812D34">
        <w:rPr>
          <w:rFonts w:ascii="Times New Roman" w:hAnsi="Times New Roman" w:cs="Times New Roman"/>
          <w:color w:val="394B5A"/>
          <w:szCs w:val="20"/>
        </w:rPr>
        <w:br/>
      </w:r>
      <w:r w:rsidRPr="00812D34">
        <w:rPr>
          <w:rFonts w:ascii="Times New Roman" w:hAnsi="Times New Roman" w:cs="Times New Roman"/>
          <w:color w:val="394B5A"/>
          <w:szCs w:val="20"/>
        </w:rPr>
        <w:lastRenderedPageBreak/>
        <w:t>#3 AND #6 AND #9</w:t>
      </w:r>
      <w:r w:rsidRPr="00812D34">
        <w:rPr>
          <w:rFonts w:ascii="Times New Roman" w:hAnsi="Times New Roman" w:cs="Times New Roman"/>
          <w:color w:val="394B5A"/>
          <w:szCs w:val="20"/>
        </w:rPr>
        <w:br/>
        <w:t>=2758</w:t>
      </w:r>
    </w:p>
    <w:p w14:paraId="1B3F1F20" w14:textId="77777777" w:rsidR="0035287F" w:rsidRPr="00812D34" w:rsidRDefault="0035287F" w:rsidP="0035287F">
      <w:pPr>
        <w:pBdr>
          <w:top w:val="single" w:sz="4" w:space="1" w:color="auto"/>
          <w:left w:val="single" w:sz="4" w:space="4" w:color="auto"/>
          <w:bottom w:val="single" w:sz="4" w:space="1" w:color="auto"/>
          <w:right w:val="single" w:sz="4" w:space="4" w:color="auto"/>
          <w:between w:val="single" w:sz="4" w:space="1" w:color="auto"/>
          <w:bar w:val="single" w:sz="4" w:color="auto"/>
        </w:pBdr>
        <w:spacing w:before="40"/>
        <w:rPr>
          <w:rFonts w:ascii="Times New Roman" w:hAnsi="Times New Roman" w:cs="Times New Roman"/>
          <w:color w:val="394B5A"/>
          <w:szCs w:val="20"/>
        </w:rPr>
      </w:pPr>
    </w:p>
    <w:p w14:paraId="5F99C492" w14:textId="77777777" w:rsidR="0035287F" w:rsidRPr="00812D34" w:rsidRDefault="0035287F" w:rsidP="0035287F">
      <w:pPr>
        <w:pBdr>
          <w:top w:val="single" w:sz="4" w:space="1" w:color="auto"/>
          <w:left w:val="single" w:sz="4" w:space="4" w:color="auto"/>
          <w:bottom w:val="single" w:sz="4" w:space="1" w:color="auto"/>
          <w:right w:val="single" w:sz="4" w:space="4" w:color="auto"/>
          <w:between w:val="single" w:sz="4" w:space="1" w:color="auto"/>
          <w:bar w:val="single" w:sz="4" w:color="auto"/>
        </w:pBdr>
        <w:spacing w:before="40"/>
        <w:rPr>
          <w:rFonts w:ascii="Times New Roman" w:hAnsi="Times New Roman" w:cs="Times New Roman"/>
          <w:b/>
          <w:color w:val="394B5A"/>
          <w:szCs w:val="20"/>
        </w:rPr>
      </w:pPr>
      <w:r w:rsidRPr="00812D34">
        <w:rPr>
          <w:rFonts w:ascii="Times New Roman" w:hAnsi="Times New Roman" w:cs="Times New Roman"/>
          <w:color w:val="394B5A"/>
          <w:szCs w:val="20"/>
        </w:rPr>
        <w:t>#11</w:t>
      </w:r>
      <w:r w:rsidRPr="00812D34">
        <w:rPr>
          <w:rFonts w:ascii="Times New Roman" w:hAnsi="Times New Roman" w:cs="Times New Roman"/>
          <w:color w:val="394B5A"/>
          <w:szCs w:val="20"/>
        </w:rPr>
        <w:br/>
        <w:t>#10 Filters: Other Animals</w:t>
      </w:r>
      <w:r w:rsidRPr="00812D34">
        <w:rPr>
          <w:rFonts w:ascii="Times New Roman" w:hAnsi="Times New Roman" w:cs="Times New Roman"/>
          <w:color w:val="394B5A"/>
          <w:szCs w:val="20"/>
        </w:rPr>
        <w:br/>
        <w:t>=823</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#12</w:t>
      </w:r>
      <w:r w:rsidRPr="00812D34">
        <w:rPr>
          <w:rFonts w:ascii="Times New Roman" w:hAnsi="Times New Roman" w:cs="Times New Roman"/>
          <w:color w:val="394B5A"/>
          <w:szCs w:val="20"/>
        </w:rPr>
        <w:br/>
        <w:t>#10 NOT #11</w:t>
      </w:r>
      <w:r w:rsidRPr="00812D34">
        <w:rPr>
          <w:rFonts w:ascii="Times New Roman" w:hAnsi="Times New Roman" w:cs="Times New Roman"/>
          <w:color w:val="394B5A"/>
          <w:szCs w:val="20"/>
        </w:rPr>
        <w:br/>
        <w:t>=</w:t>
      </w:r>
      <w:r w:rsidRPr="00812D34">
        <w:rPr>
          <w:rFonts w:ascii="Times New Roman" w:hAnsi="Times New Roman" w:cs="Times New Roman"/>
          <w:b/>
          <w:color w:val="394B5A"/>
          <w:szCs w:val="20"/>
        </w:rPr>
        <w:t>1937 records</w:t>
      </w:r>
    </w:p>
    <w:p w14:paraId="29170CDA" w14:textId="77777777" w:rsidR="0035287F" w:rsidRPr="00812D34" w:rsidRDefault="0035287F" w:rsidP="0035287F">
      <w:pPr>
        <w:pBdr>
          <w:top w:val="single" w:sz="4" w:space="1" w:color="auto"/>
          <w:left w:val="single" w:sz="4" w:space="4" w:color="auto"/>
          <w:bottom w:val="single" w:sz="4" w:space="1" w:color="auto"/>
          <w:right w:val="single" w:sz="4" w:space="4" w:color="auto"/>
          <w:between w:val="single" w:sz="4" w:space="1" w:color="auto"/>
          <w:bar w:val="single" w:sz="4" w:color="auto"/>
        </w:pBdr>
        <w:spacing w:before="40"/>
        <w:rPr>
          <w:rFonts w:ascii="Times New Roman" w:hAnsi="Times New Roman" w:cs="Times New Roman"/>
          <w:b/>
          <w:color w:val="394B5A"/>
          <w:szCs w:val="20"/>
        </w:rPr>
      </w:pPr>
    </w:p>
    <w:p w14:paraId="7454CBAD" w14:textId="77777777" w:rsidR="0035287F" w:rsidRPr="00812D34" w:rsidRDefault="0035287F" w:rsidP="0035287F">
      <w:pPr>
        <w:pBdr>
          <w:top w:val="single" w:sz="4" w:space="1" w:color="auto"/>
          <w:left w:val="single" w:sz="4" w:space="4" w:color="auto"/>
          <w:bottom w:val="single" w:sz="4" w:space="1" w:color="auto"/>
          <w:right w:val="single" w:sz="4" w:space="4" w:color="auto"/>
          <w:between w:val="single" w:sz="4" w:space="1" w:color="auto"/>
          <w:bar w:val="single" w:sz="4" w:color="auto"/>
        </w:pBdr>
        <w:spacing w:before="40"/>
        <w:rPr>
          <w:rFonts w:ascii="Times New Roman" w:hAnsi="Times New Roman" w:cs="Times New Roman"/>
          <w:color w:val="394B5A"/>
          <w:szCs w:val="20"/>
        </w:rPr>
      </w:pPr>
      <w:r w:rsidRPr="00812D34">
        <w:rPr>
          <w:rFonts w:ascii="Times New Roman" w:hAnsi="Times New Roman" w:cs="Times New Roman"/>
          <w:b/>
          <w:color w:val="394B5A"/>
          <w:szCs w:val="20"/>
        </w:rPr>
        <w:t>Embase (Elsevier)</w:t>
      </w:r>
      <w:r w:rsidRPr="00812D34">
        <w:rPr>
          <w:rFonts w:ascii="Times New Roman" w:hAnsi="Times New Roman" w:cs="Times New Roman"/>
          <w:b/>
          <w:color w:val="394B5A"/>
          <w:szCs w:val="20"/>
        </w:rPr>
        <w:br/>
      </w:r>
      <w:r w:rsidRPr="00812D34">
        <w:rPr>
          <w:rFonts w:ascii="Times New Roman" w:hAnsi="Times New Roman" w:cs="Times New Roman"/>
          <w:color w:val="394B5A"/>
          <w:szCs w:val="20"/>
        </w:rPr>
        <w:t>Date of search: 20230911</w:t>
      </w:r>
      <w:r w:rsidRPr="00812D34">
        <w:rPr>
          <w:rFonts w:ascii="Times New Roman" w:hAnsi="Times New Roman" w:cs="Times New Roman"/>
          <w:color w:val="394B5A"/>
          <w:szCs w:val="20"/>
        </w:rPr>
        <w:br/>
        <w:t>#1</w:t>
      </w:r>
      <w:r w:rsidRPr="00812D34">
        <w:rPr>
          <w:rFonts w:ascii="Times New Roman" w:hAnsi="Times New Roman" w:cs="Times New Roman"/>
          <w:color w:val="394B5A"/>
          <w:szCs w:val="20"/>
        </w:rPr>
        <w:br/>
        <w:t>'south asia'/exp OR 'south asian'/exp OR bangladesh:ti,ab,kw OR bangladeshi:ti,ab,kw OR india:ti,ab,kw OR indian:ti,ab,kw OR indians:ti,ab,kw OR pakistan:ti,ab,kw OR pakistani:ti,ab,kw OR 'sri lanka':ti,ab,kw OR 'sri lankan':ti,ab,kw OR 'sri lankans':ti,ab,kw OR ceylon:ti,ab,kw OR nepal:ti,ab,kw OR nepalese:ti,ab,kw OR bhutan:ti,ab,kw OR bhutanese:ti,ab,kw OR maldives:ti,ab,kw OR maldivian:ti,ab,kw OR maldivians:ti,ab,kw OR afghanistan:ti,ab,kw OR afghani:ti,ab,kw OR afghan:ti,ab,kw OR afghans:ti,ab,kw OR 'south asia':ti,ab,kw OR 'south asian':ti,ab,kw OR 'south asians':ti,ab,kw OR 'southern asia':ti,ab,kw OR 'southern asian':ti,ab,kw OR 'southern asians':ti,ab,kw</w:t>
      </w:r>
      <w:r w:rsidRPr="00812D34">
        <w:rPr>
          <w:rFonts w:ascii="Times New Roman" w:hAnsi="Times New Roman" w:cs="Times New Roman"/>
          <w:color w:val="394B5A"/>
          <w:szCs w:val="20"/>
        </w:rPr>
        <w:br/>
        <w:t>=458233</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#2</w:t>
      </w:r>
      <w:r w:rsidRPr="00812D34">
        <w:rPr>
          <w:rFonts w:ascii="Times New Roman" w:hAnsi="Times New Roman" w:cs="Times New Roman"/>
          <w:color w:val="394B5A"/>
          <w:szCs w:val="20"/>
        </w:rPr>
        <w:br/>
        <w:t>'breast feeding'/exp OR 'breast milk expression'/exp OR 'colostrum'/exp OR 'lactation'/exp OR 'bottle feeding'/exp OR breastfeed*:ti,ab,kw OR 'breast feed*':ti,ab,kw OR colostrum*:ti,ab,kw OR 'breast milk expression*':ti,ab,kw OR 'feeding breast*':ti,ab,kw OR lactat*:ti,ab,kw OR breastfed:ti,ab,kw OR 'breast fed':ti,ab,kw OR 'prelacteal feed*':ti,ab,kw OR 'bottle feed*':ti,ab,kw OR 'formula feed*':ti,ab,kw OR 'breastmilk substitute*':ti,ab,kw OR 'breast milk substitute*':ti,ab,kw</w:t>
      </w:r>
      <w:r w:rsidRPr="00812D34">
        <w:rPr>
          <w:rFonts w:ascii="Times New Roman" w:hAnsi="Times New Roman" w:cs="Times New Roman"/>
          <w:color w:val="394B5A"/>
          <w:szCs w:val="20"/>
        </w:rPr>
        <w:br/>
        <w:t>=340581</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#3</w:t>
      </w:r>
      <w:r w:rsidRPr="00812D34">
        <w:rPr>
          <w:rFonts w:ascii="Times New Roman" w:hAnsi="Times New Roman" w:cs="Times New Roman"/>
          <w:color w:val="394B5A"/>
          <w:szCs w:val="20"/>
        </w:rPr>
        <w:br/>
        <w:t>'randomized controlled trial'/exp OR intervent*:ti,ab,kw OR experiment*:ti,ab,kw OR randomised:ti,ab,kw OR randomized:ti,ab,kw OR 'quasi-experimental':ti,ab,kw OR 'quasi experimental':ti,ab,kw OR quasiexperimental:ti,ab,kw OR rct:ti,ab,kw</w:t>
      </w:r>
      <w:r w:rsidRPr="00812D34">
        <w:rPr>
          <w:rFonts w:ascii="Times New Roman" w:hAnsi="Times New Roman" w:cs="Times New Roman"/>
          <w:color w:val="394B5A"/>
          <w:szCs w:val="20"/>
        </w:rPr>
        <w:br/>
      </w:r>
      <w:r w:rsidRPr="00812D34">
        <w:rPr>
          <w:rFonts w:ascii="Times New Roman" w:hAnsi="Times New Roman" w:cs="Times New Roman"/>
          <w:color w:val="394B5A"/>
          <w:szCs w:val="20"/>
        </w:rPr>
        <w:lastRenderedPageBreak/>
        <w:t>=5611075</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#4</w:t>
      </w:r>
      <w:r w:rsidRPr="00812D34">
        <w:rPr>
          <w:rFonts w:ascii="Times New Roman" w:hAnsi="Times New Roman" w:cs="Times New Roman"/>
          <w:color w:val="394B5A"/>
          <w:szCs w:val="20"/>
        </w:rPr>
        <w:br/>
        <w:t>#1 AND #2 AND #3</w:t>
      </w:r>
      <w:r w:rsidRPr="00812D34">
        <w:rPr>
          <w:rFonts w:ascii="Times New Roman" w:hAnsi="Times New Roman" w:cs="Times New Roman"/>
          <w:color w:val="394B5A"/>
          <w:szCs w:val="20"/>
        </w:rPr>
        <w:br/>
        <w:t>=1461</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#5</w:t>
      </w:r>
      <w:r w:rsidRPr="00812D34">
        <w:rPr>
          <w:rFonts w:ascii="Times New Roman" w:hAnsi="Times New Roman" w:cs="Times New Roman"/>
          <w:color w:val="394B5A"/>
          <w:szCs w:val="20"/>
        </w:rPr>
        <w:br/>
        <w:t>#4 AND ('animal experiment'/de OR 'animal model'/de OR 'animal tissue'/de OR 'nonhuman'/de)</w:t>
      </w:r>
      <w:r w:rsidRPr="00812D34">
        <w:rPr>
          <w:rFonts w:ascii="Times New Roman" w:hAnsi="Times New Roman" w:cs="Times New Roman"/>
          <w:color w:val="394B5A"/>
          <w:szCs w:val="20"/>
        </w:rPr>
        <w:br/>
        <w:t>=149</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#6</w:t>
      </w:r>
      <w:r w:rsidRPr="00812D34">
        <w:rPr>
          <w:rFonts w:ascii="Times New Roman" w:hAnsi="Times New Roman" w:cs="Times New Roman"/>
          <w:color w:val="394B5A"/>
          <w:szCs w:val="20"/>
        </w:rPr>
        <w:br/>
        <w:t>#4 NOT #5</w:t>
      </w:r>
      <w:r w:rsidRPr="00812D34">
        <w:rPr>
          <w:rFonts w:ascii="Times New Roman" w:hAnsi="Times New Roman" w:cs="Times New Roman"/>
          <w:color w:val="394B5A"/>
          <w:szCs w:val="20"/>
        </w:rPr>
        <w:br/>
        <w:t>=1312</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#7</w:t>
      </w:r>
      <w:r w:rsidRPr="00812D34">
        <w:rPr>
          <w:rFonts w:ascii="Times New Roman" w:hAnsi="Times New Roman" w:cs="Times New Roman"/>
          <w:color w:val="394B5A"/>
          <w:szCs w:val="20"/>
        </w:rPr>
        <w:br/>
        <w:t>#6</w:t>
      </w:r>
      <w:r w:rsidRPr="00812D34">
        <w:rPr>
          <w:rFonts w:ascii="Times New Roman" w:hAnsi="Times New Roman" w:cs="Times New Roman"/>
          <w:szCs w:val="20"/>
        </w:rPr>
        <w:t xml:space="preserve"> </w:t>
      </w:r>
      <w:r w:rsidRPr="00812D34">
        <w:rPr>
          <w:rFonts w:ascii="Times New Roman" w:hAnsi="Times New Roman" w:cs="Times New Roman"/>
          <w:color w:val="394B5A"/>
          <w:szCs w:val="20"/>
        </w:rPr>
        <w:t>AND [embase]/lim NOT ([embase]/lim AND [medline]/lim)</w:t>
      </w:r>
      <w:r w:rsidRPr="00812D34">
        <w:rPr>
          <w:rFonts w:ascii="Times New Roman" w:hAnsi="Times New Roman" w:cs="Times New Roman"/>
          <w:color w:val="394B5A"/>
          <w:szCs w:val="20"/>
        </w:rPr>
        <w:br/>
        <w:t>=</w:t>
      </w:r>
      <w:r w:rsidRPr="00812D34">
        <w:rPr>
          <w:rFonts w:ascii="Times New Roman" w:hAnsi="Times New Roman" w:cs="Times New Roman"/>
          <w:b/>
          <w:color w:val="394B5A"/>
          <w:szCs w:val="20"/>
        </w:rPr>
        <w:t>451 references</w:t>
      </w:r>
      <w:r w:rsidRPr="00812D34">
        <w:rPr>
          <w:rFonts w:ascii="Times New Roman" w:hAnsi="Times New Roman" w:cs="Times New Roman"/>
          <w:color w:val="394B5A"/>
          <w:szCs w:val="20"/>
        </w:rPr>
        <w:t xml:space="preserve"> </w:t>
      </w:r>
    </w:p>
    <w:p w14:paraId="7416ACCC" w14:textId="77777777" w:rsidR="0035287F" w:rsidRPr="00812D34" w:rsidRDefault="0035287F" w:rsidP="0035287F">
      <w:pPr>
        <w:pBdr>
          <w:top w:val="single" w:sz="4" w:space="1" w:color="auto"/>
          <w:left w:val="single" w:sz="4" w:space="4" w:color="auto"/>
          <w:bottom w:val="single" w:sz="4" w:space="1" w:color="auto"/>
          <w:right w:val="single" w:sz="4" w:space="4" w:color="auto"/>
          <w:between w:val="single" w:sz="4" w:space="1" w:color="auto"/>
          <w:bar w:val="single" w:sz="4" w:color="auto"/>
        </w:pBdr>
        <w:spacing w:before="40"/>
        <w:rPr>
          <w:rFonts w:ascii="Times New Roman" w:hAnsi="Times New Roman" w:cs="Times New Roman"/>
          <w:color w:val="394B5A"/>
          <w:szCs w:val="20"/>
        </w:rPr>
      </w:pPr>
    </w:p>
    <w:p w14:paraId="24EFFF2E" w14:textId="77777777" w:rsidR="0035287F" w:rsidRPr="00812D34" w:rsidRDefault="0035287F" w:rsidP="0035287F">
      <w:pPr>
        <w:pBdr>
          <w:top w:val="single" w:sz="4" w:space="1" w:color="auto"/>
          <w:left w:val="single" w:sz="4" w:space="4" w:color="auto"/>
          <w:bottom w:val="single" w:sz="4" w:space="1" w:color="auto"/>
          <w:right w:val="single" w:sz="4" w:space="4" w:color="auto"/>
          <w:between w:val="single" w:sz="4" w:space="1" w:color="auto"/>
          <w:bar w:val="single" w:sz="4" w:color="auto"/>
        </w:pBdr>
        <w:spacing w:before="40"/>
        <w:rPr>
          <w:rFonts w:ascii="Times New Roman" w:hAnsi="Times New Roman" w:cs="Times New Roman"/>
          <w:color w:val="394B5A"/>
          <w:szCs w:val="20"/>
        </w:rPr>
      </w:pPr>
      <w:r w:rsidRPr="00812D34">
        <w:rPr>
          <w:rFonts w:ascii="Times New Roman" w:hAnsi="Times New Roman" w:cs="Times New Roman"/>
          <w:b/>
          <w:color w:val="394B5A"/>
          <w:szCs w:val="20"/>
        </w:rPr>
        <w:t>Web of Science core collection (Clarivate)</w:t>
      </w:r>
      <w:r w:rsidRPr="00812D34">
        <w:rPr>
          <w:rFonts w:ascii="Times New Roman" w:hAnsi="Times New Roman" w:cs="Times New Roman"/>
          <w:color w:val="394B5A"/>
          <w:szCs w:val="20"/>
        </w:rPr>
        <w:br/>
        <w:t>Date of search: 20230912</w:t>
      </w:r>
      <w:r w:rsidRPr="00812D34">
        <w:rPr>
          <w:rFonts w:ascii="Times New Roman" w:hAnsi="Times New Roman" w:cs="Times New Roman"/>
          <w:color w:val="394B5A"/>
          <w:szCs w:val="20"/>
        </w:rPr>
        <w:br/>
        <w:t>#1</w:t>
      </w:r>
      <w:r w:rsidRPr="00812D34">
        <w:rPr>
          <w:rFonts w:ascii="Times New Roman" w:hAnsi="Times New Roman" w:cs="Times New Roman"/>
          <w:color w:val="394B5A"/>
          <w:szCs w:val="20"/>
        </w:rPr>
        <w:br/>
        <w:t>TS=(bangladesh OR bangladeshi OR india OR indian OR indians OR pakistan OR pakistani OR "sri lanka" OR "sri lankan" OR "sri lankans" OR ceylon OR nepal OR nepalese OR bhutan OR bhutanese OR maldives OR maldivian OR maldivians OR afghanistan OR afghani OR afghan OR afghans OR "south asia" OR "south asian" OR "south asians" OR "southern asia" OR "southern asian" OR "southern asians")</w:t>
      </w:r>
      <w:r w:rsidRPr="00812D34">
        <w:rPr>
          <w:rFonts w:ascii="Times New Roman" w:hAnsi="Times New Roman" w:cs="Times New Roman"/>
          <w:color w:val="394B5A"/>
          <w:szCs w:val="20"/>
        </w:rPr>
        <w:br/>
        <w:t>=714702</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#2</w:t>
      </w:r>
      <w:r w:rsidRPr="00812D34">
        <w:rPr>
          <w:rFonts w:ascii="Times New Roman" w:hAnsi="Times New Roman" w:cs="Times New Roman"/>
          <w:color w:val="394B5A"/>
          <w:szCs w:val="20"/>
        </w:rPr>
        <w:br/>
        <w:t>TS=(breastfeed* OR "breast feed*" OR "breast milk expression*" OR colostrum* OR "breast milk expression*" OR "feeding breast*" OR lactat* OR breastfed OR "breast fed" OR "prelacteal feed*" OR "bottle feed*" OR "formula feed*" OR "breastmilk substitute*" OR "breast milk substitute*")</w:t>
      </w:r>
      <w:r w:rsidRPr="00812D34">
        <w:rPr>
          <w:rFonts w:ascii="Times New Roman" w:hAnsi="Times New Roman" w:cs="Times New Roman"/>
          <w:color w:val="394B5A"/>
          <w:szCs w:val="20"/>
        </w:rPr>
        <w:br/>
        <w:t>=280036</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r>
      <w:r w:rsidRPr="00812D34">
        <w:rPr>
          <w:rFonts w:ascii="Times New Roman" w:hAnsi="Times New Roman" w:cs="Times New Roman"/>
          <w:color w:val="394B5A"/>
          <w:szCs w:val="20"/>
        </w:rPr>
        <w:lastRenderedPageBreak/>
        <w:t>#3</w:t>
      </w:r>
      <w:r w:rsidRPr="00812D34">
        <w:rPr>
          <w:rFonts w:ascii="Times New Roman" w:hAnsi="Times New Roman" w:cs="Times New Roman"/>
          <w:color w:val="394B5A"/>
          <w:szCs w:val="20"/>
        </w:rPr>
        <w:br/>
        <w:t>TS=(intervent* OR experiment* OR randomised OR randomized OR "quasi-experimental" OR "quasi experimental" OR quasiexperimental OR RCT)</w:t>
      </w:r>
      <w:r w:rsidRPr="00812D34">
        <w:rPr>
          <w:rFonts w:ascii="Times New Roman" w:hAnsi="Times New Roman" w:cs="Times New Roman"/>
          <w:color w:val="394B5A"/>
          <w:szCs w:val="20"/>
        </w:rPr>
        <w:br/>
        <w:t>=9254807</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#4</w:t>
      </w:r>
      <w:r w:rsidRPr="00812D34">
        <w:rPr>
          <w:rFonts w:ascii="Times New Roman" w:hAnsi="Times New Roman" w:cs="Times New Roman"/>
          <w:color w:val="394B5A"/>
          <w:szCs w:val="20"/>
        </w:rPr>
        <w:br/>
        <w:t>#1 AND #2 AND #3</w:t>
      </w:r>
      <w:r w:rsidRPr="00812D34">
        <w:rPr>
          <w:rFonts w:ascii="Times New Roman" w:hAnsi="Times New Roman" w:cs="Times New Roman"/>
          <w:color w:val="394B5A"/>
          <w:szCs w:val="20"/>
        </w:rPr>
        <w:br/>
        <w:t>=</w:t>
      </w:r>
      <w:r w:rsidRPr="00812D34">
        <w:rPr>
          <w:rFonts w:ascii="Times New Roman" w:hAnsi="Times New Roman" w:cs="Times New Roman"/>
          <w:b/>
          <w:color w:val="394B5A"/>
          <w:szCs w:val="20"/>
        </w:rPr>
        <w:t>1188 records</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r>
      <w:r w:rsidRPr="00812D34">
        <w:rPr>
          <w:rFonts w:ascii="Times New Roman" w:hAnsi="Times New Roman" w:cs="Times New Roman"/>
          <w:b/>
          <w:color w:val="394B5A"/>
          <w:szCs w:val="20"/>
        </w:rPr>
        <w:t>CINAHL Complete (Ebsco)</w:t>
      </w:r>
      <w:r w:rsidRPr="00812D34">
        <w:rPr>
          <w:rFonts w:ascii="Times New Roman" w:hAnsi="Times New Roman" w:cs="Times New Roman"/>
          <w:color w:val="394B5A"/>
          <w:szCs w:val="20"/>
        </w:rPr>
        <w:br/>
        <w:t>Date of search: 20230912</w:t>
      </w:r>
      <w:r w:rsidRPr="00812D34">
        <w:rPr>
          <w:rFonts w:ascii="Times New Roman" w:hAnsi="Times New Roman" w:cs="Times New Roman"/>
          <w:color w:val="394B5A"/>
          <w:szCs w:val="20"/>
        </w:rPr>
        <w:br/>
        <w:t>#1</w:t>
      </w:r>
      <w:r w:rsidRPr="00812D34">
        <w:rPr>
          <w:rFonts w:ascii="Times New Roman" w:hAnsi="Times New Roman" w:cs="Times New Roman"/>
          <w:color w:val="394B5A"/>
          <w:szCs w:val="20"/>
        </w:rPr>
        <w:br/>
        <w:t>(MH "Asia, Southern+") OR ( bangladesh OR bangladeshi OR india OR indian OR indians OR pakistan OR pakistani OR "sri lanka" OR "sri lankan" OR "sri lankans" OR ceylon OR nepal OR nepalese OR bhutan OR bhutanese OR maldives OR maldivian OR maldivians OR afghanistan OR afghani OR afghan OR afghans OR "south asia" OR "south asian" OR "south asians" OR "southern asia" OR "southern asian" OR "southern asians") )</w:t>
      </w:r>
      <w:r w:rsidRPr="00812D34">
        <w:rPr>
          <w:rFonts w:ascii="Times New Roman" w:hAnsi="Times New Roman" w:cs="Times New Roman"/>
          <w:color w:val="394B5A"/>
          <w:szCs w:val="20"/>
        </w:rPr>
        <w:br/>
        <w:t>=97424</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#2</w:t>
      </w:r>
      <w:r w:rsidRPr="00812D34">
        <w:rPr>
          <w:rFonts w:ascii="Times New Roman" w:hAnsi="Times New Roman" w:cs="Times New Roman"/>
          <w:color w:val="394B5A"/>
          <w:szCs w:val="20"/>
        </w:rPr>
        <w:br/>
        <w:t>( (MH "Breast Feeding+") OR (MM "Colostrum") OR (MM "Lactation") OR (MM "Bottle Feeding") ) OR ( breastfeed* OR "breast feed*" OR "breast milk expression*" OR colostrum* OR "breast milk expression*" OR "feeding breast*" OR lactat* OR breastfed OR "breast fed" OR "prelacteal feed*" OR "bottle feed*" OR "formula feed*" OR "breastmilk substitute*" OR "breast milk substitute*" )</w:t>
      </w:r>
      <w:r w:rsidRPr="00812D34">
        <w:rPr>
          <w:rFonts w:ascii="Times New Roman" w:hAnsi="Times New Roman" w:cs="Times New Roman"/>
          <w:color w:val="394B5A"/>
          <w:szCs w:val="20"/>
        </w:rPr>
        <w:br/>
        <w:t>=62030</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#3</w:t>
      </w:r>
      <w:r w:rsidRPr="00812D34">
        <w:rPr>
          <w:rFonts w:ascii="Times New Roman" w:hAnsi="Times New Roman" w:cs="Times New Roman"/>
          <w:color w:val="394B5A"/>
          <w:szCs w:val="20"/>
        </w:rPr>
        <w:br/>
        <w:t>(MH "Randomized Controlled Trials+") OR TI ( intervent* OR experiment* OR randomised OR randomized OR "quasi-experimental" OR "quasi experimental" OR quasiexperimental OR RCT ) OR AB ( intervent* OR experiment* OR randomised OR randomized OR "quasi-experimental" OR "quasi experimental" OR quasiexperimental OR RCT )</w:t>
      </w:r>
      <w:r w:rsidRPr="00812D34">
        <w:rPr>
          <w:rFonts w:ascii="Times New Roman" w:hAnsi="Times New Roman" w:cs="Times New Roman"/>
          <w:color w:val="394B5A"/>
          <w:szCs w:val="20"/>
        </w:rPr>
        <w:br/>
        <w:t>=939838</w:t>
      </w:r>
      <w:r w:rsidRPr="00812D34">
        <w:rPr>
          <w:rFonts w:ascii="Times New Roman" w:hAnsi="Times New Roman" w:cs="Times New Roman"/>
          <w:color w:val="394B5A"/>
          <w:szCs w:val="20"/>
        </w:rPr>
        <w:br/>
        <w:t>#4</w:t>
      </w:r>
      <w:r w:rsidRPr="00812D34">
        <w:rPr>
          <w:rFonts w:ascii="Times New Roman" w:hAnsi="Times New Roman" w:cs="Times New Roman"/>
          <w:color w:val="394B5A"/>
          <w:szCs w:val="20"/>
        </w:rPr>
        <w:br/>
        <w:t>#1 AND #2 AND #3</w:t>
      </w:r>
      <w:r w:rsidRPr="00812D34">
        <w:rPr>
          <w:rFonts w:ascii="Times New Roman" w:hAnsi="Times New Roman" w:cs="Times New Roman"/>
          <w:color w:val="394B5A"/>
          <w:szCs w:val="20"/>
        </w:rPr>
        <w:br/>
        <w:t>=</w:t>
      </w:r>
      <w:r w:rsidRPr="00812D34">
        <w:rPr>
          <w:rFonts w:ascii="Times New Roman" w:hAnsi="Times New Roman" w:cs="Times New Roman"/>
          <w:b/>
          <w:color w:val="394B5A"/>
          <w:szCs w:val="20"/>
        </w:rPr>
        <w:t>490 records</w:t>
      </w:r>
    </w:p>
    <w:p w14:paraId="261D3EEF" w14:textId="77777777" w:rsidR="0035287F" w:rsidRPr="00812D34" w:rsidRDefault="0035287F" w:rsidP="0035287F">
      <w:pPr>
        <w:pBdr>
          <w:top w:val="single" w:sz="4" w:space="1" w:color="auto"/>
          <w:left w:val="single" w:sz="4" w:space="4" w:color="auto"/>
          <w:bottom w:val="single" w:sz="4" w:space="1" w:color="auto"/>
          <w:right w:val="single" w:sz="4" w:space="4" w:color="auto"/>
          <w:between w:val="single" w:sz="4" w:space="1" w:color="auto"/>
          <w:bar w:val="single" w:sz="4" w:color="auto"/>
        </w:pBdr>
        <w:spacing w:before="40"/>
        <w:rPr>
          <w:rFonts w:ascii="Times New Roman" w:hAnsi="Times New Roman" w:cs="Times New Roman"/>
          <w:color w:val="394B5A"/>
          <w:szCs w:val="20"/>
        </w:rPr>
      </w:pPr>
    </w:p>
    <w:p w14:paraId="4B042BA5" w14:textId="77777777" w:rsidR="0035287F" w:rsidRPr="00812D34" w:rsidRDefault="0035287F" w:rsidP="0035287F">
      <w:pPr>
        <w:pBdr>
          <w:top w:val="single" w:sz="4" w:space="1" w:color="auto"/>
          <w:left w:val="single" w:sz="4" w:space="4" w:color="auto"/>
          <w:bottom w:val="single" w:sz="4" w:space="1" w:color="auto"/>
          <w:right w:val="single" w:sz="4" w:space="4" w:color="auto"/>
          <w:between w:val="single" w:sz="4" w:space="1" w:color="auto"/>
          <w:bar w:val="single" w:sz="4" w:color="auto"/>
        </w:pBdr>
        <w:spacing w:before="40"/>
        <w:rPr>
          <w:rFonts w:ascii="Times New Roman" w:hAnsi="Times New Roman" w:cs="Times New Roman"/>
          <w:color w:val="394B5A"/>
          <w:szCs w:val="20"/>
        </w:rPr>
      </w:pPr>
      <w:r w:rsidRPr="00812D34">
        <w:rPr>
          <w:rFonts w:ascii="Times New Roman" w:hAnsi="Times New Roman" w:cs="Times New Roman"/>
          <w:b/>
          <w:color w:val="394B5A"/>
          <w:szCs w:val="20"/>
        </w:rPr>
        <w:lastRenderedPageBreak/>
        <w:t>Cochrane library</w:t>
      </w:r>
      <w:r w:rsidRPr="00812D34">
        <w:rPr>
          <w:rFonts w:ascii="Times New Roman" w:hAnsi="Times New Roman" w:cs="Times New Roman"/>
          <w:color w:val="394B5A"/>
          <w:szCs w:val="20"/>
        </w:rPr>
        <w:t xml:space="preserve">  </w:t>
      </w:r>
      <w:r w:rsidRPr="00812D34">
        <w:rPr>
          <w:rFonts w:ascii="Times New Roman" w:hAnsi="Times New Roman" w:cs="Times New Roman"/>
          <w:b/>
          <w:color w:val="394B5A"/>
          <w:szCs w:val="20"/>
        </w:rPr>
        <w:t>(Cochrane central)</w:t>
      </w:r>
      <w:r w:rsidRPr="00812D34">
        <w:rPr>
          <w:rFonts w:ascii="Times New Roman" w:hAnsi="Times New Roman" w:cs="Times New Roman"/>
          <w:color w:val="394B5A"/>
          <w:szCs w:val="20"/>
        </w:rPr>
        <w:br/>
        <w:t>Date of search: 20230912</w:t>
      </w:r>
      <w:r w:rsidRPr="00812D34">
        <w:rPr>
          <w:rFonts w:ascii="Times New Roman" w:hAnsi="Times New Roman" w:cs="Times New Roman"/>
          <w:color w:val="394B5A"/>
          <w:szCs w:val="20"/>
        </w:rPr>
        <w:br/>
        <w:t>#1</w:t>
      </w:r>
      <w:r w:rsidRPr="00812D34">
        <w:rPr>
          <w:rFonts w:ascii="Times New Roman" w:hAnsi="Times New Roman" w:cs="Times New Roman"/>
          <w:color w:val="394B5A"/>
          <w:szCs w:val="20"/>
        </w:rPr>
        <w:br/>
        <w:t>MeSH descriptor: [Asia, Southern] explode all trees</w:t>
      </w:r>
      <w:r w:rsidRPr="00812D34">
        <w:rPr>
          <w:rFonts w:ascii="Times New Roman" w:hAnsi="Times New Roman" w:cs="Times New Roman"/>
          <w:color w:val="394B5A"/>
          <w:szCs w:val="20"/>
        </w:rPr>
        <w:br/>
        <w:t>=5980</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#2</w:t>
      </w:r>
      <w:r w:rsidRPr="00812D34">
        <w:rPr>
          <w:rFonts w:ascii="Times New Roman" w:hAnsi="Times New Roman" w:cs="Times New Roman"/>
          <w:color w:val="394B5A"/>
          <w:szCs w:val="20"/>
        </w:rPr>
        <w:br/>
        <w:t>(bangladesh OR bangladeshi OR india OR indian OR indians OR pakistan OR pakistani OR "sri lanka" OR "sri lankan" OR "sri lankans" OR ceylon OR nepal OR nepalese OR bhutan OR bhutanese OR maldives OR maldivian OR maldivians OR afghanistan OR afghani OR afghan OR afghans OR "south asia" OR "south asian" OR "south asians" OR "southern asia" OR "southern asian" OR "southern asians"):ti,ab,kw</w:t>
      </w:r>
      <w:r w:rsidRPr="00812D34">
        <w:rPr>
          <w:rFonts w:ascii="Times New Roman" w:hAnsi="Times New Roman" w:cs="Times New Roman"/>
          <w:color w:val="394B5A"/>
          <w:szCs w:val="20"/>
        </w:rPr>
        <w:br/>
        <w:t>=21612</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#3</w:t>
      </w:r>
      <w:r w:rsidRPr="00812D34">
        <w:rPr>
          <w:rFonts w:ascii="Times New Roman" w:hAnsi="Times New Roman" w:cs="Times New Roman"/>
          <w:color w:val="394B5A"/>
          <w:szCs w:val="20"/>
        </w:rPr>
        <w:br/>
        <w:t>#1 OR #2</w:t>
      </w:r>
      <w:r w:rsidRPr="00812D34">
        <w:rPr>
          <w:rFonts w:ascii="Times New Roman" w:hAnsi="Times New Roman" w:cs="Times New Roman"/>
          <w:color w:val="394B5A"/>
          <w:szCs w:val="20"/>
        </w:rPr>
        <w:br/>
        <w:t>=21612</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#4</w:t>
      </w:r>
      <w:r w:rsidRPr="00812D34">
        <w:rPr>
          <w:rFonts w:ascii="Times New Roman" w:hAnsi="Times New Roman" w:cs="Times New Roman"/>
          <w:color w:val="394B5A"/>
          <w:szCs w:val="20"/>
        </w:rPr>
        <w:br/>
        <w:t>MeSH descriptor: [Breast Feeding] explode all trees</w:t>
      </w:r>
      <w:r w:rsidRPr="00812D34">
        <w:rPr>
          <w:rFonts w:ascii="Times New Roman" w:hAnsi="Times New Roman" w:cs="Times New Roman"/>
          <w:color w:val="394B5A"/>
          <w:szCs w:val="20"/>
        </w:rPr>
        <w:br/>
        <w:t>=2674</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#5</w:t>
      </w:r>
      <w:r w:rsidRPr="00812D34">
        <w:rPr>
          <w:rFonts w:ascii="Times New Roman" w:hAnsi="Times New Roman" w:cs="Times New Roman"/>
          <w:color w:val="394B5A"/>
          <w:szCs w:val="20"/>
        </w:rPr>
        <w:br/>
        <w:t>MeSH descriptor: [Colostrum] explode all trees</w:t>
      </w:r>
      <w:r w:rsidRPr="00812D34">
        <w:rPr>
          <w:rFonts w:ascii="Times New Roman" w:hAnsi="Times New Roman" w:cs="Times New Roman"/>
          <w:color w:val="394B5A"/>
          <w:szCs w:val="20"/>
        </w:rPr>
        <w:br/>
        <w:t>=216</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#6</w:t>
      </w:r>
      <w:r w:rsidRPr="00812D34">
        <w:rPr>
          <w:rFonts w:ascii="Times New Roman" w:hAnsi="Times New Roman" w:cs="Times New Roman"/>
          <w:color w:val="394B5A"/>
          <w:szCs w:val="20"/>
        </w:rPr>
        <w:br/>
        <w:t>MeSH descriptor: [Lactates] in all MeSH products</w:t>
      </w:r>
      <w:r w:rsidRPr="00812D34">
        <w:rPr>
          <w:rFonts w:ascii="Times New Roman" w:hAnsi="Times New Roman" w:cs="Times New Roman"/>
          <w:color w:val="394B5A"/>
          <w:szCs w:val="20"/>
        </w:rPr>
        <w:br/>
        <w:t>=3565</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#7</w:t>
      </w:r>
      <w:r w:rsidRPr="00812D34">
        <w:rPr>
          <w:rFonts w:ascii="Times New Roman" w:hAnsi="Times New Roman" w:cs="Times New Roman"/>
          <w:color w:val="394B5A"/>
          <w:szCs w:val="20"/>
        </w:rPr>
        <w:br/>
        <w:t>MeSH descriptor: [Bottle Feeding] explode all trees</w:t>
      </w:r>
      <w:r w:rsidRPr="00812D34">
        <w:rPr>
          <w:rFonts w:ascii="Times New Roman" w:hAnsi="Times New Roman" w:cs="Times New Roman"/>
          <w:color w:val="394B5A"/>
          <w:szCs w:val="20"/>
        </w:rPr>
        <w:br/>
        <w:t>=252</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#8</w:t>
      </w:r>
      <w:r w:rsidRPr="00812D34">
        <w:rPr>
          <w:rFonts w:ascii="Times New Roman" w:hAnsi="Times New Roman" w:cs="Times New Roman"/>
          <w:color w:val="394B5A"/>
          <w:szCs w:val="20"/>
        </w:rPr>
        <w:br/>
        <w:t xml:space="preserve">(breastfeeding OR "breast feeding" OR breastfeed OR "breast feed""breast milk expression" OR "breast milk expressions" OR colostrum OR </w:t>
      </w:r>
      <w:r w:rsidRPr="00812D34">
        <w:rPr>
          <w:rFonts w:ascii="Times New Roman" w:hAnsi="Times New Roman" w:cs="Times New Roman"/>
          <w:color w:val="394B5A"/>
          <w:szCs w:val="20"/>
        </w:rPr>
        <w:lastRenderedPageBreak/>
        <w:t>"feeding breast" OR lactating OR lactation OR lactates OR breastfed OR "breast fed" OR "prelacteal feeding" OR "bottle feeding" OR "formula feeding" OR "breastmilk substitute" OR "breastmilk substitutes" OR "breast milk substitute" OR "breast milk substitutes"):ti,ab,kw</w:t>
      </w:r>
      <w:r w:rsidRPr="00812D34">
        <w:rPr>
          <w:rFonts w:ascii="Times New Roman" w:hAnsi="Times New Roman" w:cs="Times New Roman"/>
          <w:color w:val="394B5A"/>
          <w:szCs w:val="20"/>
        </w:rPr>
        <w:br/>
        <w:t>=28975</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#9</w:t>
      </w:r>
    </w:p>
    <w:p w14:paraId="7A0B2417" w14:textId="77777777" w:rsidR="0035287F" w:rsidRPr="00812D34" w:rsidRDefault="0035287F" w:rsidP="0035287F">
      <w:pPr>
        <w:pBdr>
          <w:top w:val="single" w:sz="4" w:space="1" w:color="auto"/>
          <w:left w:val="single" w:sz="4" w:space="4" w:color="auto"/>
          <w:bottom w:val="single" w:sz="4" w:space="1" w:color="auto"/>
          <w:right w:val="single" w:sz="4" w:space="4" w:color="auto"/>
          <w:between w:val="single" w:sz="4" w:space="1" w:color="auto"/>
          <w:bar w:val="single" w:sz="4" w:color="auto"/>
        </w:pBdr>
        <w:spacing w:before="40"/>
        <w:rPr>
          <w:rFonts w:ascii="Times New Roman" w:hAnsi="Times New Roman" w:cs="Times New Roman"/>
          <w:b/>
          <w:color w:val="394B5A"/>
          <w:szCs w:val="20"/>
        </w:rPr>
      </w:pPr>
      <w:r w:rsidRPr="00812D34">
        <w:rPr>
          <w:rFonts w:ascii="Times New Roman" w:hAnsi="Times New Roman" w:cs="Times New Roman"/>
          <w:color w:val="394B5A"/>
          <w:szCs w:val="20"/>
        </w:rPr>
        <w:t>#4 OR #5 OR #6 ORR #7 OR #8</w:t>
      </w:r>
      <w:r w:rsidRPr="00812D34">
        <w:rPr>
          <w:rFonts w:ascii="Times New Roman" w:hAnsi="Times New Roman" w:cs="Times New Roman"/>
          <w:color w:val="394B5A"/>
          <w:szCs w:val="20"/>
        </w:rPr>
        <w:br/>
        <w:t>=29657</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#10</w:t>
      </w:r>
      <w:r w:rsidRPr="00812D34">
        <w:rPr>
          <w:rFonts w:ascii="Times New Roman" w:hAnsi="Times New Roman" w:cs="Times New Roman"/>
          <w:color w:val="394B5A"/>
          <w:szCs w:val="20"/>
        </w:rPr>
        <w:br/>
        <w:t>(intervent* OR experiment* OR randomised OR randomized OR "quasi-experimental" OR "quasi experimental" OR quasiexperimental):ti,ab,kw</w:t>
      </w:r>
      <w:r w:rsidRPr="00812D34">
        <w:rPr>
          <w:rFonts w:ascii="Times New Roman" w:hAnsi="Times New Roman" w:cs="Times New Roman"/>
          <w:color w:val="394B5A"/>
          <w:szCs w:val="20"/>
        </w:rPr>
        <w:br/>
        <w:t>=1501061</w:t>
      </w:r>
      <w:r w:rsidRPr="00812D34">
        <w:rPr>
          <w:rFonts w:ascii="Times New Roman" w:hAnsi="Times New Roman" w:cs="Times New Roman"/>
          <w:color w:val="394B5A"/>
          <w:szCs w:val="20"/>
        </w:rPr>
        <w:br/>
      </w:r>
      <w:r w:rsidRPr="00812D34">
        <w:rPr>
          <w:rFonts w:ascii="Times New Roman" w:hAnsi="Times New Roman" w:cs="Times New Roman"/>
          <w:color w:val="394B5A"/>
          <w:szCs w:val="20"/>
        </w:rPr>
        <w:br/>
        <w:t>#11</w:t>
      </w:r>
      <w:r w:rsidRPr="00812D34">
        <w:rPr>
          <w:rFonts w:ascii="Times New Roman" w:hAnsi="Times New Roman" w:cs="Times New Roman"/>
          <w:color w:val="394B5A"/>
          <w:szCs w:val="20"/>
        </w:rPr>
        <w:br/>
        <w:t>#3 AND #9 AND #10</w:t>
      </w:r>
      <w:r w:rsidRPr="00812D34">
        <w:rPr>
          <w:rFonts w:ascii="Times New Roman" w:hAnsi="Times New Roman" w:cs="Times New Roman"/>
          <w:color w:val="394B5A"/>
          <w:szCs w:val="20"/>
        </w:rPr>
        <w:br/>
      </w:r>
      <w:r w:rsidRPr="00812D34">
        <w:rPr>
          <w:rFonts w:ascii="Times New Roman" w:hAnsi="Times New Roman" w:cs="Times New Roman"/>
          <w:b/>
          <w:color w:val="394B5A"/>
          <w:szCs w:val="20"/>
        </w:rPr>
        <w:t>=749 records trials 731</w:t>
      </w:r>
    </w:p>
    <w:p w14:paraId="26B22584" w14:textId="0BA7F69E" w:rsidR="0035287F" w:rsidRPr="00812D34" w:rsidRDefault="00155223" w:rsidP="0035287F">
      <w:pPr>
        <w:pStyle w:val="Heading1"/>
        <w:rPr>
          <w:rFonts w:ascii="Times New Roman" w:hAnsi="Times New Roman" w:cs="Times New Roman"/>
        </w:rPr>
      </w:pPr>
      <w:bookmarkStart w:id="2" w:name="_Toc175441812"/>
      <w:r w:rsidRPr="00812D34">
        <w:rPr>
          <w:rFonts w:ascii="Times New Roman" w:hAnsi="Times New Roman" w:cs="Times New Roman"/>
        </w:rPr>
        <w:t>2</w:t>
      </w:r>
      <w:r w:rsidR="0035287F" w:rsidRPr="00812D34">
        <w:rPr>
          <w:rFonts w:ascii="Times New Roman" w:hAnsi="Times New Roman" w:cs="Times New Roman"/>
        </w:rPr>
        <w:t xml:space="preserve"> Publication bias</w:t>
      </w:r>
      <w:bookmarkEnd w:id="2"/>
    </w:p>
    <w:p w14:paraId="1B55F13A" w14:textId="77777777" w:rsidR="0035287F" w:rsidRPr="00812D34" w:rsidRDefault="0035287F" w:rsidP="0035287F">
      <w:pPr>
        <w:rPr>
          <w:rFonts w:ascii="Times New Roman" w:hAnsi="Times New Roman" w:cs="Times New Roman"/>
          <w:sz w:val="24"/>
        </w:rPr>
      </w:pPr>
    </w:p>
    <w:p w14:paraId="594ED6B9" w14:textId="116AEECC" w:rsidR="0035287F" w:rsidRPr="00812D34" w:rsidRDefault="00155223" w:rsidP="0035287F">
      <w:pPr>
        <w:rPr>
          <w:rFonts w:ascii="Times New Roman" w:hAnsi="Times New Roman" w:cs="Times New Roman"/>
          <w:sz w:val="24"/>
        </w:rPr>
      </w:pPr>
      <w:r w:rsidRPr="00812D34">
        <w:rPr>
          <w:rFonts w:ascii="Times New Roman" w:hAnsi="Times New Roman" w:cs="Times New Roman"/>
          <w:sz w:val="24"/>
        </w:rPr>
        <w:t>2</w:t>
      </w:r>
      <w:r w:rsidR="0035287F" w:rsidRPr="00812D34">
        <w:rPr>
          <w:rFonts w:ascii="Times New Roman" w:hAnsi="Times New Roman" w:cs="Times New Roman"/>
          <w:sz w:val="24"/>
        </w:rPr>
        <w:t>.1. Meta Funnel plot</w:t>
      </w:r>
    </w:p>
    <w:p w14:paraId="6ECB0613" w14:textId="2B6E251B" w:rsidR="00323AB5" w:rsidRPr="00812D34" w:rsidRDefault="00805A44" w:rsidP="0035287F">
      <w:pPr>
        <w:rPr>
          <w:rFonts w:ascii="Times New Roman" w:hAnsi="Times New Roman" w:cs="Times New Roman"/>
          <w:sz w:val="24"/>
        </w:rPr>
      </w:pPr>
      <w:r w:rsidRPr="00812D34">
        <w:rPr>
          <w:rFonts w:ascii="Times New Roman" w:hAnsi="Times New Roman" w:cs="Times New Roman"/>
          <w:noProof/>
          <w:sz w:val="24"/>
        </w:rPr>
        <w:lastRenderedPageBreak/>
        <w:drawing>
          <wp:inline distT="0" distB="0" distL="0" distR="0" wp14:anchorId="2B2BBA5F" wp14:editId="42334050">
            <wp:extent cx="5518205" cy="4017849"/>
            <wp:effectExtent l="0" t="0" r="6350" b="1905"/>
            <wp:docPr id="7767743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533265" cy="4028815"/>
                    </a:xfrm>
                    <a:prstGeom prst="rect">
                      <a:avLst/>
                    </a:prstGeom>
                    <a:noFill/>
                    <a:ln>
                      <a:noFill/>
                    </a:ln>
                  </pic:spPr>
                </pic:pic>
              </a:graphicData>
            </a:graphic>
          </wp:inline>
        </w:drawing>
      </w:r>
    </w:p>
    <w:p w14:paraId="6F589FD5" w14:textId="77777777" w:rsidR="00805A44" w:rsidRPr="00812D34" w:rsidRDefault="00805A44" w:rsidP="0035287F">
      <w:pPr>
        <w:rPr>
          <w:rFonts w:ascii="Times New Roman" w:hAnsi="Times New Roman" w:cs="Times New Roman"/>
          <w:sz w:val="24"/>
        </w:rPr>
      </w:pPr>
    </w:p>
    <w:p w14:paraId="1F5CE6BE" w14:textId="77777777" w:rsidR="00805A44" w:rsidRPr="00812D34" w:rsidRDefault="00805A44" w:rsidP="0035287F">
      <w:pPr>
        <w:rPr>
          <w:rFonts w:ascii="Times New Roman" w:hAnsi="Times New Roman" w:cs="Times New Roman"/>
          <w:sz w:val="24"/>
        </w:rPr>
      </w:pPr>
    </w:p>
    <w:p w14:paraId="6CC9A60F" w14:textId="17CF8F24" w:rsidR="0035287F" w:rsidRPr="00812D34" w:rsidRDefault="00155223" w:rsidP="0035287F">
      <w:pPr>
        <w:pStyle w:val="Heading1"/>
        <w:rPr>
          <w:rFonts w:ascii="Times New Roman" w:hAnsi="Times New Roman" w:cs="Times New Roman"/>
        </w:rPr>
      </w:pPr>
      <w:bookmarkStart w:id="3" w:name="_Toc175441813"/>
      <w:r w:rsidRPr="00812D34">
        <w:rPr>
          <w:rFonts w:ascii="Times New Roman" w:hAnsi="Times New Roman" w:cs="Times New Roman"/>
        </w:rPr>
        <w:t>3</w:t>
      </w:r>
      <w:r w:rsidR="0035287F" w:rsidRPr="00812D34">
        <w:rPr>
          <w:rFonts w:ascii="Times New Roman" w:hAnsi="Times New Roman" w:cs="Times New Roman"/>
        </w:rPr>
        <w:t xml:space="preserve"> Meta-regression analysis</w:t>
      </w:r>
      <w:bookmarkEnd w:id="3"/>
    </w:p>
    <w:p w14:paraId="5DE83932" w14:textId="32461879" w:rsidR="0035287F" w:rsidRPr="00812D34" w:rsidRDefault="002E5515" w:rsidP="0035287F">
      <w:pPr>
        <w:rPr>
          <w:rFonts w:ascii="Times New Roman" w:hAnsi="Times New Roman" w:cs="Times New Roman"/>
        </w:rPr>
      </w:pPr>
      <w:r w:rsidRPr="00812D34">
        <w:rPr>
          <w:rFonts w:ascii="Times New Roman" w:hAnsi="Times New Roman" w:cs="Times New Roman"/>
        </w:rPr>
        <w:t xml:space="preserve">3.1 </w:t>
      </w:r>
      <w:r w:rsidR="00AE13A6" w:rsidRPr="00812D34">
        <w:rPr>
          <w:rFonts w:ascii="Times New Roman" w:hAnsi="Times New Roman" w:cs="Times New Roman"/>
        </w:rPr>
        <w:t xml:space="preserve">Studies considered for meta-analysis </w:t>
      </w:r>
    </w:p>
    <w:tbl>
      <w:tblPr>
        <w:tblStyle w:val="TableGrid"/>
        <w:tblW w:w="0" w:type="auto"/>
        <w:tblLook w:val="04A0" w:firstRow="1" w:lastRow="0" w:firstColumn="1" w:lastColumn="0" w:noHBand="0" w:noVBand="1"/>
      </w:tblPr>
      <w:tblGrid>
        <w:gridCol w:w="1310"/>
        <w:gridCol w:w="1243"/>
        <w:gridCol w:w="1497"/>
        <w:gridCol w:w="834"/>
        <w:gridCol w:w="1170"/>
        <w:gridCol w:w="1390"/>
        <w:gridCol w:w="1842"/>
        <w:gridCol w:w="946"/>
        <w:gridCol w:w="1393"/>
      </w:tblGrid>
      <w:tr w:rsidR="00324764" w:rsidRPr="00812D34" w14:paraId="260EFC9F" w14:textId="77777777" w:rsidTr="00324764">
        <w:trPr>
          <w:trHeight w:val="690"/>
        </w:trPr>
        <w:tc>
          <w:tcPr>
            <w:tcW w:w="1310" w:type="dxa"/>
            <w:hideMark/>
          </w:tcPr>
          <w:p w14:paraId="1CAB98E2" w14:textId="77777777" w:rsidR="00324764" w:rsidRPr="00812D34" w:rsidRDefault="00324764">
            <w:pPr>
              <w:rPr>
                <w:rFonts w:ascii="Times New Roman" w:hAnsi="Times New Roman" w:cs="Times New Roman"/>
                <w:b/>
                <w:bCs/>
              </w:rPr>
            </w:pPr>
            <w:r w:rsidRPr="00812D34">
              <w:rPr>
                <w:rFonts w:ascii="Times New Roman" w:hAnsi="Times New Roman" w:cs="Times New Roman"/>
                <w:b/>
                <w:bCs/>
              </w:rPr>
              <w:t>Study</w:t>
            </w:r>
          </w:p>
        </w:tc>
        <w:tc>
          <w:tcPr>
            <w:tcW w:w="932" w:type="dxa"/>
            <w:hideMark/>
          </w:tcPr>
          <w:p w14:paraId="7E14C7B3" w14:textId="77777777" w:rsidR="00324764" w:rsidRPr="00812D34" w:rsidRDefault="00324764">
            <w:pPr>
              <w:rPr>
                <w:rFonts w:ascii="Times New Roman" w:hAnsi="Times New Roman" w:cs="Times New Roman"/>
                <w:b/>
                <w:bCs/>
              </w:rPr>
            </w:pPr>
            <w:r w:rsidRPr="00812D34">
              <w:rPr>
                <w:rFonts w:ascii="Times New Roman" w:hAnsi="Times New Roman" w:cs="Times New Roman"/>
                <w:b/>
                <w:bCs/>
              </w:rPr>
              <w:t>Country</w:t>
            </w:r>
          </w:p>
        </w:tc>
        <w:tc>
          <w:tcPr>
            <w:tcW w:w="1497" w:type="dxa"/>
            <w:hideMark/>
          </w:tcPr>
          <w:p w14:paraId="7E3E27AB" w14:textId="77777777" w:rsidR="00324764" w:rsidRPr="00812D34" w:rsidRDefault="00324764">
            <w:pPr>
              <w:rPr>
                <w:rFonts w:ascii="Times New Roman" w:hAnsi="Times New Roman" w:cs="Times New Roman"/>
                <w:b/>
                <w:bCs/>
              </w:rPr>
            </w:pPr>
            <w:r w:rsidRPr="00812D34">
              <w:rPr>
                <w:rFonts w:ascii="Times New Roman" w:hAnsi="Times New Roman" w:cs="Times New Roman"/>
                <w:b/>
                <w:bCs/>
              </w:rPr>
              <w:t>Study type</w:t>
            </w:r>
          </w:p>
        </w:tc>
        <w:tc>
          <w:tcPr>
            <w:tcW w:w="834" w:type="dxa"/>
            <w:hideMark/>
          </w:tcPr>
          <w:p w14:paraId="3184BEE3" w14:textId="77777777" w:rsidR="00324764" w:rsidRPr="00812D34" w:rsidRDefault="00324764">
            <w:pPr>
              <w:rPr>
                <w:rFonts w:ascii="Times New Roman" w:hAnsi="Times New Roman" w:cs="Times New Roman"/>
                <w:b/>
                <w:bCs/>
              </w:rPr>
            </w:pPr>
            <w:r w:rsidRPr="00812D34">
              <w:rPr>
                <w:rFonts w:ascii="Times New Roman" w:hAnsi="Times New Roman" w:cs="Times New Roman"/>
                <w:b/>
                <w:bCs/>
              </w:rPr>
              <w:t>Study arms</w:t>
            </w:r>
          </w:p>
        </w:tc>
        <w:tc>
          <w:tcPr>
            <w:tcW w:w="942" w:type="dxa"/>
            <w:hideMark/>
          </w:tcPr>
          <w:p w14:paraId="4C9BD65E" w14:textId="77777777" w:rsidR="00324764" w:rsidRPr="00812D34" w:rsidRDefault="00324764">
            <w:pPr>
              <w:rPr>
                <w:rFonts w:ascii="Times New Roman" w:hAnsi="Times New Roman" w:cs="Times New Roman"/>
                <w:b/>
                <w:bCs/>
              </w:rPr>
            </w:pPr>
            <w:r w:rsidRPr="00812D34">
              <w:rPr>
                <w:rFonts w:ascii="Times New Roman" w:hAnsi="Times New Roman" w:cs="Times New Roman"/>
                <w:b/>
                <w:bCs/>
              </w:rPr>
              <w:t>Birth weight maximum</w:t>
            </w:r>
          </w:p>
        </w:tc>
        <w:tc>
          <w:tcPr>
            <w:tcW w:w="970" w:type="dxa"/>
            <w:hideMark/>
          </w:tcPr>
          <w:p w14:paraId="117BAE11" w14:textId="77777777" w:rsidR="00324764" w:rsidRPr="00812D34" w:rsidRDefault="00324764">
            <w:pPr>
              <w:rPr>
                <w:rFonts w:ascii="Times New Roman" w:hAnsi="Times New Roman" w:cs="Times New Roman"/>
                <w:b/>
                <w:bCs/>
              </w:rPr>
            </w:pPr>
            <w:r w:rsidRPr="00812D34">
              <w:rPr>
                <w:rFonts w:ascii="Times New Roman" w:hAnsi="Times New Roman" w:cs="Times New Roman"/>
                <w:b/>
                <w:bCs/>
              </w:rPr>
              <w:t>Intervention sample</w:t>
            </w:r>
          </w:p>
        </w:tc>
        <w:tc>
          <w:tcPr>
            <w:tcW w:w="1370" w:type="dxa"/>
            <w:hideMark/>
          </w:tcPr>
          <w:p w14:paraId="50D17474" w14:textId="77777777" w:rsidR="00324764" w:rsidRPr="00812D34" w:rsidRDefault="00324764">
            <w:pPr>
              <w:rPr>
                <w:rFonts w:ascii="Times New Roman" w:hAnsi="Times New Roman" w:cs="Times New Roman"/>
                <w:b/>
                <w:bCs/>
              </w:rPr>
            </w:pPr>
            <w:r w:rsidRPr="00812D34">
              <w:rPr>
                <w:rFonts w:ascii="Times New Roman" w:hAnsi="Times New Roman" w:cs="Times New Roman"/>
                <w:b/>
                <w:bCs/>
              </w:rPr>
              <w:t>Time to IBF_intervention</w:t>
            </w:r>
          </w:p>
        </w:tc>
        <w:tc>
          <w:tcPr>
            <w:tcW w:w="872" w:type="dxa"/>
            <w:hideMark/>
          </w:tcPr>
          <w:p w14:paraId="0E6D5B6A" w14:textId="77777777" w:rsidR="00324764" w:rsidRPr="00812D34" w:rsidRDefault="00324764">
            <w:pPr>
              <w:rPr>
                <w:rFonts w:ascii="Times New Roman" w:hAnsi="Times New Roman" w:cs="Times New Roman"/>
                <w:b/>
                <w:bCs/>
              </w:rPr>
            </w:pPr>
            <w:r w:rsidRPr="00812D34">
              <w:rPr>
                <w:rFonts w:ascii="Times New Roman" w:hAnsi="Times New Roman" w:cs="Times New Roman"/>
                <w:b/>
                <w:bCs/>
              </w:rPr>
              <w:t>Control sample</w:t>
            </w:r>
          </w:p>
        </w:tc>
        <w:tc>
          <w:tcPr>
            <w:tcW w:w="1393" w:type="dxa"/>
            <w:hideMark/>
          </w:tcPr>
          <w:p w14:paraId="145899BF" w14:textId="77777777" w:rsidR="00324764" w:rsidRPr="00812D34" w:rsidRDefault="00324764">
            <w:pPr>
              <w:rPr>
                <w:rFonts w:ascii="Times New Roman" w:hAnsi="Times New Roman" w:cs="Times New Roman"/>
                <w:b/>
                <w:bCs/>
              </w:rPr>
            </w:pPr>
            <w:r w:rsidRPr="00812D34">
              <w:rPr>
                <w:rFonts w:ascii="Times New Roman" w:hAnsi="Times New Roman" w:cs="Times New Roman"/>
                <w:b/>
                <w:bCs/>
              </w:rPr>
              <w:t>Time to IBF_control</w:t>
            </w:r>
          </w:p>
        </w:tc>
      </w:tr>
      <w:tr w:rsidR="00324764" w:rsidRPr="00812D34" w14:paraId="363F518D" w14:textId="77777777" w:rsidTr="00324764">
        <w:trPr>
          <w:trHeight w:val="290"/>
        </w:trPr>
        <w:tc>
          <w:tcPr>
            <w:tcW w:w="1310" w:type="dxa"/>
            <w:noWrap/>
            <w:hideMark/>
          </w:tcPr>
          <w:p w14:paraId="27FE1723" w14:textId="77777777" w:rsidR="00324764" w:rsidRPr="00812D34" w:rsidRDefault="00324764">
            <w:pPr>
              <w:rPr>
                <w:rFonts w:ascii="Times New Roman" w:hAnsi="Times New Roman" w:cs="Times New Roman"/>
              </w:rPr>
            </w:pPr>
            <w:r w:rsidRPr="00812D34">
              <w:rPr>
                <w:rFonts w:ascii="Times New Roman" w:hAnsi="Times New Roman" w:cs="Times New Roman"/>
              </w:rPr>
              <w:lastRenderedPageBreak/>
              <w:t>Akter, 2021</w:t>
            </w:r>
          </w:p>
        </w:tc>
        <w:tc>
          <w:tcPr>
            <w:tcW w:w="932" w:type="dxa"/>
            <w:noWrap/>
            <w:hideMark/>
          </w:tcPr>
          <w:p w14:paraId="59CA561B" w14:textId="77777777" w:rsidR="00324764" w:rsidRPr="00812D34" w:rsidRDefault="00324764">
            <w:pPr>
              <w:rPr>
                <w:rFonts w:ascii="Times New Roman" w:hAnsi="Times New Roman" w:cs="Times New Roman"/>
              </w:rPr>
            </w:pPr>
            <w:r w:rsidRPr="00812D34">
              <w:rPr>
                <w:rFonts w:ascii="Times New Roman" w:hAnsi="Times New Roman" w:cs="Times New Roman"/>
              </w:rPr>
              <w:t>Bangladesh</w:t>
            </w:r>
          </w:p>
        </w:tc>
        <w:tc>
          <w:tcPr>
            <w:tcW w:w="1497" w:type="dxa"/>
            <w:noWrap/>
            <w:hideMark/>
          </w:tcPr>
          <w:p w14:paraId="42563315" w14:textId="77777777" w:rsidR="00324764" w:rsidRPr="00812D34" w:rsidRDefault="00324764">
            <w:pPr>
              <w:rPr>
                <w:rFonts w:ascii="Times New Roman" w:hAnsi="Times New Roman" w:cs="Times New Roman"/>
              </w:rPr>
            </w:pPr>
            <w:r w:rsidRPr="00812D34">
              <w:rPr>
                <w:rFonts w:ascii="Times New Roman" w:hAnsi="Times New Roman" w:cs="Times New Roman"/>
              </w:rPr>
              <w:t>Quasi-experimental</w:t>
            </w:r>
          </w:p>
        </w:tc>
        <w:tc>
          <w:tcPr>
            <w:tcW w:w="834" w:type="dxa"/>
            <w:noWrap/>
            <w:hideMark/>
          </w:tcPr>
          <w:p w14:paraId="7FF28E55" w14:textId="77777777" w:rsidR="00324764" w:rsidRPr="00812D34" w:rsidRDefault="00324764">
            <w:pPr>
              <w:rPr>
                <w:rFonts w:ascii="Times New Roman" w:hAnsi="Times New Roman" w:cs="Times New Roman"/>
              </w:rPr>
            </w:pPr>
            <w:r w:rsidRPr="00812D34">
              <w:rPr>
                <w:rFonts w:ascii="Times New Roman" w:hAnsi="Times New Roman" w:cs="Times New Roman"/>
              </w:rPr>
              <w:t>2</w:t>
            </w:r>
          </w:p>
        </w:tc>
        <w:tc>
          <w:tcPr>
            <w:tcW w:w="942" w:type="dxa"/>
            <w:noWrap/>
            <w:hideMark/>
          </w:tcPr>
          <w:p w14:paraId="174B4DB0" w14:textId="77777777" w:rsidR="00324764" w:rsidRPr="00812D34" w:rsidRDefault="00324764">
            <w:pPr>
              <w:rPr>
                <w:rFonts w:ascii="Times New Roman" w:hAnsi="Times New Roman" w:cs="Times New Roman"/>
              </w:rPr>
            </w:pPr>
            <w:r w:rsidRPr="00812D34">
              <w:rPr>
                <w:rFonts w:ascii="Times New Roman" w:hAnsi="Times New Roman" w:cs="Times New Roman"/>
              </w:rPr>
              <w:t>&lt;1800 gram</w:t>
            </w:r>
          </w:p>
        </w:tc>
        <w:tc>
          <w:tcPr>
            <w:tcW w:w="970" w:type="dxa"/>
            <w:noWrap/>
            <w:hideMark/>
          </w:tcPr>
          <w:p w14:paraId="3EF027B0" w14:textId="77777777" w:rsidR="00324764" w:rsidRPr="00812D34" w:rsidRDefault="00324764">
            <w:pPr>
              <w:rPr>
                <w:rFonts w:ascii="Times New Roman" w:hAnsi="Times New Roman" w:cs="Times New Roman"/>
              </w:rPr>
            </w:pPr>
            <w:r w:rsidRPr="00812D34">
              <w:rPr>
                <w:rFonts w:ascii="Times New Roman" w:hAnsi="Times New Roman" w:cs="Times New Roman"/>
              </w:rPr>
              <w:t>25</w:t>
            </w:r>
          </w:p>
        </w:tc>
        <w:tc>
          <w:tcPr>
            <w:tcW w:w="1370" w:type="dxa"/>
            <w:noWrap/>
            <w:hideMark/>
          </w:tcPr>
          <w:p w14:paraId="1E2F611C" w14:textId="77777777" w:rsidR="00324764" w:rsidRPr="00812D34" w:rsidRDefault="00324764">
            <w:pPr>
              <w:rPr>
                <w:rFonts w:ascii="Times New Roman" w:hAnsi="Times New Roman" w:cs="Times New Roman"/>
              </w:rPr>
            </w:pPr>
            <w:r w:rsidRPr="00812D34">
              <w:rPr>
                <w:rFonts w:ascii="Times New Roman" w:hAnsi="Times New Roman" w:cs="Times New Roman"/>
              </w:rPr>
              <w:t>9.6, 2.16 days</w:t>
            </w:r>
          </w:p>
        </w:tc>
        <w:tc>
          <w:tcPr>
            <w:tcW w:w="872" w:type="dxa"/>
            <w:noWrap/>
            <w:hideMark/>
          </w:tcPr>
          <w:p w14:paraId="1AAD1E4E" w14:textId="77777777" w:rsidR="00324764" w:rsidRPr="00812D34" w:rsidRDefault="00324764">
            <w:pPr>
              <w:rPr>
                <w:rFonts w:ascii="Times New Roman" w:hAnsi="Times New Roman" w:cs="Times New Roman"/>
              </w:rPr>
            </w:pPr>
            <w:r w:rsidRPr="00812D34">
              <w:rPr>
                <w:rFonts w:ascii="Times New Roman" w:hAnsi="Times New Roman" w:cs="Times New Roman"/>
              </w:rPr>
              <w:t>25</w:t>
            </w:r>
          </w:p>
        </w:tc>
        <w:tc>
          <w:tcPr>
            <w:tcW w:w="1393" w:type="dxa"/>
            <w:noWrap/>
            <w:hideMark/>
          </w:tcPr>
          <w:p w14:paraId="7E705379" w14:textId="77777777" w:rsidR="00324764" w:rsidRPr="00812D34" w:rsidRDefault="00324764">
            <w:pPr>
              <w:rPr>
                <w:rFonts w:ascii="Times New Roman" w:hAnsi="Times New Roman" w:cs="Times New Roman"/>
              </w:rPr>
            </w:pPr>
            <w:r w:rsidRPr="00812D34">
              <w:rPr>
                <w:rFonts w:ascii="Times New Roman" w:hAnsi="Times New Roman" w:cs="Times New Roman"/>
              </w:rPr>
              <w:t>20.12, 3.82 days</w:t>
            </w:r>
          </w:p>
        </w:tc>
      </w:tr>
      <w:tr w:rsidR="00324764" w:rsidRPr="00812D34" w14:paraId="38B4F4D1" w14:textId="77777777" w:rsidTr="00324764">
        <w:trPr>
          <w:trHeight w:val="290"/>
        </w:trPr>
        <w:tc>
          <w:tcPr>
            <w:tcW w:w="1310" w:type="dxa"/>
            <w:noWrap/>
            <w:hideMark/>
          </w:tcPr>
          <w:p w14:paraId="36286D28" w14:textId="77777777" w:rsidR="00324764" w:rsidRPr="00812D34" w:rsidRDefault="00324764">
            <w:pPr>
              <w:rPr>
                <w:rFonts w:ascii="Times New Roman" w:hAnsi="Times New Roman" w:cs="Times New Roman"/>
              </w:rPr>
            </w:pPr>
            <w:r w:rsidRPr="00812D34">
              <w:rPr>
                <w:rFonts w:ascii="Times New Roman" w:hAnsi="Times New Roman" w:cs="Times New Roman"/>
              </w:rPr>
              <w:t>Gonuguntla, 2018</w:t>
            </w:r>
          </w:p>
        </w:tc>
        <w:tc>
          <w:tcPr>
            <w:tcW w:w="932" w:type="dxa"/>
            <w:noWrap/>
            <w:hideMark/>
          </w:tcPr>
          <w:p w14:paraId="47F076B1" w14:textId="77777777" w:rsidR="00324764" w:rsidRPr="00812D34" w:rsidRDefault="00324764">
            <w:pPr>
              <w:rPr>
                <w:rFonts w:ascii="Times New Roman" w:hAnsi="Times New Roman" w:cs="Times New Roman"/>
              </w:rPr>
            </w:pPr>
            <w:r w:rsidRPr="00812D34">
              <w:rPr>
                <w:rFonts w:ascii="Times New Roman" w:hAnsi="Times New Roman" w:cs="Times New Roman"/>
              </w:rPr>
              <w:t>India</w:t>
            </w:r>
          </w:p>
        </w:tc>
        <w:tc>
          <w:tcPr>
            <w:tcW w:w="1497" w:type="dxa"/>
            <w:noWrap/>
            <w:hideMark/>
          </w:tcPr>
          <w:p w14:paraId="6F063200" w14:textId="77777777" w:rsidR="00324764" w:rsidRPr="00812D34" w:rsidRDefault="00324764">
            <w:pPr>
              <w:rPr>
                <w:rFonts w:ascii="Times New Roman" w:hAnsi="Times New Roman" w:cs="Times New Roman"/>
              </w:rPr>
            </w:pPr>
            <w:r w:rsidRPr="00812D34">
              <w:rPr>
                <w:rFonts w:ascii="Times New Roman" w:hAnsi="Times New Roman" w:cs="Times New Roman"/>
              </w:rPr>
              <w:t>Non-RCT</w:t>
            </w:r>
          </w:p>
        </w:tc>
        <w:tc>
          <w:tcPr>
            <w:tcW w:w="834" w:type="dxa"/>
            <w:noWrap/>
            <w:hideMark/>
          </w:tcPr>
          <w:p w14:paraId="5BB911B3" w14:textId="77777777" w:rsidR="00324764" w:rsidRPr="00812D34" w:rsidRDefault="00324764">
            <w:pPr>
              <w:rPr>
                <w:rFonts w:ascii="Times New Roman" w:hAnsi="Times New Roman" w:cs="Times New Roman"/>
              </w:rPr>
            </w:pPr>
            <w:r w:rsidRPr="00812D34">
              <w:rPr>
                <w:rFonts w:ascii="Times New Roman" w:hAnsi="Times New Roman" w:cs="Times New Roman"/>
              </w:rPr>
              <w:t>3</w:t>
            </w:r>
          </w:p>
        </w:tc>
        <w:tc>
          <w:tcPr>
            <w:tcW w:w="942" w:type="dxa"/>
            <w:noWrap/>
            <w:hideMark/>
          </w:tcPr>
          <w:p w14:paraId="65E8E8DA" w14:textId="77777777" w:rsidR="00324764" w:rsidRPr="00812D34" w:rsidRDefault="00324764">
            <w:pPr>
              <w:rPr>
                <w:rFonts w:ascii="Times New Roman" w:hAnsi="Times New Roman" w:cs="Times New Roman"/>
              </w:rPr>
            </w:pPr>
            <w:r w:rsidRPr="00812D34">
              <w:rPr>
                <w:rFonts w:ascii="Times New Roman" w:hAnsi="Times New Roman" w:cs="Times New Roman"/>
              </w:rPr>
              <w:t>&lt;2000 gram</w:t>
            </w:r>
          </w:p>
        </w:tc>
        <w:tc>
          <w:tcPr>
            <w:tcW w:w="970" w:type="dxa"/>
            <w:noWrap/>
            <w:hideMark/>
          </w:tcPr>
          <w:p w14:paraId="3339D175" w14:textId="77777777" w:rsidR="00324764" w:rsidRPr="00812D34" w:rsidRDefault="00324764">
            <w:pPr>
              <w:rPr>
                <w:rFonts w:ascii="Times New Roman" w:hAnsi="Times New Roman" w:cs="Times New Roman"/>
              </w:rPr>
            </w:pPr>
            <w:r w:rsidRPr="00812D34">
              <w:rPr>
                <w:rFonts w:ascii="Times New Roman" w:hAnsi="Times New Roman" w:cs="Times New Roman"/>
              </w:rPr>
              <w:t>60</w:t>
            </w:r>
          </w:p>
        </w:tc>
        <w:tc>
          <w:tcPr>
            <w:tcW w:w="1370" w:type="dxa"/>
            <w:noWrap/>
            <w:hideMark/>
          </w:tcPr>
          <w:p w14:paraId="4C253C50" w14:textId="77777777" w:rsidR="00324764" w:rsidRPr="00812D34" w:rsidRDefault="00324764">
            <w:pPr>
              <w:rPr>
                <w:rFonts w:ascii="Times New Roman" w:hAnsi="Times New Roman" w:cs="Times New Roman"/>
              </w:rPr>
            </w:pPr>
            <w:r w:rsidRPr="00812D34">
              <w:rPr>
                <w:rFonts w:ascii="Times New Roman" w:hAnsi="Times New Roman" w:cs="Times New Roman"/>
              </w:rPr>
              <w:t>2.68, 1.55 days</w:t>
            </w:r>
          </w:p>
        </w:tc>
        <w:tc>
          <w:tcPr>
            <w:tcW w:w="872" w:type="dxa"/>
            <w:noWrap/>
            <w:hideMark/>
          </w:tcPr>
          <w:p w14:paraId="4B87957D" w14:textId="77777777" w:rsidR="00324764" w:rsidRPr="00812D34" w:rsidRDefault="00324764">
            <w:pPr>
              <w:rPr>
                <w:rFonts w:ascii="Times New Roman" w:hAnsi="Times New Roman" w:cs="Times New Roman"/>
              </w:rPr>
            </w:pPr>
            <w:r w:rsidRPr="00812D34">
              <w:rPr>
                <w:rFonts w:ascii="Times New Roman" w:hAnsi="Times New Roman" w:cs="Times New Roman"/>
              </w:rPr>
              <w:t>60</w:t>
            </w:r>
          </w:p>
        </w:tc>
        <w:tc>
          <w:tcPr>
            <w:tcW w:w="1393" w:type="dxa"/>
            <w:noWrap/>
            <w:hideMark/>
          </w:tcPr>
          <w:p w14:paraId="2B7EC0BE" w14:textId="77777777" w:rsidR="00324764" w:rsidRPr="00812D34" w:rsidRDefault="00324764">
            <w:pPr>
              <w:rPr>
                <w:rFonts w:ascii="Times New Roman" w:hAnsi="Times New Roman" w:cs="Times New Roman"/>
              </w:rPr>
            </w:pPr>
            <w:r w:rsidRPr="00812D34">
              <w:rPr>
                <w:rFonts w:ascii="Times New Roman" w:hAnsi="Times New Roman" w:cs="Times New Roman"/>
              </w:rPr>
              <w:t>5.17, 2.65 days</w:t>
            </w:r>
          </w:p>
        </w:tc>
      </w:tr>
      <w:tr w:rsidR="00324764" w:rsidRPr="00812D34" w14:paraId="34DFCCE9" w14:textId="77777777" w:rsidTr="00324764">
        <w:trPr>
          <w:trHeight w:val="290"/>
        </w:trPr>
        <w:tc>
          <w:tcPr>
            <w:tcW w:w="1310" w:type="dxa"/>
            <w:noWrap/>
            <w:hideMark/>
          </w:tcPr>
          <w:p w14:paraId="1120CDD2" w14:textId="77777777" w:rsidR="00324764" w:rsidRPr="00812D34" w:rsidRDefault="00324764">
            <w:pPr>
              <w:rPr>
                <w:rFonts w:ascii="Times New Roman" w:hAnsi="Times New Roman" w:cs="Times New Roman"/>
              </w:rPr>
            </w:pPr>
            <w:r w:rsidRPr="00812D34">
              <w:rPr>
                <w:rFonts w:ascii="Times New Roman" w:hAnsi="Times New Roman" w:cs="Times New Roman"/>
              </w:rPr>
              <w:t>Kadam, 2005</w:t>
            </w:r>
          </w:p>
        </w:tc>
        <w:tc>
          <w:tcPr>
            <w:tcW w:w="932" w:type="dxa"/>
            <w:noWrap/>
            <w:hideMark/>
          </w:tcPr>
          <w:p w14:paraId="3284A73D" w14:textId="77777777" w:rsidR="00324764" w:rsidRPr="00812D34" w:rsidRDefault="00324764">
            <w:pPr>
              <w:rPr>
                <w:rFonts w:ascii="Times New Roman" w:hAnsi="Times New Roman" w:cs="Times New Roman"/>
              </w:rPr>
            </w:pPr>
            <w:r w:rsidRPr="00812D34">
              <w:rPr>
                <w:rFonts w:ascii="Times New Roman" w:hAnsi="Times New Roman" w:cs="Times New Roman"/>
              </w:rPr>
              <w:t>India</w:t>
            </w:r>
          </w:p>
        </w:tc>
        <w:tc>
          <w:tcPr>
            <w:tcW w:w="1497" w:type="dxa"/>
            <w:noWrap/>
            <w:hideMark/>
          </w:tcPr>
          <w:p w14:paraId="2610A09C" w14:textId="77777777" w:rsidR="00324764" w:rsidRPr="00812D34" w:rsidRDefault="00324764">
            <w:pPr>
              <w:rPr>
                <w:rFonts w:ascii="Times New Roman" w:hAnsi="Times New Roman" w:cs="Times New Roman"/>
              </w:rPr>
            </w:pPr>
            <w:r w:rsidRPr="00812D34">
              <w:rPr>
                <w:rFonts w:ascii="Times New Roman" w:hAnsi="Times New Roman" w:cs="Times New Roman"/>
              </w:rPr>
              <w:t>RCT</w:t>
            </w:r>
          </w:p>
        </w:tc>
        <w:tc>
          <w:tcPr>
            <w:tcW w:w="834" w:type="dxa"/>
            <w:noWrap/>
            <w:hideMark/>
          </w:tcPr>
          <w:p w14:paraId="66EE4527" w14:textId="77777777" w:rsidR="00324764" w:rsidRPr="00812D34" w:rsidRDefault="00324764">
            <w:pPr>
              <w:rPr>
                <w:rFonts w:ascii="Times New Roman" w:hAnsi="Times New Roman" w:cs="Times New Roman"/>
              </w:rPr>
            </w:pPr>
            <w:r w:rsidRPr="00812D34">
              <w:rPr>
                <w:rFonts w:ascii="Times New Roman" w:hAnsi="Times New Roman" w:cs="Times New Roman"/>
              </w:rPr>
              <w:t>2</w:t>
            </w:r>
          </w:p>
        </w:tc>
        <w:tc>
          <w:tcPr>
            <w:tcW w:w="942" w:type="dxa"/>
            <w:noWrap/>
            <w:hideMark/>
          </w:tcPr>
          <w:p w14:paraId="5DDFEA1E" w14:textId="77777777" w:rsidR="00324764" w:rsidRPr="00812D34" w:rsidRDefault="00324764">
            <w:pPr>
              <w:rPr>
                <w:rFonts w:ascii="Times New Roman" w:hAnsi="Times New Roman" w:cs="Times New Roman"/>
              </w:rPr>
            </w:pPr>
            <w:r w:rsidRPr="00812D34">
              <w:rPr>
                <w:rFonts w:ascii="Times New Roman" w:hAnsi="Times New Roman" w:cs="Times New Roman"/>
              </w:rPr>
              <w:t>&lt;1800 gram</w:t>
            </w:r>
          </w:p>
        </w:tc>
        <w:tc>
          <w:tcPr>
            <w:tcW w:w="970" w:type="dxa"/>
            <w:noWrap/>
            <w:hideMark/>
          </w:tcPr>
          <w:p w14:paraId="722571E3" w14:textId="77777777" w:rsidR="00324764" w:rsidRPr="00812D34" w:rsidRDefault="00324764">
            <w:pPr>
              <w:rPr>
                <w:rFonts w:ascii="Times New Roman" w:hAnsi="Times New Roman" w:cs="Times New Roman"/>
              </w:rPr>
            </w:pPr>
            <w:r w:rsidRPr="00812D34">
              <w:rPr>
                <w:rFonts w:ascii="Times New Roman" w:hAnsi="Times New Roman" w:cs="Times New Roman"/>
              </w:rPr>
              <w:t>44</w:t>
            </w:r>
          </w:p>
        </w:tc>
        <w:tc>
          <w:tcPr>
            <w:tcW w:w="1370" w:type="dxa"/>
            <w:noWrap/>
            <w:hideMark/>
          </w:tcPr>
          <w:p w14:paraId="218F0E5F" w14:textId="77777777" w:rsidR="00324764" w:rsidRPr="00812D34" w:rsidRDefault="00324764">
            <w:pPr>
              <w:rPr>
                <w:rFonts w:ascii="Times New Roman" w:hAnsi="Times New Roman" w:cs="Times New Roman"/>
              </w:rPr>
            </w:pPr>
            <w:r w:rsidRPr="00812D34">
              <w:rPr>
                <w:rFonts w:ascii="Times New Roman" w:hAnsi="Times New Roman" w:cs="Times New Roman"/>
              </w:rPr>
              <w:t>4.7, 3.3 days</w:t>
            </w:r>
          </w:p>
        </w:tc>
        <w:tc>
          <w:tcPr>
            <w:tcW w:w="872" w:type="dxa"/>
            <w:noWrap/>
            <w:hideMark/>
          </w:tcPr>
          <w:p w14:paraId="08272490" w14:textId="77777777" w:rsidR="00324764" w:rsidRPr="00812D34" w:rsidRDefault="00324764">
            <w:pPr>
              <w:rPr>
                <w:rFonts w:ascii="Times New Roman" w:hAnsi="Times New Roman" w:cs="Times New Roman"/>
              </w:rPr>
            </w:pPr>
            <w:r w:rsidRPr="00812D34">
              <w:rPr>
                <w:rFonts w:ascii="Times New Roman" w:hAnsi="Times New Roman" w:cs="Times New Roman"/>
              </w:rPr>
              <w:t>45</w:t>
            </w:r>
          </w:p>
        </w:tc>
        <w:tc>
          <w:tcPr>
            <w:tcW w:w="1393" w:type="dxa"/>
            <w:noWrap/>
            <w:hideMark/>
          </w:tcPr>
          <w:p w14:paraId="60B257D1" w14:textId="77777777" w:rsidR="00324764" w:rsidRPr="00812D34" w:rsidRDefault="00324764">
            <w:pPr>
              <w:rPr>
                <w:rFonts w:ascii="Times New Roman" w:hAnsi="Times New Roman" w:cs="Times New Roman"/>
              </w:rPr>
            </w:pPr>
            <w:r w:rsidRPr="00812D34">
              <w:rPr>
                <w:rFonts w:ascii="Times New Roman" w:hAnsi="Times New Roman" w:cs="Times New Roman"/>
              </w:rPr>
              <w:t>5.6, 3.9 days</w:t>
            </w:r>
          </w:p>
        </w:tc>
      </w:tr>
      <w:tr w:rsidR="00324764" w:rsidRPr="00812D34" w14:paraId="778C9C01" w14:textId="77777777" w:rsidTr="00324764">
        <w:trPr>
          <w:trHeight w:val="290"/>
        </w:trPr>
        <w:tc>
          <w:tcPr>
            <w:tcW w:w="1310" w:type="dxa"/>
            <w:noWrap/>
            <w:hideMark/>
          </w:tcPr>
          <w:p w14:paraId="08C4D446" w14:textId="77777777" w:rsidR="00324764" w:rsidRPr="00812D34" w:rsidRDefault="00324764">
            <w:pPr>
              <w:rPr>
                <w:rFonts w:ascii="Times New Roman" w:hAnsi="Times New Roman" w:cs="Times New Roman"/>
              </w:rPr>
            </w:pPr>
            <w:r w:rsidRPr="00812D34">
              <w:rPr>
                <w:rFonts w:ascii="Times New Roman" w:hAnsi="Times New Roman" w:cs="Times New Roman"/>
              </w:rPr>
              <w:t>Sumon Rao, 2008</w:t>
            </w:r>
          </w:p>
        </w:tc>
        <w:tc>
          <w:tcPr>
            <w:tcW w:w="932" w:type="dxa"/>
            <w:noWrap/>
            <w:hideMark/>
          </w:tcPr>
          <w:p w14:paraId="02103BCE" w14:textId="77777777" w:rsidR="00324764" w:rsidRPr="00812D34" w:rsidRDefault="00324764">
            <w:pPr>
              <w:rPr>
                <w:rFonts w:ascii="Times New Roman" w:hAnsi="Times New Roman" w:cs="Times New Roman"/>
              </w:rPr>
            </w:pPr>
            <w:r w:rsidRPr="00812D34">
              <w:rPr>
                <w:rFonts w:ascii="Times New Roman" w:hAnsi="Times New Roman" w:cs="Times New Roman"/>
              </w:rPr>
              <w:t>India</w:t>
            </w:r>
          </w:p>
        </w:tc>
        <w:tc>
          <w:tcPr>
            <w:tcW w:w="1497" w:type="dxa"/>
            <w:noWrap/>
            <w:hideMark/>
          </w:tcPr>
          <w:p w14:paraId="43D2EE0E" w14:textId="77777777" w:rsidR="00324764" w:rsidRPr="00812D34" w:rsidRDefault="00324764">
            <w:pPr>
              <w:rPr>
                <w:rFonts w:ascii="Times New Roman" w:hAnsi="Times New Roman" w:cs="Times New Roman"/>
              </w:rPr>
            </w:pPr>
            <w:r w:rsidRPr="00812D34">
              <w:rPr>
                <w:rFonts w:ascii="Times New Roman" w:hAnsi="Times New Roman" w:cs="Times New Roman"/>
              </w:rPr>
              <w:t>RCT</w:t>
            </w:r>
          </w:p>
        </w:tc>
        <w:tc>
          <w:tcPr>
            <w:tcW w:w="834" w:type="dxa"/>
            <w:noWrap/>
            <w:hideMark/>
          </w:tcPr>
          <w:p w14:paraId="0E036CFA" w14:textId="77777777" w:rsidR="00324764" w:rsidRPr="00812D34" w:rsidRDefault="00324764">
            <w:pPr>
              <w:rPr>
                <w:rFonts w:ascii="Times New Roman" w:hAnsi="Times New Roman" w:cs="Times New Roman"/>
              </w:rPr>
            </w:pPr>
            <w:r w:rsidRPr="00812D34">
              <w:rPr>
                <w:rFonts w:ascii="Times New Roman" w:hAnsi="Times New Roman" w:cs="Times New Roman"/>
              </w:rPr>
              <w:t>2</w:t>
            </w:r>
          </w:p>
        </w:tc>
        <w:tc>
          <w:tcPr>
            <w:tcW w:w="942" w:type="dxa"/>
            <w:noWrap/>
            <w:hideMark/>
          </w:tcPr>
          <w:p w14:paraId="34786DCA" w14:textId="77777777" w:rsidR="00324764" w:rsidRPr="00812D34" w:rsidRDefault="00324764">
            <w:pPr>
              <w:rPr>
                <w:rFonts w:ascii="Times New Roman" w:hAnsi="Times New Roman" w:cs="Times New Roman"/>
              </w:rPr>
            </w:pPr>
            <w:r w:rsidRPr="00812D34">
              <w:rPr>
                <w:rFonts w:ascii="Times New Roman" w:hAnsi="Times New Roman" w:cs="Times New Roman"/>
              </w:rPr>
              <w:t>&lt;2000 gram</w:t>
            </w:r>
          </w:p>
        </w:tc>
        <w:tc>
          <w:tcPr>
            <w:tcW w:w="970" w:type="dxa"/>
            <w:noWrap/>
            <w:hideMark/>
          </w:tcPr>
          <w:p w14:paraId="0B18B65A" w14:textId="77777777" w:rsidR="00324764" w:rsidRPr="00812D34" w:rsidRDefault="00324764">
            <w:pPr>
              <w:rPr>
                <w:rFonts w:ascii="Times New Roman" w:hAnsi="Times New Roman" w:cs="Times New Roman"/>
              </w:rPr>
            </w:pPr>
            <w:r w:rsidRPr="00812D34">
              <w:rPr>
                <w:rFonts w:ascii="Times New Roman" w:hAnsi="Times New Roman" w:cs="Times New Roman"/>
              </w:rPr>
              <w:t>91</w:t>
            </w:r>
          </w:p>
        </w:tc>
        <w:tc>
          <w:tcPr>
            <w:tcW w:w="1370" w:type="dxa"/>
            <w:noWrap/>
            <w:hideMark/>
          </w:tcPr>
          <w:p w14:paraId="4E18579D" w14:textId="77777777" w:rsidR="00324764" w:rsidRPr="00812D34" w:rsidRDefault="00324764">
            <w:pPr>
              <w:rPr>
                <w:rFonts w:ascii="Times New Roman" w:hAnsi="Times New Roman" w:cs="Times New Roman"/>
              </w:rPr>
            </w:pPr>
            <w:r w:rsidRPr="00812D34">
              <w:rPr>
                <w:rFonts w:ascii="Times New Roman" w:hAnsi="Times New Roman" w:cs="Times New Roman"/>
              </w:rPr>
              <w:t>3.76, 4.49 days</w:t>
            </w:r>
          </w:p>
        </w:tc>
        <w:tc>
          <w:tcPr>
            <w:tcW w:w="872" w:type="dxa"/>
            <w:noWrap/>
            <w:hideMark/>
          </w:tcPr>
          <w:p w14:paraId="16E5EF5D" w14:textId="77777777" w:rsidR="00324764" w:rsidRPr="00812D34" w:rsidRDefault="00324764">
            <w:pPr>
              <w:rPr>
                <w:rFonts w:ascii="Times New Roman" w:hAnsi="Times New Roman" w:cs="Times New Roman"/>
              </w:rPr>
            </w:pPr>
            <w:r w:rsidRPr="00812D34">
              <w:rPr>
                <w:rFonts w:ascii="Times New Roman" w:hAnsi="Times New Roman" w:cs="Times New Roman"/>
              </w:rPr>
              <w:t>60</w:t>
            </w:r>
          </w:p>
        </w:tc>
        <w:tc>
          <w:tcPr>
            <w:tcW w:w="1393" w:type="dxa"/>
            <w:noWrap/>
            <w:hideMark/>
          </w:tcPr>
          <w:p w14:paraId="0E1C87A6" w14:textId="77777777" w:rsidR="00324764" w:rsidRPr="00812D34" w:rsidRDefault="00324764">
            <w:pPr>
              <w:rPr>
                <w:rFonts w:ascii="Times New Roman" w:hAnsi="Times New Roman" w:cs="Times New Roman"/>
              </w:rPr>
            </w:pPr>
            <w:r w:rsidRPr="00812D34">
              <w:rPr>
                <w:rFonts w:ascii="Times New Roman" w:hAnsi="Times New Roman" w:cs="Times New Roman"/>
              </w:rPr>
              <w:t>2.95, 3.85 days</w:t>
            </w:r>
          </w:p>
        </w:tc>
      </w:tr>
    </w:tbl>
    <w:p w14:paraId="2C3C2FA4" w14:textId="77777777" w:rsidR="00AE13A6" w:rsidRPr="00812D34" w:rsidRDefault="00AE13A6" w:rsidP="0035287F">
      <w:pPr>
        <w:rPr>
          <w:rFonts w:ascii="Times New Roman" w:hAnsi="Times New Roman" w:cs="Times New Roman"/>
        </w:rPr>
      </w:pPr>
    </w:p>
    <w:p w14:paraId="1E8BDFC1" w14:textId="77777777" w:rsidR="003F75A5" w:rsidRPr="00812D34" w:rsidRDefault="00155223" w:rsidP="0035287F">
      <w:pPr>
        <w:rPr>
          <w:rFonts w:ascii="Times New Roman" w:hAnsi="Times New Roman" w:cs="Times New Roman"/>
          <w:sz w:val="24"/>
        </w:rPr>
      </w:pPr>
      <w:r w:rsidRPr="00812D34">
        <w:rPr>
          <w:rFonts w:ascii="Times New Roman" w:hAnsi="Times New Roman" w:cs="Times New Roman"/>
          <w:sz w:val="24"/>
        </w:rPr>
        <w:t>3</w:t>
      </w:r>
      <w:r w:rsidR="00987FD3" w:rsidRPr="00812D34">
        <w:rPr>
          <w:rFonts w:ascii="Times New Roman" w:hAnsi="Times New Roman" w:cs="Times New Roman"/>
          <w:sz w:val="24"/>
        </w:rPr>
        <w:t>.</w:t>
      </w:r>
      <w:r w:rsidR="003F75A5" w:rsidRPr="00812D34">
        <w:rPr>
          <w:rFonts w:ascii="Times New Roman" w:hAnsi="Times New Roman" w:cs="Times New Roman"/>
          <w:sz w:val="24"/>
        </w:rPr>
        <w:t>2 Meta</w:t>
      </w:r>
      <w:r w:rsidR="002937E0" w:rsidRPr="00812D34">
        <w:rPr>
          <w:rFonts w:ascii="Times New Roman" w:hAnsi="Times New Roman" w:cs="Times New Roman"/>
          <w:sz w:val="24"/>
        </w:rPr>
        <w:t xml:space="preserve"> regression</w:t>
      </w:r>
      <w:r w:rsidR="003F75A5" w:rsidRPr="00812D34">
        <w:rPr>
          <w:rFonts w:ascii="Times New Roman" w:hAnsi="Times New Roman" w:cs="Times New Roman"/>
          <w:sz w:val="24"/>
        </w:rPr>
        <w:t xml:space="preserve"> analysis </w:t>
      </w:r>
    </w:p>
    <w:p w14:paraId="47C10AC8" w14:textId="77777777" w:rsidR="00CC3200" w:rsidRPr="00812D34" w:rsidRDefault="002937E0" w:rsidP="0035287F">
      <w:pPr>
        <w:rPr>
          <w:rFonts w:ascii="Times New Roman" w:hAnsi="Times New Roman" w:cs="Times New Roman"/>
          <w:sz w:val="24"/>
        </w:rPr>
      </w:pPr>
      <w:r w:rsidRPr="00812D34">
        <w:rPr>
          <w:rFonts w:ascii="Times New Roman" w:hAnsi="Times New Roman" w:cs="Times New Roman"/>
          <w:sz w:val="24"/>
        </w:rPr>
        <w:t xml:space="preserve"> </w:t>
      </w:r>
    </w:p>
    <w:tbl>
      <w:tblPr>
        <w:tblW w:w="11070" w:type="dxa"/>
        <w:tblInd w:w="465" w:type="dxa"/>
        <w:tblLook w:val="04A0" w:firstRow="1" w:lastRow="0" w:firstColumn="1" w:lastColumn="0" w:noHBand="0" w:noVBand="1"/>
      </w:tblPr>
      <w:tblGrid>
        <w:gridCol w:w="1980"/>
        <w:gridCol w:w="990"/>
        <w:gridCol w:w="1620"/>
        <w:gridCol w:w="900"/>
        <w:gridCol w:w="900"/>
        <w:gridCol w:w="990"/>
        <w:gridCol w:w="1620"/>
        <w:gridCol w:w="1080"/>
        <w:gridCol w:w="990"/>
      </w:tblGrid>
      <w:tr w:rsidR="00CC3200" w:rsidRPr="00812D34" w14:paraId="4497816B" w14:textId="77777777" w:rsidTr="00CC3200">
        <w:trPr>
          <w:trHeight w:val="290"/>
        </w:trPr>
        <w:tc>
          <w:tcPr>
            <w:tcW w:w="1980" w:type="dxa"/>
            <w:vMerge w:val="restart"/>
            <w:tcBorders>
              <w:top w:val="single" w:sz="4" w:space="0" w:color="auto"/>
              <w:left w:val="single" w:sz="4" w:space="0" w:color="auto"/>
              <w:bottom w:val="single" w:sz="4" w:space="0" w:color="auto"/>
              <w:right w:val="single" w:sz="4" w:space="0" w:color="auto"/>
            </w:tcBorders>
            <w:vAlign w:val="center"/>
            <w:hideMark/>
          </w:tcPr>
          <w:p w14:paraId="53C78308" w14:textId="77777777" w:rsidR="00CC3200" w:rsidRPr="00812D34" w:rsidRDefault="00CC3200" w:rsidP="00CC3200">
            <w:pPr>
              <w:spacing w:after="0" w:line="240" w:lineRule="auto"/>
              <w:jc w:val="center"/>
              <w:rPr>
                <w:rFonts w:ascii="Times New Roman" w:eastAsia="Times New Roman" w:hAnsi="Times New Roman" w:cs="Times New Roman"/>
                <w:b/>
                <w:bCs/>
                <w:color w:val="000000"/>
                <w:kern w:val="0"/>
                <w:szCs w:val="22"/>
                <w:lang w:bidi="ar-SA"/>
                <w14:ligatures w14:val="none"/>
              </w:rPr>
            </w:pPr>
            <w:r w:rsidRPr="00812D34">
              <w:rPr>
                <w:rFonts w:ascii="Times New Roman" w:eastAsia="Times New Roman" w:hAnsi="Times New Roman" w:cs="Times New Roman"/>
                <w:b/>
                <w:bCs/>
                <w:color w:val="000000"/>
                <w:kern w:val="0"/>
                <w:szCs w:val="22"/>
                <w:lang w:bidi="ar-SA"/>
                <w14:ligatures w14:val="none"/>
              </w:rPr>
              <w:t>Variable</w:t>
            </w:r>
          </w:p>
        </w:tc>
        <w:tc>
          <w:tcPr>
            <w:tcW w:w="4410" w:type="dxa"/>
            <w:gridSpan w:val="4"/>
            <w:tcBorders>
              <w:top w:val="single" w:sz="4" w:space="0" w:color="auto"/>
              <w:left w:val="nil"/>
              <w:bottom w:val="single" w:sz="4" w:space="0" w:color="auto"/>
              <w:right w:val="single" w:sz="4" w:space="0" w:color="auto"/>
            </w:tcBorders>
            <w:noWrap/>
            <w:vAlign w:val="bottom"/>
            <w:hideMark/>
          </w:tcPr>
          <w:p w14:paraId="27FAA4B9" w14:textId="77777777" w:rsidR="00CC3200" w:rsidRPr="00812D34" w:rsidRDefault="00CC3200" w:rsidP="00CC3200">
            <w:pPr>
              <w:spacing w:after="0" w:line="240" w:lineRule="auto"/>
              <w:jc w:val="center"/>
              <w:rPr>
                <w:rFonts w:ascii="Times New Roman" w:eastAsia="Times New Roman" w:hAnsi="Times New Roman" w:cs="Times New Roman"/>
                <w:b/>
                <w:bCs/>
                <w:color w:val="000000"/>
                <w:kern w:val="0"/>
                <w:szCs w:val="22"/>
                <w:lang w:bidi="ar-SA"/>
                <w14:ligatures w14:val="none"/>
              </w:rPr>
            </w:pPr>
            <w:r w:rsidRPr="00812D34">
              <w:rPr>
                <w:rFonts w:ascii="Times New Roman" w:eastAsia="Times New Roman" w:hAnsi="Times New Roman" w:cs="Times New Roman"/>
                <w:b/>
                <w:bCs/>
                <w:color w:val="000000"/>
                <w:kern w:val="0"/>
                <w:szCs w:val="22"/>
                <w:lang w:bidi="ar-SA"/>
                <w14:ligatures w14:val="none"/>
              </w:rPr>
              <w:t>Univariate</w:t>
            </w:r>
          </w:p>
        </w:tc>
        <w:tc>
          <w:tcPr>
            <w:tcW w:w="4680" w:type="dxa"/>
            <w:gridSpan w:val="4"/>
            <w:tcBorders>
              <w:top w:val="single" w:sz="4" w:space="0" w:color="auto"/>
              <w:left w:val="nil"/>
              <w:bottom w:val="single" w:sz="4" w:space="0" w:color="auto"/>
              <w:right w:val="single" w:sz="4" w:space="0" w:color="auto"/>
            </w:tcBorders>
            <w:noWrap/>
            <w:vAlign w:val="bottom"/>
            <w:hideMark/>
          </w:tcPr>
          <w:p w14:paraId="558E0660" w14:textId="77777777" w:rsidR="00CC3200" w:rsidRPr="00812D34" w:rsidRDefault="00CC3200" w:rsidP="00CC3200">
            <w:pPr>
              <w:spacing w:after="0" w:line="240" w:lineRule="auto"/>
              <w:jc w:val="center"/>
              <w:rPr>
                <w:rFonts w:ascii="Times New Roman" w:eastAsia="Times New Roman" w:hAnsi="Times New Roman" w:cs="Times New Roman"/>
                <w:b/>
                <w:bCs/>
                <w:color w:val="000000"/>
                <w:kern w:val="0"/>
                <w:szCs w:val="22"/>
                <w:lang w:bidi="ar-SA"/>
                <w14:ligatures w14:val="none"/>
              </w:rPr>
            </w:pPr>
            <w:r w:rsidRPr="00812D34">
              <w:rPr>
                <w:rFonts w:ascii="Times New Roman" w:eastAsia="Times New Roman" w:hAnsi="Times New Roman" w:cs="Times New Roman"/>
                <w:b/>
                <w:bCs/>
                <w:color w:val="000000"/>
                <w:kern w:val="0"/>
                <w:szCs w:val="22"/>
                <w:lang w:bidi="ar-SA"/>
                <w14:ligatures w14:val="none"/>
              </w:rPr>
              <w:t>Multivariate</w:t>
            </w:r>
          </w:p>
        </w:tc>
      </w:tr>
      <w:tr w:rsidR="00CC3200" w:rsidRPr="00812D34" w14:paraId="665A8D2C" w14:textId="77777777" w:rsidTr="00CC3200">
        <w:trPr>
          <w:trHeight w:val="29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34CB8F8" w14:textId="77777777" w:rsidR="00CC3200" w:rsidRPr="00812D34" w:rsidRDefault="00CC3200" w:rsidP="00CC3200">
            <w:pPr>
              <w:spacing w:after="0" w:line="256" w:lineRule="auto"/>
              <w:rPr>
                <w:rFonts w:ascii="Times New Roman" w:eastAsia="Times New Roman" w:hAnsi="Times New Roman" w:cs="Times New Roman"/>
                <w:b/>
                <w:bCs/>
                <w:color w:val="000000"/>
                <w:kern w:val="0"/>
                <w:szCs w:val="22"/>
                <w:lang w:bidi="ar-SA"/>
                <w14:ligatures w14:val="none"/>
              </w:rPr>
            </w:pPr>
          </w:p>
        </w:tc>
        <w:tc>
          <w:tcPr>
            <w:tcW w:w="990" w:type="dxa"/>
            <w:tcBorders>
              <w:top w:val="nil"/>
              <w:left w:val="nil"/>
              <w:bottom w:val="single" w:sz="4" w:space="0" w:color="auto"/>
              <w:right w:val="single" w:sz="4" w:space="0" w:color="auto"/>
            </w:tcBorders>
            <w:noWrap/>
            <w:vAlign w:val="bottom"/>
            <w:hideMark/>
          </w:tcPr>
          <w:p w14:paraId="3160C66E" w14:textId="77777777" w:rsidR="00CC3200" w:rsidRPr="00812D34" w:rsidRDefault="00CC3200" w:rsidP="00CC3200">
            <w:pPr>
              <w:spacing w:after="0" w:line="240" w:lineRule="auto"/>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 xml:space="preserve">Beta </w:t>
            </w:r>
            <w:r w:rsidRPr="00812D34">
              <w:rPr>
                <w:rFonts w:ascii="Times New Roman" w:hAnsi="Times New Roman" w:cs="Times New Roman"/>
                <w:kern w:val="0"/>
                <w:szCs w:val="22"/>
                <w:lang w:bidi="ar-SA"/>
              </w:rPr>
              <w:t>(</w:t>
            </w:r>
            <w:r w:rsidRPr="00812D34">
              <w:rPr>
                <w:rFonts w:ascii="Times New Roman" w:hAnsi="Times New Roman" w:cs="Times New Roman"/>
                <w:i/>
                <w:iCs/>
                <w:kern w:val="0"/>
                <w:szCs w:val="22"/>
                <w:lang w:bidi="ar-SA"/>
              </w:rPr>
              <w:t>β</w:t>
            </w:r>
            <w:r w:rsidRPr="00812D34">
              <w:rPr>
                <w:rFonts w:ascii="Times New Roman" w:hAnsi="Times New Roman" w:cs="Times New Roman"/>
                <w:kern w:val="0"/>
                <w:szCs w:val="22"/>
                <w:lang w:bidi="ar-SA"/>
              </w:rPr>
              <w:t>)</w:t>
            </w:r>
          </w:p>
        </w:tc>
        <w:tc>
          <w:tcPr>
            <w:tcW w:w="1620" w:type="dxa"/>
            <w:tcBorders>
              <w:top w:val="nil"/>
              <w:left w:val="nil"/>
              <w:bottom w:val="single" w:sz="4" w:space="0" w:color="auto"/>
              <w:right w:val="single" w:sz="4" w:space="0" w:color="auto"/>
            </w:tcBorders>
            <w:noWrap/>
            <w:vAlign w:val="bottom"/>
            <w:hideMark/>
          </w:tcPr>
          <w:p w14:paraId="68A9369D" w14:textId="77777777" w:rsidR="00CC3200" w:rsidRPr="00812D34" w:rsidRDefault="00CC3200" w:rsidP="00CC3200">
            <w:pPr>
              <w:spacing w:after="0" w:line="240" w:lineRule="auto"/>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95% CI</w:t>
            </w:r>
          </w:p>
        </w:tc>
        <w:tc>
          <w:tcPr>
            <w:tcW w:w="900" w:type="dxa"/>
            <w:tcBorders>
              <w:top w:val="nil"/>
              <w:left w:val="nil"/>
              <w:bottom w:val="single" w:sz="4" w:space="0" w:color="auto"/>
              <w:right w:val="single" w:sz="4" w:space="0" w:color="auto"/>
            </w:tcBorders>
            <w:noWrap/>
            <w:vAlign w:val="bottom"/>
            <w:hideMark/>
          </w:tcPr>
          <w:p w14:paraId="3EA10EE9" w14:textId="77777777" w:rsidR="00CC3200" w:rsidRPr="00812D34" w:rsidRDefault="00CC3200" w:rsidP="00CC3200">
            <w:pPr>
              <w:spacing w:after="0" w:line="240" w:lineRule="auto"/>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P-value</w:t>
            </w:r>
          </w:p>
        </w:tc>
        <w:tc>
          <w:tcPr>
            <w:tcW w:w="900" w:type="dxa"/>
            <w:tcBorders>
              <w:top w:val="nil"/>
              <w:left w:val="nil"/>
              <w:bottom w:val="single" w:sz="4" w:space="0" w:color="auto"/>
              <w:right w:val="single" w:sz="4" w:space="0" w:color="auto"/>
            </w:tcBorders>
            <w:noWrap/>
            <w:vAlign w:val="bottom"/>
            <w:hideMark/>
          </w:tcPr>
          <w:p w14:paraId="43C5CD5F" w14:textId="77777777" w:rsidR="00CC3200" w:rsidRPr="00812D34" w:rsidRDefault="00CC3200" w:rsidP="00CC3200">
            <w:pPr>
              <w:spacing w:after="0" w:line="240" w:lineRule="auto"/>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R</w:t>
            </w:r>
            <w:r w:rsidRPr="00812D34">
              <w:rPr>
                <w:rFonts w:ascii="Times New Roman" w:eastAsia="Times New Roman" w:hAnsi="Times New Roman" w:cs="Times New Roman"/>
                <w:color w:val="000000"/>
                <w:kern w:val="0"/>
                <w:szCs w:val="22"/>
                <w:vertAlign w:val="superscript"/>
                <w:lang w:bidi="ar-SA"/>
                <w14:ligatures w14:val="none"/>
              </w:rPr>
              <w:t>2</w:t>
            </w:r>
            <w:r w:rsidRPr="00812D34">
              <w:rPr>
                <w:rFonts w:ascii="Times New Roman" w:eastAsia="Times New Roman" w:hAnsi="Times New Roman" w:cs="Times New Roman"/>
                <w:color w:val="000000"/>
                <w:kern w:val="0"/>
                <w:szCs w:val="22"/>
                <w:lang w:bidi="ar-SA"/>
                <w14:ligatures w14:val="none"/>
              </w:rPr>
              <w:t xml:space="preserve"> (%)</w:t>
            </w:r>
          </w:p>
        </w:tc>
        <w:tc>
          <w:tcPr>
            <w:tcW w:w="990" w:type="dxa"/>
            <w:tcBorders>
              <w:top w:val="nil"/>
              <w:left w:val="nil"/>
              <w:bottom w:val="single" w:sz="4" w:space="0" w:color="auto"/>
              <w:right w:val="single" w:sz="4" w:space="0" w:color="auto"/>
            </w:tcBorders>
            <w:noWrap/>
            <w:vAlign w:val="bottom"/>
            <w:hideMark/>
          </w:tcPr>
          <w:p w14:paraId="16648F5B" w14:textId="77777777" w:rsidR="00CC3200" w:rsidRPr="00812D34" w:rsidRDefault="00CC3200" w:rsidP="00CC3200">
            <w:pPr>
              <w:spacing w:after="0" w:line="240" w:lineRule="auto"/>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 xml:space="preserve">Beta </w:t>
            </w:r>
            <w:r w:rsidRPr="00812D34">
              <w:rPr>
                <w:rFonts w:ascii="Times New Roman" w:hAnsi="Times New Roman" w:cs="Times New Roman"/>
                <w:kern w:val="0"/>
                <w:szCs w:val="22"/>
                <w:lang w:bidi="ar-SA"/>
              </w:rPr>
              <w:t>(</w:t>
            </w:r>
            <w:r w:rsidRPr="00812D34">
              <w:rPr>
                <w:rFonts w:ascii="Times New Roman" w:hAnsi="Times New Roman" w:cs="Times New Roman"/>
                <w:i/>
                <w:iCs/>
                <w:kern w:val="0"/>
                <w:szCs w:val="22"/>
                <w:lang w:bidi="ar-SA"/>
              </w:rPr>
              <w:t>β</w:t>
            </w:r>
            <w:r w:rsidRPr="00812D34">
              <w:rPr>
                <w:rFonts w:ascii="Times New Roman" w:hAnsi="Times New Roman" w:cs="Times New Roman"/>
                <w:kern w:val="0"/>
                <w:szCs w:val="22"/>
                <w:lang w:bidi="ar-SA"/>
              </w:rPr>
              <w:t>)</w:t>
            </w:r>
          </w:p>
        </w:tc>
        <w:tc>
          <w:tcPr>
            <w:tcW w:w="1620" w:type="dxa"/>
            <w:tcBorders>
              <w:top w:val="nil"/>
              <w:left w:val="nil"/>
              <w:bottom w:val="single" w:sz="4" w:space="0" w:color="auto"/>
              <w:right w:val="single" w:sz="4" w:space="0" w:color="auto"/>
            </w:tcBorders>
            <w:noWrap/>
            <w:vAlign w:val="bottom"/>
            <w:hideMark/>
          </w:tcPr>
          <w:p w14:paraId="2ADC415E" w14:textId="77777777" w:rsidR="00CC3200" w:rsidRPr="00812D34" w:rsidRDefault="00CC3200" w:rsidP="00CC3200">
            <w:pPr>
              <w:spacing w:after="0" w:line="240" w:lineRule="auto"/>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95% CI</w:t>
            </w:r>
          </w:p>
        </w:tc>
        <w:tc>
          <w:tcPr>
            <w:tcW w:w="1080" w:type="dxa"/>
            <w:tcBorders>
              <w:top w:val="nil"/>
              <w:left w:val="nil"/>
              <w:bottom w:val="single" w:sz="4" w:space="0" w:color="auto"/>
              <w:right w:val="single" w:sz="4" w:space="0" w:color="auto"/>
            </w:tcBorders>
            <w:noWrap/>
            <w:vAlign w:val="bottom"/>
            <w:hideMark/>
          </w:tcPr>
          <w:p w14:paraId="5EC48C89" w14:textId="77777777" w:rsidR="00CC3200" w:rsidRPr="00812D34" w:rsidRDefault="00CC3200" w:rsidP="00CC3200">
            <w:pPr>
              <w:spacing w:after="0" w:line="240" w:lineRule="auto"/>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P-value</w:t>
            </w:r>
          </w:p>
        </w:tc>
        <w:tc>
          <w:tcPr>
            <w:tcW w:w="990" w:type="dxa"/>
            <w:tcBorders>
              <w:top w:val="nil"/>
              <w:left w:val="nil"/>
              <w:bottom w:val="single" w:sz="4" w:space="0" w:color="auto"/>
              <w:right w:val="single" w:sz="4" w:space="0" w:color="auto"/>
            </w:tcBorders>
            <w:noWrap/>
            <w:vAlign w:val="bottom"/>
            <w:hideMark/>
          </w:tcPr>
          <w:p w14:paraId="3550585C" w14:textId="77777777" w:rsidR="00CC3200" w:rsidRPr="00812D34" w:rsidRDefault="00CC3200" w:rsidP="00CC3200">
            <w:pPr>
              <w:spacing w:after="0" w:line="240" w:lineRule="auto"/>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R</w:t>
            </w:r>
            <w:r w:rsidRPr="00812D34">
              <w:rPr>
                <w:rFonts w:ascii="Times New Roman" w:eastAsia="Times New Roman" w:hAnsi="Times New Roman" w:cs="Times New Roman"/>
                <w:color w:val="000000"/>
                <w:kern w:val="0"/>
                <w:szCs w:val="22"/>
                <w:vertAlign w:val="superscript"/>
                <w:lang w:bidi="ar-SA"/>
                <w14:ligatures w14:val="none"/>
              </w:rPr>
              <w:t>2</w:t>
            </w:r>
            <w:r w:rsidRPr="00812D34">
              <w:rPr>
                <w:rFonts w:ascii="Times New Roman" w:eastAsia="Times New Roman" w:hAnsi="Times New Roman" w:cs="Times New Roman"/>
                <w:color w:val="000000"/>
                <w:kern w:val="0"/>
                <w:szCs w:val="22"/>
                <w:lang w:bidi="ar-SA"/>
                <w14:ligatures w14:val="none"/>
              </w:rPr>
              <w:t xml:space="preserve"> (%)</w:t>
            </w:r>
          </w:p>
        </w:tc>
      </w:tr>
      <w:tr w:rsidR="00CC3200" w:rsidRPr="00812D34" w14:paraId="2443151C" w14:textId="77777777" w:rsidTr="00CC3200">
        <w:trPr>
          <w:trHeight w:val="290"/>
        </w:trPr>
        <w:tc>
          <w:tcPr>
            <w:tcW w:w="1980" w:type="dxa"/>
            <w:tcBorders>
              <w:top w:val="nil"/>
              <w:left w:val="single" w:sz="4" w:space="0" w:color="auto"/>
              <w:bottom w:val="single" w:sz="4" w:space="0" w:color="auto"/>
              <w:right w:val="single" w:sz="4" w:space="0" w:color="auto"/>
            </w:tcBorders>
            <w:noWrap/>
            <w:vAlign w:val="bottom"/>
            <w:hideMark/>
          </w:tcPr>
          <w:p w14:paraId="3AE6C353" w14:textId="77777777" w:rsidR="00CC3200" w:rsidRPr="00812D34" w:rsidRDefault="00CC3200" w:rsidP="00CC3200">
            <w:pPr>
              <w:spacing w:after="0" w:line="240" w:lineRule="auto"/>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Country</w:t>
            </w:r>
          </w:p>
        </w:tc>
        <w:tc>
          <w:tcPr>
            <w:tcW w:w="990" w:type="dxa"/>
            <w:tcBorders>
              <w:top w:val="nil"/>
              <w:left w:val="nil"/>
              <w:bottom w:val="single" w:sz="4" w:space="0" w:color="auto"/>
              <w:right w:val="single" w:sz="4" w:space="0" w:color="auto"/>
            </w:tcBorders>
            <w:noWrap/>
            <w:vAlign w:val="bottom"/>
          </w:tcPr>
          <w:p w14:paraId="41E02809" w14:textId="77777777" w:rsidR="00CC3200" w:rsidRPr="00812D34" w:rsidRDefault="00CC3200" w:rsidP="00CC3200">
            <w:pPr>
              <w:spacing w:after="0" w:line="240" w:lineRule="auto"/>
              <w:jc w:val="right"/>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2.94</w:t>
            </w:r>
          </w:p>
        </w:tc>
        <w:tc>
          <w:tcPr>
            <w:tcW w:w="1620" w:type="dxa"/>
            <w:tcBorders>
              <w:top w:val="nil"/>
              <w:left w:val="nil"/>
              <w:bottom w:val="single" w:sz="4" w:space="0" w:color="auto"/>
              <w:right w:val="single" w:sz="4" w:space="0" w:color="auto"/>
            </w:tcBorders>
            <w:noWrap/>
            <w:vAlign w:val="bottom"/>
          </w:tcPr>
          <w:p w14:paraId="4F6CB5CA" w14:textId="77777777" w:rsidR="00CC3200" w:rsidRPr="00812D34" w:rsidRDefault="00CC3200" w:rsidP="00CC3200">
            <w:pPr>
              <w:spacing w:after="0" w:line="240" w:lineRule="auto"/>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1.22 - 4.66</w:t>
            </w:r>
          </w:p>
        </w:tc>
        <w:tc>
          <w:tcPr>
            <w:tcW w:w="900" w:type="dxa"/>
            <w:tcBorders>
              <w:top w:val="nil"/>
              <w:left w:val="nil"/>
              <w:bottom w:val="single" w:sz="4" w:space="0" w:color="auto"/>
              <w:right w:val="single" w:sz="4" w:space="0" w:color="auto"/>
            </w:tcBorders>
            <w:noWrap/>
            <w:vAlign w:val="bottom"/>
          </w:tcPr>
          <w:p w14:paraId="1886DC07" w14:textId="77777777" w:rsidR="00CC3200" w:rsidRPr="00812D34" w:rsidRDefault="00CC3200" w:rsidP="00CC3200">
            <w:pPr>
              <w:spacing w:after="0" w:line="240" w:lineRule="auto"/>
              <w:jc w:val="right"/>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0.001</w:t>
            </w:r>
          </w:p>
        </w:tc>
        <w:tc>
          <w:tcPr>
            <w:tcW w:w="900" w:type="dxa"/>
            <w:tcBorders>
              <w:top w:val="nil"/>
              <w:left w:val="nil"/>
              <w:bottom w:val="single" w:sz="4" w:space="0" w:color="auto"/>
              <w:right w:val="single" w:sz="4" w:space="0" w:color="auto"/>
            </w:tcBorders>
            <w:noWrap/>
            <w:vAlign w:val="bottom"/>
          </w:tcPr>
          <w:p w14:paraId="08B3C3A0" w14:textId="77777777" w:rsidR="00CC3200" w:rsidRPr="00812D34" w:rsidRDefault="00CC3200" w:rsidP="00CC3200">
            <w:pPr>
              <w:spacing w:after="0" w:line="240" w:lineRule="auto"/>
              <w:jc w:val="right"/>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81.16</w:t>
            </w:r>
          </w:p>
        </w:tc>
        <w:tc>
          <w:tcPr>
            <w:tcW w:w="990" w:type="dxa"/>
            <w:tcBorders>
              <w:top w:val="nil"/>
              <w:left w:val="nil"/>
              <w:bottom w:val="single" w:sz="4" w:space="0" w:color="auto"/>
              <w:right w:val="single" w:sz="4" w:space="0" w:color="auto"/>
            </w:tcBorders>
            <w:noWrap/>
            <w:vAlign w:val="bottom"/>
          </w:tcPr>
          <w:p w14:paraId="736484BF" w14:textId="77777777" w:rsidR="00CC3200" w:rsidRPr="00812D34" w:rsidRDefault="00CC3200" w:rsidP="00CC3200">
            <w:pPr>
              <w:spacing w:after="0" w:line="240" w:lineRule="auto"/>
              <w:jc w:val="right"/>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2.12</w:t>
            </w:r>
          </w:p>
        </w:tc>
        <w:tc>
          <w:tcPr>
            <w:tcW w:w="1620" w:type="dxa"/>
            <w:tcBorders>
              <w:top w:val="nil"/>
              <w:left w:val="nil"/>
              <w:bottom w:val="single" w:sz="4" w:space="0" w:color="auto"/>
              <w:right w:val="single" w:sz="4" w:space="0" w:color="auto"/>
            </w:tcBorders>
            <w:noWrap/>
            <w:vAlign w:val="bottom"/>
          </w:tcPr>
          <w:p w14:paraId="7245995B" w14:textId="77777777" w:rsidR="00CC3200" w:rsidRPr="00812D34" w:rsidRDefault="00CC3200" w:rsidP="00CC3200">
            <w:pPr>
              <w:spacing w:after="0" w:line="240" w:lineRule="auto"/>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1.05 - 3.35</w:t>
            </w:r>
          </w:p>
        </w:tc>
        <w:tc>
          <w:tcPr>
            <w:tcW w:w="1080" w:type="dxa"/>
            <w:tcBorders>
              <w:top w:val="nil"/>
              <w:left w:val="nil"/>
              <w:bottom w:val="single" w:sz="4" w:space="0" w:color="auto"/>
              <w:right w:val="single" w:sz="4" w:space="0" w:color="auto"/>
            </w:tcBorders>
            <w:noWrap/>
            <w:vAlign w:val="bottom"/>
          </w:tcPr>
          <w:p w14:paraId="73192F91" w14:textId="77777777" w:rsidR="00CC3200" w:rsidRPr="00812D34" w:rsidRDefault="00CC3200" w:rsidP="00CC3200">
            <w:pPr>
              <w:spacing w:after="0" w:line="240" w:lineRule="auto"/>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0.000</w:t>
            </w:r>
          </w:p>
        </w:tc>
        <w:tc>
          <w:tcPr>
            <w:tcW w:w="990" w:type="dxa"/>
            <w:vMerge w:val="restart"/>
            <w:tcBorders>
              <w:top w:val="nil"/>
              <w:left w:val="single" w:sz="4" w:space="0" w:color="auto"/>
              <w:bottom w:val="single" w:sz="4" w:space="0" w:color="auto"/>
              <w:right w:val="single" w:sz="4" w:space="0" w:color="auto"/>
            </w:tcBorders>
            <w:vAlign w:val="center"/>
            <w:hideMark/>
          </w:tcPr>
          <w:p w14:paraId="2842C317" w14:textId="77777777" w:rsidR="00CC3200" w:rsidRPr="00812D34" w:rsidRDefault="00CC3200" w:rsidP="00CC3200">
            <w:pPr>
              <w:spacing w:after="0" w:line="240" w:lineRule="auto"/>
              <w:jc w:val="center"/>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97.39</w:t>
            </w:r>
          </w:p>
        </w:tc>
      </w:tr>
      <w:tr w:rsidR="00CC3200" w:rsidRPr="00812D34" w14:paraId="1AB0C22F" w14:textId="77777777" w:rsidTr="00CC3200">
        <w:trPr>
          <w:trHeight w:val="287"/>
        </w:trPr>
        <w:tc>
          <w:tcPr>
            <w:tcW w:w="1980" w:type="dxa"/>
            <w:tcBorders>
              <w:top w:val="nil"/>
              <w:left w:val="single" w:sz="4" w:space="0" w:color="auto"/>
              <w:bottom w:val="single" w:sz="4" w:space="0" w:color="auto"/>
              <w:right w:val="single" w:sz="4" w:space="0" w:color="auto"/>
            </w:tcBorders>
            <w:noWrap/>
            <w:vAlign w:val="bottom"/>
            <w:hideMark/>
          </w:tcPr>
          <w:p w14:paraId="3C8D9F26" w14:textId="77777777" w:rsidR="00CC3200" w:rsidRPr="00812D34" w:rsidRDefault="00CC3200" w:rsidP="00CC3200">
            <w:pPr>
              <w:spacing w:after="0" w:line="240" w:lineRule="auto"/>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Study type</w:t>
            </w:r>
          </w:p>
        </w:tc>
        <w:tc>
          <w:tcPr>
            <w:tcW w:w="990" w:type="dxa"/>
            <w:tcBorders>
              <w:top w:val="nil"/>
              <w:left w:val="nil"/>
              <w:bottom w:val="single" w:sz="4" w:space="0" w:color="auto"/>
              <w:right w:val="single" w:sz="4" w:space="0" w:color="auto"/>
            </w:tcBorders>
            <w:noWrap/>
            <w:vAlign w:val="bottom"/>
          </w:tcPr>
          <w:p w14:paraId="201F55B0" w14:textId="77777777" w:rsidR="00CC3200" w:rsidRPr="00812D34" w:rsidRDefault="00CC3200" w:rsidP="00CC3200">
            <w:pPr>
              <w:spacing w:after="0" w:line="240" w:lineRule="auto"/>
              <w:jc w:val="right"/>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-2.14</w:t>
            </w:r>
          </w:p>
        </w:tc>
        <w:tc>
          <w:tcPr>
            <w:tcW w:w="1620" w:type="dxa"/>
            <w:tcBorders>
              <w:top w:val="nil"/>
              <w:left w:val="nil"/>
              <w:bottom w:val="single" w:sz="4" w:space="0" w:color="auto"/>
              <w:right w:val="single" w:sz="4" w:space="0" w:color="auto"/>
            </w:tcBorders>
            <w:noWrap/>
            <w:vAlign w:val="bottom"/>
          </w:tcPr>
          <w:p w14:paraId="6D271574" w14:textId="77777777" w:rsidR="00CC3200" w:rsidRPr="00812D34" w:rsidRDefault="00CC3200" w:rsidP="00CC3200">
            <w:pPr>
              <w:spacing w:after="0" w:line="240" w:lineRule="auto"/>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-4.27 - -0.02</w:t>
            </w:r>
          </w:p>
        </w:tc>
        <w:tc>
          <w:tcPr>
            <w:tcW w:w="900" w:type="dxa"/>
            <w:tcBorders>
              <w:top w:val="nil"/>
              <w:left w:val="nil"/>
              <w:bottom w:val="single" w:sz="4" w:space="0" w:color="auto"/>
              <w:right w:val="single" w:sz="4" w:space="0" w:color="auto"/>
            </w:tcBorders>
            <w:noWrap/>
            <w:vAlign w:val="bottom"/>
          </w:tcPr>
          <w:p w14:paraId="0F6EFF26" w14:textId="77777777" w:rsidR="00CC3200" w:rsidRPr="00812D34" w:rsidRDefault="00CC3200" w:rsidP="00CC3200">
            <w:pPr>
              <w:spacing w:after="0" w:line="240" w:lineRule="auto"/>
              <w:jc w:val="right"/>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0.048</w:t>
            </w:r>
          </w:p>
        </w:tc>
        <w:tc>
          <w:tcPr>
            <w:tcW w:w="900" w:type="dxa"/>
            <w:tcBorders>
              <w:top w:val="nil"/>
              <w:left w:val="nil"/>
              <w:bottom w:val="single" w:sz="4" w:space="0" w:color="auto"/>
              <w:right w:val="single" w:sz="4" w:space="0" w:color="auto"/>
            </w:tcBorders>
            <w:noWrap/>
            <w:vAlign w:val="bottom"/>
          </w:tcPr>
          <w:p w14:paraId="303F1FF6" w14:textId="77777777" w:rsidR="00CC3200" w:rsidRPr="00812D34" w:rsidRDefault="00CC3200" w:rsidP="00CC3200">
            <w:pPr>
              <w:spacing w:after="0" w:line="240" w:lineRule="auto"/>
              <w:jc w:val="right"/>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51.22</w:t>
            </w:r>
          </w:p>
        </w:tc>
        <w:tc>
          <w:tcPr>
            <w:tcW w:w="990" w:type="dxa"/>
            <w:tcBorders>
              <w:top w:val="nil"/>
              <w:left w:val="nil"/>
              <w:bottom w:val="single" w:sz="4" w:space="0" w:color="auto"/>
              <w:right w:val="single" w:sz="4" w:space="0" w:color="auto"/>
            </w:tcBorders>
            <w:noWrap/>
            <w:vAlign w:val="bottom"/>
          </w:tcPr>
          <w:p w14:paraId="00B9DAF7" w14:textId="77777777" w:rsidR="00CC3200" w:rsidRPr="00812D34" w:rsidRDefault="00CC3200" w:rsidP="00CC3200">
            <w:pPr>
              <w:spacing w:after="0" w:line="240" w:lineRule="auto"/>
              <w:jc w:val="right"/>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-1.13</w:t>
            </w:r>
          </w:p>
        </w:tc>
        <w:tc>
          <w:tcPr>
            <w:tcW w:w="1620" w:type="dxa"/>
            <w:tcBorders>
              <w:top w:val="nil"/>
              <w:left w:val="nil"/>
              <w:bottom w:val="single" w:sz="4" w:space="0" w:color="auto"/>
              <w:right w:val="single" w:sz="4" w:space="0" w:color="auto"/>
            </w:tcBorders>
            <w:noWrap/>
            <w:vAlign w:val="bottom"/>
          </w:tcPr>
          <w:p w14:paraId="7511EADA" w14:textId="77777777" w:rsidR="00CC3200" w:rsidRPr="00812D34" w:rsidRDefault="00CC3200" w:rsidP="00CC3200">
            <w:pPr>
              <w:spacing w:after="0" w:line="240" w:lineRule="auto"/>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-1.88 - -0.39</w:t>
            </w:r>
          </w:p>
        </w:tc>
        <w:tc>
          <w:tcPr>
            <w:tcW w:w="1080" w:type="dxa"/>
            <w:tcBorders>
              <w:top w:val="nil"/>
              <w:left w:val="nil"/>
              <w:bottom w:val="single" w:sz="4" w:space="0" w:color="auto"/>
              <w:right w:val="single" w:sz="4" w:space="0" w:color="auto"/>
            </w:tcBorders>
            <w:noWrap/>
            <w:vAlign w:val="bottom"/>
          </w:tcPr>
          <w:p w14:paraId="4B6BA515" w14:textId="77777777" w:rsidR="00CC3200" w:rsidRPr="00812D34" w:rsidRDefault="00CC3200" w:rsidP="00CC3200">
            <w:pPr>
              <w:spacing w:after="0" w:line="240" w:lineRule="auto"/>
              <w:rPr>
                <w:rFonts w:ascii="Times New Roman" w:eastAsia="Times New Roman" w:hAnsi="Times New Roman" w:cs="Times New Roman"/>
                <w:color w:val="000000"/>
                <w:kern w:val="0"/>
                <w:szCs w:val="22"/>
                <w:lang w:bidi="ar-SA"/>
                <w14:ligatures w14:val="none"/>
              </w:rPr>
            </w:pPr>
            <w:r w:rsidRPr="00812D34">
              <w:rPr>
                <w:rFonts w:ascii="Times New Roman" w:eastAsia="Times New Roman" w:hAnsi="Times New Roman" w:cs="Times New Roman"/>
                <w:color w:val="000000"/>
                <w:kern w:val="0"/>
                <w:szCs w:val="22"/>
                <w:lang w:bidi="ar-SA"/>
                <w14:ligatures w14:val="none"/>
              </w:rPr>
              <w:t>0.003</w:t>
            </w:r>
          </w:p>
        </w:tc>
        <w:tc>
          <w:tcPr>
            <w:tcW w:w="0" w:type="auto"/>
            <w:vMerge/>
            <w:tcBorders>
              <w:top w:val="nil"/>
              <w:left w:val="single" w:sz="4" w:space="0" w:color="auto"/>
              <w:bottom w:val="single" w:sz="4" w:space="0" w:color="auto"/>
              <w:right w:val="single" w:sz="4" w:space="0" w:color="auto"/>
            </w:tcBorders>
            <w:vAlign w:val="center"/>
            <w:hideMark/>
          </w:tcPr>
          <w:p w14:paraId="7BA8ED9E" w14:textId="77777777" w:rsidR="00CC3200" w:rsidRPr="00812D34" w:rsidRDefault="00CC3200" w:rsidP="00CC3200">
            <w:pPr>
              <w:spacing w:after="0" w:line="256" w:lineRule="auto"/>
              <w:rPr>
                <w:rFonts w:ascii="Times New Roman" w:eastAsia="Times New Roman" w:hAnsi="Times New Roman" w:cs="Times New Roman"/>
                <w:color w:val="000000"/>
                <w:kern w:val="0"/>
                <w:szCs w:val="22"/>
                <w:lang w:bidi="ar-SA"/>
                <w14:ligatures w14:val="none"/>
              </w:rPr>
            </w:pPr>
          </w:p>
        </w:tc>
      </w:tr>
    </w:tbl>
    <w:p w14:paraId="2D0FB856" w14:textId="1C280E80" w:rsidR="0035287F" w:rsidRPr="00812D34" w:rsidRDefault="0035287F" w:rsidP="0035287F">
      <w:pPr>
        <w:rPr>
          <w:rFonts w:ascii="Times New Roman" w:hAnsi="Times New Roman" w:cs="Times New Roman"/>
          <w:sz w:val="24"/>
        </w:rPr>
      </w:pPr>
    </w:p>
    <w:p w14:paraId="45F252C7" w14:textId="6F09A85D" w:rsidR="00EC189C" w:rsidRPr="00812D34" w:rsidRDefault="00B638A4" w:rsidP="0035287F">
      <w:pPr>
        <w:pStyle w:val="Heading1"/>
        <w:rPr>
          <w:rFonts w:ascii="Times New Roman" w:hAnsi="Times New Roman" w:cs="Times New Roman"/>
        </w:rPr>
      </w:pPr>
      <w:bookmarkStart w:id="4" w:name="_Toc175441814"/>
      <w:r w:rsidRPr="00812D34">
        <w:rPr>
          <w:rFonts w:ascii="Times New Roman" w:hAnsi="Times New Roman" w:cs="Times New Roman"/>
        </w:rPr>
        <w:t>4</w:t>
      </w:r>
      <w:r w:rsidR="0035287F" w:rsidRPr="00812D34">
        <w:rPr>
          <w:rFonts w:ascii="Times New Roman" w:hAnsi="Times New Roman" w:cs="Times New Roman"/>
        </w:rPr>
        <w:t xml:space="preserve"> </w:t>
      </w:r>
      <w:r w:rsidR="00D86ED2" w:rsidRPr="00812D34">
        <w:rPr>
          <w:rFonts w:ascii="Times New Roman" w:hAnsi="Times New Roman" w:cs="Times New Roman"/>
        </w:rPr>
        <w:t>Inclusion, exclusion criteria and interventions description of selected articles.</w:t>
      </w:r>
      <w:bookmarkEnd w:id="4"/>
      <w:r w:rsidR="00D86ED2" w:rsidRPr="00812D34">
        <w:rPr>
          <w:rFonts w:ascii="Times New Roman" w:hAnsi="Times New Roman" w:cs="Times New Roman"/>
        </w:rPr>
        <w:t xml:space="preserve"> </w:t>
      </w:r>
    </w:p>
    <w:tbl>
      <w:tblPr>
        <w:tblStyle w:val="TableGrid"/>
        <w:tblW w:w="13410" w:type="dxa"/>
        <w:tblInd w:w="-365" w:type="dxa"/>
        <w:tblLook w:val="04A0" w:firstRow="1" w:lastRow="0" w:firstColumn="1" w:lastColumn="0" w:noHBand="0" w:noVBand="1"/>
      </w:tblPr>
      <w:tblGrid>
        <w:gridCol w:w="1267"/>
        <w:gridCol w:w="1973"/>
        <w:gridCol w:w="2079"/>
        <w:gridCol w:w="4221"/>
        <w:gridCol w:w="3870"/>
      </w:tblGrid>
      <w:tr w:rsidR="00B0509E" w:rsidRPr="00812D34" w14:paraId="25C2BB2B" w14:textId="77777777" w:rsidTr="00B0509E">
        <w:trPr>
          <w:tblHeader/>
        </w:trPr>
        <w:tc>
          <w:tcPr>
            <w:tcW w:w="1267" w:type="dxa"/>
            <w:vMerge w:val="restart"/>
          </w:tcPr>
          <w:p w14:paraId="2B9BF98C" w14:textId="01E7FC93" w:rsidR="00B0509E" w:rsidRPr="00812D34" w:rsidRDefault="00B0509E">
            <w:pPr>
              <w:rPr>
                <w:rFonts w:ascii="Times New Roman" w:hAnsi="Times New Roman" w:cs="Times New Roman"/>
                <w:b/>
                <w:bCs/>
              </w:rPr>
            </w:pPr>
            <w:r w:rsidRPr="00812D34">
              <w:rPr>
                <w:rFonts w:ascii="Times New Roman" w:hAnsi="Times New Roman" w:cs="Times New Roman"/>
                <w:b/>
                <w:bCs/>
              </w:rPr>
              <w:t>Author, year</w:t>
            </w:r>
          </w:p>
        </w:tc>
        <w:tc>
          <w:tcPr>
            <w:tcW w:w="1973" w:type="dxa"/>
            <w:vMerge w:val="restart"/>
          </w:tcPr>
          <w:p w14:paraId="19C13DCA" w14:textId="0D710096" w:rsidR="00B0509E" w:rsidRPr="00812D34" w:rsidRDefault="00B0509E">
            <w:pPr>
              <w:rPr>
                <w:rFonts w:ascii="Times New Roman" w:hAnsi="Times New Roman" w:cs="Times New Roman"/>
                <w:b/>
                <w:bCs/>
              </w:rPr>
            </w:pPr>
            <w:r w:rsidRPr="00812D34">
              <w:rPr>
                <w:rFonts w:ascii="Times New Roman" w:hAnsi="Times New Roman" w:cs="Times New Roman"/>
                <w:b/>
                <w:bCs/>
              </w:rPr>
              <w:t>Inclusion criteria</w:t>
            </w:r>
          </w:p>
        </w:tc>
        <w:tc>
          <w:tcPr>
            <w:tcW w:w="2079" w:type="dxa"/>
            <w:vMerge w:val="restart"/>
          </w:tcPr>
          <w:p w14:paraId="2AC12568" w14:textId="26AF20AD" w:rsidR="00B0509E" w:rsidRPr="00812D34" w:rsidRDefault="00B0509E">
            <w:pPr>
              <w:rPr>
                <w:rFonts w:ascii="Times New Roman" w:hAnsi="Times New Roman" w:cs="Times New Roman"/>
                <w:b/>
                <w:bCs/>
              </w:rPr>
            </w:pPr>
            <w:r w:rsidRPr="00812D34">
              <w:rPr>
                <w:rFonts w:ascii="Times New Roman" w:hAnsi="Times New Roman" w:cs="Times New Roman"/>
                <w:b/>
                <w:bCs/>
              </w:rPr>
              <w:t>Exclusion Criteria</w:t>
            </w:r>
          </w:p>
        </w:tc>
        <w:tc>
          <w:tcPr>
            <w:tcW w:w="8091" w:type="dxa"/>
            <w:gridSpan w:val="2"/>
          </w:tcPr>
          <w:p w14:paraId="3FD1CCCD" w14:textId="4A57487A" w:rsidR="00B0509E" w:rsidRPr="00812D34" w:rsidRDefault="00B0509E" w:rsidP="006A334D">
            <w:pPr>
              <w:jc w:val="center"/>
              <w:rPr>
                <w:rFonts w:ascii="Times New Roman" w:hAnsi="Times New Roman" w:cs="Times New Roman"/>
                <w:b/>
                <w:bCs/>
              </w:rPr>
            </w:pPr>
            <w:r w:rsidRPr="00812D34">
              <w:rPr>
                <w:rFonts w:ascii="Times New Roman" w:hAnsi="Times New Roman" w:cs="Times New Roman"/>
                <w:b/>
                <w:bCs/>
              </w:rPr>
              <w:t>Intervention</w:t>
            </w:r>
          </w:p>
        </w:tc>
      </w:tr>
      <w:tr w:rsidR="00B0509E" w:rsidRPr="00812D34" w14:paraId="44433D48" w14:textId="77777777" w:rsidTr="00B0509E">
        <w:trPr>
          <w:tblHeader/>
        </w:trPr>
        <w:tc>
          <w:tcPr>
            <w:tcW w:w="1267" w:type="dxa"/>
            <w:vMerge/>
          </w:tcPr>
          <w:p w14:paraId="3A931599" w14:textId="77777777" w:rsidR="00B0509E" w:rsidRPr="00812D34" w:rsidRDefault="00B0509E">
            <w:pPr>
              <w:rPr>
                <w:rFonts w:ascii="Times New Roman" w:hAnsi="Times New Roman" w:cs="Times New Roman"/>
              </w:rPr>
            </w:pPr>
          </w:p>
        </w:tc>
        <w:tc>
          <w:tcPr>
            <w:tcW w:w="1973" w:type="dxa"/>
            <w:vMerge/>
          </w:tcPr>
          <w:p w14:paraId="37B0522B" w14:textId="787B2CBD" w:rsidR="00B0509E" w:rsidRPr="00812D34" w:rsidRDefault="00B0509E">
            <w:pPr>
              <w:rPr>
                <w:rFonts w:ascii="Times New Roman" w:hAnsi="Times New Roman" w:cs="Times New Roman"/>
              </w:rPr>
            </w:pPr>
          </w:p>
        </w:tc>
        <w:tc>
          <w:tcPr>
            <w:tcW w:w="2079" w:type="dxa"/>
            <w:vMerge/>
          </w:tcPr>
          <w:p w14:paraId="44D967CC" w14:textId="77777777" w:rsidR="00B0509E" w:rsidRPr="00812D34" w:rsidRDefault="00B0509E">
            <w:pPr>
              <w:rPr>
                <w:rFonts w:ascii="Times New Roman" w:hAnsi="Times New Roman" w:cs="Times New Roman"/>
              </w:rPr>
            </w:pPr>
          </w:p>
        </w:tc>
        <w:tc>
          <w:tcPr>
            <w:tcW w:w="4221" w:type="dxa"/>
          </w:tcPr>
          <w:p w14:paraId="024D0F52" w14:textId="67B2C63C" w:rsidR="00B0509E" w:rsidRPr="00812D34" w:rsidRDefault="00B0509E" w:rsidP="00E3294D">
            <w:pPr>
              <w:jc w:val="center"/>
              <w:rPr>
                <w:rFonts w:ascii="Times New Roman" w:hAnsi="Times New Roman" w:cs="Times New Roman"/>
                <w:b/>
                <w:bCs/>
              </w:rPr>
            </w:pPr>
            <w:r w:rsidRPr="00812D34">
              <w:rPr>
                <w:rFonts w:ascii="Times New Roman" w:hAnsi="Times New Roman" w:cs="Times New Roman"/>
                <w:b/>
                <w:bCs/>
              </w:rPr>
              <w:t>Intervention group</w:t>
            </w:r>
          </w:p>
        </w:tc>
        <w:tc>
          <w:tcPr>
            <w:tcW w:w="3870" w:type="dxa"/>
          </w:tcPr>
          <w:p w14:paraId="61516C24" w14:textId="69F03F8E" w:rsidR="00B0509E" w:rsidRPr="00812D34" w:rsidRDefault="00B0509E" w:rsidP="00E3294D">
            <w:pPr>
              <w:jc w:val="center"/>
              <w:rPr>
                <w:rFonts w:ascii="Times New Roman" w:hAnsi="Times New Roman" w:cs="Times New Roman"/>
                <w:b/>
                <w:bCs/>
              </w:rPr>
            </w:pPr>
            <w:r w:rsidRPr="00812D34">
              <w:rPr>
                <w:rFonts w:ascii="Times New Roman" w:hAnsi="Times New Roman" w:cs="Times New Roman"/>
                <w:b/>
                <w:bCs/>
              </w:rPr>
              <w:t>Control group</w:t>
            </w:r>
          </w:p>
        </w:tc>
      </w:tr>
      <w:tr w:rsidR="00B0509E" w:rsidRPr="00812D34" w14:paraId="646C8059" w14:textId="77777777" w:rsidTr="00B0509E">
        <w:tc>
          <w:tcPr>
            <w:tcW w:w="1267" w:type="dxa"/>
          </w:tcPr>
          <w:p w14:paraId="0774009D" w14:textId="542A687B" w:rsidR="00B0509E" w:rsidRPr="00812D34" w:rsidRDefault="00B0509E" w:rsidP="00CA46C1">
            <w:pPr>
              <w:rPr>
                <w:rFonts w:ascii="Times New Roman" w:hAnsi="Times New Roman" w:cs="Times New Roman"/>
              </w:rPr>
            </w:pPr>
            <w:r w:rsidRPr="00812D34">
              <w:rPr>
                <w:rFonts w:ascii="Times New Roman" w:hAnsi="Times New Roman" w:cs="Times New Roman"/>
                <w:sz w:val="20"/>
                <w:szCs w:val="20"/>
              </w:rPr>
              <w:t>Akter, 2021</w:t>
            </w:r>
          </w:p>
        </w:tc>
        <w:tc>
          <w:tcPr>
            <w:tcW w:w="1973" w:type="dxa"/>
          </w:tcPr>
          <w:p w14:paraId="7AAC46C3" w14:textId="48865E14" w:rsidR="00B0509E" w:rsidRPr="00812D34" w:rsidRDefault="00B0509E" w:rsidP="00CD6E95">
            <w:pPr>
              <w:rPr>
                <w:rFonts w:ascii="Times New Roman" w:hAnsi="Times New Roman" w:cs="Times New Roman"/>
              </w:rPr>
            </w:pPr>
            <w:r w:rsidRPr="00812D34">
              <w:rPr>
                <w:rFonts w:ascii="Times New Roman" w:hAnsi="Times New Roman" w:cs="Times New Roman"/>
              </w:rPr>
              <w:t>-preterm LBW babies who were haemodynamically stable with no severe respiratory problem</w:t>
            </w:r>
          </w:p>
          <w:p w14:paraId="08484AB3" w14:textId="398B0B9A" w:rsidR="00B0509E" w:rsidRPr="00812D34" w:rsidRDefault="00B0509E" w:rsidP="00CA46C1">
            <w:pPr>
              <w:rPr>
                <w:rFonts w:ascii="Times New Roman" w:hAnsi="Times New Roman" w:cs="Times New Roman"/>
              </w:rPr>
            </w:pPr>
          </w:p>
        </w:tc>
        <w:tc>
          <w:tcPr>
            <w:tcW w:w="2079" w:type="dxa"/>
          </w:tcPr>
          <w:p w14:paraId="551DCC7E" w14:textId="5915485E" w:rsidR="00B0509E" w:rsidRPr="00812D34" w:rsidRDefault="00B0509E" w:rsidP="00D04825">
            <w:pPr>
              <w:rPr>
                <w:rFonts w:ascii="Times New Roman" w:hAnsi="Times New Roman" w:cs="Times New Roman"/>
              </w:rPr>
            </w:pPr>
            <w:r w:rsidRPr="00812D34">
              <w:rPr>
                <w:rFonts w:ascii="Times New Roman" w:hAnsi="Times New Roman" w:cs="Times New Roman"/>
              </w:rPr>
              <w:t>-n</w:t>
            </w:r>
            <w:r w:rsidRPr="00812D34">
              <w:rPr>
                <w:rFonts w:ascii="Times New Roman" w:hAnsi="Times New Roman" w:cs="Times New Roman"/>
                <w:color w:val="000000"/>
                <w:szCs w:val="22"/>
              </w:rPr>
              <w:t xml:space="preserve">eonates with severe perinatal asphyxia, requiring ventilator support or inotropic therapy, life-threatening congenital malformation, having critically ill mothers </w:t>
            </w:r>
            <w:r w:rsidRPr="00812D34">
              <w:rPr>
                <w:rFonts w:ascii="Times New Roman" w:hAnsi="Times New Roman" w:cs="Times New Roman"/>
                <w:color w:val="000000"/>
                <w:szCs w:val="22"/>
              </w:rPr>
              <w:br/>
              <w:t xml:space="preserve">-parents unable to comply with the </w:t>
            </w:r>
            <w:r w:rsidRPr="00812D34">
              <w:rPr>
                <w:rFonts w:ascii="Times New Roman" w:hAnsi="Times New Roman" w:cs="Times New Roman"/>
                <w:color w:val="000000"/>
                <w:szCs w:val="22"/>
              </w:rPr>
              <w:lastRenderedPageBreak/>
              <w:t xml:space="preserve">follow-up or refusing KMC intervention </w:t>
            </w:r>
          </w:p>
          <w:p w14:paraId="351E471A" w14:textId="149B5DD3" w:rsidR="00B0509E" w:rsidRPr="00812D34" w:rsidRDefault="00B0509E" w:rsidP="00CA46C1">
            <w:pPr>
              <w:rPr>
                <w:rFonts w:ascii="Times New Roman" w:hAnsi="Times New Roman" w:cs="Times New Roman"/>
              </w:rPr>
            </w:pPr>
          </w:p>
        </w:tc>
        <w:tc>
          <w:tcPr>
            <w:tcW w:w="4221" w:type="dxa"/>
          </w:tcPr>
          <w:p w14:paraId="7DABB8F9" w14:textId="77777777" w:rsidR="00B0509E" w:rsidRPr="00812D34" w:rsidRDefault="00B0509E" w:rsidP="00640C56">
            <w:pPr>
              <w:rPr>
                <w:rFonts w:ascii="Times New Roman" w:hAnsi="Times New Roman" w:cs="Times New Roman"/>
              </w:rPr>
            </w:pPr>
            <w:r w:rsidRPr="00812D34">
              <w:rPr>
                <w:rFonts w:ascii="Times New Roman" w:hAnsi="Times New Roman" w:cs="Times New Roman"/>
              </w:rPr>
              <w:lastRenderedPageBreak/>
              <w:t>Kangaroo Mother Care:</w:t>
            </w:r>
          </w:p>
          <w:p w14:paraId="0F8BAAE8" w14:textId="6819878F" w:rsidR="00B0509E" w:rsidRPr="00812D34" w:rsidRDefault="00B0509E" w:rsidP="00640C56">
            <w:pPr>
              <w:rPr>
                <w:rFonts w:ascii="Times New Roman" w:hAnsi="Times New Roman" w:cs="Times New Roman"/>
              </w:rPr>
            </w:pPr>
            <w:r w:rsidRPr="00812D34">
              <w:rPr>
                <w:rFonts w:ascii="Times New Roman" w:hAnsi="Times New Roman" w:cs="Times New Roman"/>
              </w:rPr>
              <w:t>-skin-to-skin contact was given for a minimum of one hour at a time and at least for 12 hours/day, gradually increasing its duration if the mother and baby felt comfortable.</w:t>
            </w:r>
          </w:p>
          <w:p w14:paraId="2912F7FA" w14:textId="24A65AB0" w:rsidR="00B0509E" w:rsidRPr="00812D34" w:rsidRDefault="00B0509E" w:rsidP="00D440E4">
            <w:pPr>
              <w:rPr>
                <w:rFonts w:ascii="Times New Roman" w:hAnsi="Times New Roman" w:cs="Times New Roman"/>
              </w:rPr>
            </w:pPr>
            <w:r w:rsidRPr="00812D34">
              <w:rPr>
                <w:rFonts w:ascii="Times New Roman" w:hAnsi="Times New Roman" w:cs="Times New Roman"/>
              </w:rPr>
              <w:t xml:space="preserve">- mothers provided skin-to-skin contact with their babies dressed in cap, socks, and diapers and supported at the bottom </w:t>
            </w:r>
          </w:p>
          <w:p w14:paraId="68BC3410" w14:textId="77777777" w:rsidR="00B0509E" w:rsidRPr="00812D34" w:rsidRDefault="00B0509E" w:rsidP="00D440E4">
            <w:pPr>
              <w:rPr>
                <w:rFonts w:ascii="Times New Roman" w:hAnsi="Times New Roman" w:cs="Times New Roman"/>
              </w:rPr>
            </w:pPr>
            <w:r w:rsidRPr="00812D34">
              <w:rPr>
                <w:rFonts w:ascii="Times New Roman" w:hAnsi="Times New Roman" w:cs="Times New Roman"/>
              </w:rPr>
              <w:t>with a sling/binder.</w:t>
            </w:r>
          </w:p>
          <w:p w14:paraId="6E8DD2CA" w14:textId="4CF61E28" w:rsidR="00B0509E" w:rsidRPr="00812D34" w:rsidRDefault="00B0509E" w:rsidP="00D440E4">
            <w:pPr>
              <w:rPr>
                <w:rFonts w:ascii="Times New Roman" w:hAnsi="Times New Roman" w:cs="Times New Roman"/>
              </w:rPr>
            </w:pPr>
            <w:r w:rsidRPr="00812D34">
              <w:rPr>
                <w:rFonts w:ascii="Times New Roman" w:hAnsi="Times New Roman" w:cs="Times New Roman"/>
              </w:rPr>
              <w:t>-adequate privacy was ensured and proper chairs and beds were provided</w:t>
            </w:r>
          </w:p>
          <w:p w14:paraId="00626DA6" w14:textId="5BB0BC91" w:rsidR="00B0509E" w:rsidRPr="00812D34" w:rsidRDefault="00B0509E" w:rsidP="00304129">
            <w:pPr>
              <w:rPr>
                <w:rFonts w:ascii="Times New Roman" w:hAnsi="Times New Roman" w:cs="Times New Roman"/>
              </w:rPr>
            </w:pPr>
            <w:r w:rsidRPr="00812D34">
              <w:rPr>
                <w:rFonts w:ascii="Times New Roman" w:hAnsi="Times New Roman" w:cs="Times New Roman"/>
              </w:rPr>
              <w:lastRenderedPageBreak/>
              <w:t>- Whenever KMC was discontinued, babies were placed in the cot adequately clothed and covered.</w:t>
            </w:r>
          </w:p>
          <w:p w14:paraId="04FC5824" w14:textId="085543DD" w:rsidR="00B0509E" w:rsidRPr="00812D34" w:rsidRDefault="00B0509E" w:rsidP="00595A27">
            <w:pPr>
              <w:rPr>
                <w:rFonts w:ascii="Times New Roman" w:hAnsi="Times New Roman" w:cs="Times New Roman"/>
              </w:rPr>
            </w:pPr>
            <w:r w:rsidRPr="00812D34">
              <w:rPr>
                <w:rFonts w:ascii="Times New Roman" w:hAnsi="Times New Roman" w:cs="Times New Roman"/>
              </w:rPr>
              <w:t>- milk, vitamin, and minerals supplementation according to protocol.</w:t>
            </w:r>
          </w:p>
          <w:p w14:paraId="700122F0" w14:textId="6A18B435" w:rsidR="00B0509E" w:rsidRPr="00812D34" w:rsidRDefault="00B0509E" w:rsidP="004F0309">
            <w:pPr>
              <w:rPr>
                <w:rFonts w:ascii="Times New Roman" w:hAnsi="Times New Roman" w:cs="Times New Roman"/>
              </w:rPr>
            </w:pPr>
            <w:r w:rsidRPr="00812D34">
              <w:rPr>
                <w:rFonts w:ascii="Times New Roman" w:hAnsi="Times New Roman" w:cs="Times New Roman"/>
              </w:rPr>
              <w:t>- mothers were allowed to handle their babies at any time of the day</w:t>
            </w:r>
          </w:p>
          <w:p w14:paraId="58666953" w14:textId="1461088A" w:rsidR="00B0509E" w:rsidRPr="00812D34" w:rsidRDefault="00B0509E" w:rsidP="00CA46C1">
            <w:pPr>
              <w:rPr>
                <w:rFonts w:ascii="Times New Roman" w:hAnsi="Times New Roman" w:cs="Times New Roman"/>
              </w:rPr>
            </w:pPr>
          </w:p>
        </w:tc>
        <w:tc>
          <w:tcPr>
            <w:tcW w:w="3870" w:type="dxa"/>
          </w:tcPr>
          <w:p w14:paraId="6C3B3C3F" w14:textId="10984691" w:rsidR="00B0509E" w:rsidRPr="00812D34" w:rsidRDefault="00B0509E" w:rsidP="00C13FBA">
            <w:pPr>
              <w:rPr>
                <w:rFonts w:ascii="Times New Roman" w:hAnsi="Times New Roman" w:cs="Times New Roman"/>
              </w:rPr>
            </w:pPr>
            <w:r w:rsidRPr="00812D34">
              <w:rPr>
                <w:rFonts w:ascii="Times New Roman" w:hAnsi="Times New Roman" w:cs="Times New Roman"/>
              </w:rPr>
              <w:lastRenderedPageBreak/>
              <w:t>Standard Care (SC):</w:t>
            </w:r>
          </w:p>
          <w:p w14:paraId="4119EAD9" w14:textId="1D6BA630" w:rsidR="00B0509E" w:rsidRPr="00812D34" w:rsidRDefault="00B0509E" w:rsidP="00C13FBA">
            <w:pPr>
              <w:rPr>
                <w:rFonts w:ascii="Times New Roman" w:hAnsi="Times New Roman" w:cs="Times New Roman"/>
              </w:rPr>
            </w:pPr>
            <w:r w:rsidRPr="00812D34">
              <w:rPr>
                <w:rFonts w:ascii="Times New Roman" w:hAnsi="Times New Roman" w:cs="Times New Roman"/>
              </w:rPr>
              <w:t>- care according to the instruction received from doctors.</w:t>
            </w:r>
          </w:p>
          <w:p w14:paraId="52C80781" w14:textId="3349E54F" w:rsidR="00B0509E" w:rsidRPr="00812D34" w:rsidRDefault="00B0509E" w:rsidP="00C13FBA">
            <w:pPr>
              <w:rPr>
                <w:rFonts w:ascii="Times New Roman" w:hAnsi="Times New Roman" w:cs="Times New Roman"/>
              </w:rPr>
            </w:pPr>
            <w:r w:rsidRPr="00812D34">
              <w:rPr>
                <w:rFonts w:ascii="Times New Roman" w:hAnsi="Times New Roman" w:cs="Times New Roman"/>
              </w:rPr>
              <w:t>-thermal control for neonates managed with radiant warmers</w:t>
            </w:r>
          </w:p>
          <w:p w14:paraId="748A4A65" w14:textId="250D3FCC" w:rsidR="00B0509E" w:rsidRPr="00812D34" w:rsidRDefault="00B0509E" w:rsidP="008D6E40">
            <w:pPr>
              <w:rPr>
                <w:rFonts w:ascii="Times New Roman" w:hAnsi="Times New Roman" w:cs="Times New Roman"/>
              </w:rPr>
            </w:pPr>
            <w:r w:rsidRPr="00812D34">
              <w:rPr>
                <w:rFonts w:ascii="Times New Roman" w:hAnsi="Times New Roman" w:cs="Times New Roman"/>
              </w:rPr>
              <w:t>-milk, vitamin, and minerals supplementation according to protocol.</w:t>
            </w:r>
          </w:p>
          <w:p w14:paraId="7855008B" w14:textId="77777777" w:rsidR="00B0509E" w:rsidRPr="00812D34" w:rsidRDefault="00B0509E" w:rsidP="008D6E40">
            <w:pPr>
              <w:rPr>
                <w:rFonts w:ascii="Times New Roman" w:hAnsi="Times New Roman" w:cs="Times New Roman"/>
              </w:rPr>
            </w:pPr>
            <w:r w:rsidRPr="00812D34">
              <w:rPr>
                <w:rFonts w:ascii="Times New Roman" w:hAnsi="Times New Roman" w:cs="Times New Roman"/>
              </w:rPr>
              <w:t>- mothers were allowed to handle their babies at any time of the day</w:t>
            </w:r>
          </w:p>
          <w:p w14:paraId="35F2B623" w14:textId="7002DE70" w:rsidR="00B0509E" w:rsidRPr="00812D34" w:rsidRDefault="00B0509E" w:rsidP="00C13FBA">
            <w:pPr>
              <w:rPr>
                <w:rFonts w:ascii="Times New Roman" w:hAnsi="Times New Roman" w:cs="Times New Roman"/>
              </w:rPr>
            </w:pPr>
          </w:p>
          <w:p w14:paraId="6BE38D1C" w14:textId="77777777" w:rsidR="00B0509E" w:rsidRPr="00812D34" w:rsidRDefault="00B0509E" w:rsidP="00CA46C1">
            <w:pPr>
              <w:rPr>
                <w:rFonts w:ascii="Times New Roman" w:hAnsi="Times New Roman" w:cs="Times New Roman"/>
              </w:rPr>
            </w:pPr>
          </w:p>
        </w:tc>
      </w:tr>
      <w:tr w:rsidR="00B0509E" w:rsidRPr="00812D34" w14:paraId="0D061137" w14:textId="77777777" w:rsidTr="00B0509E">
        <w:tc>
          <w:tcPr>
            <w:tcW w:w="1267" w:type="dxa"/>
          </w:tcPr>
          <w:p w14:paraId="47E8BCE5" w14:textId="79F70BE0" w:rsidR="00B0509E" w:rsidRPr="00812D34" w:rsidRDefault="00B0509E" w:rsidP="00CA46C1">
            <w:pPr>
              <w:rPr>
                <w:rFonts w:ascii="Times New Roman" w:hAnsi="Times New Roman" w:cs="Times New Roman"/>
              </w:rPr>
            </w:pPr>
            <w:r w:rsidRPr="00812D34">
              <w:rPr>
                <w:rFonts w:ascii="Times New Roman" w:hAnsi="Times New Roman" w:cs="Times New Roman"/>
                <w:sz w:val="20"/>
                <w:szCs w:val="20"/>
              </w:rPr>
              <w:t>Gathwala, 2010</w:t>
            </w:r>
          </w:p>
        </w:tc>
        <w:tc>
          <w:tcPr>
            <w:tcW w:w="1973" w:type="dxa"/>
          </w:tcPr>
          <w:p w14:paraId="32DFEB63" w14:textId="368F3A62" w:rsidR="00B0509E" w:rsidRPr="00812D34" w:rsidRDefault="00B0509E" w:rsidP="00FC6C6C">
            <w:pPr>
              <w:rPr>
                <w:rFonts w:ascii="Times New Roman" w:hAnsi="Times New Roman" w:cs="Times New Roman"/>
              </w:rPr>
            </w:pPr>
            <w:r w:rsidRPr="00812D34">
              <w:rPr>
                <w:rFonts w:ascii="Times New Roman" w:hAnsi="Times New Roman" w:cs="Times New Roman"/>
              </w:rPr>
              <w:t xml:space="preserve">-neonates with a birth weight of </w:t>
            </w:r>
            <w:r w:rsidR="00C302F2" w:rsidRPr="00812D34">
              <w:rPr>
                <w:rFonts w:ascii="Times New Roman" w:hAnsi="Times New Roman" w:cs="Times New Roman"/>
              </w:rPr>
              <w:t>≤</w:t>
            </w:r>
            <w:r w:rsidRPr="00812D34">
              <w:rPr>
                <w:rFonts w:ascii="Times New Roman" w:hAnsi="Times New Roman" w:cs="Times New Roman"/>
              </w:rPr>
              <w:t>1800 gram</w:t>
            </w:r>
          </w:p>
          <w:p w14:paraId="532A7831" w14:textId="721F8F24" w:rsidR="00B0509E" w:rsidRPr="00812D34" w:rsidRDefault="00B0509E" w:rsidP="00FC6C6C">
            <w:pPr>
              <w:rPr>
                <w:rFonts w:ascii="Times New Roman" w:hAnsi="Times New Roman" w:cs="Times New Roman"/>
              </w:rPr>
            </w:pPr>
            <w:r w:rsidRPr="00812D34">
              <w:rPr>
                <w:rFonts w:ascii="Times New Roman" w:hAnsi="Times New Roman" w:cs="Times New Roman"/>
              </w:rPr>
              <w:t>-stable cardiopulmonary status, Apgar score ≥7 at 1 and 5 minutes,</w:t>
            </w:r>
          </w:p>
          <w:p w14:paraId="1F51D5A1" w14:textId="0834273E" w:rsidR="00B0509E" w:rsidRPr="00812D34" w:rsidRDefault="00B0509E" w:rsidP="00FC6C6C">
            <w:pPr>
              <w:rPr>
                <w:rFonts w:ascii="Times New Roman" w:hAnsi="Times New Roman" w:cs="Times New Roman"/>
              </w:rPr>
            </w:pPr>
            <w:r w:rsidRPr="00812D34">
              <w:rPr>
                <w:rFonts w:ascii="Times New Roman" w:hAnsi="Times New Roman" w:cs="Times New Roman"/>
              </w:rPr>
              <w:t>-tolerating enteral feeding and maintaining temperature were</w:t>
            </w:r>
          </w:p>
          <w:p w14:paraId="46A36DE4" w14:textId="725FE7BF" w:rsidR="00B0509E" w:rsidRPr="00812D34" w:rsidRDefault="00B0509E" w:rsidP="00FC6C6C">
            <w:pPr>
              <w:rPr>
                <w:rFonts w:ascii="Times New Roman" w:hAnsi="Times New Roman" w:cs="Times New Roman"/>
              </w:rPr>
            </w:pPr>
            <w:r w:rsidRPr="00812D34">
              <w:rPr>
                <w:rFonts w:ascii="Times New Roman" w:hAnsi="Times New Roman" w:cs="Times New Roman"/>
              </w:rPr>
              <w:t>enrolled for the study</w:t>
            </w:r>
          </w:p>
        </w:tc>
        <w:tc>
          <w:tcPr>
            <w:tcW w:w="2079" w:type="dxa"/>
          </w:tcPr>
          <w:p w14:paraId="18AD6942" w14:textId="0C179E40" w:rsidR="00B0509E" w:rsidRPr="00812D34" w:rsidRDefault="00B0509E" w:rsidP="00700F5B">
            <w:pPr>
              <w:rPr>
                <w:rFonts w:ascii="Times New Roman" w:hAnsi="Times New Roman" w:cs="Times New Roman"/>
              </w:rPr>
            </w:pPr>
            <w:r w:rsidRPr="00812D34">
              <w:rPr>
                <w:rFonts w:ascii="Times New Roman" w:hAnsi="Times New Roman" w:cs="Times New Roman"/>
              </w:rPr>
              <w:t>-babies who were sick, unstable or</w:t>
            </w:r>
            <w:r w:rsidRPr="00812D34">
              <w:rPr>
                <w:rFonts w:ascii="Times New Roman" w:hAnsi="Times New Roman" w:cs="Times New Roman"/>
              </w:rPr>
              <w:br/>
              <w:t>who had major congenital malformations.</w:t>
            </w:r>
            <w:r w:rsidRPr="00812D34">
              <w:rPr>
                <w:rFonts w:ascii="Times New Roman" w:hAnsi="Times New Roman" w:cs="Times New Roman"/>
              </w:rPr>
              <w:br/>
              <w:t>-mothers who were unwell and unable to attend and those</w:t>
            </w:r>
            <w:r w:rsidRPr="00812D34">
              <w:rPr>
                <w:rFonts w:ascii="Times New Roman" w:hAnsi="Times New Roman" w:cs="Times New Roman"/>
              </w:rPr>
              <w:br/>
              <w:t>who refused consent.</w:t>
            </w:r>
          </w:p>
        </w:tc>
        <w:tc>
          <w:tcPr>
            <w:tcW w:w="4221" w:type="dxa"/>
          </w:tcPr>
          <w:p w14:paraId="2D7FBC33" w14:textId="77777777" w:rsidR="00B0509E" w:rsidRPr="00812D34" w:rsidRDefault="00B0509E" w:rsidP="00B21F10">
            <w:pPr>
              <w:rPr>
                <w:rFonts w:ascii="Times New Roman" w:hAnsi="Times New Roman" w:cs="Times New Roman"/>
              </w:rPr>
            </w:pPr>
            <w:r w:rsidRPr="00812D34">
              <w:rPr>
                <w:rFonts w:ascii="Times New Roman" w:hAnsi="Times New Roman" w:cs="Times New Roman"/>
              </w:rPr>
              <w:t>Kangaroo Mother Care:</w:t>
            </w:r>
          </w:p>
          <w:p w14:paraId="5DBBACA9" w14:textId="273E320C" w:rsidR="00B0509E" w:rsidRPr="00812D34" w:rsidRDefault="00B0509E" w:rsidP="00B21F10">
            <w:pPr>
              <w:rPr>
                <w:rFonts w:ascii="Times New Roman" w:hAnsi="Times New Roman" w:cs="Times New Roman"/>
              </w:rPr>
            </w:pPr>
            <w:r w:rsidRPr="00812D34">
              <w:rPr>
                <w:rFonts w:ascii="Times New Roman" w:hAnsi="Times New Roman" w:cs="Times New Roman"/>
              </w:rPr>
              <w:t>-mother wore an open front gown and sat in an inclined posture in a</w:t>
            </w:r>
          </w:p>
          <w:p w14:paraId="5C902456" w14:textId="77777777" w:rsidR="00B0509E" w:rsidRPr="00812D34" w:rsidRDefault="00B0509E" w:rsidP="00B21F10">
            <w:pPr>
              <w:rPr>
                <w:rFonts w:ascii="Times New Roman" w:hAnsi="Times New Roman" w:cs="Times New Roman"/>
              </w:rPr>
            </w:pPr>
            <w:r w:rsidRPr="00812D34">
              <w:rPr>
                <w:rFonts w:ascii="Times New Roman" w:hAnsi="Times New Roman" w:cs="Times New Roman"/>
              </w:rPr>
              <w:t xml:space="preserve">chair. </w:t>
            </w:r>
          </w:p>
          <w:p w14:paraId="03DBB7D9" w14:textId="4F8913D2" w:rsidR="00B0509E" w:rsidRPr="00812D34" w:rsidRDefault="00B0509E" w:rsidP="00B21F10">
            <w:pPr>
              <w:rPr>
                <w:rFonts w:ascii="Times New Roman" w:hAnsi="Times New Roman" w:cs="Times New Roman"/>
              </w:rPr>
            </w:pPr>
            <w:r w:rsidRPr="00812D34">
              <w:rPr>
                <w:rFonts w:ascii="Times New Roman" w:hAnsi="Times New Roman" w:cs="Times New Roman"/>
              </w:rPr>
              <w:t>-the baby was positioned between her breasts inside</w:t>
            </w:r>
          </w:p>
          <w:p w14:paraId="393F60BF" w14:textId="77777777" w:rsidR="00B0509E" w:rsidRPr="00812D34" w:rsidRDefault="00B0509E" w:rsidP="00B21F10">
            <w:pPr>
              <w:rPr>
                <w:rFonts w:ascii="Times New Roman" w:hAnsi="Times New Roman" w:cs="Times New Roman"/>
              </w:rPr>
            </w:pPr>
            <w:r w:rsidRPr="00812D34">
              <w:rPr>
                <w:rFonts w:ascii="Times New Roman" w:hAnsi="Times New Roman" w:cs="Times New Roman"/>
              </w:rPr>
              <w:t>her dress giving skin-to-skin contact.</w:t>
            </w:r>
          </w:p>
          <w:p w14:paraId="1F28BB41" w14:textId="7DA2EC36" w:rsidR="00B0509E" w:rsidRPr="00812D34" w:rsidRDefault="00B0509E" w:rsidP="00B21F10">
            <w:pPr>
              <w:rPr>
                <w:rFonts w:ascii="Times New Roman" w:hAnsi="Times New Roman" w:cs="Times New Roman"/>
              </w:rPr>
            </w:pPr>
            <w:r w:rsidRPr="00812D34">
              <w:rPr>
                <w:rFonts w:ascii="Times New Roman" w:hAnsi="Times New Roman" w:cs="Times New Roman"/>
              </w:rPr>
              <w:t>-the baby was naked</w:t>
            </w:r>
          </w:p>
          <w:p w14:paraId="30636240" w14:textId="77777777" w:rsidR="00B0509E" w:rsidRPr="00812D34" w:rsidRDefault="00B0509E" w:rsidP="00B21F10">
            <w:pPr>
              <w:rPr>
                <w:rFonts w:ascii="Times New Roman" w:hAnsi="Times New Roman" w:cs="Times New Roman"/>
              </w:rPr>
            </w:pPr>
            <w:r w:rsidRPr="00812D34">
              <w:rPr>
                <w:rFonts w:ascii="Times New Roman" w:hAnsi="Times New Roman" w:cs="Times New Roman"/>
              </w:rPr>
              <w:t>except for a cap and nappy. -the gown covered the baby’s trunk and extremities but not the head.</w:t>
            </w:r>
          </w:p>
          <w:p w14:paraId="19C4A9B7" w14:textId="682C6F78" w:rsidR="00B0509E" w:rsidRPr="00812D34" w:rsidRDefault="00B0509E" w:rsidP="00B21F10">
            <w:pPr>
              <w:rPr>
                <w:rFonts w:ascii="Times New Roman" w:hAnsi="Times New Roman" w:cs="Times New Roman"/>
              </w:rPr>
            </w:pPr>
            <w:r w:rsidRPr="00812D34">
              <w:rPr>
                <w:rFonts w:ascii="Times New Roman" w:hAnsi="Times New Roman" w:cs="Times New Roman"/>
              </w:rPr>
              <w:t>-KMC performed for at least six hour/day for a maximum of four sittings.</w:t>
            </w:r>
          </w:p>
          <w:p w14:paraId="06BB8F5C" w14:textId="470EAABA" w:rsidR="00B0509E" w:rsidRPr="00812D34" w:rsidRDefault="00B0509E" w:rsidP="00B21F10">
            <w:pPr>
              <w:rPr>
                <w:rFonts w:ascii="Times New Roman" w:hAnsi="Times New Roman" w:cs="Times New Roman"/>
              </w:rPr>
            </w:pPr>
            <w:r w:rsidRPr="00812D34">
              <w:rPr>
                <w:rFonts w:ascii="Times New Roman" w:hAnsi="Times New Roman" w:cs="Times New Roman"/>
              </w:rPr>
              <w:t>- KMC was given for a minimum of one hour at a stretch and continued for as long as it was comfortable for baby and mother</w:t>
            </w:r>
          </w:p>
        </w:tc>
        <w:tc>
          <w:tcPr>
            <w:tcW w:w="3870" w:type="dxa"/>
          </w:tcPr>
          <w:p w14:paraId="1D03A05B" w14:textId="77777777" w:rsidR="00B0509E" w:rsidRPr="00812D34" w:rsidRDefault="00B0509E" w:rsidP="007B2E90">
            <w:pPr>
              <w:rPr>
                <w:rFonts w:ascii="Times New Roman" w:hAnsi="Times New Roman" w:cs="Times New Roman"/>
              </w:rPr>
            </w:pPr>
            <w:r w:rsidRPr="00812D34">
              <w:rPr>
                <w:rFonts w:ascii="Times New Roman" w:hAnsi="Times New Roman" w:cs="Times New Roman"/>
              </w:rPr>
              <w:t>Standard care:</w:t>
            </w:r>
          </w:p>
          <w:p w14:paraId="307D89BA" w14:textId="77777777" w:rsidR="00B0509E" w:rsidRPr="00812D34" w:rsidRDefault="00B0509E" w:rsidP="007B2E90">
            <w:pPr>
              <w:rPr>
                <w:rFonts w:ascii="Times New Roman" w:hAnsi="Times New Roman" w:cs="Times New Roman"/>
              </w:rPr>
            </w:pPr>
            <w:r w:rsidRPr="00812D34">
              <w:rPr>
                <w:rFonts w:ascii="Times New Roman" w:hAnsi="Times New Roman" w:cs="Times New Roman"/>
              </w:rPr>
              <w:t>-care under a warmer or incubator.</w:t>
            </w:r>
          </w:p>
          <w:p w14:paraId="2F1328C8" w14:textId="74D6D5CC" w:rsidR="00B0509E" w:rsidRPr="00812D34" w:rsidRDefault="00B0509E" w:rsidP="007B2E90">
            <w:pPr>
              <w:rPr>
                <w:rFonts w:ascii="Times New Roman" w:hAnsi="Times New Roman" w:cs="Times New Roman"/>
              </w:rPr>
            </w:pPr>
            <w:r w:rsidRPr="00812D34">
              <w:rPr>
                <w:rFonts w:ascii="Times New Roman" w:hAnsi="Times New Roman" w:cs="Times New Roman"/>
              </w:rPr>
              <w:t xml:space="preserve">-mothers visited their babies, touch and handle them. </w:t>
            </w:r>
          </w:p>
          <w:p w14:paraId="6477737E" w14:textId="77777777" w:rsidR="00B0509E" w:rsidRPr="00812D34" w:rsidRDefault="00B0509E" w:rsidP="00CA46C1">
            <w:pPr>
              <w:rPr>
                <w:rFonts w:ascii="Times New Roman" w:hAnsi="Times New Roman" w:cs="Times New Roman"/>
              </w:rPr>
            </w:pPr>
          </w:p>
        </w:tc>
      </w:tr>
      <w:tr w:rsidR="00B0509E" w:rsidRPr="00812D34" w14:paraId="3A23BF32" w14:textId="77777777" w:rsidTr="00B0509E">
        <w:tc>
          <w:tcPr>
            <w:tcW w:w="1267" w:type="dxa"/>
          </w:tcPr>
          <w:p w14:paraId="12801E27" w14:textId="158F7E5F" w:rsidR="00B0509E" w:rsidRPr="00812D34" w:rsidRDefault="00B0509E" w:rsidP="00CA46C1">
            <w:pPr>
              <w:rPr>
                <w:rFonts w:ascii="Times New Roman" w:hAnsi="Times New Roman" w:cs="Times New Roman"/>
              </w:rPr>
            </w:pPr>
            <w:r w:rsidRPr="00812D34">
              <w:rPr>
                <w:rFonts w:ascii="Times New Roman" w:hAnsi="Times New Roman" w:cs="Times New Roman"/>
                <w:sz w:val="20"/>
                <w:szCs w:val="20"/>
              </w:rPr>
              <w:t>Gavhane, 2016</w:t>
            </w:r>
          </w:p>
        </w:tc>
        <w:tc>
          <w:tcPr>
            <w:tcW w:w="1973" w:type="dxa"/>
          </w:tcPr>
          <w:p w14:paraId="6026BA01" w14:textId="3C8A57CB" w:rsidR="00B0509E" w:rsidRPr="00812D34" w:rsidRDefault="00B0509E" w:rsidP="008E573C">
            <w:pPr>
              <w:rPr>
                <w:rFonts w:ascii="Times New Roman" w:hAnsi="Times New Roman" w:cs="Times New Roman"/>
                <w:color w:val="000000"/>
                <w:szCs w:val="22"/>
              </w:rPr>
            </w:pPr>
            <w:r w:rsidRPr="00812D34">
              <w:rPr>
                <w:rFonts w:ascii="Times New Roman" w:hAnsi="Times New Roman" w:cs="Times New Roman"/>
                <w:color w:val="000000"/>
                <w:szCs w:val="22"/>
              </w:rPr>
              <w:t xml:space="preserve">-inborn singleton, </w:t>
            </w:r>
            <w:r w:rsidRPr="00812D34">
              <w:rPr>
                <w:rFonts w:ascii="Times New Roman" w:hAnsi="Times New Roman" w:cs="Times New Roman"/>
                <w:color w:val="000000"/>
                <w:szCs w:val="22"/>
              </w:rPr>
              <w:br/>
              <w:t xml:space="preserve">VLBW (birth weight &lt;1500 gram) infants, </w:t>
            </w:r>
            <w:r w:rsidRPr="00812D34">
              <w:rPr>
                <w:rFonts w:ascii="Times New Roman" w:hAnsi="Times New Roman" w:cs="Times New Roman"/>
                <w:color w:val="000000"/>
                <w:szCs w:val="22"/>
              </w:rPr>
              <w:br/>
              <w:t>-tolerating spoon feeds of 150mL/kg/day,</w:t>
            </w:r>
          </w:p>
          <w:p w14:paraId="3A0A87F8" w14:textId="6C1821DB" w:rsidR="00B0509E" w:rsidRPr="00812D34" w:rsidRDefault="00B0509E" w:rsidP="008E573C">
            <w:pPr>
              <w:rPr>
                <w:rFonts w:ascii="Times New Roman" w:hAnsi="Times New Roman" w:cs="Times New Roman"/>
                <w:color w:val="000000"/>
                <w:szCs w:val="22"/>
              </w:rPr>
            </w:pPr>
            <w:r w:rsidRPr="00812D34">
              <w:rPr>
                <w:rFonts w:ascii="Times New Roman" w:hAnsi="Times New Roman" w:cs="Times New Roman"/>
                <w:color w:val="000000"/>
                <w:szCs w:val="22"/>
              </w:rPr>
              <w:t xml:space="preserve">-haemodynamically stable (not on oxygen or </w:t>
            </w:r>
            <w:r w:rsidRPr="00812D34">
              <w:rPr>
                <w:rFonts w:ascii="Times New Roman" w:hAnsi="Times New Roman" w:cs="Times New Roman"/>
                <w:color w:val="000000"/>
                <w:szCs w:val="22"/>
              </w:rPr>
              <w:lastRenderedPageBreak/>
              <w:t xml:space="preserve">respiratory support, no apnea for 72 hours, not on any intra-venous fluids) </w:t>
            </w:r>
          </w:p>
          <w:p w14:paraId="58117F34" w14:textId="1D586532" w:rsidR="00B0509E" w:rsidRPr="00812D34" w:rsidRDefault="00B0509E" w:rsidP="00CA46C1">
            <w:pPr>
              <w:rPr>
                <w:rFonts w:ascii="Times New Roman" w:hAnsi="Times New Roman" w:cs="Times New Roman"/>
              </w:rPr>
            </w:pPr>
          </w:p>
        </w:tc>
        <w:tc>
          <w:tcPr>
            <w:tcW w:w="2079" w:type="dxa"/>
          </w:tcPr>
          <w:p w14:paraId="728CBB2D" w14:textId="0283E464" w:rsidR="00B0509E" w:rsidRPr="00812D34" w:rsidRDefault="00B0509E" w:rsidP="00CA46C1">
            <w:pPr>
              <w:rPr>
                <w:rFonts w:ascii="Times New Roman" w:hAnsi="Times New Roman" w:cs="Times New Roman"/>
              </w:rPr>
            </w:pPr>
            <w:r w:rsidRPr="00812D34">
              <w:rPr>
                <w:rFonts w:ascii="Times New Roman" w:hAnsi="Times New Roman" w:cs="Times New Roman"/>
              </w:rPr>
              <w:lastRenderedPageBreak/>
              <w:t>-pairs of twins,</w:t>
            </w:r>
          </w:p>
          <w:p w14:paraId="7E3F36AB" w14:textId="77777777" w:rsidR="00B0509E" w:rsidRPr="00812D34" w:rsidRDefault="00B0509E" w:rsidP="00CA46C1">
            <w:pPr>
              <w:rPr>
                <w:rFonts w:ascii="Times New Roman" w:hAnsi="Times New Roman" w:cs="Times New Roman"/>
              </w:rPr>
            </w:pPr>
            <w:r w:rsidRPr="00812D34">
              <w:rPr>
                <w:rFonts w:ascii="Times New Roman" w:hAnsi="Times New Roman" w:cs="Times New Roman"/>
              </w:rPr>
              <w:t>-sets of triplets,</w:t>
            </w:r>
          </w:p>
          <w:p w14:paraId="1F3FFDAC" w14:textId="77777777" w:rsidR="00B0509E" w:rsidRPr="00812D34" w:rsidRDefault="00B0509E" w:rsidP="00CA46C1">
            <w:pPr>
              <w:rPr>
                <w:rFonts w:ascii="Times New Roman" w:hAnsi="Times New Roman" w:cs="Times New Roman"/>
              </w:rPr>
            </w:pPr>
            <w:r w:rsidRPr="00812D34">
              <w:rPr>
                <w:rFonts w:ascii="Times New Roman" w:hAnsi="Times New Roman" w:cs="Times New Roman"/>
              </w:rPr>
              <w:t>-major malformations,</w:t>
            </w:r>
          </w:p>
          <w:p w14:paraId="3023524F" w14:textId="77777777" w:rsidR="00B0509E" w:rsidRPr="00812D34" w:rsidRDefault="00B0509E" w:rsidP="00CA46C1">
            <w:pPr>
              <w:rPr>
                <w:rFonts w:ascii="Times New Roman" w:hAnsi="Times New Roman" w:cs="Times New Roman"/>
              </w:rPr>
            </w:pPr>
            <w:r w:rsidRPr="00812D34">
              <w:rPr>
                <w:rFonts w:ascii="Times New Roman" w:hAnsi="Times New Roman" w:cs="Times New Roman"/>
              </w:rPr>
              <w:t>-hemodynamic</w:t>
            </w:r>
          </w:p>
          <w:p w14:paraId="4EA72005" w14:textId="761AE56B" w:rsidR="00B0509E" w:rsidRPr="00812D34" w:rsidRDefault="00B0509E" w:rsidP="00CA46C1">
            <w:pPr>
              <w:rPr>
                <w:rFonts w:ascii="Times New Roman" w:hAnsi="Times New Roman" w:cs="Times New Roman"/>
              </w:rPr>
            </w:pPr>
            <w:r w:rsidRPr="00812D34">
              <w:rPr>
                <w:rFonts w:ascii="Times New Roman" w:hAnsi="Times New Roman" w:cs="Times New Roman"/>
              </w:rPr>
              <w:t>Instability</w:t>
            </w:r>
          </w:p>
          <w:p w14:paraId="697EB94C" w14:textId="77777777" w:rsidR="00B0509E" w:rsidRPr="00812D34" w:rsidRDefault="00B0509E" w:rsidP="00CA46C1">
            <w:pPr>
              <w:rPr>
                <w:rFonts w:ascii="Times New Roman" w:hAnsi="Times New Roman" w:cs="Times New Roman"/>
              </w:rPr>
            </w:pPr>
            <w:r w:rsidRPr="00812D34">
              <w:rPr>
                <w:rFonts w:ascii="Times New Roman" w:hAnsi="Times New Roman" w:cs="Times New Roman"/>
              </w:rPr>
              <w:t>-refused consent</w:t>
            </w:r>
          </w:p>
          <w:p w14:paraId="6F767A8C" w14:textId="1595BFBD" w:rsidR="00B0509E" w:rsidRPr="00812D34" w:rsidRDefault="00B0509E" w:rsidP="00CA46C1">
            <w:pPr>
              <w:rPr>
                <w:rFonts w:ascii="Times New Roman" w:hAnsi="Times New Roman" w:cs="Times New Roman"/>
              </w:rPr>
            </w:pPr>
            <w:r w:rsidRPr="00812D34">
              <w:rPr>
                <w:rFonts w:ascii="Times New Roman" w:hAnsi="Times New Roman" w:cs="Times New Roman"/>
              </w:rPr>
              <w:t>-expired before randomization</w:t>
            </w:r>
          </w:p>
        </w:tc>
        <w:tc>
          <w:tcPr>
            <w:tcW w:w="4221" w:type="dxa"/>
          </w:tcPr>
          <w:p w14:paraId="06914B75" w14:textId="77777777" w:rsidR="00B0509E" w:rsidRPr="00812D34" w:rsidRDefault="00B0509E" w:rsidP="00E507EB">
            <w:pPr>
              <w:rPr>
                <w:rFonts w:ascii="Times New Roman" w:hAnsi="Times New Roman" w:cs="Times New Roman"/>
              </w:rPr>
            </w:pPr>
            <w:r w:rsidRPr="00812D34">
              <w:rPr>
                <w:rFonts w:ascii="Times New Roman" w:hAnsi="Times New Roman" w:cs="Times New Roman"/>
              </w:rPr>
              <w:t>Kangaroo Mother Care:</w:t>
            </w:r>
          </w:p>
          <w:p w14:paraId="2515F8F3" w14:textId="77777777" w:rsidR="00B0509E" w:rsidRPr="00812D34" w:rsidRDefault="00B0509E" w:rsidP="00E507EB">
            <w:pPr>
              <w:rPr>
                <w:rFonts w:ascii="Times New Roman" w:hAnsi="Times New Roman" w:cs="Times New Roman"/>
              </w:rPr>
            </w:pPr>
            <w:r w:rsidRPr="00812D34">
              <w:rPr>
                <w:rFonts w:ascii="Times New Roman" w:hAnsi="Times New Roman" w:cs="Times New Roman"/>
              </w:rPr>
              <w:t>-skin-to-skin contact between the mother breasts in an upright position dressed in a cap, socks, diaper and supported from bottom.</w:t>
            </w:r>
          </w:p>
          <w:p w14:paraId="539C47D0" w14:textId="6CCF31ED" w:rsidR="00B0509E" w:rsidRPr="00812D34" w:rsidRDefault="00B0509E" w:rsidP="00E507EB">
            <w:pPr>
              <w:rPr>
                <w:rFonts w:ascii="Times New Roman" w:hAnsi="Times New Roman" w:cs="Times New Roman"/>
              </w:rPr>
            </w:pPr>
            <w:r w:rsidRPr="00812D34">
              <w:rPr>
                <w:rFonts w:ascii="Times New Roman" w:hAnsi="Times New Roman" w:cs="Times New Roman"/>
              </w:rPr>
              <w:t xml:space="preserve">-front open gowns, comfortable chairs, and beds for mothers. </w:t>
            </w:r>
          </w:p>
          <w:p w14:paraId="40ACBBAE" w14:textId="7A46AB5E" w:rsidR="00B0509E" w:rsidRPr="00812D34" w:rsidRDefault="00B0509E" w:rsidP="00E507EB">
            <w:pPr>
              <w:rPr>
                <w:rFonts w:ascii="Times New Roman" w:hAnsi="Times New Roman" w:cs="Times New Roman"/>
              </w:rPr>
            </w:pPr>
            <w:r w:rsidRPr="00812D34">
              <w:rPr>
                <w:rFonts w:ascii="Times New Roman" w:hAnsi="Times New Roman" w:cs="Times New Roman"/>
              </w:rPr>
              <w:t xml:space="preserve">-mothers were encouraged to </w:t>
            </w:r>
            <w:r w:rsidR="00C302F2" w:rsidRPr="00812D34">
              <w:rPr>
                <w:rFonts w:ascii="Times New Roman" w:hAnsi="Times New Roman" w:cs="Times New Roman"/>
              </w:rPr>
              <w:t>practice KMC</w:t>
            </w:r>
            <w:r w:rsidRPr="00812D34">
              <w:rPr>
                <w:rFonts w:ascii="Times New Roman" w:hAnsi="Times New Roman" w:cs="Times New Roman"/>
              </w:rPr>
              <w:t xml:space="preserve"> for as many hours per day as possible ensuring a minimum of eight hours per day. </w:t>
            </w:r>
          </w:p>
          <w:p w14:paraId="3249E135" w14:textId="51CFD7F7" w:rsidR="00B0509E" w:rsidRPr="00812D34" w:rsidRDefault="00B0509E" w:rsidP="00CA46C1">
            <w:pPr>
              <w:rPr>
                <w:rFonts w:ascii="Times New Roman" w:hAnsi="Times New Roman" w:cs="Times New Roman"/>
              </w:rPr>
            </w:pPr>
          </w:p>
        </w:tc>
        <w:tc>
          <w:tcPr>
            <w:tcW w:w="3870" w:type="dxa"/>
          </w:tcPr>
          <w:p w14:paraId="132D0C96" w14:textId="77777777" w:rsidR="00B0509E" w:rsidRPr="00812D34" w:rsidRDefault="00B0509E" w:rsidP="00CA46C1">
            <w:pPr>
              <w:rPr>
                <w:rFonts w:ascii="Times New Roman" w:hAnsi="Times New Roman" w:cs="Times New Roman"/>
              </w:rPr>
            </w:pPr>
            <w:r w:rsidRPr="00812D34">
              <w:rPr>
                <w:rFonts w:ascii="Times New Roman" w:hAnsi="Times New Roman" w:cs="Times New Roman"/>
              </w:rPr>
              <w:lastRenderedPageBreak/>
              <w:t>Conventional care:</w:t>
            </w:r>
          </w:p>
          <w:p w14:paraId="7F1428D7" w14:textId="77777777" w:rsidR="00B0509E" w:rsidRPr="00812D34" w:rsidRDefault="00B0509E" w:rsidP="00CA46C1">
            <w:pPr>
              <w:rPr>
                <w:rFonts w:ascii="Times New Roman" w:hAnsi="Times New Roman" w:cs="Times New Roman"/>
              </w:rPr>
            </w:pPr>
            <w:r w:rsidRPr="00812D34">
              <w:rPr>
                <w:rFonts w:ascii="Times New Roman" w:hAnsi="Times New Roman" w:cs="Times New Roman"/>
              </w:rPr>
              <w:t>-incubator/warmer</w:t>
            </w:r>
          </w:p>
          <w:p w14:paraId="0E0D1F68" w14:textId="551025B5" w:rsidR="00B0509E" w:rsidRPr="00812D34" w:rsidRDefault="00B0509E" w:rsidP="00CA46C1">
            <w:pPr>
              <w:rPr>
                <w:rFonts w:ascii="Times New Roman" w:hAnsi="Times New Roman" w:cs="Times New Roman"/>
              </w:rPr>
            </w:pPr>
            <w:r w:rsidRPr="00812D34">
              <w:rPr>
                <w:rFonts w:ascii="Times New Roman" w:hAnsi="Times New Roman" w:cs="Times New Roman"/>
              </w:rPr>
              <w:t xml:space="preserve">-mothers were encouraged for </w:t>
            </w:r>
            <w:r w:rsidR="00D32F3C" w:rsidRPr="00812D34">
              <w:rPr>
                <w:rFonts w:ascii="Times New Roman" w:hAnsi="Times New Roman" w:cs="Times New Roman"/>
              </w:rPr>
              <w:t>promoting</w:t>
            </w:r>
            <w:r w:rsidRPr="00812D34">
              <w:rPr>
                <w:rFonts w:ascii="Times New Roman" w:hAnsi="Times New Roman" w:cs="Times New Roman"/>
              </w:rPr>
              <w:t xml:space="preserve"> baby care such as diaper change, oil message and spoon feeding.</w:t>
            </w:r>
          </w:p>
          <w:p w14:paraId="01384815" w14:textId="67837ED2" w:rsidR="00B0509E" w:rsidRPr="00812D34" w:rsidRDefault="00B0509E" w:rsidP="005B2F8D">
            <w:pPr>
              <w:rPr>
                <w:rFonts w:ascii="Times New Roman" w:hAnsi="Times New Roman" w:cs="Times New Roman"/>
              </w:rPr>
            </w:pPr>
            <w:r w:rsidRPr="00812D34">
              <w:rPr>
                <w:rFonts w:ascii="Times New Roman" w:hAnsi="Times New Roman" w:cs="Times New Roman"/>
              </w:rPr>
              <w:t>-infant’s temperature was</w:t>
            </w:r>
          </w:p>
          <w:p w14:paraId="6732029A" w14:textId="77777777" w:rsidR="00B0509E" w:rsidRPr="00812D34" w:rsidRDefault="00B0509E" w:rsidP="005B2F8D">
            <w:pPr>
              <w:rPr>
                <w:rFonts w:ascii="Times New Roman" w:hAnsi="Times New Roman" w:cs="Times New Roman"/>
              </w:rPr>
            </w:pPr>
            <w:r w:rsidRPr="00812D34">
              <w:rPr>
                <w:rFonts w:ascii="Times New Roman" w:hAnsi="Times New Roman" w:cs="Times New Roman"/>
              </w:rPr>
              <w:t>maintained in the servo mode of the incubator.</w:t>
            </w:r>
          </w:p>
          <w:p w14:paraId="049AB7E6" w14:textId="77777777" w:rsidR="00B0509E" w:rsidRPr="00812D34" w:rsidRDefault="00B0509E" w:rsidP="005B2F8D">
            <w:pPr>
              <w:rPr>
                <w:rFonts w:ascii="Times New Roman" w:hAnsi="Times New Roman" w:cs="Times New Roman"/>
              </w:rPr>
            </w:pPr>
            <w:r w:rsidRPr="00812D34">
              <w:rPr>
                <w:rFonts w:ascii="Times New Roman" w:hAnsi="Times New Roman" w:cs="Times New Roman"/>
              </w:rPr>
              <w:lastRenderedPageBreak/>
              <w:t>-expressed milk/preterm formula/supplements (as per protocol) in two hourly intervals</w:t>
            </w:r>
          </w:p>
          <w:p w14:paraId="575176A2" w14:textId="3E8DAB5A" w:rsidR="00B0509E" w:rsidRPr="00812D34" w:rsidRDefault="00B0509E" w:rsidP="00CA46C1">
            <w:pPr>
              <w:rPr>
                <w:rFonts w:ascii="Times New Roman" w:hAnsi="Times New Roman" w:cs="Times New Roman"/>
              </w:rPr>
            </w:pPr>
          </w:p>
        </w:tc>
      </w:tr>
      <w:tr w:rsidR="00B0509E" w:rsidRPr="00812D34" w14:paraId="5734B45A" w14:textId="77777777" w:rsidTr="00B0509E">
        <w:tc>
          <w:tcPr>
            <w:tcW w:w="1267" w:type="dxa"/>
          </w:tcPr>
          <w:p w14:paraId="1D36DE84" w14:textId="3CEFCEDD" w:rsidR="00B0509E" w:rsidRPr="00812D34" w:rsidRDefault="00B0509E" w:rsidP="00CA46C1">
            <w:pPr>
              <w:rPr>
                <w:rFonts w:ascii="Times New Roman" w:hAnsi="Times New Roman" w:cs="Times New Roman"/>
              </w:rPr>
            </w:pPr>
            <w:r w:rsidRPr="00812D34">
              <w:rPr>
                <w:rFonts w:ascii="Times New Roman" w:hAnsi="Times New Roman" w:cs="Times New Roman"/>
                <w:sz w:val="20"/>
                <w:szCs w:val="20"/>
              </w:rPr>
              <w:lastRenderedPageBreak/>
              <w:t>Ghavane, 2012</w:t>
            </w:r>
          </w:p>
        </w:tc>
        <w:tc>
          <w:tcPr>
            <w:tcW w:w="1973" w:type="dxa"/>
          </w:tcPr>
          <w:p w14:paraId="03F71EB1" w14:textId="77777777" w:rsidR="00B0509E" w:rsidRPr="00812D34" w:rsidRDefault="00B0509E" w:rsidP="003604DD">
            <w:pPr>
              <w:rPr>
                <w:rFonts w:ascii="Times New Roman" w:hAnsi="Times New Roman" w:cs="Times New Roman"/>
              </w:rPr>
            </w:pPr>
            <w:r w:rsidRPr="00812D34">
              <w:rPr>
                <w:rFonts w:ascii="Times New Roman" w:hAnsi="Times New Roman" w:cs="Times New Roman"/>
              </w:rPr>
              <w:t xml:space="preserve">-inborn singleton, VLBW (birth weight &lt;1500 gram) infants, </w:t>
            </w:r>
          </w:p>
          <w:p w14:paraId="221408A2" w14:textId="3AA537F9" w:rsidR="00B0509E" w:rsidRPr="00812D34" w:rsidRDefault="00B0509E" w:rsidP="003604DD">
            <w:pPr>
              <w:rPr>
                <w:rFonts w:ascii="Times New Roman" w:hAnsi="Times New Roman" w:cs="Times New Roman"/>
              </w:rPr>
            </w:pPr>
            <w:r w:rsidRPr="00812D34">
              <w:rPr>
                <w:rFonts w:ascii="Times New Roman" w:hAnsi="Times New Roman" w:cs="Times New Roman"/>
              </w:rPr>
              <w:t xml:space="preserve">-tolerating spoon feeds of 150 mL/kg/day and hemodynamically stable (not on oxygen or respiratory support, no apnea for 72 hours, not on any intravenous fluids). </w:t>
            </w:r>
          </w:p>
          <w:p w14:paraId="5D033DD3" w14:textId="43CDA605" w:rsidR="00B0509E" w:rsidRPr="00812D34" w:rsidRDefault="00B0509E" w:rsidP="00CA46C1">
            <w:pPr>
              <w:rPr>
                <w:rFonts w:ascii="Times New Roman" w:hAnsi="Times New Roman" w:cs="Times New Roman"/>
              </w:rPr>
            </w:pPr>
          </w:p>
        </w:tc>
        <w:tc>
          <w:tcPr>
            <w:tcW w:w="2079" w:type="dxa"/>
          </w:tcPr>
          <w:p w14:paraId="74AFB536" w14:textId="7B55023B" w:rsidR="00B0509E" w:rsidRPr="00812D34" w:rsidRDefault="00B0509E" w:rsidP="00D558F0">
            <w:pPr>
              <w:rPr>
                <w:rFonts w:ascii="Times New Roman" w:hAnsi="Times New Roman" w:cs="Times New Roman"/>
                <w:color w:val="000000"/>
                <w:szCs w:val="22"/>
              </w:rPr>
            </w:pPr>
            <w:r w:rsidRPr="00812D34">
              <w:rPr>
                <w:rFonts w:ascii="Times New Roman" w:hAnsi="Times New Roman" w:cs="Times New Roman"/>
                <w:color w:val="000000"/>
                <w:szCs w:val="22"/>
              </w:rPr>
              <w:t xml:space="preserve">-infants with major malformation </w:t>
            </w:r>
          </w:p>
          <w:p w14:paraId="2A49A37D" w14:textId="77777777" w:rsidR="00B0509E" w:rsidRPr="00812D34" w:rsidRDefault="00B0509E" w:rsidP="00CA46C1">
            <w:pPr>
              <w:rPr>
                <w:rFonts w:ascii="Times New Roman" w:hAnsi="Times New Roman" w:cs="Times New Roman"/>
              </w:rPr>
            </w:pPr>
          </w:p>
        </w:tc>
        <w:tc>
          <w:tcPr>
            <w:tcW w:w="4221" w:type="dxa"/>
          </w:tcPr>
          <w:p w14:paraId="62E02B02" w14:textId="5765C418" w:rsidR="00B0509E" w:rsidRPr="00812D34" w:rsidRDefault="00B0509E" w:rsidP="00E12A9A">
            <w:pPr>
              <w:rPr>
                <w:rFonts w:ascii="Times New Roman" w:hAnsi="Times New Roman" w:cs="Times New Roman"/>
              </w:rPr>
            </w:pPr>
            <w:r w:rsidRPr="00812D34">
              <w:rPr>
                <w:rFonts w:ascii="Times New Roman" w:hAnsi="Times New Roman" w:cs="Times New Roman"/>
              </w:rPr>
              <w:t>-skin-to-skin contact between the mothers’ breasts in an upright position dressed in a cap, socks, and diaper and</w:t>
            </w:r>
          </w:p>
          <w:p w14:paraId="43319725" w14:textId="77777777" w:rsidR="00B0509E" w:rsidRPr="00812D34" w:rsidRDefault="00B0509E" w:rsidP="00E12A9A">
            <w:pPr>
              <w:rPr>
                <w:rFonts w:ascii="Times New Roman" w:hAnsi="Times New Roman" w:cs="Times New Roman"/>
              </w:rPr>
            </w:pPr>
            <w:r w:rsidRPr="00812D34">
              <w:rPr>
                <w:rFonts w:ascii="Times New Roman" w:hAnsi="Times New Roman" w:cs="Times New Roman"/>
              </w:rPr>
              <w:t>supported at the bottom with a cloth sling ⁄ binder.</w:t>
            </w:r>
          </w:p>
          <w:p w14:paraId="78E80637" w14:textId="03FEDFB9" w:rsidR="00B0509E" w:rsidRPr="00812D34" w:rsidRDefault="00B0509E" w:rsidP="00E12A9A">
            <w:pPr>
              <w:rPr>
                <w:rFonts w:ascii="Times New Roman" w:hAnsi="Times New Roman" w:cs="Times New Roman"/>
              </w:rPr>
            </w:pPr>
            <w:r w:rsidRPr="00812D34">
              <w:rPr>
                <w:rFonts w:ascii="Times New Roman" w:hAnsi="Times New Roman" w:cs="Times New Roman"/>
              </w:rPr>
              <w:t xml:space="preserve">-front open gowns were for mothers and privacy. </w:t>
            </w:r>
          </w:p>
          <w:p w14:paraId="5F94124F" w14:textId="427474BD" w:rsidR="00B0509E" w:rsidRPr="00812D34" w:rsidRDefault="00B0509E" w:rsidP="00E12A9A">
            <w:pPr>
              <w:rPr>
                <w:rFonts w:ascii="Times New Roman" w:hAnsi="Times New Roman" w:cs="Times New Roman"/>
              </w:rPr>
            </w:pPr>
            <w:r w:rsidRPr="00812D34">
              <w:rPr>
                <w:rFonts w:ascii="Times New Roman" w:hAnsi="Times New Roman" w:cs="Times New Roman"/>
              </w:rPr>
              <w:t>-comfortable chairs and beds for mothers.</w:t>
            </w:r>
          </w:p>
          <w:p w14:paraId="68270D0C" w14:textId="2A538CD8" w:rsidR="00B0509E" w:rsidRPr="00812D34" w:rsidRDefault="00B0509E" w:rsidP="00E12A9A">
            <w:pPr>
              <w:rPr>
                <w:rFonts w:ascii="Times New Roman" w:hAnsi="Times New Roman" w:cs="Times New Roman"/>
              </w:rPr>
            </w:pPr>
            <w:r w:rsidRPr="00812D34">
              <w:rPr>
                <w:rFonts w:ascii="Times New Roman" w:hAnsi="Times New Roman" w:cs="Times New Roman"/>
              </w:rPr>
              <w:t>-mothers encouraged to do KMC for as many hours per day as possible, ensuring a minimum of eight hours per day.</w:t>
            </w:r>
          </w:p>
          <w:p w14:paraId="163F0B5D" w14:textId="1E9B827F" w:rsidR="00B0509E" w:rsidRPr="00812D34" w:rsidRDefault="00B0509E" w:rsidP="00E12A9A">
            <w:pPr>
              <w:rPr>
                <w:rFonts w:ascii="Times New Roman" w:hAnsi="Times New Roman" w:cs="Times New Roman"/>
              </w:rPr>
            </w:pPr>
            <w:r w:rsidRPr="00812D34">
              <w:rPr>
                <w:rFonts w:ascii="Times New Roman" w:hAnsi="Times New Roman" w:cs="Times New Roman"/>
              </w:rPr>
              <w:t>-when not in KMC position, infants were placed in open cribs well covered with clothes, socks, and mitten</w:t>
            </w:r>
          </w:p>
          <w:p w14:paraId="6067B99E" w14:textId="4D9B5770" w:rsidR="00B0509E" w:rsidRPr="00812D34" w:rsidRDefault="00B0509E" w:rsidP="00E12A9A">
            <w:pPr>
              <w:rPr>
                <w:rFonts w:ascii="Times New Roman" w:hAnsi="Times New Roman" w:cs="Times New Roman"/>
              </w:rPr>
            </w:pPr>
            <w:r w:rsidRPr="00812D34">
              <w:rPr>
                <w:rFonts w:ascii="Times New Roman" w:hAnsi="Times New Roman" w:cs="Times New Roman"/>
              </w:rPr>
              <w:t>-expressed milk/preterm formula/supplements (as per protocol) in two hourly intervals</w:t>
            </w:r>
          </w:p>
        </w:tc>
        <w:tc>
          <w:tcPr>
            <w:tcW w:w="3870" w:type="dxa"/>
          </w:tcPr>
          <w:p w14:paraId="34631ED0" w14:textId="10B8AE42" w:rsidR="00B0509E" w:rsidRPr="00812D34" w:rsidRDefault="00B0509E" w:rsidP="007844B7">
            <w:pPr>
              <w:rPr>
                <w:rFonts w:ascii="Times New Roman" w:hAnsi="Times New Roman" w:cs="Times New Roman"/>
              </w:rPr>
            </w:pPr>
            <w:r w:rsidRPr="00812D34">
              <w:rPr>
                <w:rFonts w:ascii="Times New Roman" w:hAnsi="Times New Roman" w:cs="Times New Roman"/>
              </w:rPr>
              <w:t>-conventional care with incubator / warmer</w:t>
            </w:r>
          </w:p>
          <w:p w14:paraId="3081C7C3" w14:textId="65519FEB" w:rsidR="00B0509E" w:rsidRPr="00812D34" w:rsidRDefault="00B0509E" w:rsidP="00956563">
            <w:pPr>
              <w:rPr>
                <w:rFonts w:ascii="Times New Roman" w:hAnsi="Times New Roman" w:cs="Times New Roman"/>
              </w:rPr>
            </w:pPr>
            <w:r w:rsidRPr="00812D34">
              <w:rPr>
                <w:rFonts w:ascii="Times New Roman" w:hAnsi="Times New Roman" w:cs="Times New Roman"/>
              </w:rPr>
              <w:t>-mother was encouraged for baby care activities such as diaper change, oil massage and spoon feeding.</w:t>
            </w:r>
          </w:p>
          <w:p w14:paraId="6519AE52" w14:textId="16F3BE76" w:rsidR="00B0509E" w:rsidRPr="00812D34" w:rsidRDefault="00B0509E" w:rsidP="00956563">
            <w:pPr>
              <w:rPr>
                <w:rFonts w:ascii="Times New Roman" w:hAnsi="Times New Roman" w:cs="Times New Roman"/>
              </w:rPr>
            </w:pPr>
            <w:r w:rsidRPr="00812D34">
              <w:rPr>
                <w:rFonts w:ascii="Times New Roman" w:hAnsi="Times New Roman" w:cs="Times New Roman"/>
              </w:rPr>
              <w:t>-infant’s temperature was</w:t>
            </w:r>
          </w:p>
          <w:p w14:paraId="23B83652" w14:textId="77777777" w:rsidR="00B0509E" w:rsidRPr="00812D34" w:rsidRDefault="00B0509E" w:rsidP="00956563">
            <w:pPr>
              <w:rPr>
                <w:rFonts w:ascii="Times New Roman" w:hAnsi="Times New Roman" w:cs="Times New Roman"/>
              </w:rPr>
            </w:pPr>
            <w:r w:rsidRPr="00812D34">
              <w:rPr>
                <w:rFonts w:ascii="Times New Roman" w:hAnsi="Times New Roman" w:cs="Times New Roman"/>
              </w:rPr>
              <w:t>maintained in the servo mode of the incubator.</w:t>
            </w:r>
          </w:p>
          <w:p w14:paraId="0B7A2B84" w14:textId="65326A1D" w:rsidR="00B0509E" w:rsidRPr="00812D34" w:rsidRDefault="00B0509E" w:rsidP="00956563">
            <w:pPr>
              <w:rPr>
                <w:rFonts w:ascii="Times New Roman" w:hAnsi="Times New Roman" w:cs="Times New Roman"/>
              </w:rPr>
            </w:pPr>
            <w:r w:rsidRPr="00812D34">
              <w:rPr>
                <w:rFonts w:ascii="Times New Roman" w:hAnsi="Times New Roman" w:cs="Times New Roman"/>
              </w:rPr>
              <w:t>-expressed milk/preterm formula/supplements (as per protocol) in two hourly intervals</w:t>
            </w:r>
          </w:p>
          <w:p w14:paraId="0648C6CE" w14:textId="00694B63" w:rsidR="00B0509E" w:rsidRPr="00812D34" w:rsidRDefault="00B0509E" w:rsidP="00956563">
            <w:pPr>
              <w:rPr>
                <w:rFonts w:ascii="Times New Roman" w:hAnsi="Times New Roman" w:cs="Times New Roman"/>
              </w:rPr>
            </w:pPr>
          </w:p>
        </w:tc>
      </w:tr>
      <w:tr w:rsidR="00B0509E" w:rsidRPr="00812D34" w14:paraId="00981E36" w14:textId="77777777" w:rsidTr="00B0509E">
        <w:tc>
          <w:tcPr>
            <w:tcW w:w="1267" w:type="dxa"/>
          </w:tcPr>
          <w:p w14:paraId="7FFC3047" w14:textId="56DFD1A5" w:rsidR="00B0509E" w:rsidRPr="00812D34" w:rsidRDefault="00B0509E" w:rsidP="00CA46C1">
            <w:pPr>
              <w:rPr>
                <w:rFonts w:ascii="Times New Roman" w:hAnsi="Times New Roman" w:cs="Times New Roman"/>
              </w:rPr>
            </w:pPr>
            <w:r w:rsidRPr="00812D34">
              <w:rPr>
                <w:rFonts w:ascii="Times New Roman" w:hAnsi="Times New Roman" w:cs="Times New Roman"/>
                <w:sz w:val="20"/>
                <w:szCs w:val="20"/>
              </w:rPr>
              <w:t>Gonuguntla, 2018</w:t>
            </w:r>
          </w:p>
        </w:tc>
        <w:tc>
          <w:tcPr>
            <w:tcW w:w="1973" w:type="dxa"/>
          </w:tcPr>
          <w:p w14:paraId="0FFD399C" w14:textId="249ECF03" w:rsidR="00B0509E" w:rsidRPr="00812D34" w:rsidRDefault="00B0509E" w:rsidP="00F36446">
            <w:pPr>
              <w:rPr>
                <w:rFonts w:ascii="Times New Roman" w:hAnsi="Times New Roman" w:cs="Times New Roman"/>
              </w:rPr>
            </w:pPr>
            <w:r w:rsidRPr="00812D34">
              <w:rPr>
                <w:rFonts w:ascii="Times New Roman" w:hAnsi="Times New Roman" w:cs="Times New Roman"/>
              </w:rPr>
              <w:t>-neonates (twins and singletons) with the birth weight of &lt;2000 grams</w:t>
            </w:r>
          </w:p>
          <w:p w14:paraId="08D5157F" w14:textId="6D6102B5" w:rsidR="00B0509E" w:rsidRPr="00812D34" w:rsidRDefault="00B0509E" w:rsidP="00CA46C1">
            <w:pPr>
              <w:rPr>
                <w:rFonts w:ascii="Times New Roman" w:hAnsi="Times New Roman" w:cs="Times New Roman"/>
              </w:rPr>
            </w:pPr>
          </w:p>
        </w:tc>
        <w:tc>
          <w:tcPr>
            <w:tcW w:w="2079" w:type="dxa"/>
          </w:tcPr>
          <w:p w14:paraId="00DFEC1B" w14:textId="77777777" w:rsidR="00B0509E" w:rsidRPr="00812D34" w:rsidRDefault="00B0509E" w:rsidP="00C43202">
            <w:pPr>
              <w:rPr>
                <w:rFonts w:ascii="Times New Roman" w:hAnsi="Times New Roman" w:cs="Times New Roman"/>
              </w:rPr>
            </w:pPr>
            <w:r w:rsidRPr="00812D34">
              <w:rPr>
                <w:rFonts w:ascii="Times New Roman" w:hAnsi="Times New Roman" w:cs="Times New Roman"/>
              </w:rPr>
              <w:t xml:space="preserve">-critically ill neonates requiring ventilation, oxygen, orogastric aspiration, and ionotropic support; </w:t>
            </w:r>
            <w:r w:rsidRPr="00812D34">
              <w:rPr>
                <w:rFonts w:ascii="Times New Roman" w:hAnsi="Times New Roman" w:cs="Times New Roman"/>
              </w:rPr>
              <w:br/>
              <w:t xml:space="preserve">-critically ill mothers who were not able to nurse the neonates; </w:t>
            </w:r>
            <w:r w:rsidRPr="00812D34">
              <w:rPr>
                <w:rFonts w:ascii="Times New Roman" w:hAnsi="Times New Roman" w:cs="Times New Roman"/>
              </w:rPr>
              <w:br/>
              <w:t xml:space="preserve">-neonates with congenital </w:t>
            </w:r>
            <w:r w:rsidRPr="00812D34">
              <w:rPr>
                <w:rFonts w:ascii="Times New Roman" w:hAnsi="Times New Roman" w:cs="Times New Roman"/>
              </w:rPr>
              <w:lastRenderedPageBreak/>
              <w:t>anomalies (e.g., cleft palate)</w:t>
            </w:r>
          </w:p>
          <w:p w14:paraId="57E98CF1" w14:textId="114B7389" w:rsidR="00B0509E" w:rsidRPr="00812D34" w:rsidRDefault="00B0509E" w:rsidP="00C43202">
            <w:pPr>
              <w:rPr>
                <w:rFonts w:ascii="Times New Roman" w:hAnsi="Times New Roman" w:cs="Times New Roman"/>
              </w:rPr>
            </w:pPr>
            <w:r w:rsidRPr="00812D34">
              <w:rPr>
                <w:rFonts w:ascii="Times New Roman" w:hAnsi="Times New Roman" w:cs="Times New Roman"/>
              </w:rPr>
              <w:t>-mothers with multiple pregnancies (more than two neonates)</w:t>
            </w:r>
          </w:p>
          <w:p w14:paraId="1DA7F24F" w14:textId="77777777" w:rsidR="00B0509E" w:rsidRPr="00812D34" w:rsidRDefault="00B0509E" w:rsidP="00CA46C1">
            <w:pPr>
              <w:rPr>
                <w:rFonts w:ascii="Times New Roman" w:hAnsi="Times New Roman" w:cs="Times New Roman"/>
              </w:rPr>
            </w:pPr>
          </w:p>
        </w:tc>
        <w:tc>
          <w:tcPr>
            <w:tcW w:w="4221" w:type="dxa"/>
          </w:tcPr>
          <w:p w14:paraId="3924EE41" w14:textId="463FA6F8" w:rsidR="00B0509E" w:rsidRPr="00812D34" w:rsidRDefault="00B0509E" w:rsidP="00D43983">
            <w:pPr>
              <w:rPr>
                <w:rFonts w:ascii="Times New Roman" w:hAnsi="Times New Roman" w:cs="Times New Roman"/>
              </w:rPr>
            </w:pPr>
            <w:r w:rsidRPr="00812D34">
              <w:rPr>
                <w:rFonts w:ascii="Times New Roman" w:hAnsi="Times New Roman" w:cs="Times New Roman"/>
              </w:rPr>
              <w:lastRenderedPageBreak/>
              <w:t xml:space="preserve">Kangaroo Mother Care to Intervention Group 1 (twin neonates) &amp; 2 (singleton neonates): </w:t>
            </w:r>
          </w:p>
          <w:p w14:paraId="69842D4C" w14:textId="3FAF0A24" w:rsidR="00B0509E" w:rsidRPr="00812D34" w:rsidRDefault="00B0509E" w:rsidP="00D43983">
            <w:pPr>
              <w:rPr>
                <w:rFonts w:ascii="Times New Roman" w:hAnsi="Times New Roman" w:cs="Times New Roman"/>
              </w:rPr>
            </w:pPr>
            <w:r w:rsidRPr="00812D34">
              <w:rPr>
                <w:rFonts w:ascii="Times New Roman" w:hAnsi="Times New Roman" w:cs="Times New Roman"/>
              </w:rPr>
              <w:t>-the mothers were encouraged to provide skin-to-skin care for a minimum of 13-14 hours.</w:t>
            </w:r>
          </w:p>
          <w:p w14:paraId="5EE42785" w14:textId="708E89A1" w:rsidR="00B0509E" w:rsidRPr="00812D34" w:rsidRDefault="00B0509E" w:rsidP="00D43983">
            <w:pPr>
              <w:rPr>
                <w:rFonts w:ascii="Times New Roman" w:hAnsi="Times New Roman" w:cs="Times New Roman"/>
              </w:rPr>
            </w:pPr>
            <w:r w:rsidRPr="00812D34">
              <w:rPr>
                <w:rFonts w:ascii="Times New Roman" w:hAnsi="Times New Roman" w:cs="Times New Roman"/>
              </w:rPr>
              <w:t xml:space="preserve">-neonates were placed in kangaroo bag in an upright position. </w:t>
            </w:r>
          </w:p>
          <w:p w14:paraId="56D64823" w14:textId="266473BD" w:rsidR="00B0509E" w:rsidRPr="00812D34" w:rsidRDefault="00B0509E" w:rsidP="001112CD">
            <w:pPr>
              <w:rPr>
                <w:rFonts w:ascii="Times New Roman" w:hAnsi="Times New Roman" w:cs="Times New Roman"/>
              </w:rPr>
            </w:pPr>
            <w:r w:rsidRPr="00812D34">
              <w:rPr>
                <w:rFonts w:ascii="Times New Roman" w:hAnsi="Times New Roman" w:cs="Times New Roman"/>
              </w:rPr>
              <w:t xml:space="preserve">- counselling on basic hygiene principles, importance of temperature </w:t>
            </w:r>
          </w:p>
          <w:p w14:paraId="759A4A71" w14:textId="77777777" w:rsidR="00B0509E" w:rsidRPr="00812D34" w:rsidRDefault="00B0509E" w:rsidP="001112CD">
            <w:pPr>
              <w:rPr>
                <w:rFonts w:ascii="Times New Roman" w:hAnsi="Times New Roman" w:cs="Times New Roman"/>
              </w:rPr>
            </w:pPr>
            <w:r w:rsidRPr="00812D34">
              <w:rPr>
                <w:rFonts w:ascii="Times New Roman" w:hAnsi="Times New Roman" w:cs="Times New Roman"/>
              </w:rPr>
              <w:t xml:space="preserve">maintenance, and skills and benefits related to </w:t>
            </w:r>
          </w:p>
          <w:p w14:paraId="32BBB900" w14:textId="2B6EA035" w:rsidR="00B0509E" w:rsidRPr="00812D34" w:rsidRDefault="00B0509E" w:rsidP="001112CD">
            <w:pPr>
              <w:rPr>
                <w:rFonts w:ascii="Times New Roman" w:hAnsi="Times New Roman" w:cs="Times New Roman"/>
              </w:rPr>
            </w:pPr>
            <w:r w:rsidRPr="00812D34">
              <w:rPr>
                <w:rFonts w:ascii="Times New Roman" w:hAnsi="Times New Roman" w:cs="Times New Roman"/>
              </w:rPr>
              <w:lastRenderedPageBreak/>
              <w:t>breastfeeding and expressing breast milk.</w:t>
            </w:r>
          </w:p>
          <w:p w14:paraId="71A66CCB" w14:textId="3E7C5A18" w:rsidR="00B0509E" w:rsidRPr="00812D34" w:rsidRDefault="00B0509E" w:rsidP="00CA46C1">
            <w:pPr>
              <w:rPr>
                <w:rFonts w:ascii="Times New Roman" w:hAnsi="Times New Roman" w:cs="Times New Roman"/>
              </w:rPr>
            </w:pPr>
          </w:p>
        </w:tc>
        <w:tc>
          <w:tcPr>
            <w:tcW w:w="3870" w:type="dxa"/>
          </w:tcPr>
          <w:p w14:paraId="6968FED5" w14:textId="7C052058" w:rsidR="00B0509E" w:rsidRPr="00812D34" w:rsidRDefault="00B0509E" w:rsidP="00890B1C">
            <w:pPr>
              <w:rPr>
                <w:rFonts w:ascii="Times New Roman" w:hAnsi="Times New Roman" w:cs="Times New Roman"/>
              </w:rPr>
            </w:pPr>
            <w:r w:rsidRPr="00812D34">
              <w:rPr>
                <w:rFonts w:ascii="Times New Roman" w:hAnsi="Times New Roman" w:cs="Times New Roman"/>
              </w:rPr>
              <w:lastRenderedPageBreak/>
              <w:t>Conventional maternal care:</w:t>
            </w:r>
          </w:p>
          <w:p w14:paraId="428A3C6D" w14:textId="7941B927" w:rsidR="00B0509E" w:rsidRPr="00812D34" w:rsidRDefault="00B0509E" w:rsidP="00890B1C">
            <w:pPr>
              <w:rPr>
                <w:rFonts w:ascii="Times New Roman" w:hAnsi="Times New Roman" w:cs="Times New Roman"/>
              </w:rPr>
            </w:pPr>
            <w:r w:rsidRPr="00812D34">
              <w:rPr>
                <w:rFonts w:ascii="Times New Roman" w:hAnsi="Times New Roman" w:cs="Times New Roman"/>
              </w:rPr>
              <w:t xml:space="preserve">- counselling on basic hygiene principles, importance of temperature </w:t>
            </w:r>
          </w:p>
          <w:p w14:paraId="4C3CFC69" w14:textId="77777777" w:rsidR="00B0509E" w:rsidRPr="00812D34" w:rsidRDefault="00B0509E" w:rsidP="00890B1C">
            <w:pPr>
              <w:rPr>
                <w:rFonts w:ascii="Times New Roman" w:hAnsi="Times New Roman" w:cs="Times New Roman"/>
              </w:rPr>
            </w:pPr>
            <w:r w:rsidRPr="00812D34">
              <w:rPr>
                <w:rFonts w:ascii="Times New Roman" w:hAnsi="Times New Roman" w:cs="Times New Roman"/>
              </w:rPr>
              <w:t xml:space="preserve">maintenance, and skills and benefits related to </w:t>
            </w:r>
          </w:p>
          <w:p w14:paraId="5AAC27AD" w14:textId="77777777" w:rsidR="00B0509E" w:rsidRPr="00812D34" w:rsidRDefault="00B0509E" w:rsidP="00890B1C">
            <w:pPr>
              <w:rPr>
                <w:rFonts w:ascii="Times New Roman" w:hAnsi="Times New Roman" w:cs="Times New Roman"/>
              </w:rPr>
            </w:pPr>
            <w:r w:rsidRPr="00812D34">
              <w:rPr>
                <w:rFonts w:ascii="Times New Roman" w:hAnsi="Times New Roman" w:cs="Times New Roman"/>
              </w:rPr>
              <w:t>breastfeeding and expressing breast milk.</w:t>
            </w:r>
          </w:p>
          <w:p w14:paraId="6B33D0ED" w14:textId="77777777" w:rsidR="00B0509E" w:rsidRPr="00812D34" w:rsidRDefault="00B0509E" w:rsidP="00CA46C1">
            <w:pPr>
              <w:rPr>
                <w:rFonts w:ascii="Times New Roman" w:hAnsi="Times New Roman" w:cs="Times New Roman"/>
              </w:rPr>
            </w:pPr>
            <w:r w:rsidRPr="00812D34">
              <w:rPr>
                <w:rFonts w:ascii="Times New Roman" w:hAnsi="Times New Roman" w:cs="Times New Roman"/>
              </w:rPr>
              <w:t xml:space="preserve">-the neonates were wrapped appropriately and placed next to the mother. </w:t>
            </w:r>
          </w:p>
          <w:p w14:paraId="18A8A8C6" w14:textId="21106D03" w:rsidR="00B0509E" w:rsidRPr="00812D34" w:rsidRDefault="00B0509E" w:rsidP="00CA46C1">
            <w:pPr>
              <w:rPr>
                <w:rFonts w:ascii="Times New Roman" w:hAnsi="Times New Roman" w:cs="Times New Roman"/>
              </w:rPr>
            </w:pPr>
          </w:p>
        </w:tc>
      </w:tr>
      <w:tr w:rsidR="00B0509E" w:rsidRPr="00812D34" w14:paraId="14EF0989" w14:textId="77777777" w:rsidTr="00B0509E">
        <w:tc>
          <w:tcPr>
            <w:tcW w:w="1267" w:type="dxa"/>
          </w:tcPr>
          <w:p w14:paraId="290594E5" w14:textId="637A8D37" w:rsidR="00B0509E" w:rsidRPr="00812D34" w:rsidRDefault="00B0509E" w:rsidP="00CA46C1">
            <w:pPr>
              <w:rPr>
                <w:rFonts w:ascii="Times New Roman" w:hAnsi="Times New Roman" w:cs="Times New Roman"/>
              </w:rPr>
            </w:pPr>
            <w:r w:rsidRPr="00812D34">
              <w:rPr>
                <w:rFonts w:ascii="Times New Roman" w:hAnsi="Times New Roman" w:cs="Times New Roman"/>
                <w:sz w:val="20"/>
                <w:szCs w:val="20"/>
              </w:rPr>
              <w:t>Jayaraman, 2017</w:t>
            </w:r>
          </w:p>
        </w:tc>
        <w:tc>
          <w:tcPr>
            <w:tcW w:w="1973" w:type="dxa"/>
          </w:tcPr>
          <w:p w14:paraId="17F2BB26" w14:textId="2C8EC8A9" w:rsidR="00B0509E" w:rsidRPr="00812D34" w:rsidRDefault="00B0509E" w:rsidP="00E6262D">
            <w:pPr>
              <w:rPr>
                <w:rFonts w:ascii="Times New Roman" w:hAnsi="Times New Roman" w:cs="Times New Roman"/>
              </w:rPr>
            </w:pPr>
            <w:r w:rsidRPr="00812D34">
              <w:rPr>
                <w:rFonts w:ascii="Times New Roman" w:hAnsi="Times New Roman" w:cs="Times New Roman"/>
              </w:rPr>
              <w:t xml:space="preserve">-neonates weighing </w:t>
            </w:r>
            <w:r w:rsidRPr="00812D34">
              <w:rPr>
                <w:rFonts w:ascii="Times New Roman" w:hAnsi="Times New Roman" w:cs="Times New Roman"/>
              </w:rPr>
              <w:br/>
              <w:t>between 1000 and 1800 grams and hemodynamically stable</w:t>
            </w:r>
            <w:r w:rsidRPr="00812D34">
              <w:rPr>
                <w:rFonts w:ascii="Times New Roman" w:hAnsi="Times New Roman" w:cs="Times New Roman"/>
              </w:rPr>
              <w:br/>
              <w:t xml:space="preserve">-infants who were </w:t>
            </w:r>
            <w:r w:rsidRPr="00812D34">
              <w:rPr>
                <w:rFonts w:ascii="Times New Roman" w:hAnsi="Times New Roman" w:cs="Times New Roman"/>
              </w:rPr>
              <w:br/>
              <w:t>transferred to level 2 or 3 areas of hospitals within the first 4 days of life</w:t>
            </w:r>
          </w:p>
          <w:p w14:paraId="562DEA9C" w14:textId="117FEABD" w:rsidR="00B0509E" w:rsidRPr="00812D34" w:rsidRDefault="00B0509E" w:rsidP="00CA46C1">
            <w:pPr>
              <w:rPr>
                <w:rFonts w:ascii="Times New Roman" w:hAnsi="Times New Roman" w:cs="Times New Roman"/>
              </w:rPr>
            </w:pPr>
          </w:p>
        </w:tc>
        <w:tc>
          <w:tcPr>
            <w:tcW w:w="2079" w:type="dxa"/>
          </w:tcPr>
          <w:p w14:paraId="3AC8B281" w14:textId="6737B10F" w:rsidR="00B0509E" w:rsidRPr="00812D34" w:rsidRDefault="00B0509E" w:rsidP="0021663B">
            <w:pPr>
              <w:rPr>
                <w:rFonts w:ascii="Times New Roman" w:hAnsi="Times New Roman" w:cs="Times New Roman"/>
                <w:color w:val="000000"/>
                <w:szCs w:val="22"/>
              </w:rPr>
            </w:pPr>
            <w:r w:rsidRPr="00812D34">
              <w:rPr>
                <w:rFonts w:ascii="Times New Roman" w:hAnsi="Times New Roman" w:cs="Times New Roman"/>
                <w:color w:val="000000"/>
                <w:szCs w:val="22"/>
              </w:rPr>
              <w:t>- hemodynamic instability</w:t>
            </w:r>
            <w:r w:rsidRPr="00812D34">
              <w:rPr>
                <w:rFonts w:ascii="Times New Roman" w:hAnsi="Times New Roman" w:cs="Times New Roman"/>
                <w:color w:val="000000"/>
                <w:szCs w:val="22"/>
              </w:rPr>
              <w:br/>
              <w:t>- ventilation</w:t>
            </w:r>
            <w:r w:rsidRPr="00812D34">
              <w:rPr>
                <w:rFonts w:ascii="Times New Roman" w:hAnsi="Times New Roman" w:cs="Times New Roman"/>
                <w:color w:val="000000"/>
                <w:szCs w:val="22"/>
              </w:rPr>
              <w:br/>
              <w:t>- major cognitive malfunction</w:t>
            </w:r>
            <w:r w:rsidRPr="00812D34">
              <w:rPr>
                <w:rFonts w:ascii="Times New Roman" w:hAnsi="Times New Roman" w:cs="Times New Roman"/>
                <w:color w:val="000000"/>
                <w:szCs w:val="22"/>
              </w:rPr>
              <w:br/>
              <w:t>- mother sick</w:t>
            </w:r>
            <w:r w:rsidRPr="00812D34">
              <w:rPr>
                <w:rFonts w:ascii="Times New Roman" w:hAnsi="Times New Roman" w:cs="Times New Roman"/>
                <w:color w:val="000000"/>
                <w:szCs w:val="22"/>
              </w:rPr>
              <w:br/>
              <w:t>- contraindications for breastfeeding</w:t>
            </w:r>
            <w:r w:rsidRPr="00812D34">
              <w:rPr>
                <w:rFonts w:ascii="Times New Roman" w:hAnsi="Times New Roman" w:cs="Times New Roman"/>
                <w:color w:val="000000"/>
                <w:szCs w:val="22"/>
              </w:rPr>
              <w:br/>
              <w:t>- moved to level 2 or 3 areas beyond day 4 of life</w:t>
            </w:r>
            <w:r w:rsidRPr="00812D34">
              <w:rPr>
                <w:rFonts w:ascii="Times New Roman" w:hAnsi="Times New Roman" w:cs="Times New Roman"/>
                <w:color w:val="000000"/>
                <w:szCs w:val="22"/>
              </w:rPr>
              <w:br/>
              <w:t>- gestation ≤28 weeks</w:t>
            </w:r>
            <w:r w:rsidRPr="00812D34">
              <w:rPr>
                <w:rFonts w:ascii="Times New Roman" w:hAnsi="Times New Roman" w:cs="Times New Roman"/>
                <w:color w:val="000000"/>
                <w:szCs w:val="22"/>
              </w:rPr>
              <w:br/>
              <w:t>- refused consent</w:t>
            </w:r>
            <w:r w:rsidRPr="00812D34">
              <w:rPr>
                <w:rFonts w:ascii="Times New Roman" w:hAnsi="Times New Roman" w:cs="Times New Roman"/>
                <w:color w:val="000000"/>
                <w:szCs w:val="22"/>
              </w:rPr>
              <w:br/>
              <w:t>- missed cases</w:t>
            </w:r>
          </w:p>
          <w:p w14:paraId="37F4FA58" w14:textId="77777777" w:rsidR="00B0509E" w:rsidRPr="00812D34" w:rsidRDefault="00B0509E" w:rsidP="00CA46C1">
            <w:pPr>
              <w:rPr>
                <w:rFonts w:ascii="Times New Roman" w:hAnsi="Times New Roman" w:cs="Times New Roman"/>
              </w:rPr>
            </w:pPr>
          </w:p>
        </w:tc>
        <w:tc>
          <w:tcPr>
            <w:tcW w:w="4221" w:type="dxa"/>
          </w:tcPr>
          <w:p w14:paraId="3FB98882" w14:textId="494B2575" w:rsidR="00B0509E" w:rsidRPr="00812D34" w:rsidRDefault="00B0509E" w:rsidP="00B34B33">
            <w:pPr>
              <w:rPr>
                <w:rFonts w:ascii="Times New Roman" w:hAnsi="Times New Roman" w:cs="Times New Roman"/>
              </w:rPr>
            </w:pPr>
            <w:r w:rsidRPr="00812D34">
              <w:rPr>
                <w:rFonts w:ascii="Times New Roman" w:hAnsi="Times New Roman" w:cs="Times New Roman"/>
              </w:rPr>
              <w:t xml:space="preserve">-Early Kangaroo Mother Care (Early KMC) initiated within the first four days of life.  </w:t>
            </w:r>
          </w:p>
          <w:p w14:paraId="66B20961" w14:textId="77777777" w:rsidR="00B0509E" w:rsidRPr="00812D34" w:rsidRDefault="00B0509E" w:rsidP="007824D4">
            <w:pPr>
              <w:rPr>
                <w:rFonts w:ascii="Times New Roman" w:hAnsi="Times New Roman" w:cs="Times New Roman"/>
              </w:rPr>
            </w:pPr>
            <w:r w:rsidRPr="00812D34">
              <w:rPr>
                <w:rFonts w:ascii="Times New Roman" w:hAnsi="Times New Roman" w:cs="Times New Roman"/>
              </w:rPr>
              <w:t>-a minimum of 4 hours of KMC per day. Any temporary discontinuation due to phototherapy or apnea or hypothermia was recorded.</w:t>
            </w:r>
          </w:p>
          <w:p w14:paraId="0846F2E2" w14:textId="65A0488F" w:rsidR="00B0509E" w:rsidRPr="00812D34" w:rsidRDefault="00B0509E" w:rsidP="007824D4">
            <w:pPr>
              <w:rPr>
                <w:rFonts w:ascii="Times New Roman" w:hAnsi="Times New Roman" w:cs="Times New Roman"/>
              </w:rPr>
            </w:pPr>
            <w:r w:rsidRPr="00812D34">
              <w:rPr>
                <w:rFonts w:ascii="Times New Roman" w:hAnsi="Times New Roman" w:cs="Times New Roman"/>
              </w:rPr>
              <w:t>-special KMC chair and reclining bed for mothers</w:t>
            </w:r>
          </w:p>
          <w:p w14:paraId="3A8E3F35" w14:textId="68E3BF1E" w:rsidR="00B0509E" w:rsidRPr="00812D34" w:rsidRDefault="00B0509E" w:rsidP="004042C1">
            <w:pPr>
              <w:rPr>
                <w:rFonts w:ascii="Times New Roman" w:hAnsi="Times New Roman" w:cs="Times New Roman"/>
              </w:rPr>
            </w:pPr>
            <w:r w:rsidRPr="00812D34">
              <w:rPr>
                <w:rFonts w:ascii="Times New Roman" w:hAnsi="Times New Roman" w:cs="Times New Roman"/>
              </w:rPr>
              <w:t>- front-opening regular clothing was used for mothers and caps and socks were used for babies</w:t>
            </w:r>
          </w:p>
        </w:tc>
        <w:tc>
          <w:tcPr>
            <w:tcW w:w="3870" w:type="dxa"/>
          </w:tcPr>
          <w:p w14:paraId="7E1BBA9A" w14:textId="7A4A4BA2" w:rsidR="00B0509E" w:rsidRPr="00812D34" w:rsidRDefault="00B0509E" w:rsidP="00CA46C1">
            <w:pPr>
              <w:rPr>
                <w:rFonts w:ascii="Times New Roman" w:hAnsi="Times New Roman" w:cs="Times New Roman"/>
              </w:rPr>
            </w:pPr>
            <w:r w:rsidRPr="00812D34">
              <w:rPr>
                <w:rFonts w:ascii="Times New Roman" w:hAnsi="Times New Roman" w:cs="Times New Roman"/>
              </w:rPr>
              <w:t>Late KMC after complete stabilization, which is off respiratory support and off intravenous fluids.</w:t>
            </w:r>
          </w:p>
        </w:tc>
      </w:tr>
      <w:tr w:rsidR="00B0509E" w:rsidRPr="00812D34" w14:paraId="4BEA7047" w14:textId="77777777" w:rsidTr="00B0509E">
        <w:tc>
          <w:tcPr>
            <w:tcW w:w="1267" w:type="dxa"/>
          </w:tcPr>
          <w:p w14:paraId="665E29E8" w14:textId="6F8874DB" w:rsidR="00B0509E" w:rsidRPr="00812D34" w:rsidRDefault="00B0509E" w:rsidP="00CA46C1">
            <w:pPr>
              <w:rPr>
                <w:rFonts w:ascii="Times New Roman" w:hAnsi="Times New Roman" w:cs="Times New Roman"/>
              </w:rPr>
            </w:pPr>
            <w:r w:rsidRPr="00812D34">
              <w:rPr>
                <w:rFonts w:ascii="Times New Roman" w:hAnsi="Times New Roman" w:cs="Times New Roman"/>
                <w:sz w:val="20"/>
                <w:szCs w:val="20"/>
              </w:rPr>
              <w:t>John, 2019</w:t>
            </w:r>
          </w:p>
        </w:tc>
        <w:tc>
          <w:tcPr>
            <w:tcW w:w="1973" w:type="dxa"/>
          </w:tcPr>
          <w:p w14:paraId="29CA0115" w14:textId="77777777" w:rsidR="00B0509E" w:rsidRPr="00812D34" w:rsidRDefault="00B0509E" w:rsidP="007429D0">
            <w:pPr>
              <w:rPr>
                <w:rFonts w:ascii="Times New Roman" w:hAnsi="Times New Roman" w:cs="Times New Roman"/>
              </w:rPr>
            </w:pPr>
            <w:r w:rsidRPr="00812D34">
              <w:rPr>
                <w:rFonts w:ascii="Times New Roman" w:hAnsi="Times New Roman" w:cs="Times New Roman"/>
              </w:rPr>
              <w:t>-infants of gestational age of 32 weeks</w:t>
            </w:r>
          </w:p>
          <w:p w14:paraId="5C3F9388" w14:textId="77777777" w:rsidR="00B0509E" w:rsidRPr="00812D34" w:rsidRDefault="00B0509E" w:rsidP="007429D0">
            <w:pPr>
              <w:rPr>
                <w:rFonts w:ascii="Times New Roman" w:hAnsi="Times New Roman" w:cs="Times New Roman"/>
              </w:rPr>
            </w:pPr>
            <w:r w:rsidRPr="00812D34">
              <w:rPr>
                <w:rFonts w:ascii="Times New Roman" w:hAnsi="Times New Roman" w:cs="Times New Roman"/>
              </w:rPr>
              <w:t xml:space="preserve">- birth weight ≤ 1250 gram and </w:t>
            </w:r>
          </w:p>
          <w:p w14:paraId="457AA6B6" w14:textId="3C9B2FC8" w:rsidR="00B0509E" w:rsidRPr="00812D34" w:rsidRDefault="00B0509E" w:rsidP="00CA46C1">
            <w:pPr>
              <w:rPr>
                <w:rFonts w:ascii="Times New Roman" w:hAnsi="Times New Roman" w:cs="Times New Roman"/>
              </w:rPr>
            </w:pPr>
            <w:r w:rsidRPr="00812D34">
              <w:rPr>
                <w:rFonts w:ascii="Times New Roman" w:hAnsi="Times New Roman" w:cs="Times New Roman"/>
              </w:rPr>
              <w:t>-mothers who had a working knowledge of English or Tamil</w:t>
            </w:r>
          </w:p>
        </w:tc>
        <w:tc>
          <w:tcPr>
            <w:tcW w:w="2079" w:type="dxa"/>
          </w:tcPr>
          <w:p w14:paraId="73319786" w14:textId="77777777" w:rsidR="00B0509E" w:rsidRPr="00812D34" w:rsidRDefault="00B0509E" w:rsidP="00CA46C1">
            <w:pPr>
              <w:rPr>
                <w:rFonts w:ascii="Times New Roman" w:hAnsi="Times New Roman" w:cs="Times New Roman"/>
              </w:rPr>
            </w:pPr>
            <w:r w:rsidRPr="00812D34">
              <w:rPr>
                <w:rFonts w:ascii="Times New Roman" w:hAnsi="Times New Roman" w:cs="Times New Roman"/>
              </w:rPr>
              <w:t>-infants with major genetic abnormalities or congenital abnormalities of the oral and pharyngeal region</w:t>
            </w:r>
          </w:p>
          <w:p w14:paraId="65206641" w14:textId="0FBF7C04" w:rsidR="00B0509E" w:rsidRPr="00812D34" w:rsidRDefault="00B0509E" w:rsidP="00CA46C1">
            <w:pPr>
              <w:rPr>
                <w:rFonts w:ascii="Times New Roman" w:hAnsi="Times New Roman" w:cs="Times New Roman"/>
              </w:rPr>
            </w:pPr>
            <w:r w:rsidRPr="00812D34">
              <w:rPr>
                <w:rFonts w:ascii="Times New Roman" w:hAnsi="Times New Roman" w:cs="Times New Roman"/>
              </w:rPr>
              <w:t>-mothers diagnosed with postpartum psychosis or depression</w:t>
            </w:r>
          </w:p>
        </w:tc>
        <w:tc>
          <w:tcPr>
            <w:tcW w:w="4221" w:type="dxa"/>
          </w:tcPr>
          <w:p w14:paraId="0D5A7082" w14:textId="50D3977E" w:rsidR="00B0509E" w:rsidRPr="00812D34" w:rsidRDefault="00B0509E" w:rsidP="00CA46C1">
            <w:pPr>
              <w:rPr>
                <w:rFonts w:ascii="Times New Roman" w:hAnsi="Times New Roman" w:cs="Times New Roman"/>
              </w:rPr>
            </w:pPr>
            <w:r w:rsidRPr="00812D34">
              <w:rPr>
                <w:rFonts w:ascii="Times New Roman" w:hAnsi="Times New Roman" w:cs="Times New Roman"/>
              </w:rPr>
              <w:t>Standard care and the infant were facilitated to suckle on the mother’s emptied breast (emptied by manual expression) for 5 to 10 minutes 3 times a day till nutritive breastfeeding.</w:t>
            </w:r>
          </w:p>
        </w:tc>
        <w:tc>
          <w:tcPr>
            <w:tcW w:w="3870" w:type="dxa"/>
          </w:tcPr>
          <w:p w14:paraId="619ADD47" w14:textId="7F72B689" w:rsidR="00B0509E" w:rsidRPr="00812D34" w:rsidRDefault="00B0509E" w:rsidP="007B3FBD">
            <w:pPr>
              <w:rPr>
                <w:rFonts w:ascii="Times New Roman" w:hAnsi="Times New Roman" w:cs="Times New Roman"/>
              </w:rPr>
            </w:pPr>
            <w:r w:rsidRPr="00812D34">
              <w:rPr>
                <w:rFonts w:ascii="Times New Roman" w:hAnsi="Times New Roman" w:cs="Times New Roman"/>
              </w:rPr>
              <w:t>Nonnutritive sucking on the finger during gavage feeds</w:t>
            </w:r>
          </w:p>
        </w:tc>
      </w:tr>
      <w:tr w:rsidR="00B0509E" w:rsidRPr="00812D34" w14:paraId="6275DFE4" w14:textId="77777777" w:rsidTr="00B0509E">
        <w:tc>
          <w:tcPr>
            <w:tcW w:w="1267" w:type="dxa"/>
          </w:tcPr>
          <w:p w14:paraId="6607A577" w14:textId="60F7FBC1" w:rsidR="00B0509E" w:rsidRPr="00812D34" w:rsidRDefault="00B0509E" w:rsidP="00CA46C1">
            <w:pPr>
              <w:rPr>
                <w:rFonts w:ascii="Times New Roman" w:hAnsi="Times New Roman" w:cs="Times New Roman"/>
              </w:rPr>
            </w:pPr>
            <w:r w:rsidRPr="00812D34">
              <w:rPr>
                <w:rFonts w:ascii="Times New Roman" w:hAnsi="Times New Roman" w:cs="Times New Roman"/>
                <w:sz w:val="20"/>
                <w:szCs w:val="20"/>
              </w:rPr>
              <w:lastRenderedPageBreak/>
              <w:t>Kadam, 2005</w:t>
            </w:r>
          </w:p>
        </w:tc>
        <w:tc>
          <w:tcPr>
            <w:tcW w:w="1973" w:type="dxa"/>
          </w:tcPr>
          <w:p w14:paraId="20AE4B60" w14:textId="77777777" w:rsidR="00B0509E" w:rsidRPr="00812D34" w:rsidRDefault="00B0509E" w:rsidP="00CA46C1">
            <w:pPr>
              <w:rPr>
                <w:rFonts w:ascii="Times New Roman" w:hAnsi="Times New Roman" w:cs="Times New Roman"/>
              </w:rPr>
            </w:pPr>
            <w:r w:rsidRPr="00812D34">
              <w:rPr>
                <w:rFonts w:ascii="Times New Roman" w:hAnsi="Times New Roman" w:cs="Times New Roman"/>
              </w:rPr>
              <w:t>-neonates with birth weight of less than 1800 grams,</w:t>
            </w:r>
          </w:p>
          <w:p w14:paraId="099CA67A" w14:textId="77777777" w:rsidR="00B0509E" w:rsidRPr="00812D34" w:rsidRDefault="00B0509E" w:rsidP="00CA46C1">
            <w:pPr>
              <w:rPr>
                <w:rFonts w:ascii="Times New Roman" w:hAnsi="Times New Roman" w:cs="Times New Roman"/>
              </w:rPr>
            </w:pPr>
            <w:r w:rsidRPr="00812D34">
              <w:rPr>
                <w:rFonts w:ascii="Times New Roman" w:hAnsi="Times New Roman" w:cs="Times New Roman"/>
              </w:rPr>
              <w:t>-stable cardiopulmonary status in air</w:t>
            </w:r>
          </w:p>
          <w:p w14:paraId="4E63C588" w14:textId="064AC25E" w:rsidR="00B0509E" w:rsidRPr="00812D34" w:rsidRDefault="00B0509E" w:rsidP="00CA46C1">
            <w:pPr>
              <w:rPr>
                <w:rFonts w:ascii="Times New Roman" w:hAnsi="Times New Roman" w:cs="Times New Roman"/>
              </w:rPr>
            </w:pPr>
            <w:r w:rsidRPr="00812D34">
              <w:rPr>
                <w:rFonts w:ascii="Times New Roman" w:hAnsi="Times New Roman" w:cs="Times New Roman"/>
              </w:rPr>
              <w:t>-Apgar's scope of greater ≥ 7 at 5 minutes and on feeds (direct breastfeed or expressed breast milk)</w:t>
            </w:r>
          </w:p>
        </w:tc>
        <w:tc>
          <w:tcPr>
            <w:tcW w:w="2079" w:type="dxa"/>
          </w:tcPr>
          <w:p w14:paraId="1D9DEA88" w14:textId="77777777" w:rsidR="00B0509E" w:rsidRPr="00812D34" w:rsidRDefault="00B0509E" w:rsidP="00660CE7">
            <w:pPr>
              <w:rPr>
                <w:rFonts w:ascii="Times New Roman" w:hAnsi="Times New Roman" w:cs="Times New Roman"/>
              </w:rPr>
            </w:pPr>
            <w:r w:rsidRPr="00812D34">
              <w:rPr>
                <w:rFonts w:ascii="Times New Roman" w:hAnsi="Times New Roman" w:cs="Times New Roman"/>
              </w:rPr>
              <w:t>-sick and unstable neonates</w:t>
            </w:r>
          </w:p>
          <w:p w14:paraId="1BB439FD" w14:textId="77777777" w:rsidR="00B0509E" w:rsidRPr="00812D34" w:rsidRDefault="00B0509E" w:rsidP="00660CE7">
            <w:pPr>
              <w:rPr>
                <w:rFonts w:ascii="Times New Roman" w:hAnsi="Times New Roman" w:cs="Times New Roman"/>
              </w:rPr>
            </w:pPr>
            <w:r w:rsidRPr="00812D34">
              <w:rPr>
                <w:rFonts w:ascii="Times New Roman" w:hAnsi="Times New Roman" w:cs="Times New Roman"/>
              </w:rPr>
              <w:t>-major congenital malformations and,</w:t>
            </w:r>
          </w:p>
          <w:p w14:paraId="51A6CF1C" w14:textId="6C21523C" w:rsidR="00B0509E" w:rsidRPr="00812D34" w:rsidRDefault="00B0509E" w:rsidP="00660CE7">
            <w:pPr>
              <w:rPr>
                <w:rFonts w:ascii="Times New Roman" w:hAnsi="Times New Roman" w:cs="Times New Roman"/>
              </w:rPr>
            </w:pPr>
            <w:r w:rsidRPr="00812D34">
              <w:rPr>
                <w:rFonts w:ascii="Times New Roman" w:hAnsi="Times New Roman" w:cs="Times New Roman"/>
              </w:rPr>
              <w:t>-refusal of parental consent</w:t>
            </w:r>
          </w:p>
          <w:p w14:paraId="4F0B410A" w14:textId="77777777" w:rsidR="00B0509E" w:rsidRPr="00812D34" w:rsidRDefault="00B0509E" w:rsidP="00CA46C1">
            <w:pPr>
              <w:rPr>
                <w:rFonts w:ascii="Times New Roman" w:hAnsi="Times New Roman" w:cs="Times New Roman"/>
              </w:rPr>
            </w:pPr>
          </w:p>
        </w:tc>
        <w:tc>
          <w:tcPr>
            <w:tcW w:w="4221" w:type="dxa"/>
          </w:tcPr>
          <w:p w14:paraId="649DE38C" w14:textId="51AA8E34" w:rsidR="00B0509E" w:rsidRPr="00812D34" w:rsidRDefault="00B0509E" w:rsidP="00CA46C1">
            <w:pPr>
              <w:rPr>
                <w:rFonts w:ascii="Times New Roman" w:hAnsi="Times New Roman" w:cs="Times New Roman"/>
              </w:rPr>
            </w:pPr>
            <w:r w:rsidRPr="00812D34">
              <w:rPr>
                <w:rFonts w:ascii="Times New Roman" w:hAnsi="Times New Roman" w:cs="Times New Roman"/>
              </w:rPr>
              <w:t>Kangaroo Mother Care (KMC): Baby placed on mother's chest in between the breasts in vertical position supported by a cloth with mothers sitting in a semi-reclining position. KMC was given for a minimum of one hour at stretch and continued for as long as comfortable.</w:t>
            </w:r>
          </w:p>
        </w:tc>
        <w:tc>
          <w:tcPr>
            <w:tcW w:w="3870" w:type="dxa"/>
          </w:tcPr>
          <w:p w14:paraId="182F5657" w14:textId="0382EB48" w:rsidR="00B0509E" w:rsidRPr="00812D34" w:rsidRDefault="00B0509E" w:rsidP="00CA46C1">
            <w:pPr>
              <w:rPr>
                <w:rFonts w:ascii="Times New Roman" w:hAnsi="Times New Roman" w:cs="Times New Roman"/>
              </w:rPr>
            </w:pPr>
            <w:r w:rsidRPr="00812D34">
              <w:rPr>
                <w:rFonts w:ascii="Times New Roman" w:hAnsi="Times New Roman" w:cs="Times New Roman"/>
              </w:rPr>
              <w:t>Conventional Method Care (CMC): Radiant warmers.</w:t>
            </w:r>
          </w:p>
        </w:tc>
      </w:tr>
      <w:tr w:rsidR="00B0509E" w:rsidRPr="00812D34" w14:paraId="0E5C0D3F" w14:textId="77777777" w:rsidTr="00B0509E">
        <w:tc>
          <w:tcPr>
            <w:tcW w:w="1267" w:type="dxa"/>
          </w:tcPr>
          <w:p w14:paraId="55D12232" w14:textId="2482013E" w:rsidR="00B0509E" w:rsidRPr="00812D34" w:rsidRDefault="00B0509E" w:rsidP="00CA46C1">
            <w:pPr>
              <w:rPr>
                <w:rFonts w:ascii="Times New Roman" w:hAnsi="Times New Roman" w:cs="Times New Roman"/>
              </w:rPr>
            </w:pPr>
            <w:r w:rsidRPr="00812D34">
              <w:rPr>
                <w:rFonts w:ascii="Times New Roman" w:hAnsi="Times New Roman" w:cs="Times New Roman"/>
                <w:sz w:val="20"/>
                <w:szCs w:val="20"/>
              </w:rPr>
              <w:t>Mondkar, 2022</w:t>
            </w:r>
          </w:p>
        </w:tc>
        <w:tc>
          <w:tcPr>
            <w:tcW w:w="1973" w:type="dxa"/>
          </w:tcPr>
          <w:p w14:paraId="5319BEBD" w14:textId="10E0CF9D" w:rsidR="00B0509E" w:rsidRPr="00812D34" w:rsidRDefault="00B0509E" w:rsidP="00CA46C1">
            <w:pPr>
              <w:rPr>
                <w:rFonts w:ascii="Times New Roman" w:hAnsi="Times New Roman" w:cs="Times New Roman"/>
              </w:rPr>
            </w:pPr>
            <w:r w:rsidRPr="00812D34">
              <w:rPr>
                <w:rFonts w:ascii="Times New Roman" w:hAnsi="Times New Roman" w:cs="Times New Roman"/>
              </w:rPr>
              <w:t>-mothers with healthy term neonates in the postnatal care (PNC) wards and mothers with very low birth weight (VLBW) neonates admitted to the NICU</w:t>
            </w:r>
          </w:p>
        </w:tc>
        <w:tc>
          <w:tcPr>
            <w:tcW w:w="2079" w:type="dxa"/>
          </w:tcPr>
          <w:p w14:paraId="21EF9B72" w14:textId="77777777" w:rsidR="00B0509E" w:rsidRPr="00812D34" w:rsidRDefault="00B0509E" w:rsidP="00CA46C1">
            <w:pPr>
              <w:rPr>
                <w:rFonts w:ascii="Times New Roman" w:hAnsi="Times New Roman" w:cs="Times New Roman"/>
              </w:rPr>
            </w:pPr>
            <w:r w:rsidRPr="00812D34">
              <w:rPr>
                <w:rFonts w:ascii="Times New Roman" w:hAnsi="Times New Roman" w:cs="Times New Roman"/>
              </w:rPr>
              <w:t>-neonates born to women below 18 years</w:t>
            </w:r>
          </w:p>
          <w:p w14:paraId="3D6D37A0" w14:textId="77777777" w:rsidR="00B0509E" w:rsidRPr="00812D34" w:rsidRDefault="00B0509E" w:rsidP="00CA46C1">
            <w:pPr>
              <w:rPr>
                <w:rFonts w:ascii="Times New Roman" w:hAnsi="Times New Roman" w:cs="Times New Roman"/>
              </w:rPr>
            </w:pPr>
            <w:r w:rsidRPr="00812D34">
              <w:rPr>
                <w:rFonts w:ascii="Times New Roman" w:hAnsi="Times New Roman" w:cs="Times New Roman"/>
              </w:rPr>
              <w:t>-major congenital malformation or</w:t>
            </w:r>
          </w:p>
          <w:p w14:paraId="23CC3525" w14:textId="5456AA5E" w:rsidR="00B0509E" w:rsidRPr="00812D34" w:rsidRDefault="00B0509E" w:rsidP="00CA46C1">
            <w:pPr>
              <w:rPr>
                <w:rFonts w:ascii="Times New Roman" w:hAnsi="Times New Roman" w:cs="Times New Roman"/>
              </w:rPr>
            </w:pPr>
            <w:r w:rsidRPr="00812D34">
              <w:rPr>
                <w:rFonts w:ascii="Times New Roman" w:hAnsi="Times New Roman" w:cs="Times New Roman"/>
              </w:rPr>
              <w:t>- medical contraindication to human milk feeding</w:t>
            </w:r>
          </w:p>
        </w:tc>
        <w:tc>
          <w:tcPr>
            <w:tcW w:w="4221" w:type="dxa"/>
          </w:tcPr>
          <w:p w14:paraId="5BFE755C" w14:textId="77777777" w:rsidR="00B0509E" w:rsidRPr="00812D34" w:rsidRDefault="00B0509E" w:rsidP="00CA46C1">
            <w:pPr>
              <w:rPr>
                <w:rFonts w:ascii="Times New Roman" w:hAnsi="Times New Roman" w:cs="Times New Roman"/>
              </w:rPr>
            </w:pPr>
            <w:r w:rsidRPr="00812D34">
              <w:rPr>
                <w:rFonts w:ascii="Times New Roman" w:hAnsi="Times New Roman" w:cs="Times New Roman"/>
              </w:rPr>
              <w:t>Mother Baby Friendly Initiative Plus (MBFI+):</w:t>
            </w:r>
          </w:p>
          <w:p w14:paraId="3AFB9387" w14:textId="77777777" w:rsidR="00B0509E" w:rsidRPr="00812D34" w:rsidRDefault="00B0509E" w:rsidP="00CA46C1">
            <w:pPr>
              <w:rPr>
                <w:rFonts w:ascii="Times New Roman" w:hAnsi="Times New Roman" w:cs="Times New Roman"/>
              </w:rPr>
            </w:pPr>
            <w:r w:rsidRPr="00812D34">
              <w:rPr>
                <w:rFonts w:ascii="Times New Roman" w:hAnsi="Times New Roman" w:cs="Times New Roman"/>
              </w:rPr>
              <w:t>-interventions for improving survival like breastfeeding</w:t>
            </w:r>
          </w:p>
          <w:p w14:paraId="2AFD3B26" w14:textId="77777777" w:rsidR="00B0509E" w:rsidRPr="00812D34" w:rsidRDefault="00B0509E" w:rsidP="00CA46C1">
            <w:pPr>
              <w:rPr>
                <w:rFonts w:ascii="Times New Roman" w:hAnsi="Times New Roman" w:cs="Times New Roman"/>
              </w:rPr>
            </w:pPr>
            <w:r w:rsidRPr="00812D34">
              <w:rPr>
                <w:rFonts w:ascii="Times New Roman" w:hAnsi="Times New Roman" w:cs="Times New Roman"/>
              </w:rPr>
              <w:t>-kangaroo mother care (KMC) and</w:t>
            </w:r>
          </w:p>
          <w:p w14:paraId="1DB74C0D" w14:textId="715F033B" w:rsidR="00B0509E" w:rsidRPr="00812D34" w:rsidRDefault="00B0509E" w:rsidP="00CA46C1">
            <w:pPr>
              <w:rPr>
                <w:rFonts w:ascii="Times New Roman" w:hAnsi="Times New Roman" w:cs="Times New Roman"/>
              </w:rPr>
            </w:pPr>
            <w:r w:rsidRPr="00812D34">
              <w:rPr>
                <w:rFonts w:ascii="Times New Roman" w:hAnsi="Times New Roman" w:cs="Times New Roman"/>
              </w:rPr>
              <w:t xml:space="preserve">-provision of pasteurized donor human milk (PDHM) to vulnerable and sick babies (without not having access to mother's own milk)  </w:t>
            </w:r>
          </w:p>
        </w:tc>
        <w:tc>
          <w:tcPr>
            <w:tcW w:w="3870" w:type="dxa"/>
          </w:tcPr>
          <w:p w14:paraId="1BED5E13" w14:textId="4E4D4112" w:rsidR="00B0509E" w:rsidRPr="00812D34" w:rsidRDefault="00B0509E" w:rsidP="00B91AE3">
            <w:pPr>
              <w:rPr>
                <w:rFonts w:ascii="Times New Roman" w:hAnsi="Times New Roman" w:cs="Times New Roman"/>
              </w:rPr>
            </w:pPr>
          </w:p>
        </w:tc>
      </w:tr>
      <w:tr w:rsidR="00B0509E" w:rsidRPr="00812D34" w14:paraId="49027806" w14:textId="77777777" w:rsidTr="00B0509E">
        <w:tc>
          <w:tcPr>
            <w:tcW w:w="1267" w:type="dxa"/>
          </w:tcPr>
          <w:p w14:paraId="0E3B9E33" w14:textId="2A76711B" w:rsidR="00B0509E" w:rsidRPr="00812D34" w:rsidRDefault="00B0509E" w:rsidP="00CA46C1">
            <w:pPr>
              <w:rPr>
                <w:rFonts w:ascii="Times New Roman" w:hAnsi="Times New Roman" w:cs="Times New Roman"/>
              </w:rPr>
            </w:pPr>
            <w:r w:rsidRPr="00812D34">
              <w:rPr>
                <w:rFonts w:ascii="Times New Roman" w:hAnsi="Times New Roman" w:cs="Times New Roman"/>
                <w:sz w:val="20"/>
                <w:szCs w:val="20"/>
              </w:rPr>
              <w:t>Narayanan, 1991</w:t>
            </w:r>
          </w:p>
        </w:tc>
        <w:tc>
          <w:tcPr>
            <w:tcW w:w="1973" w:type="dxa"/>
          </w:tcPr>
          <w:p w14:paraId="4AB80456" w14:textId="77777777" w:rsidR="00B0509E" w:rsidRPr="00812D34" w:rsidRDefault="00B0509E" w:rsidP="00CA46C1">
            <w:pPr>
              <w:rPr>
                <w:rFonts w:ascii="Times New Roman" w:hAnsi="Times New Roman" w:cs="Times New Roman"/>
              </w:rPr>
            </w:pPr>
            <w:r w:rsidRPr="00812D34">
              <w:rPr>
                <w:rFonts w:ascii="Times New Roman" w:hAnsi="Times New Roman" w:cs="Times New Roman"/>
              </w:rPr>
              <w:t>-birth weight less than 1800g</w:t>
            </w:r>
          </w:p>
          <w:p w14:paraId="2030D096" w14:textId="54255370" w:rsidR="00B0509E" w:rsidRPr="00812D34" w:rsidRDefault="00B0509E" w:rsidP="00CA46C1">
            <w:pPr>
              <w:rPr>
                <w:rFonts w:ascii="Times New Roman" w:hAnsi="Times New Roman" w:cs="Times New Roman"/>
              </w:rPr>
            </w:pPr>
            <w:r w:rsidRPr="00812D34">
              <w:rPr>
                <w:rFonts w:ascii="Times New Roman" w:hAnsi="Times New Roman" w:cs="Times New Roman"/>
              </w:rPr>
              <w:t>-could not accept direct breastfeeding</w:t>
            </w:r>
          </w:p>
        </w:tc>
        <w:tc>
          <w:tcPr>
            <w:tcW w:w="2079" w:type="dxa"/>
          </w:tcPr>
          <w:p w14:paraId="367CFCE3" w14:textId="17B4F5E7" w:rsidR="00B0509E" w:rsidRPr="00812D34" w:rsidRDefault="00B0509E" w:rsidP="00CA46C1">
            <w:pPr>
              <w:rPr>
                <w:rFonts w:ascii="Times New Roman" w:hAnsi="Times New Roman" w:cs="Times New Roman"/>
              </w:rPr>
            </w:pPr>
            <w:r w:rsidRPr="00812D34">
              <w:rPr>
                <w:rFonts w:ascii="Times New Roman" w:hAnsi="Times New Roman" w:cs="Times New Roman"/>
              </w:rPr>
              <w:t xml:space="preserve">Not reported </w:t>
            </w:r>
          </w:p>
        </w:tc>
        <w:tc>
          <w:tcPr>
            <w:tcW w:w="4221" w:type="dxa"/>
          </w:tcPr>
          <w:p w14:paraId="7A87F43D" w14:textId="3BD98EE8" w:rsidR="00B0509E" w:rsidRPr="00812D34" w:rsidRDefault="00B0509E" w:rsidP="00CA46C1">
            <w:pPr>
              <w:rPr>
                <w:rFonts w:ascii="Times New Roman" w:hAnsi="Times New Roman" w:cs="Times New Roman"/>
              </w:rPr>
            </w:pPr>
            <w:r w:rsidRPr="00812D34">
              <w:rPr>
                <w:rFonts w:ascii="Times New Roman" w:hAnsi="Times New Roman" w:cs="Times New Roman"/>
              </w:rPr>
              <w:t>-mothers expressed the breastmilk as completely as possible from both breasts,</w:t>
            </w:r>
          </w:p>
          <w:p w14:paraId="4CB8764E" w14:textId="77777777" w:rsidR="00B0509E" w:rsidRPr="00812D34" w:rsidRDefault="00B0509E" w:rsidP="00CA46C1">
            <w:pPr>
              <w:rPr>
                <w:rFonts w:ascii="Times New Roman" w:hAnsi="Times New Roman" w:cs="Times New Roman"/>
              </w:rPr>
            </w:pPr>
            <w:r w:rsidRPr="00812D34">
              <w:rPr>
                <w:rFonts w:ascii="Times New Roman" w:hAnsi="Times New Roman" w:cs="Times New Roman"/>
              </w:rPr>
              <w:t>-the infant was put to the breast in a warm room and allowed to suckle</w:t>
            </w:r>
          </w:p>
          <w:p w14:paraId="0BBEDDF7" w14:textId="5FE36FC3" w:rsidR="00B0509E" w:rsidRPr="00812D34" w:rsidRDefault="00B0509E" w:rsidP="00CA46C1">
            <w:pPr>
              <w:rPr>
                <w:rFonts w:ascii="Times New Roman" w:hAnsi="Times New Roman" w:cs="Times New Roman"/>
              </w:rPr>
            </w:pPr>
            <w:r w:rsidRPr="00812D34">
              <w:rPr>
                <w:rFonts w:ascii="Times New Roman" w:hAnsi="Times New Roman" w:cs="Times New Roman"/>
              </w:rPr>
              <w:t>-initially the full calculated volume of milk was given by intermittent bolus by the orogastric route</w:t>
            </w:r>
          </w:p>
        </w:tc>
        <w:tc>
          <w:tcPr>
            <w:tcW w:w="3870" w:type="dxa"/>
          </w:tcPr>
          <w:p w14:paraId="626A3688" w14:textId="1BC8ABCE" w:rsidR="00B0509E" w:rsidRPr="00812D34" w:rsidRDefault="00B0509E" w:rsidP="00CA46C1">
            <w:pPr>
              <w:rPr>
                <w:rFonts w:ascii="Times New Roman" w:hAnsi="Times New Roman" w:cs="Times New Roman"/>
              </w:rPr>
            </w:pPr>
            <w:r w:rsidRPr="00812D34">
              <w:rPr>
                <w:rFonts w:ascii="Times New Roman" w:hAnsi="Times New Roman" w:cs="Times New Roman"/>
              </w:rPr>
              <w:t>-infants were fed through intermittent tube feeds</w:t>
            </w:r>
          </w:p>
          <w:p w14:paraId="17A30DEB" w14:textId="77777777" w:rsidR="00B0509E" w:rsidRPr="00812D34" w:rsidRDefault="00B0509E" w:rsidP="00CA46C1">
            <w:pPr>
              <w:rPr>
                <w:rFonts w:ascii="Times New Roman" w:hAnsi="Times New Roman" w:cs="Times New Roman"/>
              </w:rPr>
            </w:pPr>
            <w:r w:rsidRPr="00812D34">
              <w:rPr>
                <w:rFonts w:ascii="Times New Roman" w:hAnsi="Times New Roman" w:cs="Times New Roman"/>
              </w:rPr>
              <w:t>-mothers hold and cuddled the infants and</w:t>
            </w:r>
          </w:p>
          <w:p w14:paraId="34560D8B" w14:textId="7B8707D7" w:rsidR="00B0509E" w:rsidRPr="00812D34" w:rsidRDefault="00B0509E" w:rsidP="00CA46C1">
            <w:pPr>
              <w:rPr>
                <w:rFonts w:ascii="Times New Roman" w:hAnsi="Times New Roman" w:cs="Times New Roman"/>
              </w:rPr>
            </w:pPr>
            <w:r w:rsidRPr="00812D34">
              <w:rPr>
                <w:rFonts w:ascii="Times New Roman" w:hAnsi="Times New Roman" w:cs="Times New Roman"/>
              </w:rPr>
              <w:t>-breastfeed in convention manner only after infants could suck adequate volumes from trail feeds.</w:t>
            </w:r>
          </w:p>
        </w:tc>
      </w:tr>
      <w:tr w:rsidR="00B0509E" w:rsidRPr="00812D34" w14:paraId="5B5EA90E" w14:textId="77777777" w:rsidTr="00B0509E">
        <w:tc>
          <w:tcPr>
            <w:tcW w:w="1267" w:type="dxa"/>
          </w:tcPr>
          <w:p w14:paraId="599EB5F9" w14:textId="1CDDDA86" w:rsidR="00B0509E" w:rsidRPr="00812D34" w:rsidRDefault="00B0509E" w:rsidP="00CA46C1">
            <w:pPr>
              <w:rPr>
                <w:rFonts w:ascii="Times New Roman" w:hAnsi="Times New Roman" w:cs="Times New Roman"/>
              </w:rPr>
            </w:pPr>
            <w:r w:rsidRPr="00812D34">
              <w:rPr>
                <w:rFonts w:ascii="Times New Roman" w:hAnsi="Times New Roman" w:cs="Times New Roman"/>
                <w:sz w:val="20"/>
                <w:szCs w:val="20"/>
              </w:rPr>
              <w:t>Ramanathan, 2001</w:t>
            </w:r>
          </w:p>
        </w:tc>
        <w:tc>
          <w:tcPr>
            <w:tcW w:w="1973" w:type="dxa"/>
          </w:tcPr>
          <w:p w14:paraId="38B7EA8C" w14:textId="7318EBFE" w:rsidR="00B0509E" w:rsidRPr="00812D34" w:rsidRDefault="00B0509E" w:rsidP="00CA46C1">
            <w:pPr>
              <w:rPr>
                <w:rFonts w:ascii="Times New Roman" w:hAnsi="Times New Roman" w:cs="Times New Roman"/>
              </w:rPr>
            </w:pPr>
            <w:r w:rsidRPr="00812D34">
              <w:rPr>
                <w:rFonts w:ascii="Times New Roman" w:hAnsi="Times New Roman" w:cs="Times New Roman"/>
              </w:rPr>
              <w:t xml:space="preserve">Babies birth weight &lt;1500 gram, cardiopulmonary stable status, </w:t>
            </w:r>
            <w:r w:rsidRPr="00812D34">
              <w:rPr>
                <w:rFonts w:ascii="Times New Roman" w:hAnsi="Times New Roman" w:cs="Times New Roman"/>
              </w:rPr>
              <w:lastRenderedPageBreak/>
              <w:t>tolerating enteral feeds and maintaining temperature in the thermoneutral environment</w:t>
            </w:r>
          </w:p>
        </w:tc>
        <w:tc>
          <w:tcPr>
            <w:tcW w:w="2079" w:type="dxa"/>
          </w:tcPr>
          <w:p w14:paraId="360B7045" w14:textId="13DFB2B9" w:rsidR="00B0509E" w:rsidRPr="00812D34" w:rsidRDefault="00B0509E" w:rsidP="00CA46C1">
            <w:pPr>
              <w:rPr>
                <w:rFonts w:ascii="Times New Roman" w:hAnsi="Times New Roman" w:cs="Times New Roman"/>
              </w:rPr>
            </w:pPr>
            <w:r w:rsidRPr="00812D34">
              <w:rPr>
                <w:rFonts w:ascii="Times New Roman" w:hAnsi="Times New Roman" w:cs="Times New Roman"/>
              </w:rPr>
              <w:lastRenderedPageBreak/>
              <w:t xml:space="preserve">Babies whose mothers unable to visit the </w:t>
            </w:r>
            <w:r w:rsidR="00C302F2" w:rsidRPr="00812D34">
              <w:rPr>
                <w:rFonts w:ascii="Times New Roman" w:hAnsi="Times New Roman" w:cs="Times New Roman"/>
              </w:rPr>
              <w:t xml:space="preserve">facility </w:t>
            </w:r>
            <w:r w:rsidRPr="00812D34">
              <w:rPr>
                <w:rFonts w:ascii="Times New Roman" w:hAnsi="Times New Roman" w:cs="Times New Roman"/>
              </w:rPr>
              <w:lastRenderedPageBreak/>
              <w:t>because of illness or disability</w:t>
            </w:r>
          </w:p>
        </w:tc>
        <w:tc>
          <w:tcPr>
            <w:tcW w:w="4221" w:type="dxa"/>
          </w:tcPr>
          <w:p w14:paraId="7270CE64" w14:textId="6CAAC976" w:rsidR="00B0509E" w:rsidRPr="00812D34" w:rsidRDefault="00B0509E" w:rsidP="00CA46C1">
            <w:pPr>
              <w:rPr>
                <w:rFonts w:ascii="Times New Roman" w:hAnsi="Times New Roman" w:cs="Times New Roman"/>
              </w:rPr>
            </w:pPr>
            <w:r w:rsidRPr="00812D34">
              <w:rPr>
                <w:rFonts w:ascii="Times New Roman" w:hAnsi="Times New Roman" w:cs="Times New Roman"/>
              </w:rPr>
              <w:lastRenderedPageBreak/>
              <w:t xml:space="preserve">Kangaroo Mother Care (KMC): four hours per day not more than three settings. Mother covered in gown, sat in an inclined chair. The baby was positioned inside her dress and </w:t>
            </w:r>
            <w:r w:rsidRPr="00812D34">
              <w:rPr>
                <w:rFonts w:ascii="Times New Roman" w:hAnsi="Times New Roman" w:cs="Times New Roman"/>
              </w:rPr>
              <w:lastRenderedPageBreak/>
              <w:t>between breasts. The gown covered the infant's trunk and extremities, but not the head, which was covered with a cap. The rest of the time, the baby was nursed in warmer</w:t>
            </w:r>
          </w:p>
          <w:p w14:paraId="02ADD594" w14:textId="30C880A1" w:rsidR="00B0509E" w:rsidRPr="00812D34" w:rsidRDefault="00B0509E" w:rsidP="00CA46C1">
            <w:pPr>
              <w:rPr>
                <w:rFonts w:ascii="Times New Roman" w:hAnsi="Times New Roman" w:cs="Times New Roman"/>
              </w:rPr>
            </w:pPr>
            <w:r w:rsidRPr="00812D34">
              <w:rPr>
                <w:rFonts w:ascii="Times New Roman" w:hAnsi="Times New Roman" w:cs="Times New Roman"/>
              </w:rPr>
              <w:t>/incubator (standard care). In addition, the baby received KMC at home after exiting from hospital.</w:t>
            </w:r>
          </w:p>
        </w:tc>
        <w:tc>
          <w:tcPr>
            <w:tcW w:w="3870" w:type="dxa"/>
          </w:tcPr>
          <w:p w14:paraId="61E744A3" w14:textId="0FABF5D9" w:rsidR="00B0509E" w:rsidRPr="00812D34" w:rsidRDefault="00B0509E" w:rsidP="00CA46C1">
            <w:pPr>
              <w:rPr>
                <w:rFonts w:ascii="Times New Roman" w:hAnsi="Times New Roman" w:cs="Times New Roman"/>
              </w:rPr>
            </w:pPr>
            <w:r w:rsidRPr="00812D34">
              <w:rPr>
                <w:rFonts w:ascii="Times New Roman" w:hAnsi="Times New Roman" w:cs="Times New Roman"/>
              </w:rPr>
              <w:lastRenderedPageBreak/>
              <w:t xml:space="preserve">Standard care: Nursing in warmer/incubator. Mothers were allowed to visit the baby, touch, and handle them. </w:t>
            </w:r>
            <w:r w:rsidRPr="00812D34">
              <w:rPr>
                <w:rFonts w:ascii="Times New Roman" w:hAnsi="Times New Roman" w:cs="Times New Roman"/>
              </w:rPr>
              <w:lastRenderedPageBreak/>
              <w:t xml:space="preserve">They also fed babies with spoon and changed babies' napkins. </w:t>
            </w:r>
          </w:p>
        </w:tc>
      </w:tr>
      <w:tr w:rsidR="00B0509E" w:rsidRPr="00812D34" w14:paraId="549849F6" w14:textId="77777777" w:rsidTr="00B0509E">
        <w:tc>
          <w:tcPr>
            <w:tcW w:w="1267" w:type="dxa"/>
          </w:tcPr>
          <w:p w14:paraId="480E6D4A" w14:textId="061505A0" w:rsidR="00B0509E" w:rsidRPr="00812D34" w:rsidRDefault="00B0509E" w:rsidP="00CA46C1">
            <w:pPr>
              <w:rPr>
                <w:rFonts w:ascii="Times New Roman" w:hAnsi="Times New Roman" w:cs="Times New Roman"/>
              </w:rPr>
            </w:pPr>
            <w:r w:rsidRPr="00812D34">
              <w:rPr>
                <w:rFonts w:ascii="Times New Roman" w:hAnsi="Times New Roman" w:cs="Times New Roman"/>
                <w:sz w:val="20"/>
                <w:szCs w:val="20"/>
              </w:rPr>
              <w:lastRenderedPageBreak/>
              <w:t>Sasmal, 2023</w:t>
            </w:r>
          </w:p>
        </w:tc>
        <w:tc>
          <w:tcPr>
            <w:tcW w:w="1973" w:type="dxa"/>
          </w:tcPr>
          <w:p w14:paraId="20955C81" w14:textId="78CF0AD2" w:rsidR="00B0509E" w:rsidRPr="00812D34" w:rsidRDefault="00B0509E" w:rsidP="00BF3E09">
            <w:pPr>
              <w:rPr>
                <w:rFonts w:ascii="Times New Roman" w:hAnsi="Times New Roman" w:cs="Times New Roman"/>
              </w:rPr>
            </w:pPr>
            <w:r w:rsidRPr="00812D34">
              <w:rPr>
                <w:rFonts w:ascii="Times New Roman" w:hAnsi="Times New Roman" w:cs="Times New Roman"/>
              </w:rPr>
              <w:t xml:space="preserve">-Hemodynamically stable, </w:t>
            </w:r>
          </w:p>
          <w:p w14:paraId="645DB6C6" w14:textId="77777777" w:rsidR="00B0509E" w:rsidRPr="00812D34" w:rsidRDefault="00B0509E" w:rsidP="00BF3E09">
            <w:pPr>
              <w:rPr>
                <w:rFonts w:ascii="Times New Roman" w:hAnsi="Times New Roman" w:cs="Times New Roman"/>
              </w:rPr>
            </w:pPr>
            <w:r w:rsidRPr="00812D34">
              <w:rPr>
                <w:rFonts w:ascii="Times New Roman" w:hAnsi="Times New Roman" w:cs="Times New Roman"/>
              </w:rPr>
              <w:t xml:space="preserve">-inborn babies born between 26 0/7 and 32 0/7 weeks of gestation, </w:t>
            </w:r>
          </w:p>
          <w:p w14:paraId="35A23954" w14:textId="7A39C662" w:rsidR="00B0509E" w:rsidRPr="00812D34" w:rsidRDefault="00B0509E" w:rsidP="00BF3E09">
            <w:pPr>
              <w:rPr>
                <w:rFonts w:ascii="Times New Roman" w:hAnsi="Times New Roman" w:cs="Times New Roman"/>
              </w:rPr>
            </w:pPr>
            <w:r w:rsidRPr="00812D34">
              <w:rPr>
                <w:rFonts w:ascii="Times New Roman" w:hAnsi="Times New Roman" w:cs="Times New Roman"/>
              </w:rPr>
              <w:t xml:space="preserve">-birth weight &lt;1500 g, </w:t>
            </w:r>
          </w:p>
          <w:p w14:paraId="6C837989" w14:textId="6CD2A898" w:rsidR="00B0509E" w:rsidRPr="00812D34" w:rsidRDefault="00B0509E" w:rsidP="00BF3E09">
            <w:pPr>
              <w:rPr>
                <w:rFonts w:ascii="Times New Roman" w:hAnsi="Times New Roman" w:cs="Times New Roman"/>
              </w:rPr>
            </w:pPr>
            <w:r w:rsidRPr="00812D34">
              <w:rPr>
                <w:rFonts w:ascii="Times New Roman" w:hAnsi="Times New Roman" w:cs="Times New Roman"/>
              </w:rPr>
              <w:t>4. APGAR score of ≥6 at 5 min after birth, with or without respiratory support, via high-frequency nasal cannula ≤2 L/kg/min or nasal prong (0.1-0.2 L/min)</w:t>
            </w:r>
          </w:p>
        </w:tc>
        <w:tc>
          <w:tcPr>
            <w:tcW w:w="2079" w:type="dxa"/>
          </w:tcPr>
          <w:p w14:paraId="6F3D24CE" w14:textId="0B69BD9E" w:rsidR="00B0509E" w:rsidRPr="00812D34" w:rsidRDefault="00B0509E" w:rsidP="009E683B">
            <w:pPr>
              <w:rPr>
                <w:rFonts w:ascii="Times New Roman" w:hAnsi="Times New Roman" w:cs="Times New Roman"/>
              </w:rPr>
            </w:pPr>
            <w:r w:rsidRPr="00812D34">
              <w:rPr>
                <w:rFonts w:ascii="Times New Roman" w:hAnsi="Times New Roman" w:cs="Times New Roman"/>
              </w:rPr>
              <w:t>-prenatal illicit drug exposure history</w:t>
            </w:r>
            <w:r w:rsidRPr="00812D34">
              <w:rPr>
                <w:rFonts w:ascii="Times New Roman" w:hAnsi="Times New Roman" w:cs="Times New Roman"/>
              </w:rPr>
              <w:br/>
              <w:t>-medical conditions such as bronchopulmonary dysplasia and severe asphyxia</w:t>
            </w:r>
            <w:r w:rsidRPr="00812D34">
              <w:rPr>
                <w:rFonts w:ascii="Times New Roman" w:hAnsi="Times New Roman" w:cs="Times New Roman"/>
              </w:rPr>
              <w:br/>
              <w:t xml:space="preserve">-severely undersized for gestational age </w:t>
            </w:r>
            <w:r w:rsidRPr="00812D34">
              <w:rPr>
                <w:rFonts w:ascii="Times New Roman" w:hAnsi="Times New Roman" w:cs="Times New Roman"/>
              </w:rPr>
              <w:br/>
              <w:t>-experiencing necrotizing enterocolitis, neo-natal jaundice necessitating exchange transfusion, and presence of seizures 3rd or 4th degree intracranial hemorrhage and</w:t>
            </w:r>
            <w:r w:rsidRPr="00812D34">
              <w:rPr>
                <w:rFonts w:ascii="Times New Roman" w:hAnsi="Times New Roman" w:cs="Times New Roman"/>
              </w:rPr>
              <w:br/>
              <w:t>periventricular leukomalacia</w:t>
            </w:r>
            <w:r w:rsidRPr="00812D34">
              <w:rPr>
                <w:rFonts w:ascii="Times New Roman" w:hAnsi="Times New Roman" w:cs="Times New Roman"/>
              </w:rPr>
              <w:br/>
              <w:t xml:space="preserve">-positive blood culture and at the time of enrolment or during the intervention kept </w:t>
            </w:r>
            <w:r w:rsidRPr="00812D34">
              <w:rPr>
                <w:rFonts w:ascii="Times New Roman" w:hAnsi="Times New Roman" w:cs="Times New Roman"/>
              </w:rPr>
              <w:lastRenderedPageBreak/>
              <w:t>NPO during the study period</w:t>
            </w:r>
            <w:r w:rsidRPr="00812D34">
              <w:rPr>
                <w:rFonts w:ascii="Times New Roman" w:hAnsi="Times New Roman" w:cs="Times New Roman"/>
              </w:rPr>
              <w:br/>
              <w:t>-Transferred to another center before discharge or died during hospitalization, their parents dropped out of the trial, and their mothers were not the primary caregiver due to their sickness</w:t>
            </w:r>
          </w:p>
          <w:p w14:paraId="6B662739" w14:textId="77777777" w:rsidR="00B0509E" w:rsidRPr="00812D34" w:rsidRDefault="00B0509E" w:rsidP="00CA46C1">
            <w:pPr>
              <w:rPr>
                <w:rFonts w:ascii="Times New Roman" w:hAnsi="Times New Roman" w:cs="Times New Roman"/>
              </w:rPr>
            </w:pPr>
          </w:p>
        </w:tc>
        <w:tc>
          <w:tcPr>
            <w:tcW w:w="4221" w:type="dxa"/>
          </w:tcPr>
          <w:p w14:paraId="0ADA6BD1" w14:textId="4AA21BB2" w:rsidR="00B0509E" w:rsidRPr="00812D34" w:rsidRDefault="00B0509E" w:rsidP="00CA46C1">
            <w:pPr>
              <w:rPr>
                <w:rFonts w:ascii="Times New Roman" w:hAnsi="Times New Roman" w:cs="Times New Roman"/>
              </w:rPr>
            </w:pPr>
            <w:r w:rsidRPr="00812D34">
              <w:rPr>
                <w:rFonts w:ascii="Times New Roman" w:hAnsi="Times New Roman" w:cs="Times New Roman"/>
              </w:rPr>
              <w:lastRenderedPageBreak/>
              <w:t xml:space="preserve">Premature Infant Oromotor Intervention (PIOMI) developed by Dr. Brenda Knoll; consisting of 3 minutes of oral stimulation and 2 minutes of non-nutritive sucking for seven consecutive days, 15-30 minutes before any two consecutive feedings and monitoring of vital signs. In addition, developmentally supportive standard care per the unit protocol. Babies were put on the breast once the oral feeding was initiated before non-nutritive sucking. </w:t>
            </w:r>
          </w:p>
        </w:tc>
        <w:tc>
          <w:tcPr>
            <w:tcW w:w="3870" w:type="dxa"/>
          </w:tcPr>
          <w:p w14:paraId="7866EBE4" w14:textId="5A65D58E" w:rsidR="00B0509E" w:rsidRPr="00812D34" w:rsidRDefault="00B0509E" w:rsidP="00CA46C1">
            <w:pPr>
              <w:rPr>
                <w:rFonts w:ascii="Times New Roman" w:hAnsi="Times New Roman" w:cs="Times New Roman"/>
              </w:rPr>
            </w:pPr>
            <w:r w:rsidRPr="00812D34">
              <w:rPr>
                <w:rFonts w:ascii="Times New Roman" w:hAnsi="Times New Roman" w:cs="Times New Roman"/>
              </w:rPr>
              <w:t>Developmentally supportive standard care per the unit protocol</w:t>
            </w:r>
          </w:p>
        </w:tc>
      </w:tr>
      <w:tr w:rsidR="00B0509E" w:rsidRPr="00812D34" w14:paraId="32B55B19" w14:textId="77777777" w:rsidTr="00B0509E">
        <w:tc>
          <w:tcPr>
            <w:tcW w:w="1267" w:type="dxa"/>
          </w:tcPr>
          <w:p w14:paraId="5605E57F" w14:textId="6F856E6A" w:rsidR="00B0509E" w:rsidRPr="00812D34" w:rsidRDefault="00B0509E" w:rsidP="00CA46C1">
            <w:pPr>
              <w:rPr>
                <w:rFonts w:ascii="Times New Roman" w:hAnsi="Times New Roman" w:cs="Times New Roman"/>
              </w:rPr>
            </w:pPr>
            <w:r w:rsidRPr="00812D34">
              <w:rPr>
                <w:rFonts w:ascii="Times New Roman" w:hAnsi="Times New Roman" w:cs="Times New Roman"/>
                <w:sz w:val="20"/>
                <w:szCs w:val="20"/>
              </w:rPr>
              <w:t>Shinde,2019</w:t>
            </w:r>
          </w:p>
        </w:tc>
        <w:tc>
          <w:tcPr>
            <w:tcW w:w="1973" w:type="dxa"/>
          </w:tcPr>
          <w:p w14:paraId="3B4213E0" w14:textId="3ED40109" w:rsidR="00B0509E" w:rsidRPr="00812D34" w:rsidRDefault="00B0509E" w:rsidP="00434E21">
            <w:pPr>
              <w:rPr>
                <w:rFonts w:ascii="Times New Roman" w:hAnsi="Times New Roman" w:cs="Times New Roman"/>
              </w:rPr>
            </w:pPr>
            <w:r w:rsidRPr="00812D34">
              <w:rPr>
                <w:rFonts w:ascii="Times New Roman" w:hAnsi="Times New Roman" w:cs="Times New Roman"/>
              </w:rPr>
              <w:t>Baby ≤ 2.499 kg of birth weight</w:t>
            </w:r>
          </w:p>
        </w:tc>
        <w:tc>
          <w:tcPr>
            <w:tcW w:w="2079" w:type="dxa"/>
          </w:tcPr>
          <w:p w14:paraId="53D8CE65" w14:textId="048F62C9" w:rsidR="00B0509E" w:rsidRPr="00812D34" w:rsidRDefault="00B0509E" w:rsidP="00CA46C1">
            <w:pPr>
              <w:rPr>
                <w:rFonts w:ascii="Times New Roman" w:hAnsi="Times New Roman" w:cs="Times New Roman"/>
              </w:rPr>
            </w:pPr>
            <w:r w:rsidRPr="00812D34">
              <w:rPr>
                <w:rFonts w:ascii="Times New Roman" w:hAnsi="Times New Roman" w:cs="Times New Roman"/>
              </w:rPr>
              <w:t>No exclusion criteria reported</w:t>
            </w:r>
          </w:p>
        </w:tc>
        <w:tc>
          <w:tcPr>
            <w:tcW w:w="4221" w:type="dxa"/>
          </w:tcPr>
          <w:p w14:paraId="710150F0" w14:textId="0663FBB1" w:rsidR="00B0509E" w:rsidRPr="00812D34" w:rsidRDefault="00B0509E" w:rsidP="00CA46C1">
            <w:pPr>
              <w:rPr>
                <w:rFonts w:ascii="Times New Roman" w:hAnsi="Times New Roman" w:cs="Times New Roman"/>
              </w:rPr>
            </w:pPr>
            <w:r w:rsidRPr="00812D34">
              <w:rPr>
                <w:rFonts w:ascii="Times New Roman" w:hAnsi="Times New Roman" w:cs="Times New Roman"/>
              </w:rPr>
              <w:t>Kangaroo Mother Care: Started from second day of delivery for eight hours per day by half to one hour interval and each episode for 30-45 min for seven days</w:t>
            </w:r>
          </w:p>
        </w:tc>
        <w:tc>
          <w:tcPr>
            <w:tcW w:w="3870" w:type="dxa"/>
          </w:tcPr>
          <w:p w14:paraId="5A8AFBD9" w14:textId="7E4F7872" w:rsidR="00B0509E" w:rsidRPr="00812D34" w:rsidRDefault="00B0509E" w:rsidP="00CA46C1">
            <w:pPr>
              <w:rPr>
                <w:rFonts w:ascii="Times New Roman" w:hAnsi="Times New Roman" w:cs="Times New Roman"/>
              </w:rPr>
            </w:pPr>
            <w:r w:rsidRPr="00812D34">
              <w:rPr>
                <w:rFonts w:ascii="Times New Roman" w:hAnsi="Times New Roman" w:cs="Times New Roman"/>
              </w:rPr>
              <w:t>Breastfeeding, rooming in and swaddling</w:t>
            </w:r>
          </w:p>
        </w:tc>
      </w:tr>
      <w:tr w:rsidR="00B0509E" w:rsidRPr="00812D34" w14:paraId="50B29FA9" w14:textId="77777777" w:rsidTr="00B0509E">
        <w:tc>
          <w:tcPr>
            <w:tcW w:w="1267" w:type="dxa"/>
          </w:tcPr>
          <w:p w14:paraId="06FA16F8" w14:textId="6CE9C78D" w:rsidR="00B0509E" w:rsidRPr="00812D34" w:rsidRDefault="00B0509E" w:rsidP="00CA46C1">
            <w:pPr>
              <w:rPr>
                <w:rFonts w:ascii="Times New Roman" w:hAnsi="Times New Roman" w:cs="Times New Roman"/>
              </w:rPr>
            </w:pPr>
            <w:r w:rsidRPr="00812D34">
              <w:rPr>
                <w:rFonts w:ascii="Times New Roman" w:hAnsi="Times New Roman" w:cs="Times New Roman"/>
                <w:sz w:val="20"/>
                <w:szCs w:val="20"/>
              </w:rPr>
              <w:t>Sinha, 2022</w:t>
            </w:r>
          </w:p>
        </w:tc>
        <w:tc>
          <w:tcPr>
            <w:tcW w:w="1973" w:type="dxa"/>
          </w:tcPr>
          <w:p w14:paraId="434FD1FB" w14:textId="04BADE3F" w:rsidR="00B0509E" w:rsidRPr="00812D34" w:rsidRDefault="00B0509E" w:rsidP="00CA46C1">
            <w:pPr>
              <w:rPr>
                <w:rFonts w:ascii="Times New Roman" w:hAnsi="Times New Roman" w:cs="Times New Roman"/>
              </w:rPr>
            </w:pPr>
            <w:r w:rsidRPr="00812D34">
              <w:rPr>
                <w:rFonts w:ascii="Times New Roman" w:hAnsi="Times New Roman" w:cs="Times New Roman"/>
              </w:rPr>
              <w:t>Newborns weighing 1500</w:t>
            </w:r>
            <w:r w:rsidR="00C07D9B" w:rsidRPr="00812D34">
              <w:rPr>
                <w:rFonts w:ascii="Times New Roman" w:hAnsi="Times New Roman" w:cs="Times New Roman"/>
              </w:rPr>
              <w:t>-</w:t>
            </w:r>
            <w:r w:rsidRPr="00812D34">
              <w:rPr>
                <w:rFonts w:ascii="Times New Roman" w:hAnsi="Times New Roman" w:cs="Times New Roman"/>
              </w:rPr>
              <w:t>2250 grams and mothers enrolled within 72 hours of birth</w:t>
            </w:r>
          </w:p>
        </w:tc>
        <w:tc>
          <w:tcPr>
            <w:tcW w:w="2079" w:type="dxa"/>
          </w:tcPr>
          <w:p w14:paraId="4CC56B8D" w14:textId="2670CEBE" w:rsidR="00B0509E" w:rsidRPr="00812D34" w:rsidRDefault="00B0509E" w:rsidP="007F5978">
            <w:pPr>
              <w:rPr>
                <w:rFonts w:ascii="Times New Roman" w:hAnsi="Times New Roman" w:cs="Times New Roman"/>
              </w:rPr>
            </w:pPr>
            <w:r w:rsidRPr="00812D34">
              <w:rPr>
                <w:rFonts w:ascii="Times New Roman" w:hAnsi="Times New Roman" w:cs="Times New Roman"/>
              </w:rPr>
              <w:t>- KMC already initiated in a birth facility</w:t>
            </w:r>
          </w:p>
          <w:p w14:paraId="4CBBE021" w14:textId="6CAC9799" w:rsidR="00B0509E" w:rsidRPr="00812D34" w:rsidRDefault="00B0509E" w:rsidP="007F5978">
            <w:pPr>
              <w:rPr>
                <w:rFonts w:ascii="Times New Roman" w:hAnsi="Times New Roman" w:cs="Times New Roman"/>
              </w:rPr>
            </w:pPr>
            <w:r w:rsidRPr="00812D34">
              <w:rPr>
                <w:rFonts w:ascii="Times New Roman" w:hAnsi="Times New Roman" w:cs="Times New Roman"/>
              </w:rPr>
              <w:t>- not weighed within 72 hours of birth, or they</w:t>
            </w:r>
          </w:p>
          <w:p w14:paraId="5E923F02" w14:textId="7536D8A2" w:rsidR="00B0509E" w:rsidRPr="00812D34" w:rsidRDefault="00B0509E" w:rsidP="007F5978">
            <w:pPr>
              <w:rPr>
                <w:rFonts w:ascii="Times New Roman" w:hAnsi="Times New Roman" w:cs="Times New Roman"/>
              </w:rPr>
            </w:pPr>
            <w:r w:rsidRPr="00812D34">
              <w:rPr>
                <w:rFonts w:ascii="Times New Roman" w:hAnsi="Times New Roman" w:cs="Times New Roman"/>
              </w:rPr>
              <w:t>were unable to feed.</w:t>
            </w:r>
          </w:p>
          <w:p w14:paraId="2B881495" w14:textId="3F334F70" w:rsidR="00B0509E" w:rsidRPr="00812D34" w:rsidRDefault="00B0509E" w:rsidP="007F5978">
            <w:pPr>
              <w:rPr>
                <w:rFonts w:ascii="Times New Roman" w:hAnsi="Times New Roman" w:cs="Times New Roman"/>
              </w:rPr>
            </w:pPr>
            <w:r w:rsidRPr="00812D34">
              <w:rPr>
                <w:rFonts w:ascii="Times New Roman" w:hAnsi="Times New Roman" w:cs="Times New Roman"/>
              </w:rPr>
              <w:t>- breathing problems</w:t>
            </w:r>
          </w:p>
          <w:p w14:paraId="1E8A5E57" w14:textId="77777777" w:rsidR="00B0509E" w:rsidRPr="00812D34" w:rsidRDefault="00B0509E" w:rsidP="007F5978">
            <w:pPr>
              <w:rPr>
                <w:rFonts w:ascii="Times New Roman" w:hAnsi="Times New Roman" w:cs="Times New Roman"/>
              </w:rPr>
            </w:pPr>
            <w:r w:rsidRPr="00812D34">
              <w:rPr>
                <w:rFonts w:ascii="Times New Roman" w:hAnsi="Times New Roman" w:cs="Times New Roman"/>
              </w:rPr>
              <w:t>-gross congenital</w:t>
            </w:r>
          </w:p>
          <w:p w14:paraId="3D51EAA6" w14:textId="77777777" w:rsidR="00B0509E" w:rsidRPr="00812D34" w:rsidRDefault="00B0509E" w:rsidP="007F5978">
            <w:pPr>
              <w:rPr>
                <w:rFonts w:ascii="Times New Roman" w:hAnsi="Times New Roman" w:cs="Times New Roman"/>
              </w:rPr>
            </w:pPr>
            <w:r w:rsidRPr="00812D34">
              <w:rPr>
                <w:rFonts w:ascii="Times New Roman" w:hAnsi="Times New Roman" w:cs="Times New Roman"/>
              </w:rPr>
              <w:t>malformations</w:t>
            </w:r>
          </w:p>
          <w:p w14:paraId="47392052" w14:textId="1F397712" w:rsidR="00B0509E" w:rsidRPr="00812D34" w:rsidRDefault="00B0509E" w:rsidP="007F5978">
            <w:pPr>
              <w:rPr>
                <w:rFonts w:ascii="Times New Roman" w:hAnsi="Times New Roman" w:cs="Times New Roman"/>
              </w:rPr>
            </w:pPr>
            <w:r w:rsidRPr="00812D34">
              <w:rPr>
                <w:rFonts w:ascii="Times New Roman" w:hAnsi="Times New Roman" w:cs="Times New Roman"/>
              </w:rPr>
              <w:t>- reported less than normal movements or mothers were not living with their babies or intending to</w:t>
            </w:r>
          </w:p>
          <w:p w14:paraId="7599B77D" w14:textId="2E0CC8F6" w:rsidR="00B0509E" w:rsidRPr="00812D34" w:rsidRDefault="00B0509E" w:rsidP="007F5978">
            <w:pPr>
              <w:rPr>
                <w:rFonts w:ascii="Times New Roman" w:hAnsi="Times New Roman" w:cs="Times New Roman"/>
              </w:rPr>
            </w:pPr>
            <w:r w:rsidRPr="00812D34">
              <w:rPr>
                <w:rFonts w:ascii="Times New Roman" w:hAnsi="Times New Roman" w:cs="Times New Roman"/>
              </w:rPr>
              <w:lastRenderedPageBreak/>
              <w:t>move away over the next 6 months.</w:t>
            </w:r>
          </w:p>
          <w:p w14:paraId="6F286BBD" w14:textId="735E3D04" w:rsidR="00B0509E" w:rsidRPr="00812D34" w:rsidRDefault="00B0509E" w:rsidP="00222EF8">
            <w:pPr>
              <w:rPr>
                <w:rFonts w:ascii="Times New Roman" w:hAnsi="Times New Roman" w:cs="Times New Roman"/>
              </w:rPr>
            </w:pPr>
            <w:r w:rsidRPr="00812D34">
              <w:rPr>
                <w:rFonts w:ascii="Times New Roman" w:hAnsi="Times New Roman" w:cs="Times New Roman"/>
              </w:rPr>
              <w:t>- twins, triplets, and not breastfeeding infants.</w:t>
            </w:r>
          </w:p>
        </w:tc>
        <w:tc>
          <w:tcPr>
            <w:tcW w:w="4221" w:type="dxa"/>
          </w:tcPr>
          <w:p w14:paraId="68375243" w14:textId="13924B21" w:rsidR="00B0509E" w:rsidRPr="00812D34" w:rsidRDefault="00B0509E" w:rsidP="00CA46C1">
            <w:pPr>
              <w:rPr>
                <w:rFonts w:ascii="Times New Roman" w:hAnsi="Times New Roman" w:cs="Times New Roman"/>
              </w:rPr>
            </w:pPr>
            <w:r w:rsidRPr="00812D34">
              <w:rPr>
                <w:rFonts w:ascii="Times New Roman" w:hAnsi="Times New Roman" w:cs="Times New Roman"/>
              </w:rPr>
              <w:lastRenderedPageBreak/>
              <w:t>Community-initiated kangaroo mother care (CiKMC) for skin-to-skin contact (SSC) and exclusive breastfeeding by counselling</w:t>
            </w:r>
          </w:p>
        </w:tc>
        <w:tc>
          <w:tcPr>
            <w:tcW w:w="3870" w:type="dxa"/>
          </w:tcPr>
          <w:p w14:paraId="2D5BCA81" w14:textId="2D0448C1" w:rsidR="00B0509E" w:rsidRPr="00812D34" w:rsidRDefault="00B0509E" w:rsidP="00E8380F">
            <w:pPr>
              <w:rPr>
                <w:rFonts w:ascii="Times New Roman" w:hAnsi="Times New Roman" w:cs="Times New Roman"/>
              </w:rPr>
            </w:pPr>
            <w:r w:rsidRPr="00812D34">
              <w:rPr>
                <w:rFonts w:ascii="Times New Roman" w:hAnsi="Times New Roman" w:cs="Times New Roman"/>
              </w:rPr>
              <w:t>Home based postnatal are visits by accredited social health activists (ASHAs) implemented through the health system</w:t>
            </w:r>
          </w:p>
        </w:tc>
      </w:tr>
      <w:tr w:rsidR="00B0509E" w:rsidRPr="00812D34" w14:paraId="1CF419F1" w14:textId="77777777" w:rsidTr="00B0509E">
        <w:tc>
          <w:tcPr>
            <w:tcW w:w="1267" w:type="dxa"/>
          </w:tcPr>
          <w:p w14:paraId="6DD8FB65" w14:textId="4EF838AB" w:rsidR="00B0509E" w:rsidRPr="00812D34" w:rsidRDefault="00B0509E" w:rsidP="00CA46C1">
            <w:pPr>
              <w:rPr>
                <w:rFonts w:ascii="Times New Roman" w:hAnsi="Times New Roman" w:cs="Times New Roman"/>
              </w:rPr>
            </w:pPr>
            <w:r w:rsidRPr="00812D34">
              <w:rPr>
                <w:rFonts w:ascii="Times New Roman" w:hAnsi="Times New Roman" w:cs="Times New Roman"/>
                <w:sz w:val="20"/>
                <w:szCs w:val="20"/>
              </w:rPr>
              <w:t>Suman Rao, 2008</w:t>
            </w:r>
          </w:p>
        </w:tc>
        <w:tc>
          <w:tcPr>
            <w:tcW w:w="1973" w:type="dxa"/>
          </w:tcPr>
          <w:p w14:paraId="3907DC61" w14:textId="03B9B99B" w:rsidR="00B0509E" w:rsidRPr="00812D34" w:rsidRDefault="00B0509E" w:rsidP="00BB6F70">
            <w:pPr>
              <w:rPr>
                <w:rFonts w:ascii="Times New Roman" w:hAnsi="Times New Roman" w:cs="Times New Roman"/>
              </w:rPr>
            </w:pPr>
            <w:r w:rsidRPr="00812D34">
              <w:rPr>
                <w:rFonts w:ascii="Times New Roman" w:hAnsi="Times New Roman" w:cs="Times New Roman"/>
              </w:rPr>
              <w:t>Singleton intramural</w:t>
            </w:r>
          </w:p>
          <w:p w14:paraId="3831423C" w14:textId="7D02B0F1" w:rsidR="00B0509E" w:rsidRPr="00812D34" w:rsidRDefault="00B0509E" w:rsidP="00BB6F70">
            <w:pPr>
              <w:rPr>
                <w:rFonts w:ascii="Times New Roman" w:hAnsi="Times New Roman" w:cs="Times New Roman"/>
              </w:rPr>
            </w:pPr>
            <w:r w:rsidRPr="00812D34">
              <w:rPr>
                <w:rFonts w:ascii="Times New Roman" w:hAnsi="Times New Roman" w:cs="Times New Roman"/>
              </w:rPr>
              <w:t>neonates with birth weight &lt;2000 gram</w:t>
            </w:r>
          </w:p>
        </w:tc>
        <w:tc>
          <w:tcPr>
            <w:tcW w:w="2079" w:type="dxa"/>
          </w:tcPr>
          <w:p w14:paraId="038849AE" w14:textId="6E8F740C" w:rsidR="00B0509E" w:rsidRPr="00812D34" w:rsidRDefault="00B0509E" w:rsidP="00EB49B5">
            <w:pPr>
              <w:rPr>
                <w:rFonts w:ascii="Times New Roman" w:hAnsi="Times New Roman" w:cs="Times New Roman"/>
              </w:rPr>
            </w:pPr>
            <w:r w:rsidRPr="00812D34">
              <w:rPr>
                <w:rFonts w:ascii="Times New Roman" w:hAnsi="Times New Roman" w:cs="Times New Roman"/>
              </w:rPr>
              <w:t>-Critically ill babies requiring ventilatory or inotropic support,</w:t>
            </w:r>
          </w:p>
          <w:p w14:paraId="1E7F53B5" w14:textId="0F10A825" w:rsidR="00B0509E" w:rsidRPr="00812D34" w:rsidRDefault="00B0509E" w:rsidP="00EB49B5">
            <w:pPr>
              <w:rPr>
                <w:rFonts w:ascii="Times New Roman" w:hAnsi="Times New Roman" w:cs="Times New Roman"/>
              </w:rPr>
            </w:pPr>
            <w:r w:rsidRPr="00812D34">
              <w:rPr>
                <w:rFonts w:ascii="Times New Roman" w:hAnsi="Times New Roman" w:cs="Times New Roman"/>
              </w:rPr>
              <w:t>-babies with chromosomal and life-threatening congenital anomalies</w:t>
            </w:r>
          </w:p>
          <w:p w14:paraId="359A53C2" w14:textId="15A063E7" w:rsidR="00B0509E" w:rsidRPr="00812D34" w:rsidRDefault="00B0509E" w:rsidP="00EB49B5">
            <w:pPr>
              <w:rPr>
                <w:rFonts w:ascii="Times New Roman" w:hAnsi="Times New Roman" w:cs="Times New Roman"/>
              </w:rPr>
            </w:pPr>
            <w:r w:rsidRPr="00812D34">
              <w:rPr>
                <w:rFonts w:ascii="Times New Roman" w:hAnsi="Times New Roman" w:cs="Times New Roman"/>
              </w:rPr>
              <w:t>-babies requiring transfer, or whose mothers were critically ill, or unable to comply with the follow up schedule</w:t>
            </w:r>
          </w:p>
        </w:tc>
        <w:tc>
          <w:tcPr>
            <w:tcW w:w="4221" w:type="dxa"/>
          </w:tcPr>
          <w:p w14:paraId="54C6CB0B" w14:textId="0AB4EA02" w:rsidR="00B0509E" w:rsidRPr="00812D34" w:rsidRDefault="00B0509E" w:rsidP="00364AD4">
            <w:pPr>
              <w:rPr>
                <w:rFonts w:ascii="Times New Roman" w:hAnsi="Times New Roman" w:cs="Times New Roman"/>
              </w:rPr>
            </w:pPr>
            <w:r w:rsidRPr="00812D34">
              <w:rPr>
                <w:rFonts w:ascii="Times New Roman" w:hAnsi="Times New Roman" w:cs="Times New Roman"/>
              </w:rPr>
              <w:t>Kangaroo mother care (KMC). Mothers were explained about kangaroo mother care. "Kangaroo bag” made of soft flannel cloth was provided. The mothers were encouraged to keep the baby in KMC as long as possible during the day and night with a minimum period of one to two hours at a time. The mean duration of KMC</w:t>
            </w:r>
            <w:r w:rsidR="00E24D34" w:rsidRPr="00812D34">
              <w:rPr>
                <w:rFonts w:ascii="Times New Roman" w:hAnsi="Times New Roman" w:cs="Times New Roman"/>
              </w:rPr>
              <w:t xml:space="preserve"> </w:t>
            </w:r>
            <w:r w:rsidRPr="00812D34">
              <w:rPr>
                <w:rFonts w:ascii="Times New Roman" w:hAnsi="Times New Roman" w:cs="Times New Roman"/>
              </w:rPr>
              <w:t>provided was 13.5 hours per day</w:t>
            </w:r>
          </w:p>
        </w:tc>
        <w:tc>
          <w:tcPr>
            <w:tcW w:w="3870" w:type="dxa"/>
          </w:tcPr>
          <w:p w14:paraId="0A112590" w14:textId="2D5A092A" w:rsidR="00B0509E" w:rsidRPr="00812D34" w:rsidRDefault="00B0509E" w:rsidP="00CA46C1">
            <w:pPr>
              <w:rPr>
                <w:rFonts w:ascii="Times New Roman" w:hAnsi="Times New Roman" w:cs="Times New Roman"/>
              </w:rPr>
            </w:pPr>
            <w:r w:rsidRPr="00812D34">
              <w:rPr>
                <w:rFonts w:ascii="Times New Roman" w:hAnsi="Times New Roman" w:cs="Times New Roman"/>
              </w:rPr>
              <w:t>Conventional method of care (CMC).</w:t>
            </w:r>
          </w:p>
          <w:p w14:paraId="69683744" w14:textId="43641575" w:rsidR="00B0509E" w:rsidRPr="00812D34" w:rsidRDefault="00B0509E" w:rsidP="00CA46C1">
            <w:pPr>
              <w:rPr>
                <w:rFonts w:ascii="Times New Roman" w:hAnsi="Times New Roman" w:cs="Times New Roman"/>
              </w:rPr>
            </w:pPr>
            <w:r w:rsidRPr="00812D34">
              <w:rPr>
                <w:rFonts w:ascii="Times New Roman" w:hAnsi="Times New Roman" w:cs="Times New Roman"/>
              </w:rPr>
              <w:t>CMC group was managed under either servo controlled radiant warmers or in a cradle under hot lamps in neonatal intensive care unit. The babies in postnatal wards were adequately clothed and bedded in with their mothers.</w:t>
            </w:r>
          </w:p>
        </w:tc>
      </w:tr>
      <w:tr w:rsidR="00B0509E" w:rsidRPr="00812D34" w14:paraId="21CFD6F2" w14:textId="77777777" w:rsidTr="00B0509E">
        <w:tc>
          <w:tcPr>
            <w:tcW w:w="1267" w:type="dxa"/>
          </w:tcPr>
          <w:p w14:paraId="535E2F6E" w14:textId="174118A1" w:rsidR="00B0509E" w:rsidRPr="00812D34" w:rsidRDefault="00B0509E" w:rsidP="00450FDE">
            <w:pPr>
              <w:rPr>
                <w:rFonts w:ascii="Times New Roman" w:hAnsi="Times New Roman" w:cs="Times New Roman"/>
              </w:rPr>
            </w:pPr>
            <w:r w:rsidRPr="00812D34">
              <w:rPr>
                <w:rFonts w:ascii="Times New Roman" w:hAnsi="Times New Roman" w:cs="Times New Roman"/>
                <w:sz w:val="20"/>
                <w:szCs w:val="20"/>
              </w:rPr>
              <w:t>Thakur, 2012</w:t>
            </w:r>
          </w:p>
        </w:tc>
        <w:tc>
          <w:tcPr>
            <w:tcW w:w="1973" w:type="dxa"/>
          </w:tcPr>
          <w:p w14:paraId="5F4E6726" w14:textId="6D63A552" w:rsidR="00B0509E" w:rsidRPr="00812D34" w:rsidRDefault="00B0509E" w:rsidP="00450FDE">
            <w:pPr>
              <w:rPr>
                <w:rFonts w:ascii="Times New Roman" w:hAnsi="Times New Roman" w:cs="Times New Roman"/>
              </w:rPr>
            </w:pPr>
            <w:r w:rsidRPr="00812D34">
              <w:rPr>
                <w:rFonts w:ascii="Times New Roman" w:hAnsi="Times New Roman" w:cs="Times New Roman"/>
              </w:rPr>
              <w:t>Low birth weight babies</w:t>
            </w:r>
          </w:p>
        </w:tc>
        <w:tc>
          <w:tcPr>
            <w:tcW w:w="2079" w:type="dxa"/>
          </w:tcPr>
          <w:p w14:paraId="5020F2BE" w14:textId="0210DADA" w:rsidR="00B0509E" w:rsidRPr="00812D34" w:rsidRDefault="00B0509E" w:rsidP="00450FDE">
            <w:pPr>
              <w:rPr>
                <w:rFonts w:ascii="Times New Roman" w:hAnsi="Times New Roman" w:cs="Times New Roman"/>
              </w:rPr>
            </w:pPr>
            <w:r w:rsidRPr="00812D34">
              <w:rPr>
                <w:rFonts w:ascii="Times New Roman" w:hAnsi="Times New Roman" w:cs="Times New Roman"/>
              </w:rPr>
              <w:t>a. cesarian section, b. retained placenta, c. multiple births, d. babies born at night after 2100hr, e. mentally and physically disturbed and handicapped (family members stated)</w:t>
            </w:r>
          </w:p>
        </w:tc>
        <w:tc>
          <w:tcPr>
            <w:tcW w:w="4221" w:type="dxa"/>
          </w:tcPr>
          <w:p w14:paraId="6D2A7FED" w14:textId="77777777" w:rsidR="00B0509E" w:rsidRPr="00812D34" w:rsidRDefault="00B0509E" w:rsidP="000B3A67">
            <w:pPr>
              <w:rPr>
                <w:rFonts w:ascii="Times New Roman" w:hAnsi="Times New Roman" w:cs="Times New Roman"/>
              </w:rPr>
            </w:pPr>
            <w:r w:rsidRPr="00812D34">
              <w:rPr>
                <w:rFonts w:ascii="Times New Roman" w:hAnsi="Times New Roman" w:cs="Times New Roman"/>
              </w:rPr>
              <w:t>Nutrition education on exclusive breastfeeding twice a month for two months after delivery.</w:t>
            </w:r>
          </w:p>
          <w:p w14:paraId="127A9578" w14:textId="77777777" w:rsidR="00B0509E" w:rsidRPr="00812D34" w:rsidRDefault="00B0509E" w:rsidP="000B3A67">
            <w:pPr>
              <w:rPr>
                <w:rFonts w:ascii="Times New Roman" w:hAnsi="Times New Roman" w:cs="Times New Roman"/>
              </w:rPr>
            </w:pPr>
            <w:r w:rsidRPr="00812D34">
              <w:rPr>
                <w:rFonts w:ascii="Times New Roman" w:hAnsi="Times New Roman" w:cs="Times New Roman"/>
              </w:rPr>
              <w:t>Nutrition education was emphasized to avoid the pre lacteal feeds, starting early initiation (within 1 hour after birth) of breastfeeding, attachment of baby to the breast, position of baby during breastfeeding, exclusive breastfeeding for six months, increasing the frequency and quality of food intake of the mother during lactation, food</w:t>
            </w:r>
          </w:p>
          <w:p w14:paraId="5DD814FD" w14:textId="65A2A62D" w:rsidR="00B0509E" w:rsidRPr="00812D34" w:rsidRDefault="00B0509E" w:rsidP="000B3A67">
            <w:pPr>
              <w:rPr>
                <w:rFonts w:ascii="Times New Roman" w:hAnsi="Times New Roman" w:cs="Times New Roman"/>
              </w:rPr>
            </w:pPr>
            <w:r w:rsidRPr="00812D34">
              <w:rPr>
                <w:rFonts w:ascii="Times New Roman" w:hAnsi="Times New Roman" w:cs="Times New Roman"/>
              </w:rPr>
              <w:t>hygiene, personal hygiene, and necessary assistance from the family for breastfeeding.</w:t>
            </w:r>
          </w:p>
        </w:tc>
        <w:tc>
          <w:tcPr>
            <w:tcW w:w="3870" w:type="dxa"/>
          </w:tcPr>
          <w:p w14:paraId="45AA153C" w14:textId="6923CFAA" w:rsidR="00B0509E" w:rsidRPr="00812D34" w:rsidRDefault="00B0509E" w:rsidP="00450FDE">
            <w:pPr>
              <w:rPr>
                <w:rFonts w:ascii="Times New Roman" w:hAnsi="Times New Roman" w:cs="Times New Roman"/>
              </w:rPr>
            </w:pPr>
            <w:r w:rsidRPr="00812D34">
              <w:rPr>
                <w:rFonts w:ascii="Times New Roman" w:hAnsi="Times New Roman" w:cs="Times New Roman"/>
              </w:rPr>
              <w:t>Not reported</w:t>
            </w:r>
          </w:p>
        </w:tc>
      </w:tr>
    </w:tbl>
    <w:p w14:paraId="1CA69AAC" w14:textId="77777777" w:rsidR="003D4F6D" w:rsidRPr="00812D34" w:rsidRDefault="003D4F6D">
      <w:pPr>
        <w:rPr>
          <w:rFonts w:ascii="Times New Roman" w:hAnsi="Times New Roman" w:cs="Times New Roman"/>
        </w:rPr>
      </w:pPr>
    </w:p>
    <w:p w14:paraId="0D627660" w14:textId="77777777" w:rsidR="0045393C" w:rsidRPr="00812D34" w:rsidRDefault="0045393C">
      <w:pPr>
        <w:rPr>
          <w:rFonts w:ascii="Times New Roman" w:hAnsi="Times New Roman" w:cs="Times New Roman"/>
        </w:rPr>
      </w:pPr>
    </w:p>
    <w:p w14:paraId="359F3E02" w14:textId="1A99BC17" w:rsidR="0045393C" w:rsidRPr="00812D34" w:rsidRDefault="00B638A4" w:rsidP="000700B4">
      <w:pPr>
        <w:pStyle w:val="Heading1"/>
        <w:rPr>
          <w:rFonts w:ascii="Times New Roman" w:hAnsi="Times New Roman" w:cs="Times New Roman"/>
        </w:rPr>
      </w:pPr>
      <w:bookmarkStart w:id="5" w:name="_Toc175441815"/>
      <w:r w:rsidRPr="00812D34">
        <w:rPr>
          <w:rFonts w:ascii="Times New Roman" w:hAnsi="Times New Roman" w:cs="Times New Roman"/>
        </w:rPr>
        <w:t>5</w:t>
      </w:r>
      <w:r w:rsidR="000700B4" w:rsidRPr="00812D34">
        <w:rPr>
          <w:rFonts w:ascii="Times New Roman" w:hAnsi="Times New Roman" w:cs="Times New Roman"/>
        </w:rPr>
        <w:t xml:space="preserve"> Quality assessment/ assessment of risk of bias</w:t>
      </w:r>
      <w:bookmarkEnd w:id="5"/>
      <w:r w:rsidR="000700B4" w:rsidRPr="00812D34">
        <w:rPr>
          <w:rFonts w:ascii="Times New Roman" w:hAnsi="Times New Roman" w:cs="Times New Roman"/>
        </w:rPr>
        <w:t xml:space="preserve"> </w:t>
      </w:r>
    </w:p>
    <w:p w14:paraId="1AF18F4E" w14:textId="77777777" w:rsidR="000700B4" w:rsidRPr="00812D34" w:rsidRDefault="000700B4" w:rsidP="000700B4">
      <w:pPr>
        <w:rPr>
          <w:rFonts w:ascii="Times New Roman" w:hAnsi="Times New Roman" w:cs="Times New Roman"/>
        </w:rPr>
      </w:pPr>
    </w:p>
    <w:p w14:paraId="15C6A207" w14:textId="753D302D" w:rsidR="00576436" w:rsidRPr="00812D34" w:rsidRDefault="00B638A4" w:rsidP="000700B4">
      <w:pPr>
        <w:rPr>
          <w:rFonts w:ascii="Times New Roman" w:hAnsi="Times New Roman" w:cs="Times New Roman"/>
        </w:rPr>
      </w:pPr>
      <w:r w:rsidRPr="00812D34">
        <w:rPr>
          <w:rFonts w:ascii="Times New Roman" w:hAnsi="Times New Roman" w:cs="Times New Roman"/>
        </w:rPr>
        <w:t>5</w:t>
      </w:r>
      <w:r w:rsidR="00021D38" w:rsidRPr="00812D34">
        <w:rPr>
          <w:rFonts w:ascii="Times New Roman" w:hAnsi="Times New Roman" w:cs="Times New Roman"/>
        </w:rPr>
        <w:t>.1 Assessment of risk of bias for Randomized Control Trai</w:t>
      </w:r>
      <w:r w:rsidR="003B71B8" w:rsidRPr="00812D34">
        <w:rPr>
          <w:rFonts w:ascii="Times New Roman" w:hAnsi="Times New Roman" w:cs="Times New Roman"/>
        </w:rPr>
        <w:t xml:space="preserve">ls </w:t>
      </w:r>
      <w:r w:rsidR="00247A83" w:rsidRPr="00812D34">
        <w:rPr>
          <w:rFonts w:ascii="Times New Roman" w:hAnsi="Times New Roman" w:cs="Times New Roman"/>
        </w:rPr>
        <w:t xml:space="preserve">using Risk of Bias 2 (RoB2)  </w:t>
      </w:r>
    </w:p>
    <w:p w14:paraId="0A6ED0C8" w14:textId="2FC3A280" w:rsidR="005C155A" w:rsidRPr="00812D34" w:rsidRDefault="003E457B" w:rsidP="0000680D">
      <w:pPr>
        <w:rPr>
          <w:rFonts w:ascii="Times New Roman" w:hAnsi="Times New Roman" w:cs="Times New Roman"/>
        </w:rPr>
      </w:pPr>
      <w:r w:rsidRPr="00812D34">
        <w:rPr>
          <w:rFonts w:ascii="Times New Roman" w:hAnsi="Times New Roman" w:cs="Times New Roman"/>
          <w:noProof/>
          <w:sz w:val="16"/>
          <w:szCs w:val="16"/>
        </w:rPr>
        <w:lastRenderedPageBreak/>
        <w:drawing>
          <wp:inline distT="0" distB="0" distL="0" distR="0" wp14:anchorId="6E3AAB73" wp14:editId="64EF81DE">
            <wp:extent cx="5943600" cy="5943600"/>
            <wp:effectExtent l="0" t="0" r="0" b="0"/>
            <wp:docPr id="977577155" name="Picture 1" descr="A chart with red and green circles and cros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577155" name="Picture 1" descr="A chart with red and green circles and crosse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7DF6C9AD" w14:textId="77777777" w:rsidR="005C155A" w:rsidRPr="00812D34" w:rsidRDefault="005C155A" w:rsidP="003B71B8">
      <w:pPr>
        <w:tabs>
          <w:tab w:val="left" w:pos="1202"/>
        </w:tabs>
        <w:rPr>
          <w:rFonts w:ascii="Times New Roman" w:hAnsi="Times New Roman" w:cs="Times New Roman"/>
        </w:rPr>
      </w:pPr>
    </w:p>
    <w:p w14:paraId="515B5985" w14:textId="77777777" w:rsidR="005C155A" w:rsidRPr="00812D34" w:rsidRDefault="005C155A" w:rsidP="003B71B8">
      <w:pPr>
        <w:tabs>
          <w:tab w:val="left" w:pos="1202"/>
        </w:tabs>
        <w:rPr>
          <w:rFonts w:ascii="Times New Roman" w:hAnsi="Times New Roman" w:cs="Times New Roman"/>
        </w:rPr>
      </w:pPr>
    </w:p>
    <w:p w14:paraId="357A67DE" w14:textId="67351FF8" w:rsidR="003B71B8" w:rsidRPr="00812D34" w:rsidRDefault="00B638A4" w:rsidP="003B71B8">
      <w:pPr>
        <w:tabs>
          <w:tab w:val="left" w:pos="1202"/>
        </w:tabs>
        <w:rPr>
          <w:rFonts w:ascii="Times New Roman" w:hAnsi="Times New Roman" w:cs="Times New Roman"/>
        </w:rPr>
      </w:pPr>
      <w:r w:rsidRPr="00812D34">
        <w:rPr>
          <w:rFonts w:ascii="Times New Roman" w:hAnsi="Times New Roman" w:cs="Times New Roman"/>
        </w:rPr>
        <w:t>5</w:t>
      </w:r>
      <w:r w:rsidR="003B71B8" w:rsidRPr="00812D34">
        <w:rPr>
          <w:rFonts w:ascii="Times New Roman" w:hAnsi="Times New Roman" w:cs="Times New Roman"/>
        </w:rPr>
        <w:t xml:space="preserve">. 2 Assessment of risk of bias </w:t>
      </w:r>
      <w:r w:rsidR="00CA4672" w:rsidRPr="00812D34">
        <w:rPr>
          <w:rFonts w:ascii="Times New Roman" w:hAnsi="Times New Roman" w:cs="Times New Roman"/>
        </w:rPr>
        <w:t>in non-randomized studies-of interventions</w:t>
      </w:r>
      <w:r w:rsidR="00247A83" w:rsidRPr="00812D34">
        <w:rPr>
          <w:rFonts w:ascii="Times New Roman" w:hAnsi="Times New Roman" w:cs="Times New Roman"/>
        </w:rPr>
        <w:t xml:space="preserve"> using ROBINS-1</w:t>
      </w:r>
    </w:p>
    <w:p w14:paraId="06EF3CDF" w14:textId="77777777" w:rsidR="00CA4672" w:rsidRPr="00812D34" w:rsidRDefault="00CA4672" w:rsidP="003B71B8">
      <w:pPr>
        <w:tabs>
          <w:tab w:val="left" w:pos="1202"/>
        </w:tabs>
        <w:rPr>
          <w:rFonts w:ascii="Times New Roman" w:hAnsi="Times New Roman" w:cs="Times New Roman"/>
        </w:rPr>
      </w:pPr>
    </w:p>
    <w:p w14:paraId="7ED3041C" w14:textId="51B2296F" w:rsidR="00CD0086" w:rsidRPr="00812D34" w:rsidRDefault="00CD0086" w:rsidP="00CD0086">
      <w:pPr>
        <w:tabs>
          <w:tab w:val="left" w:pos="1202"/>
        </w:tabs>
        <w:rPr>
          <w:rFonts w:ascii="Times New Roman" w:hAnsi="Times New Roman" w:cs="Times New Roman"/>
          <w:noProof/>
        </w:rPr>
      </w:pPr>
      <w:r w:rsidRPr="00812D34">
        <w:rPr>
          <w:rFonts w:ascii="Times New Roman" w:hAnsi="Times New Roman" w:cs="Times New Roman"/>
          <w:noProof/>
        </w:rPr>
        <w:drawing>
          <wp:inline distT="0" distB="0" distL="0" distR="0" wp14:anchorId="36D509B1" wp14:editId="6940BE15">
            <wp:extent cx="5629523" cy="3066572"/>
            <wp:effectExtent l="0" t="0" r="0" b="635"/>
            <wp:docPr id="13835359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34443" cy="3069252"/>
                    </a:xfrm>
                    <a:prstGeom prst="rect">
                      <a:avLst/>
                    </a:prstGeom>
                    <a:noFill/>
                    <a:ln>
                      <a:noFill/>
                    </a:ln>
                  </pic:spPr>
                </pic:pic>
              </a:graphicData>
            </a:graphic>
          </wp:inline>
        </w:drawing>
      </w:r>
    </w:p>
    <w:p w14:paraId="1797EE1B" w14:textId="77777777" w:rsidR="00CD0086" w:rsidRPr="00812D34" w:rsidRDefault="00CD0086" w:rsidP="00CD0086">
      <w:pPr>
        <w:tabs>
          <w:tab w:val="left" w:pos="1202"/>
        </w:tabs>
        <w:rPr>
          <w:rFonts w:ascii="Times New Roman" w:hAnsi="Times New Roman" w:cs="Times New Roman"/>
          <w:noProof/>
        </w:rPr>
      </w:pPr>
    </w:p>
    <w:p w14:paraId="0AC62878" w14:textId="77777777" w:rsidR="005C155A" w:rsidRPr="00812D34" w:rsidRDefault="005C155A" w:rsidP="00CD0086">
      <w:pPr>
        <w:tabs>
          <w:tab w:val="left" w:pos="1202"/>
        </w:tabs>
        <w:rPr>
          <w:rFonts w:ascii="Times New Roman" w:hAnsi="Times New Roman" w:cs="Times New Roman"/>
          <w:noProof/>
        </w:rPr>
      </w:pPr>
    </w:p>
    <w:p w14:paraId="1A5E1575" w14:textId="77777777" w:rsidR="005C155A" w:rsidRPr="00812D34" w:rsidRDefault="005C155A" w:rsidP="00CD0086">
      <w:pPr>
        <w:tabs>
          <w:tab w:val="left" w:pos="1202"/>
        </w:tabs>
        <w:rPr>
          <w:rFonts w:ascii="Times New Roman" w:hAnsi="Times New Roman" w:cs="Times New Roman"/>
          <w:noProof/>
        </w:rPr>
      </w:pPr>
    </w:p>
    <w:p w14:paraId="49013BD1" w14:textId="77777777" w:rsidR="005C155A" w:rsidRPr="00812D34" w:rsidRDefault="005C155A" w:rsidP="00CD0086">
      <w:pPr>
        <w:tabs>
          <w:tab w:val="left" w:pos="1202"/>
        </w:tabs>
        <w:rPr>
          <w:rFonts w:ascii="Times New Roman" w:hAnsi="Times New Roman" w:cs="Times New Roman"/>
          <w:noProof/>
        </w:rPr>
      </w:pPr>
    </w:p>
    <w:p w14:paraId="494ED52B" w14:textId="77777777" w:rsidR="005C155A" w:rsidRPr="00812D34" w:rsidRDefault="005C155A" w:rsidP="00CD0086">
      <w:pPr>
        <w:tabs>
          <w:tab w:val="left" w:pos="1202"/>
        </w:tabs>
        <w:rPr>
          <w:rFonts w:ascii="Times New Roman" w:hAnsi="Times New Roman" w:cs="Times New Roman"/>
          <w:noProof/>
        </w:rPr>
      </w:pPr>
    </w:p>
    <w:p w14:paraId="791E96EB" w14:textId="77777777" w:rsidR="005C155A" w:rsidRPr="00812D34" w:rsidRDefault="005C155A" w:rsidP="00CD0086">
      <w:pPr>
        <w:tabs>
          <w:tab w:val="left" w:pos="1202"/>
        </w:tabs>
        <w:rPr>
          <w:rFonts w:ascii="Times New Roman" w:hAnsi="Times New Roman" w:cs="Times New Roman"/>
          <w:noProof/>
        </w:rPr>
      </w:pPr>
    </w:p>
    <w:p w14:paraId="3B08A05B" w14:textId="77777777" w:rsidR="005C155A" w:rsidRPr="00812D34" w:rsidRDefault="005C155A" w:rsidP="00CD0086">
      <w:pPr>
        <w:tabs>
          <w:tab w:val="left" w:pos="1202"/>
        </w:tabs>
        <w:rPr>
          <w:rFonts w:ascii="Times New Roman" w:hAnsi="Times New Roman" w:cs="Times New Roman"/>
          <w:noProof/>
        </w:rPr>
      </w:pPr>
    </w:p>
    <w:p w14:paraId="7BFBFFA0" w14:textId="77777777" w:rsidR="005C155A" w:rsidRPr="00812D34" w:rsidRDefault="005C155A" w:rsidP="00CD0086">
      <w:pPr>
        <w:tabs>
          <w:tab w:val="left" w:pos="1202"/>
        </w:tabs>
        <w:rPr>
          <w:rFonts w:ascii="Times New Roman" w:hAnsi="Times New Roman" w:cs="Times New Roman"/>
          <w:noProof/>
        </w:rPr>
      </w:pPr>
    </w:p>
    <w:p w14:paraId="33D111CA" w14:textId="597C3DFC" w:rsidR="00CD0086" w:rsidRPr="00812D34" w:rsidRDefault="00B638A4" w:rsidP="00CD0086">
      <w:pPr>
        <w:tabs>
          <w:tab w:val="left" w:pos="1202"/>
        </w:tabs>
        <w:rPr>
          <w:rFonts w:ascii="Times New Roman" w:hAnsi="Times New Roman" w:cs="Times New Roman"/>
          <w:noProof/>
        </w:rPr>
      </w:pPr>
      <w:r w:rsidRPr="00812D34">
        <w:rPr>
          <w:rFonts w:ascii="Times New Roman" w:hAnsi="Times New Roman" w:cs="Times New Roman"/>
          <w:noProof/>
        </w:rPr>
        <w:t>5</w:t>
      </w:r>
      <w:r w:rsidR="00CD0086" w:rsidRPr="00812D34">
        <w:rPr>
          <w:rFonts w:ascii="Times New Roman" w:hAnsi="Times New Roman" w:cs="Times New Roman"/>
          <w:noProof/>
        </w:rPr>
        <w:t xml:space="preserve">.3 </w:t>
      </w:r>
      <w:r w:rsidR="00CD0086" w:rsidRPr="00812D34">
        <w:rPr>
          <w:rFonts w:ascii="Times New Roman" w:hAnsi="Times New Roman" w:cs="Times New Roman"/>
        </w:rPr>
        <w:t xml:space="preserve">Assessment of </w:t>
      </w:r>
      <w:r w:rsidR="00F67D22" w:rsidRPr="00812D34">
        <w:rPr>
          <w:rFonts w:ascii="Times New Roman" w:hAnsi="Times New Roman" w:cs="Times New Roman"/>
        </w:rPr>
        <w:t>before and after studies with no control group</w:t>
      </w:r>
      <w:r w:rsidR="00743684" w:rsidRPr="00812D34">
        <w:rPr>
          <w:rFonts w:ascii="Times New Roman" w:hAnsi="Times New Roman" w:cs="Times New Roman"/>
        </w:rPr>
        <w:t xml:space="preserve"> using NIH Quality assessment tool</w:t>
      </w:r>
    </w:p>
    <w:p w14:paraId="60C72F79" w14:textId="396550B8" w:rsidR="00F67D22" w:rsidRPr="00812D34" w:rsidRDefault="005C155A" w:rsidP="00CD0086">
      <w:pPr>
        <w:tabs>
          <w:tab w:val="left" w:pos="1202"/>
        </w:tabs>
        <w:rPr>
          <w:rFonts w:ascii="Times New Roman" w:hAnsi="Times New Roman" w:cs="Times New Roman"/>
          <w:noProof/>
        </w:rPr>
      </w:pPr>
      <w:r w:rsidRPr="00812D34">
        <w:rPr>
          <w:rFonts w:ascii="Times New Roman" w:hAnsi="Times New Roman" w:cs="Times New Roman"/>
          <w:noProof/>
        </w:rPr>
        <w:drawing>
          <wp:inline distT="0" distB="0" distL="0" distR="0" wp14:anchorId="0BD3FA8D" wp14:editId="39CBA91A">
            <wp:extent cx="8480701" cy="3212327"/>
            <wp:effectExtent l="0" t="0" r="0" b="7620"/>
            <wp:docPr id="171309805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498030" cy="3218891"/>
                    </a:xfrm>
                    <a:prstGeom prst="rect">
                      <a:avLst/>
                    </a:prstGeom>
                    <a:noFill/>
                    <a:ln>
                      <a:noFill/>
                    </a:ln>
                  </pic:spPr>
                </pic:pic>
              </a:graphicData>
            </a:graphic>
          </wp:inline>
        </w:drawing>
      </w:r>
    </w:p>
    <w:p w14:paraId="617CC5A6" w14:textId="77777777" w:rsidR="000A1ED8" w:rsidRPr="00812D34" w:rsidRDefault="000A1ED8" w:rsidP="000A1ED8">
      <w:pPr>
        <w:rPr>
          <w:rFonts w:ascii="Times New Roman" w:hAnsi="Times New Roman" w:cs="Times New Roman"/>
        </w:rPr>
      </w:pPr>
    </w:p>
    <w:p w14:paraId="34E47AF3" w14:textId="77777777" w:rsidR="000A1ED8" w:rsidRPr="00812D34" w:rsidRDefault="000A1ED8" w:rsidP="000A1ED8">
      <w:pPr>
        <w:rPr>
          <w:rFonts w:ascii="Times New Roman" w:hAnsi="Times New Roman" w:cs="Times New Roman"/>
          <w:noProof/>
        </w:rPr>
      </w:pPr>
    </w:p>
    <w:p w14:paraId="1824F733" w14:textId="77777777" w:rsidR="000A1ED8" w:rsidRPr="00812D34" w:rsidRDefault="000A1ED8" w:rsidP="000A1ED8">
      <w:pPr>
        <w:pStyle w:val="Heading1"/>
        <w:rPr>
          <w:rFonts w:ascii="Times New Roman" w:hAnsi="Times New Roman" w:cs="Times New Roman"/>
        </w:rPr>
      </w:pPr>
      <w:bookmarkStart w:id="6" w:name="_Toc175441816"/>
      <w:r w:rsidRPr="00812D34">
        <w:rPr>
          <w:rFonts w:ascii="Times New Roman" w:hAnsi="Times New Roman" w:cs="Times New Roman"/>
        </w:rPr>
        <w:t>6 PRISMA checklist</w:t>
      </w:r>
      <w:bookmarkEnd w:id="6"/>
      <w:r w:rsidRPr="00812D34">
        <w:rPr>
          <w:rFonts w:ascii="Times New Roman" w:hAnsi="Times New Roman" w:cs="Times New Roman"/>
        </w:rPr>
        <w:t xml:space="preserve"> </w:t>
      </w:r>
    </w:p>
    <w:p w14:paraId="04229EA3" w14:textId="77777777" w:rsidR="007A5499" w:rsidRPr="00812D34" w:rsidRDefault="000A1ED8" w:rsidP="000A1ED8">
      <w:pPr>
        <w:pStyle w:val="Heading1"/>
        <w:rPr>
          <w:rFonts w:ascii="Times New Roman" w:hAnsi="Times New Roman" w:cs="Times New Roman"/>
        </w:rPr>
      </w:pPr>
      <w:r w:rsidRPr="00812D34">
        <w:rPr>
          <w:rFonts w:ascii="Times New Roman" w:hAnsi="Times New Roman" w:cs="Times New Roman"/>
        </w:rPr>
        <w:t xml:space="preserve"> </w:t>
      </w:r>
    </w:p>
    <w:tbl>
      <w:tblPr>
        <w:tblW w:w="12888" w:type="dxa"/>
        <w:tblBorders>
          <w:top w:val="nil"/>
          <w:left w:val="nil"/>
          <w:bottom w:val="nil"/>
          <w:right w:val="nil"/>
        </w:tblBorders>
        <w:tblLook w:val="0000" w:firstRow="0" w:lastRow="0" w:firstColumn="0" w:lastColumn="0" w:noHBand="0" w:noVBand="0"/>
      </w:tblPr>
      <w:tblGrid>
        <w:gridCol w:w="1668"/>
        <w:gridCol w:w="587"/>
        <w:gridCol w:w="8923"/>
        <w:gridCol w:w="1710"/>
      </w:tblGrid>
      <w:tr w:rsidR="007A5499" w:rsidRPr="00812D34" w14:paraId="7DD46C7D" w14:textId="77777777" w:rsidTr="00247A83">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F2C911B" w14:textId="77777777" w:rsidR="007A5499" w:rsidRPr="00812D34" w:rsidRDefault="007A5499" w:rsidP="007A5499">
            <w:pPr>
              <w:widowControl w:val="0"/>
              <w:autoSpaceDE w:val="0"/>
              <w:autoSpaceDN w:val="0"/>
              <w:adjustRightInd w:val="0"/>
              <w:spacing w:after="0" w:line="240" w:lineRule="auto"/>
              <w:rPr>
                <w:rFonts w:ascii="Times New Roman" w:eastAsia="Times New Roman" w:hAnsi="Times New Roman" w:cs="Times New Roman"/>
                <w:color w:val="FFFFFF"/>
                <w:kern w:val="0"/>
                <w:sz w:val="18"/>
                <w:szCs w:val="18"/>
                <w:lang w:val="en-CA" w:eastAsia="en-CA" w:bidi="ar-SA"/>
                <w14:ligatures w14:val="none"/>
              </w:rPr>
            </w:pPr>
            <w:r w:rsidRPr="00812D34">
              <w:rPr>
                <w:rFonts w:ascii="Times New Roman" w:eastAsia="Times New Roman" w:hAnsi="Times New Roman" w:cs="Times New Roman"/>
                <w:b/>
                <w:bCs/>
                <w:color w:val="FFFFFF"/>
                <w:kern w:val="0"/>
                <w:sz w:val="18"/>
                <w:szCs w:val="18"/>
                <w:lang w:val="en-CA" w:eastAsia="en-CA" w:bidi="ar-SA"/>
                <w14:ligatures w14:val="none"/>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BC793FF" w14:textId="77777777" w:rsidR="007A5499" w:rsidRPr="00812D34" w:rsidRDefault="007A5499" w:rsidP="007A5499">
            <w:pPr>
              <w:widowControl w:val="0"/>
              <w:autoSpaceDE w:val="0"/>
              <w:autoSpaceDN w:val="0"/>
              <w:adjustRightInd w:val="0"/>
              <w:spacing w:after="0" w:line="240" w:lineRule="auto"/>
              <w:rPr>
                <w:rFonts w:ascii="Times New Roman" w:eastAsia="Times New Roman" w:hAnsi="Times New Roman" w:cs="Times New Roman"/>
                <w:b/>
                <w:bCs/>
                <w:color w:val="FFFFFF"/>
                <w:kern w:val="0"/>
                <w:sz w:val="18"/>
                <w:szCs w:val="18"/>
                <w:lang w:val="en-CA" w:eastAsia="en-CA" w:bidi="ar-SA"/>
                <w14:ligatures w14:val="none"/>
              </w:rPr>
            </w:pPr>
            <w:r w:rsidRPr="00812D34">
              <w:rPr>
                <w:rFonts w:ascii="Times New Roman" w:eastAsia="Times New Roman" w:hAnsi="Times New Roman" w:cs="Times New Roman"/>
                <w:b/>
                <w:bCs/>
                <w:color w:val="FFFFFF"/>
                <w:kern w:val="0"/>
                <w:sz w:val="18"/>
                <w:szCs w:val="18"/>
                <w:lang w:val="en-CA" w:eastAsia="en-CA" w:bidi="ar-SA"/>
                <w14:ligatures w14:val="none"/>
              </w:rPr>
              <w:t>Item #</w:t>
            </w:r>
          </w:p>
        </w:tc>
        <w:tc>
          <w:tcPr>
            <w:tcW w:w="8923"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28579A7" w14:textId="77777777" w:rsidR="007A5499" w:rsidRPr="00812D34" w:rsidRDefault="007A5499" w:rsidP="007A5499">
            <w:pPr>
              <w:widowControl w:val="0"/>
              <w:autoSpaceDE w:val="0"/>
              <w:autoSpaceDN w:val="0"/>
              <w:adjustRightInd w:val="0"/>
              <w:spacing w:after="0" w:line="240" w:lineRule="auto"/>
              <w:rPr>
                <w:rFonts w:ascii="Times New Roman" w:eastAsia="Times New Roman" w:hAnsi="Times New Roman" w:cs="Times New Roman"/>
                <w:color w:val="FFFFFF"/>
                <w:kern w:val="0"/>
                <w:sz w:val="18"/>
                <w:szCs w:val="18"/>
                <w:lang w:val="en-CA" w:eastAsia="en-CA" w:bidi="ar-SA"/>
                <w14:ligatures w14:val="none"/>
              </w:rPr>
            </w:pPr>
            <w:r w:rsidRPr="00812D34">
              <w:rPr>
                <w:rFonts w:ascii="Times New Roman" w:eastAsia="Times New Roman" w:hAnsi="Times New Roman" w:cs="Times New Roman"/>
                <w:b/>
                <w:bCs/>
                <w:color w:val="FFFFFF"/>
                <w:kern w:val="0"/>
                <w:sz w:val="18"/>
                <w:szCs w:val="18"/>
                <w:lang w:val="en-CA" w:eastAsia="en-CA" w:bidi="ar-SA"/>
                <w14:ligatures w14:val="none"/>
              </w:rPr>
              <w:t xml:space="preserve">Checklist item </w:t>
            </w:r>
          </w:p>
        </w:tc>
        <w:tc>
          <w:tcPr>
            <w:tcW w:w="171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598B13D" w14:textId="77777777" w:rsidR="007A5499" w:rsidRPr="00812D34" w:rsidRDefault="007A5499" w:rsidP="007A5499">
            <w:pPr>
              <w:widowControl w:val="0"/>
              <w:autoSpaceDE w:val="0"/>
              <w:autoSpaceDN w:val="0"/>
              <w:adjustRightInd w:val="0"/>
              <w:spacing w:after="0" w:line="240" w:lineRule="auto"/>
              <w:rPr>
                <w:rFonts w:ascii="Times New Roman" w:eastAsia="Times New Roman" w:hAnsi="Times New Roman" w:cs="Times New Roman"/>
                <w:color w:val="FFFFFF"/>
                <w:kern w:val="0"/>
                <w:sz w:val="18"/>
                <w:szCs w:val="18"/>
                <w:lang w:val="en-CA" w:eastAsia="en-CA" w:bidi="ar-SA"/>
                <w14:ligatures w14:val="none"/>
              </w:rPr>
            </w:pPr>
            <w:r w:rsidRPr="00812D34">
              <w:rPr>
                <w:rFonts w:ascii="Times New Roman" w:eastAsia="Times New Roman" w:hAnsi="Times New Roman" w:cs="Times New Roman"/>
                <w:b/>
                <w:bCs/>
                <w:color w:val="FFFFFF"/>
                <w:kern w:val="0"/>
                <w:sz w:val="18"/>
                <w:szCs w:val="18"/>
                <w:lang w:val="en-CA" w:eastAsia="en-CA" w:bidi="ar-SA"/>
                <w14:ligatures w14:val="none"/>
              </w:rPr>
              <w:t xml:space="preserve">Location where item is reported </w:t>
            </w:r>
          </w:p>
        </w:tc>
      </w:tr>
      <w:tr w:rsidR="007A5499" w:rsidRPr="00812D34" w14:paraId="15BA70E4" w14:textId="77777777" w:rsidTr="00247A83">
        <w:trPr>
          <w:trHeight w:val="24"/>
        </w:trPr>
        <w:tc>
          <w:tcPr>
            <w:tcW w:w="1117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952F703" w14:textId="77777777" w:rsidR="007A5499" w:rsidRPr="00812D34" w:rsidRDefault="007A5499" w:rsidP="007A5499">
            <w:pPr>
              <w:widowControl w:val="0"/>
              <w:autoSpaceDE w:val="0"/>
              <w:autoSpaceDN w:val="0"/>
              <w:adjustRightInd w:val="0"/>
              <w:spacing w:after="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b/>
                <w:bCs/>
                <w:color w:val="000000"/>
                <w:kern w:val="0"/>
                <w:sz w:val="18"/>
                <w:szCs w:val="18"/>
                <w:lang w:val="en-CA" w:eastAsia="en-CA" w:bidi="ar-SA"/>
                <w14:ligatures w14:val="none"/>
              </w:rPr>
              <w:t xml:space="preserve">TITLE </w:t>
            </w:r>
          </w:p>
        </w:tc>
        <w:tc>
          <w:tcPr>
            <w:tcW w:w="1710" w:type="dxa"/>
            <w:tcBorders>
              <w:top w:val="double" w:sz="5" w:space="0" w:color="000000"/>
              <w:left w:val="single" w:sz="5" w:space="0" w:color="000000"/>
              <w:bottom w:val="single" w:sz="5" w:space="0" w:color="000000"/>
              <w:right w:val="single" w:sz="5" w:space="0" w:color="000000"/>
            </w:tcBorders>
            <w:shd w:val="clear" w:color="auto" w:fill="FFFFCC"/>
          </w:tcPr>
          <w:p w14:paraId="5EDB14D1" w14:textId="77777777" w:rsidR="007A5499" w:rsidRPr="00812D34" w:rsidRDefault="007A5499" w:rsidP="007A5499">
            <w:pPr>
              <w:widowControl w:val="0"/>
              <w:autoSpaceDE w:val="0"/>
              <w:autoSpaceDN w:val="0"/>
              <w:adjustRightInd w:val="0"/>
              <w:spacing w:after="0" w:line="240" w:lineRule="auto"/>
              <w:jc w:val="right"/>
              <w:rPr>
                <w:rFonts w:ascii="Times New Roman" w:eastAsia="Times New Roman" w:hAnsi="Times New Roman" w:cs="Times New Roman"/>
                <w:kern w:val="0"/>
                <w:sz w:val="18"/>
                <w:szCs w:val="18"/>
                <w:lang w:val="en-CA" w:eastAsia="en-CA" w:bidi="ar-SA"/>
                <w14:ligatures w14:val="none"/>
              </w:rPr>
            </w:pPr>
          </w:p>
        </w:tc>
      </w:tr>
      <w:tr w:rsidR="007A5499" w:rsidRPr="00812D34" w14:paraId="5E3F490E" w14:textId="77777777" w:rsidTr="00247A83">
        <w:trPr>
          <w:trHeight w:val="48"/>
        </w:trPr>
        <w:tc>
          <w:tcPr>
            <w:tcW w:w="1668" w:type="dxa"/>
            <w:tcBorders>
              <w:top w:val="single" w:sz="5" w:space="0" w:color="000000"/>
              <w:left w:val="single" w:sz="5" w:space="0" w:color="000000"/>
              <w:bottom w:val="double" w:sz="2" w:space="0" w:color="FFFFCC"/>
              <w:right w:val="single" w:sz="5" w:space="0" w:color="000000"/>
            </w:tcBorders>
          </w:tcPr>
          <w:p w14:paraId="2C89A1F0"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lastRenderedPageBreak/>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37163620"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1</w:t>
            </w:r>
          </w:p>
        </w:tc>
        <w:tc>
          <w:tcPr>
            <w:tcW w:w="8923" w:type="dxa"/>
            <w:tcBorders>
              <w:top w:val="single" w:sz="5" w:space="0" w:color="000000"/>
              <w:left w:val="single" w:sz="5" w:space="0" w:color="000000"/>
              <w:bottom w:val="double" w:sz="5" w:space="0" w:color="000000"/>
              <w:right w:val="single" w:sz="5" w:space="0" w:color="000000"/>
            </w:tcBorders>
          </w:tcPr>
          <w:p w14:paraId="6A273D78"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Identify the report as a systematic review.</w:t>
            </w:r>
          </w:p>
        </w:tc>
        <w:tc>
          <w:tcPr>
            <w:tcW w:w="1710" w:type="dxa"/>
            <w:tcBorders>
              <w:top w:val="single" w:sz="5" w:space="0" w:color="000000"/>
              <w:left w:val="single" w:sz="5" w:space="0" w:color="000000"/>
              <w:bottom w:val="double" w:sz="5" w:space="0" w:color="000000"/>
              <w:right w:val="single" w:sz="5" w:space="0" w:color="000000"/>
            </w:tcBorders>
          </w:tcPr>
          <w:p w14:paraId="7E6E083F"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 xml:space="preserve">Title </w:t>
            </w:r>
          </w:p>
        </w:tc>
      </w:tr>
      <w:tr w:rsidR="007A5499" w:rsidRPr="00812D34" w14:paraId="59744F8C" w14:textId="77777777" w:rsidTr="00247A83">
        <w:trPr>
          <w:trHeight w:val="24"/>
        </w:trPr>
        <w:tc>
          <w:tcPr>
            <w:tcW w:w="1117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CE274C7" w14:textId="77777777" w:rsidR="007A5499" w:rsidRPr="00812D34" w:rsidRDefault="007A5499" w:rsidP="007A5499">
            <w:pPr>
              <w:widowControl w:val="0"/>
              <w:autoSpaceDE w:val="0"/>
              <w:autoSpaceDN w:val="0"/>
              <w:adjustRightInd w:val="0"/>
              <w:spacing w:after="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b/>
                <w:bCs/>
                <w:color w:val="000000"/>
                <w:kern w:val="0"/>
                <w:sz w:val="18"/>
                <w:szCs w:val="18"/>
                <w:lang w:val="en-CA" w:eastAsia="en-CA" w:bidi="ar-SA"/>
                <w14:ligatures w14:val="none"/>
              </w:rPr>
              <w:t xml:space="preserve">ABSTRACT </w:t>
            </w:r>
          </w:p>
        </w:tc>
        <w:tc>
          <w:tcPr>
            <w:tcW w:w="1710" w:type="dxa"/>
            <w:tcBorders>
              <w:top w:val="double" w:sz="5" w:space="0" w:color="000000"/>
              <w:left w:val="single" w:sz="5" w:space="0" w:color="000000"/>
              <w:bottom w:val="single" w:sz="5" w:space="0" w:color="000000"/>
              <w:right w:val="single" w:sz="5" w:space="0" w:color="000000"/>
            </w:tcBorders>
            <w:shd w:val="clear" w:color="auto" w:fill="FFFFCC"/>
          </w:tcPr>
          <w:p w14:paraId="56A6D633" w14:textId="77777777" w:rsidR="007A5499" w:rsidRPr="00812D34" w:rsidRDefault="007A5499" w:rsidP="007A5499">
            <w:pPr>
              <w:widowControl w:val="0"/>
              <w:autoSpaceDE w:val="0"/>
              <w:autoSpaceDN w:val="0"/>
              <w:adjustRightInd w:val="0"/>
              <w:spacing w:after="0" w:line="240" w:lineRule="auto"/>
              <w:jc w:val="right"/>
              <w:rPr>
                <w:rFonts w:ascii="Times New Roman" w:eastAsia="Times New Roman" w:hAnsi="Times New Roman" w:cs="Times New Roman"/>
                <w:kern w:val="0"/>
                <w:sz w:val="18"/>
                <w:szCs w:val="18"/>
                <w:lang w:val="en-CA" w:eastAsia="en-CA" w:bidi="ar-SA"/>
                <w14:ligatures w14:val="none"/>
              </w:rPr>
            </w:pPr>
          </w:p>
        </w:tc>
      </w:tr>
      <w:tr w:rsidR="007A5499" w:rsidRPr="00812D34" w14:paraId="5673C813" w14:textId="77777777" w:rsidTr="00247A83">
        <w:trPr>
          <w:trHeight w:val="48"/>
        </w:trPr>
        <w:tc>
          <w:tcPr>
            <w:tcW w:w="1668" w:type="dxa"/>
            <w:tcBorders>
              <w:top w:val="single" w:sz="5" w:space="0" w:color="000000"/>
              <w:left w:val="single" w:sz="5" w:space="0" w:color="000000"/>
              <w:bottom w:val="double" w:sz="2" w:space="0" w:color="FFFFCC"/>
              <w:right w:val="single" w:sz="5" w:space="0" w:color="000000"/>
            </w:tcBorders>
          </w:tcPr>
          <w:p w14:paraId="5E1C92B6"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09353CB1"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2</w:t>
            </w:r>
          </w:p>
        </w:tc>
        <w:tc>
          <w:tcPr>
            <w:tcW w:w="8923" w:type="dxa"/>
            <w:tcBorders>
              <w:top w:val="single" w:sz="5" w:space="0" w:color="000000"/>
              <w:left w:val="single" w:sz="5" w:space="0" w:color="000000"/>
              <w:bottom w:val="double" w:sz="5" w:space="0" w:color="000000"/>
              <w:right w:val="single" w:sz="5" w:space="0" w:color="000000"/>
            </w:tcBorders>
          </w:tcPr>
          <w:p w14:paraId="5A660D58"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See the PRISMA 2020 for Abstracts checklist.</w:t>
            </w:r>
          </w:p>
        </w:tc>
        <w:tc>
          <w:tcPr>
            <w:tcW w:w="1710" w:type="dxa"/>
            <w:tcBorders>
              <w:top w:val="single" w:sz="5" w:space="0" w:color="000000"/>
              <w:left w:val="single" w:sz="5" w:space="0" w:color="000000"/>
              <w:bottom w:val="double" w:sz="5" w:space="0" w:color="000000"/>
              <w:right w:val="single" w:sz="5" w:space="0" w:color="000000"/>
            </w:tcBorders>
          </w:tcPr>
          <w:p w14:paraId="181AC7E8"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 xml:space="preserve">Abstract </w:t>
            </w:r>
          </w:p>
        </w:tc>
      </w:tr>
      <w:tr w:rsidR="007A5499" w:rsidRPr="00812D34" w14:paraId="7EA7D7C8" w14:textId="77777777" w:rsidTr="00247A83">
        <w:trPr>
          <w:trHeight w:val="24"/>
        </w:trPr>
        <w:tc>
          <w:tcPr>
            <w:tcW w:w="1117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2CF74F8" w14:textId="77777777" w:rsidR="007A5499" w:rsidRPr="00812D34" w:rsidRDefault="007A5499" w:rsidP="007A5499">
            <w:pPr>
              <w:widowControl w:val="0"/>
              <w:autoSpaceDE w:val="0"/>
              <w:autoSpaceDN w:val="0"/>
              <w:adjustRightInd w:val="0"/>
              <w:spacing w:after="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b/>
                <w:bCs/>
                <w:color w:val="000000"/>
                <w:kern w:val="0"/>
                <w:sz w:val="18"/>
                <w:szCs w:val="18"/>
                <w:lang w:val="en-CA" w:eastAsia="en-CA" w:bidi="ar-SA"/>
                <w14:ligatures w14:val="none"/>
              </w:rPr>
              <w:t xml:space="preserve">INTRODUCTION </w:t>
            </w:r>
          </w:p>
        </w:tc>
        <w:tc>
          <w:tcPr>
            <w:tcW w:w="1710" w:type="dxa"/>
            <w:tcBorders>
              <w:top w:val="double" w:sz="5" w:space="0" w:color="000000"/>
              <w:left w:val="single" w:sz="5" w:space="0" w:color="000000"/>
              <w:bottom w:val="single" w:sz="5" w:space="0" w:color="000000"/>
              <w:right w:val="single" w:sz="5" w:space="0" w:color="000000"/>
            </w:tcBorders>
            <w:shd w:val="clear" w:color="auto" w:fill="FFFFCC"/>
          </w:tcPr>
          <w:p w14:paraId="5BC70F6E" w14:textId="77777777" w:rsidR="007A5499" w:rsidRPr="00812D34" w:rsidRDefault="007A5499" w:rsidP="007A5499">
            <w:pPr>
              <w:widowControl w:val="0"/>
              <w:autoSpaceDE w:val="0"/>
              <w:autoSpaceDN w:val="0"/>
              <w:adjustRightInd w:val="0"/>
              <w:spacing w:after="0" w:line="240" w:lineRule="auto"/>
              <w:jc w:val="right"/>
              <w:rPr>
                <w:rFonts w:ascii="Times New Roman" w:eastAsia="Times New Roman" w:hAnsi="Times New Roman" w:cs="Times New Roman"/>
                <w:kern w:val="0"/>
                <w:sz w:val="18"/>
                <w:szCs w:val="18"/>
                <w:lang w:val="en-CA" w:eastAsia="en-CA" w:bidi="ar-SA"/>
                <w14:ligatures w14:val="none"/>
              </w:rPr>
            </w:pPr>
          </w:p>
        </w:tc>
      </w:tr>
      <w:tr w:rsidR="007A5499" w:rsidRPr="00812D34" w14:paraId="74FA4C7B" w14:textId="77777777" w:rsidTr="00247A83">
        <w:trPr>
          <w:trHeight w:val="48"/>
        </w:trPr>
        <w:tc>
          <w:tcPr>
            <w:tcW w:w="1668" w:type="dxa"/>
            <w:tcBorders>
              <w:top w:val="single" w:sz="5" w:space="0" w:color="000000"/>
              <w:left w:val="single" w:sz="5" w:space="0" w:color="000000"/>
              <w:bottom w:val="single" w:sz="5" w:space="0" w:color="000000"/>
              <w:right w:val="single" w:sz="5" w:space="0" w:color="000000"/>
            </w:tcBorders>
          </w:tcPr>
          <w:p w14:paraId="080E1848"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C6491E"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3</w:t>
            </w:r>
          </w:p>
        </w:tc>
        <w:tc>
          <w:tcPr>
            <w:tcW w:w="8923" w:type="dxa"/>
            <w:tcBorders>
              <w:top w:val="single" w:sz="5" w:space="0" w:color="000000"/>
              <w:left w:val="single" w:sz="5" w:space="0" w:color="000000"/>
              <w:bottom w:val="single" w:sz="5" w:space="0" w:color="000000"/>
              <w:right w:val="single" w:sz="5" w:space="0" w:color="000000"/>
            </w:tcBorders>
          </w:tcPr>
          <w:p w14:paraId="14EFB7E7"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Describe the rationale for the review in the context of existing knowledge.</w:t>
            </w:r>
          </w:p>
        </w:tc>
        <w:tc>
          <w:tcPr>
            <w:tcW w:w="1710" w:type="dxa"/>
            <w:tcBorders>
              <w:top w:val="single" w:sz="5" w:space="0" w:color="000000"/>
              <w:left w:val="single" w:sz="5" w:space="0" w:color="000000"/>
              <w:bottom w:val="single" w:sz="5" w:space="0" w:color="000000"/>
              <w:right w:val="single" w:sz="5" w:space="0" w:color="000000"/>
            </w:tcBorders>
          </w:tcPr>
          <w:p w14:paraId="4B6ECEA4"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Paragraph 6 and 7</w:t>
            </w:r>
          </w:p>
        </w:tc>
      </w:tr>
      <w:tr w:rsidR="007A5499" w:rsidRPr="00812D34" w14:paraId="2BF0A2B0" w14:textId="77777777" w:rsidTr="00247A83">
        <w:trPr>
          <w:trHeight w:val="48"/>
        </w:trPr>
        <w:tc>
          <w:tcPr>
            <w:tcW w:w="1668" w:type="dxa"/>
            <w:tcBorders>
              <w:top w:val="single" w:sz="5" w:space="0" w:color="000000"/>
              <w:left w:val="single" w:sz="5" w:space="0" w:color="000000"/>
              <w:bottom w:val="double" w:sz="2" w:space="0" w:color="FFFFCC"/>
              <w:right w:val="single" w:sz="5" w:space="0" w:color="000000"/>
            </w:tcBorders>
          </w:tcPr>
          <w:p w14:paraId="415501E5"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753687BA"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4</w:t>
            </w:r>
          </w:p>
        </w:tc>
        <w:tc>
          <w:tcPr>
            <w:tcW w:w="8923" w:type="dxa"/>
            <w:tcBorders>
              <w:top w:val="single" w:sz="5" w:space="0" w:color="000000"/>
              <w:left w:val="single" w:sz="5" w:space="0" w:color="000000"/>
              <w:bottom w:val="double" w:sz="5" w:space="0" w:color="000000"/>
              <w:right w:val="single" w:sz="5" w:space="0" w:color="000000"/>
            </w:tcBorders>
          </w:tcPr>
          <w:p w14:paraId="4801ED18"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Provide an explicit statement of the objective(s) or question(s) the review addresses.</w:t>
            </w:r>
          </w:p>
        </w:tc>
        <w:tc>
          <w:tcPr>
            <w:tcW w:w="1710" w:type="dxa"/>
            <w:tcBorders>
              <w:top w:val="single" w:sz="5" w:space="0" w:color="000000"/>
              <w:left w:val="single" w:sz="5" w:space="0" w:color="000000"/>
              <w:bottom w:val="double" w:sz="5" w:space="0" w:color="000000"/>
              <w:right w:val="single" w:sz="5" w:space="0" w:color="000000"/>
            </w:tcBorders>
          </w:tcPr>
          <w:p w14:paraId="0CF19BBF"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Paragraph 8</w:t>
            </w:r>
          </w:p>
        </w:tc>
      </w:tr>
      <w:tr w:rsidR="007A5499" w:rsidRPr="00812D34" w14:paraId="19C37F26" w14:textId="77777777" w:rsidTr="00247A83">
        <w:trPr>
          <w:trHeight w:val="24"/>
        </w:trPr>
        <w:tc>
          <w:tcPr>
            <w:tcW w:w="1117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9E0B89" w14:textId="77777777" w:rsidR="007A5499" w:rsidRPr="00812D34" w:rsidRDefault="007A5499" w:rsidP="007A5499">
            <w:pPr>
              <w:widowControl w:val="0"/>
              <w:autoSpaceDE w:val="0"/>
              <w:autoSpaceDN w:val="0"/>
              <w:adjustRightInd w:val="0"/>
              <w:spacing w:after="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b/>
                <w:bCs/>
                <w:color w:val="000000"/>
                <w:kern w:val="0"/>
                <w:sz w:val="18"/>
                <w:szCs w:val="18"/>
                <w:lang w:val="en-CA" w:eastAsia="en-CA" w:bidi="ar-SA"/>
                <w14:ligatures w14:val="none"/>
              </w:rPr>
              <w:t xml:space="preserve">METHODS </w:t>
            </w:r>
          </w:p>
        </w:tc>
        <w:tc>
          <w:tcPr>
            <w:tcW w:w="1710" w:type="dxa"/>
            <w:tcBorders>
              <w:top w:val="double" w:sz="5" w:space="0" w:color="000000"/>
              <w:left w:val="single" w:sz="5" w:space="0" w:color="000000"/>
              <w:bottom w:val="single" w:sz="5" w:space="0" w:color="000000"/>
              <w:right w:val="single" w:sz="5" w:space="0" w:color="000000"/>
            </w:tcBorders>
            <w:shd w:val="clear" w:color="auto" w:fill="FFFFCC"/>
          </w:tcPr>
          <w:p w14:paraId="4F2D5931" w14:textId="77777777" w:rsidR="007A5499" w:rsidRPr="00812D34" w:rsidRDefault="007A5499" w:rsidP="007A5499">
            <w:pPr>
              <w:widowControl w:val="0"/>
              <w:autoSpaceDE w:val="0"/>
              <w:autoSpaceDN w:val="0"/>
              <w:adjustRightInd w:val="0"/>
              <w:spacing w:after="0" w:line="240" w:lineRule="auto"/>
              <w:jc w:val="right"/>
              <w:rPr>
                <w:rFonts w:ascii="Times New Roman" w:eastAsia="Times New Roman" w:hAnsi="Times New Roman" w:cs="Times New Roman"/>
                <w:kern w:val="0"/>
                <w:sz w:val="18"/>
                <w:szCs w:val="18"/>
                <w:lang w:val="en-CA" w:eastAsia="en-CA" w:bidi="ar-SA"/>
                <w14:ligatures w14:val="none"/>
              </w:rPr>
            </w:pPr>
          </w:p>
        </w:tc>
      </w:tr>
      <w:tr w:rsidR="007A5499" w:rsidRPr="00812D34" w14:paraId="1C0F3207" w14:textId="77777777" w:rsidTr="00247A83">
        <w:trPr>
          <w:trHeight w:val="48"/>
        </w:trPr>
        <w:tc>
          <w:tcPr>
            <w:tcW w:w="1668" w:type="dxa"/>
            <w:tcBorders>
              <w:top w:val="single" w:sz="5" w:space="0" w:color="000000"/>
              <w:left w:val="single" w:sz="5" w:space="0" w:color="000000"/>
              <w:bottom w:val="single" w:sz="5" w:space="0" w:color="000000"/>
              <w:right w:val="single" w:sz="5" w:space="0" w:color="000000"/>
            </w:tcBorders>
          </w:tcPr>
          <w:p w14:paraId="7BF1A02E"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7F9AFA92"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5</w:t>
            </w:r>
          </w:p>
        </w:tc>
        <w:tc>
          <w:tcPr>
            <w:tcW w:w="8923" w:type="dxa"/>
            <w:tcBorders>
              <w:top w:val="single" w:sz="5" w:space="0" w:color="000000"/>
              <w:left w:val="single" w:sz="5" w:space="0" w:color="000000"/>
              <w:bottom w:val="single" w:sz="5" w:space="0" w:color="000000"/>
              <w:right w:val="single" w:sz="5" w:space="0" w:color="000000"/>
            </w:tcBorders>
          </w:tcPr>
          <w:p w14:paraId="778BA899"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Specify the inclusion and exclusion criteria for the review and how studies were grouped for the syntheses.</w:t>
            </w:r>
          </w:p>
        </w:tc>
        <w:tc>
          <w:tcPr>
            <w:tcW w:w="1710" w:type="dxa"/>
            <w:tcBorders>
              <w:top w:val="single" w:sz="5" w:space="0" w:color="000000"/>
              <w:left w:val="single" w:sz="5" w:space="0" w:color="000000"/>
              <w:bottom w:val="single" w:sz="5" w:space="0" w:color="000000"/>
              <w:right w:val="single" w:sz="5" w:space="0" w:color="000000"/>
            </w:tcBorders>
          </w:tcPr>
          <w:p w14:paraId="43CFF5A2"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Inclusion and exclusion criteria</w:t>
            </w:r>
          </w:p>
        </w:tc>
      </w:tr>
      <w:tr w:rsidR="007A5499" w:rsidRPr="00812D34" w14:paraId="727F1B78" w14:textId="77777777" w:rsidTr="00247A83">
        <w:trPr>
          <w:trHeight w:val="191"/>
        </w:trPr>
        <w:tc>
          <w:tcPr>
            <w:tcW w:w="1668" w:type="dxa"/>
            <w:tcBorders>
              <w:top w:val="single" w:sz="5" w:space="0" w:color="000000"/>
              <w:left w:val="single" w:sz="5" w:space="0" w:color="000000"/>
              <w:bottom w:val="single" w:sz="5" w:space="0" w:color="000000"/>
              <w:right w:val="single" w:sz="5" w:space="0" w:color="000000"/>
            </w:tcBorders>
          </w:tcPr>
          <w:p w14:paraId="0DFEF8C8"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099ADA04"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6</w:t>
            </w:r>
          </w:p>
        </w:tc>
        <w:tc>
          <w:tcPr>
            <w:tcW w:w="8923" w:type="dxa"/>
            <w:tcBorders>
              <w:top w:val="single" w:sz="5" w:space="0" w:color="000000"/>
              <w:left w:val="single" w:sz="5" w:space="0" w:color="000000"/>
              <w:bottom w:val="single" w:sz="5" w:space="0" w:color="000000"/>
              <w:right w:val="single" w:sz="5" w:space="0" w:color="000000"/>
            </w:tcBorders>
          </w:tcPr>
          <w:p w14:paraId="14AA7843"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Specify all databases, registers, websites, organisations, reference lists and other sources searched or consulted to identify studies. Specify the date when each source was last searched or consulted.</w:t>
            </w:r>
          </w:p>
        </w:tc>
        <w:tc>
          <w:tcPr>
            <w:tcW w:w="1710" w:type="dxa"/>
            <w:tcBorders>
              <w:top w:val="single" w:sz="5" w:space="0" w:color="000000"/>
              <w:left w:val="single" w:sz="5" w:space="0" w:color="000000"/>
              <w:bottom w:val="single" w:sz="5" w:space="0" w:color="000000"/>
              <w:right w:val="single" w:sz="5" w:space="0" w:color="000000"/>
            </w:tcBorders>
          </w:tcPr>
          <w:p w14:paraId="6AD46DA4"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 xml:space="preserve">Data source and strategy </w:t>
            </w:r>
          </w:p>
        </w:tc>
      </w:tr>
      <w:tr w:rsidR="007A5499" w:rsidRPr="00812D34" w14:paraId="28F6FAB8" w14:textId="77777777" w:rsidTr="00247A83">
        <w:trPr>
          <w:trHeight w:val="48"/>
        </w:trPr>
        <w:tc>
          <w:tcPr>
            <w:tcW w:w="1668" w:type="dxa"/>
            <w:tcBorders>
              <w:top w:val="single" w:sz="5" w:space="0" w:color="000000"/>
              <w:left w:val="single" w:sz="5" w:space="0" w:color="000000"/>
              <w:bottom w:val="single" w:sz="5" w:space="0" w:color="000000"/>
              <w:right w:val="single" w:sz="5" w:space="0" w:color="000000"/>
            </w:tcBorders>
          </w:tcPr>
          <w:p w14:paraId="114DC435"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6F6CD13C"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7</w:t>
            </w:r>
          </w:p>
        </w:tc>
        <w:tc>
          <w:tcPr>
            <w:tcW w:w="8923" w:type="dxa"/>
            <w:tcBorders>
              <w:top w:val="single" w:sz="5" w:space="0" w:color="000000"/>
              <w:left w:val="single" w:sz="5" w:space="0" w:color="000000"/>
              <w:bottom w:val="single" w:sz="5" w:space="0" w:color="000000"/>
              <w:right w:val="single" w:sz="5" w:space="0" w:color="000000"/>
            </w:tcBorders>
          </w:tcPr>
          <w:p w14:paraId="3CA3DC8A"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Present the full search strategies for all databases, registers and websites, including any filters and limits used.</w:t>
            </w:r>
          </w:p>
        </w:tc>
        <w:tc>
          <w:tcPr>
            <w:tcW w:w="1710" w:type="dxa"/>
            <w:tcBorders>
              <w:top w:val="single" w:sz="5" w:space="0" w:color="000000"/>
              <w:left w:val="single" w:sz="5" w:space="0" w:color="000000"/>
              <w:bottom w:val="single" w:sz="5" w:space="0" w:color="000000"/>
              <w:right w:val="single" w:sz="5" w:space="0" w:color="000000"/>
            </w:tcBorders>
          </w:tcPr>
          <w:p w14:paraId="755069C7" w14:textId="0BD0924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 xml:space="preserve">Supplementary file (Item 2) and Inclusion and exclusion criteria </w:t>
            </w:r>
          </w:p>
        </w:tc>
      </w:tr>
      <w:tr w:rsidR="007A5499" w:rsidRPr="00812D34" w14:paraId="5584253D" w14:textId="77777777" w:rsidTr="00247A83">
        <w:trPr>
          <w:trHeight w:val="48"/>
        </w:trPr>
        <w:tc>
          <w:tcPr>
            <w:tcW w:w="1668" w:type="dxa"/>
            <w:tcBorders>
              <w:top w:val="single" w:sz="5" w:space="0" w:color="000000"/>
              <w:left w:val="single" w:sz="5" w:space="0" w:color="000000"/>
              <w:bottom w:val="single" w:sz="5" w:space="0" w:color="000000"/>
              <w:right w:val="single" w:sz="5" w:space="0" w:color="000000"/>
            </w:tcBorders>
          </w:tcPr>
          <w:p w14:paraId="25FD2F66"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7D102BA0"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8</w:t>
            </w:r>
          </w:p>
        </w:tc>
        <w:tc>
          <w:tcPr>
            <w:tcW w:w="8923" w:type="dxa"/>
            <w:tcBorders>
              <w:top w:val="single" w:sz="5" w:space="0" w:color="000000"/>
              <w:left w:val="single" w:sz="5" w:space="0" w:color="000000"/>
              <w:bottom w:val="single" w:sz="5" w:space="0" w:color="000000"/>
              <w:right w:val="single" w:sz="5" w:space="0" w:color="000000"/>
            </w:tcBorders>
          </w:tcPr>
          <w:p w14:paraId="70669594"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710" w:type="dxa"/>
            <w:tcBorders>
              <w:top w:val="single" w:sz="5" w:space="0" w:color="000000"/>
              <w:left w:val="single" w:sz="5" w:space="0" w:color="000000"/>
              <w:bottom w:val="single" w:sz="5" w:space="0" w:color="000000"/>
              <w:right w:val="single" w:sz="5" w:space="0" w:color="000000"/>
            </w:tcBorders>
          </w:tcPr>
          <w:p w14:paraId="2A8543BB"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 xml:space="preserve">Study selection process </w:t>
            </w:r>
          </w:p>
        </w:tc>
      </w:tr>
      <w:tr w:rsidR="007A5499" w:rsidRPr="00812D34" w14:paraId="7416EA33" w14:textId="77777777" w:rsidTr="00247A83">
        <w:trPr>
          <w:trHeight w:val="152"/>
        </w:trPr>
        <w:tc>
          <w:tcPr>
            <w:tcW w:w="1668" w:type="dxa"/>
            <w:tcBorders>
              <w:top w:val="single" w:sz="5" w:space="0" w:color="000000"/>
              <w:left w:val="single" w:sz="5" w:space="0" w:color="000000"/>
              <w:bottom w:val="single" w:sz="5" w:space="0" w:color="000000"/>
              <w:right w:val="single" w:sz="5" w:space="0" w:color="000000"/>
            </w:tcBorders>
          </w:tcPr>
          <w:p w14:paraId="499579DD"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0670F1EC"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9</w:t>
            </w:r>
          </w:p>
        </w:tc>
        <w:tc>
          <w:tcPr>
            <w:tcW w:w="8923" w:type="dxa"/>
            <w:tcBorders>
              <w:top w:val="single" w:sz="5" w:space="0" w:color="000000"/>
              <w:left w:val="single" w:sz="5" w:space="0" w:color="000000"/>
              <w:bottom w:val="single" w:sz="5" w:space="0" w:color="000000"/>
              <w:right w:val="single" w:sz="5" w:space="0" w:color="000000"/>
            </w:tcBorders>
          </w:tcPr>
          <w:p w14:paraId="35FDAE05"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710" w:type="dxa"/>
            <w:tcBorders>
              <w:top w:val="single" w:sz="5" w:space="0" w:color="000000"/>
              <w:left w:val="single" w:sz="5" w:space="0" w:color="000000"/>
              <w:bottom w:val="single" w:sz="5" w:space="0" w:color="000000"/>
              <w:right w:val="single" w:sz="5" w:space="0" w:color="000000"/>
            </w:tcBorders>
          </w:tcPr>
          <w:p w14:paraId="6009D400"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 xml:space="preserve">Data extraction and management </w:t>
            </w:r>
          </w:p>
        </w:tc>
      </w:tr>
      <w:tr w:rsidR="007A5499" w:rsidRPr="00812D34" w14:paraId="2DC8A8D1" w14:textId="77777777" w:rsidTr="00247A83">
        <w:trPr>
          <w:trHeight w:val="48"/>
        </w:trPr>
        <w:tc>
          <w:tcPr>
            <w:tcW w:w="1668" w:type="dxa"/>
            <w:vMerge w:val="restart"/>
            <w:tcBorders>
              <w:top w:val="single" w:sz="5" w:space="0" w:color="000000"/>
              <w:left w:val="single" w:sz="5" w:space="0" w:color="000000"/>
              <w:right w:val="single" w:sz="5" w:space="0" w:color="000000"/>
            </w:tcBorders>
          </w:tcPr>
          <w:p w14:paraId="2E239D71"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275BB5B8"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10a</w:t>
            </w:r>
          </w:p>
        </w:tc>
        <w:tc>
          <w:tcPr>
            <w:tcW w:w="8923" w:type="dxa"/>
            <w:tcBorders>
              <w:top w:val="single" w:sz="5" w:space="0" w:color="000000"/>
              <w:left w:val="single" w:sz="5" w:space="0" w:color="000000"/>
              <w:bottom w:val="single" w:sz="5" w:space="0" w:color="000000"/>
              <w:right w:val="single" w:sz="5" w:space="0" w:color="000000"/>
            </w:tcBorders>
          </w:tcPr>
          <w:p w14:paraId="04571A21"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710" w:type="dxa"/>
            <w:tcBorders>
              <w:top w:val="single" w:sz="5" w:space="0" w:color="000000"/>
              <w:left w:val="single" w:sz="5" w:space="0" w:color="000000"/>
              <w:bottom w:val="single" w:sz="5" w:space="0" w:color="000000"/>
              <w:right w:val="single" w:sz="5" w:space="0" w:color="000000"/>
            </w:tcBorders>
          </w:tcPr>
          <w:p w14:paraId="1C922601"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Data extraction and management</w:t>
            </w:r>
          </w:p>
        </w:tc>
      </w:tr>
      <w:tr w:rsidR="007A5499" w:rsidRPr="00812D34" w14:paraId="73B780B3" w14:textId="77777777" w:rsidTr="00247A83">
        <w:trPr>
          <w:trHeight w:val="48"/>
        </w:trPr>
        <w:tc>
          <w:tcPr>
            <w:tcW w:w="1668" w:type="dxa"/>
            <w:vMerge/>
            <w:tcBorders>
              <w:left w:val="single" w:sz="5" w:space="0" w:color="000000"/>
              <w:bottom w:val="single" w:sz="5" w:space="0" w:color="000000"/>
              <w:right w:val="single" w:sz="5" w:space="0" w:color="000000"/>
            </w:tcBorders>
          </w:tcPr>
          <w:p w14:paraId="0601131A"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p>
        </w:tc>
        <w:tc>
          <w:tcPr>
            <w:tcW w:w="587" w:type="dxa"/>
            <w:tcBorders>
              <w:top w:val="single" w:sz="5" w:space="0" w:color="000000"/>
              <w:left w:val="single" w:sz="5" w:space="0" w:color="000000"/>
              <w:bottom w:val="single" w:sz="5" w:space="0" w:color="000000"/>
              <w:right w:val="single" w:sz="5" w:space="0" w:color="000000"/>
            </w:tcBorders>
          </w:tcPr>
          <w:p w14:paraId="72467042"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10b</w:t>
            </w:r>
          </w:p>
        </w:tc>
        <w:tc>
          <w:tcPr>
            <w:tcW w:w="8923" w:type="dxa"/>
            <w:tcBorders>
              <w:top w:val="single" w:sz="5" w:space="0" w:color="000000"/>
              <w:left w:val="single" w:sz="5" w:space="0" w:color="000000"/>
              <w:bottom w:val="single" w:sz="5" w:space="0" w:color="000000"/>
              <w:right w:val="single" w:sz="5" w:space="0" w:color="000000"/>
            </w:tcBorders>
          </w:tcPr>
          <w:p w14:paraId="134D8D70"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List and define all other variables for which data were sought (e.g. participant and intervention characteristics, funding sources). Describe any assumptions made about any missing or unclear information.</w:t>
            </w:r>
          </w:p>
        </w:tc>
        <w:tc>
          <w:tcPr>
            <w:tcW w:w="1710" w:type="dxa"/>
            <w:tcBorders>
              <w:top w:val="single" w:sz="5" w:space="0" w:color="000000"/>
              <w:left w:val="single" w:sz="5" w:space="0" w:color="000000"/>
              <w:bottom w:val="single" w:sz="5" w:space="0" w:color="000000"/>
              <w:right w:val="single" w:sz="5" w:space="0" w:color="000000"/>
            </w:tcBorders>
          </w:tcPr>
          <w:p w14:paraId="2137C619"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 xml:space="preserve">Not applicable </w:t>
            </w:r>
          </w:p>
        </w:tc>
      </w:tr>
      <w:tr w:rsidR="007A5499" w:rsidRPr="00812D34" w14:paraId="6FE5CC74" w14:textId="77777777" w:rsidTr="00247A83">
        <w:trPr>
          <w:trHeight w:val="48"/>
        </w:trPr>
        <w:tc>
          <w:tcPr>
            <w:tcW w:w="1668" w:type="dxa"/>
            <w:tcBorders>
              <w:top w:val="single" w:sz="5" w:space="0" w:color="000000"/>
              <w:left w:val="single" w:sz="5" w:space="0" w:color="000000"/>
              <w:bottom w:val="single" w:sz="5" w:space="0" w:color="000000"/>
              <w:right w:val="single" w:sz="5" w:space="0" w:color="000000"/>
            </w:tcBorders>
          </w:tcPr>
          <w:p w14:paraId="61D14823"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34C96352"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11</w:t>
            </w:r>
          </w:p>
        </w:tc>
        <w:tc>
          <w:tcPr>
            <w:tcW w:w="8923" w:type="dxa"/>
            <w:tcBorders>
              <w:top w:val="single" w:sz="5" w:space="0" w:color="000000"/>
              <w:left w:val="single" w:sz="5" w:space="0" w:color="000000"/>
              <w:bottom w:val="single" w:sz="5" w:space="0" w:color="000000"/>
              <w:right w:val="single" w:sz="5" w:space="0" w:color="000000"/>
            </w:tcBorders>
          </w:tcPr>
          <w:p w14:paraId="2CF41D41"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710" w:type="dxa"/>
            <w:tcBorders>
              <w:top w:val="single" w:sz="5" w:space="0" w:color="000000"/>
              <w:left w:val="single" w:sz="5" w:space="0" w:color="000000"/>
              <w:bottom w:val="single" w:sz="5" w:space="0" w:color="000000"/>
              <w:right w:val="single" w:sz="5" w:space="0" w:color="000000"/>
            </w:tcBorders>
          </w:tcPr>
          <w:p w14:paraId="2C12FFA3"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 xml:space="preserve">Quality assessment and risk of bias </w:t>
            </w:r>
          </w:p>
        </w:tc>
      </w:tr>
      <w:tr w:rsidR="007A5499" w:rsidRPr="00812D34" w14:paraId="3E1F0020" w14:textId="77777777" w:rsidTr="00247A83">
        <w:trPr>
          <w:trHeight w:val="48"/>
        </w:trPr>
        <w:tc>
          <w:tcPr>
            <w:tcW w:w="1668" w:type="dxa"/>
            <w:tcBorders>
              <w:top w:val="single" w:sz="5" w:space="0" w:color="000000"/>
              <w:left w:val="single" w:sz="5" w:space="0" w:color="000000"/>
              <w:bottom w:val="single" w:sz="5" w:space="0" w:color="000000"/>
              <w:right w:val="single" w:sz="5" w:space="0" w:color="000000"/>
            </w:tcBorders>
          </w:tcPr>
          <w:p w14:paraId="5DE17FD7"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EF24521"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12</w:t>
            </w:r>
          </w:p>
        </w:tc>
        <w:tc>
          <w:tcPr>
            <w:tcW w:w="8923" w:type="dxa"/>
            <w:tcBorders>
              <w:top w:val="single" w:sz="5" w:space="0" w:color="000000"/>
              <w:left w:val="single" w:sz="5" w:space="0" w:color="000000"/>
              <w:bottom w:val="single" w:sz="5" w:space="0" w:color="000000"/>
              <w:right w:val="single" w:sz="5" w:space="0" w:color="000000"/>
            </w:tcBorders>
          </w:tcPr>
          <w:p w14:paraId="1F52DDA7"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Specify for each outcome the effect measure(s) (e.g. risk ratio, mean difference) used in the synthesis or presentation of results.</w:t>
            </w:r>
          </w:p>
        </w:tc>
        <w:tc>
          <w:tcPr>
            <w:tcW w:w="1710" w:type="dxa"/>
            <w:tcBorders>
              <w:top w:val="single" w:sz="5" w:space="0" w:color="000000"/>
              <w:left w:val="single" w:sz="5" w:space="0" w:color="000000"/>
              <w:bottom w:val="single" w:sz="5" w:space="0" w:color="000000"/>
              <w:right w:val="single" w:sz="5" w:space="0" w:color="000000"/>
            </w:tcBorders>
          </w:tcPr>
          <w:p w14:paraId="490E2144"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Table 3, 4 and 5</w:t>
            </w:r>
          </w:p>
        </w:tc>
      </w:tr>
      <w:tr w:rsidR="007A5499" w:rsidRPr="00812D34" w14:paraId="158E24F4" w14:textId="77777777" w:rsidTr="00247A83">
        <w:trPr>
          <w:trHeight w:val="48"/>
        </w:trPr>
        <w:tc>
          <w:tcPr>
            <w:tcW w:w="1668" w:type="dxa"/>
            <w:vMerge w:val="restart"/>
            <w:tcBorders>
              <w:top w:val="single" w:sz="5" w:space="0" w:color="000000"/>
              <w:left w:val="single" w:sz="5" w:space="0" w:color="000000"/>
              <w:right w:val="single" w:sz="5" w:space="0" w:color="000000"/>
            </w:tcBorders>
          </w:tcPr>
          <w:p w14:paraId="46549DF9"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373D24D6"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13a</w:t>
            </w:r>
          </w:p>
        </w:tc>
        <w:tc>
          <w:tcPr>
            <w:tcW w:w="8923" w:type="dxa"/>
            <w:tcBorders>
              <w:top w:val="single" w:sz="5" w:space="0" w:color="000000"/>
              <w:left w:val="single" w:sz="5" w:space="0" w:color="000000"/>
              <w:bottom w:val="single" w:sz="5" w:space="0" w:color="000000"/>
              <w:right w:val="single" w:sz="5" w:space="0" w:color="000000"/>
            </w:tcBorders>
          </w:tcPr>
          <w:p w14:paraId="3FBAF53E"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Describe the processes used to decide which studies were eligible for each synthesis (e.g. tabulating the study intervention characteristics and comparing against the planned groups for each synthesis (item #5)).</w:t>
            </w:r>
          </w:p>
        </w:tc>
        <w:tc>
          <w:tcPr>
            <w:tcW w:w="1710" w:type="dxa"/>
            <w:tcBorders>
              <w:top w:val="single" w:sz="5" w:space="0" w:color="000000"/>
              <w:left w:val="single" w:sz="5" w:space="0" w:color="000000"/>
              <w:bottom w:val="single" w:sz="5" w:space="0" w:color="000000"/>
              <w:right w:val="single" w:sz="5" w:space="0" w:color="000000"/>
            </w:tcBorders>
          </w:tcPr>
          <w:p w14:paraId="025F1AA7" w14:textId="2DFE163C"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Data extraction and management, Table</w:t>
            </w:r>
            <w:r w:rsidR="008C0D8B" w:rsidRPr="00812D34">
              <w:rPr>
                <w:rFonts w:ascii="Times New Roman" w:eastAsia="Times New Roman" w:hAnsi="Times New Roman" w:cs="Times New Roman"/>
                <w:kern w:val="0"/>
                <w:sz w:val="18"/>
                <w:szCs w:val="18"/>
                <w:lang w:val="en-CA" w:eastAsia="en-CA" w:bidi="ar-SA"/>
                <w14:ligatures w14:val="none"/>
              </w:rPr>
              <w:t xml:space="preserve"> </w:t>
            </w:r>
            <w:r w:rsidRPr="00812D34">
              <w:rPr>
                <w:rFonts w:ascii="Times New Roman" w:eastAsia="Times New Roman" w:hAnsi="Times New Roman" w:cs="Times New Roman"/>
                <w:kern w:val="0"/>
                <w:sz w:val="18"/>
                <w:szCs w:val="18"/>
                <w:lang w:val="en-CA" w:eastAsia="en-CA" w:bidi="ar-SA"/>
                <w14:ligatures w14:val="none"/>
              </w:rPr>
              <w:t>3, 4 and 5</w:t>
            </w:r>
          </w:p>
        </w:tc>
      </w:tr>
      <w:tr w:rsidR="007A5499" w:rsidRPr="00812D34" w14:paraId="6EB7167D" w14:textId="77777777" w:rsidTr="00247A83">
        <w:trPr>
          <w:trHeight w:val="48"/>
        </w:trPr>
        <w:tc>
          <w:tcPr>
            <w:tcW w:w="1668" w:type="dxa"/>
            <w:vMerge/>
            <w:tcBorders>
              <w:left w:val="single" w:sz="5" w:space="0" w:color="000000"/>
              <w:right w:val="single" w:sz="5" w:space="0" w:color="000000"/>
            </w:tcBorders>
          </w:tcPr>
          <w:p w14:paraId="092C6589"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p>
        </w:tc>
        <w:tc>
          <w:tcPr>
            <w:tcW w:w="587" w:type="dxa"/>
            <w:tcBorders>
              <w:top w:val="single" w:sz="5" w:space="0" w:color="000000"/>
              <w:left w:val="single" w:sz="5" w:space="0" w:color="000000"/>
              <w:bottom w:val="single" w:sz="5" w:space="0" w:color="000000"/>
              <w:right w:val="single" w:sz="5" w:space="0" w:color="000000"/>
            </w:tcBorders>
          </w:tcPr>
          <w:p w14:paraId="073FE86D"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13b</w:t>
            </w:r>
          </w:p>
        </w:tc>
        <w:tc>
          <w:tcPr>
            <w:tcW w:w="8923" w:type="dxa"/>
            <w:tcBorders>
              <w:top w:val="single" w:sz="5" w:space="0" w:color="000000"/>
              <w:left w:val="single" w:sz="5" w:space="0" w:color="000000"/>
              <w:bottom w:val="single" w:sz="5" w:space="0" w:color="000000"/>
              <w:right w:val="single" w:sz="5" w:space="0" w:color="000000"/>
            </w:tcBorders>
          </w:tcPr>
          <w:p w14:paraId="39C46528"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 xml:space="preserve">Describe any methods required to prepare the data for presentation or synthesis, such as handling of missing summary </w:t>
            </w:r>
            <w:r w:rsidRPr="00812D34">
              <w:rPr>
                <w:rFonts w:ascii="Times New Roman" w:eastAsia="Times New Roman" w:hAnsi="Times New Roman" w:cs="Times New Roman"/>
                <w:color w:val="000000"/>
                <w:kern w:val="0"/>
                <w:sz w:val="18"/>
                <w:szCs w:val="18"/>
                <w:lang w:val="en-CA" w:eastAsia="en-CA" w:bidi="ar-SA"/>
                <w14:ligatures w14:val="none"/>
              </w:rPr>
              <w:lastRenderedPageBreak/>
              <w:t>statistics, or data conversions.</w:t>
            </w:r>
          </w:p>
        </w:tc>
        <w:tc>
          <w:tcPr>
            <w:tcW w:w="1710" w:type="dxa"/>
            <w:tcBorders>
              <w:top w:val="single" w:sz="5" w:space="0" w:color="000000"/>
              <w:left w:val="single" w:sz="5" w:space="0" w:color="000000"/>
              <w:bottom w:val="single" w:sz="5" w:space="0" w:color="000000"/>
              <w:right w:val="single" w:sz="5" w:space="0" w:color="000000"/>
            </w:tcBorders>
          </w:tcPr>
          <w:p w14:paraId="3E6974EA"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lastRenderedPageBreak/>
              <w:t xml:space="preserve">Not applicable </w:t>
            </w:r>
          </w:p>
        </w:tc>
      </w:tr>
      <w:tr w:rsidR="007A5499" w:rsidRPr="00812D34" w14:paraId="56B1F48A" w14:textId="77777777" w:rsidTr="00247A83">
        <w:trPr>
          <w:trHeight w:val="48"/>
        </w:trPr>
        <w:tc>
          <w:tcPr>
            <w:tcW w:w="1668" w:type="dxa"/>
            <w:vMerge/>
            <w:tcBorders>
              <w:left w:val="single" w:sz="5" w:space="0" w:color="000000"/>
              <w:right w:val="single" w:sz="5" w:space="0" w:color="000000"/>
            </w:tcBorders>
          </w:tcPr>
          <w:p w14:paraId="00E69F51"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p>
        </w:tc>
        <w:tc>
          <w:tcPr>
            <w:tcW w:w="587" w:type="dxa"/>
            <w:tcBorders>
              <w:top w:val="single" w:sz="5" w:space="0" w:color="000000"/>
              <w:left w:val="single" w:sz="5" w:space="0" w:color="000000"/>
              <w:bottom w:val="single" w:sz="5" w:space="0" w:color="000000"/>
              <w:right w:val="single" w:sz="5" w:space="0" w:color="000000"/>
            </w:tcBorders>
          </w:tcPr>
          <w:p w14:paraId="2A7A9B1A"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13c</w:t>
            </w:r>
          </w:p>
        </w:tc>
        <w:tc>
          <w:tcPr>
            <w:tcW w:w="8923" w:type="dxa"/>
            <w:tcBorders>
              <w:top w:val="single" w:sz="5" w:space="0" w:color="000000"/>
              <w:left w:val="single" w:sz="5" w:space="0" w:color="000000"/>
              <w:bottom w:val="single" w:sz="5" w:space="0" w:color="000000"/>
              <w:right w:val="single" w:sz="5" w:space="0" w:color="000000"/>
            </w:tcBorders>
          </w:tcPr>
          <w:p w14:paraId="3C9D0286"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Describe any methods used to tabulate or visually display results of individual studies and syntheses.</w:t>
            </w:r>
          </w:p>
        </w:tc>
        <w:tc>
          <w:tcPr>
            <w:tcW w:w="1710" w:type="dxa"/>
            <w:tcBorders>
              <w:top w:val="single" w:sz="5" w:space="0" w:color="000000"/>
              <w:left w:val="single" w:sz="5" w:space="0" w:color="000000"/>
              <w:bottom w:val="single" w:sz="5" w:space="0" w:color="000000"/>
              <w:right w:val="single" w:sz="5" w:space="0" w:color="000000"/>
            </w:tcBorders>
          </w:tcPr>
          <w:p w14:paraId="6E7697FF"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 xml:space="preserve">Not applicable </w:t>
            </w:r>
          </w:p>
        </w:tc>
      </w:tr>
      <w:tr w:rsidR="007A5499" w:rsidRPr="00812D34" w14:paraId="08450C81" w14:textId="77777777" w:rsidTr="00247A83">
        <w:trPr>
          <w:trHeight w:val="48"/>
        </w:trPr>
        <w:tc>
          <w:tcPr>
            <w:tcW w:w="1668" w:type="dxa"/>
            <w:vMerge/>
            <w:tcBorders>
              <w:left w:val="single" w:sz="5" w:space="0" w:color="000000"/>
              <w:right w:val="single" w:sz="5" w:space="0" w:color="000000"/>
            </w:tcBorders>
          </w:tcPr>
          <w:p w14:paraId="03FF4959"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p>
        </w:tc>
        <w:tc>
          <w:tcPr>
            <w:tcW w:w="587" w:type="dxa"/>
            <w:tcBorders>
              <w:top w:val="single" w:sz="5" w:space="0" w:color="000000"/>
              <w:left w:val="single" w:sz="5" w:space="0" w:color="000000"/>
              <w:bottom w:val="single" w:sz="5" w:space="0" w:color="000000"/>
              <w:right w:val="single" w:sz="5" w:space="0" w:color="000000"/>
            </w:tcBorders>
          </w:tcPr>
          <w:p w14:paraId="73AD8E6E"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13d</w:t>
            </w:r>
          </w:p>
        </w:tc>
        <w:tc>
          <w:tcPr>
            <w:tcW w:w="8923" w:type="dxa"/>
            <w:tcBorders>
              <w:top w:val="single" w:sz="5" w:space="0" w:color="000000"/>
              <w:left w:val="single" w:sz="5" w:space="0" w:color="000000"/>
              <w:bottom w:val="single" w:sz="5" w:space="0" w:color="000000"/>
              <w:right w:val="single" w:sz="5" w:space="0" w:color="000000"/>
            </w:tcBorders>
          </w:tcPr>
          <w:p w14:paraId="643E0D84"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Describe any methods used to synthesize results and provide a rationale for the choice(s). If meta-analysis was performed, describe the model(s), method(s) to identify the presence and extent of statistical heterogeneity, and software package(s) used.</w:t>
            </w:r>
          </w:p>
        </w:tc>
        <w:tc>
          <w:tcPr>
            <w:tcW w:w="1710" w:type="dxa"/>
            <w:tcBorders>
              <w:top w:val="single" w:sz="5" w:space="0" w:color="000000"/>
              <w:left w:val="single" w:sz="5" w:space="0" w:color="000000"/>
              <w:bottom w:val="single" w:sz="5" w:space="0" w:color="000000"/>
              <w:right w:val="single" w:sz="5" w:space="0" w:color="000000"/>
            </w:tcBorders>
          </w:tcPr>
          <w:p w14:paraId="3B996F06"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Data extraction and management, Data synthesis and meta-analysis</w:t>
            </w:r>
          </w:p>
        </w:tc>
      </w:tr>
      <w:tr w:rsidR="007A5499" w:rsidRPr="00812D34" w14:paraId="56EB7FC6" w14:textId="77777777" w:rsidTr="00247A83">
        <w:trPr>
          <w:trHeight w:val="48"/>
        </w:trPr>
        <w:tc>
          <w:tcPr>
            <w:tcW w:w="1668" w:type="dxa"/>
            <w:vMerge/>
            <w:tcBorders>
              <w:left w:val="single" w:sz="5" w:space="0" w:color="000000"/>
              <w:right w:val="single" w:sz="5" w:space="0" w:color="000000"/>
            </w:tcBorders>
          </w:tcPr>
          <w:p w14:paraId="5BFD63BD"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p>
        </w:tc>
        <w:tc>
          <w:tcPr>
            <w:tcW w:w="587" w:type="dxa"/>
            <w:tcBorders>
              <w:top w:val="single" w:sz="5" w:space="0" w:color="000000"/>
              <w:left w:val="single" w:sz="5" w:space="0" w:color="000000"/>
              <w:bottom w:val="single" w:sz="5" w:space="0" w:color="000000"/>
              <w:right w:val="single" w:sz="5" w:space="0" w:color="000000"/>
            </w:tcBorders>
          </w:tcPr>
          <w:p w14:paraId="22E83050"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13e</w:t>
            </w:r>
          </w:p>
        </w:tc>
        <w:tc>
          <w:tcPr>
            <w:tcW w:w="8923" w:type="dxa"/>
            <w:tcBorders>
              <w:top w:val="single" w:sz="5" w:space="0" w:color="000000"/>
              <w:left w:val="single" w:sz="5" w:space="0" w:color="000000"/>
              <w:bottom w:val="single" w:sz="5" w:space="0" w:color="000000"/>
              <w:right w:val="single" w:sz="5" w:space="0" w:color="000000"/>
            </w:tcBorders>
          </w:tcPr>
          <w:p w14:paraId="4092410F"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Describe any methods used to explore possible causes of heterogeneity among study results (e.g. subgroup analysis, meta-regression).</w:t>
            </w:r>
          </w:p>
        </w:tc>
        <w:tc>
          <w:tcPr>
            <w:tcW w:w="1710" w:type="dxa"/>
            <w:tcBorders>
              <w:top w:val="single" w:sz="5" w:space="0" w:color="000000"/>
              <w:left w:val="single" w:sz="5" w:space="0" w:color="000000"/>
              <w:bottom w:val="single" w:sz="5" w:space="0" w:color="000000"/>
              <w:right w:val="single" w:sz="5" w:space="0" w:color="000000"/>
            </w:tcBorders>
          </w:tcPr>
          <w:p w14:paraId="45D6A7AD"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Discussion, Paragraph 2</w:t>
            </w:r>
          </w:p>
        </w:tc>
      </w:tr>
      <w:tr w:rsidR="007A5499" w:rsidRPr="00812D34" w14:paraId="5D8A975A" w14:textId="77777777" w:rsidTr="00247A83">
        <w:trPr>
          <w:trHeight w:val="50"/>
        </w:trPr>
        <w:tc>
          <w:tcPr>
            <w:tcW w:w="1668" w:type="dxa"/>
            <w:vMerge/>
            <w:tcBorders>
              <w:left w:val="single" w:sz="5" w:space="0" w:color="000000"/>
              <w:bottom w:val="single" w:sz="5" w:space="0" w:color="000000"/>
              <w:right w:val="single" w:sz="5" w:space="0" w:color="000000"/>
            </w:tcBorders>
          </w:tcPr>
          <w:p w14:paraId="2391A64C"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p>
        </w:tc>
        <w:tc>
          <w:tcPr>
            <w:tcW w:w="587" w:type="dxa"/>
            <w:tcBorders>
              <w:top w:val="single" w:sz="5" w:space="0" w:color="000000"/>
              <w:left w:val="single" w:sz="5" w:space="0" w:color="000000"/>
              <w:bottom w:val="single" w:sz="5" w:space="0" w:color="000000"/>
              <w:right w:val="single" w:sz="5" w:space="0" w:color="000000"/>
            </w:tcBorders>
          </w:tcPr>
          <w:p w14:paraId="25A58382"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13f</w:t>
            </w:r>
          </w:p>
        </w:tc>
        <w:tc>
          <w:tcPr>
            <w:tcW w:w="8923" w:type="dxa"/>
            <w:tcBorders>
              <w:top w:val="single" w:sz="5" w:space="0" w:color="000000"/>
              <w:left w:val="single" w:sz="5" w:space="0" w:color="000000"/>
              <w:bottom w:val="single" w:sz="5" w:space="0" w:color="000000"/>
              <w:right w:val="single" w:sz="5" w:space="0" w:color="000000"/>
            </w:tcBorders>
          </w:tcPr>
          <w:p w14:paraId="59B2DA28"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Describe any sensitivity analyses conducted to assess robustness of the synthesized results.</w:t>
            </w:r>
          </w:p>
        </w:tc>
        <w:tc>
          <w:tcPr>
            <w:tcW w:w="1710" w:type="dxa"/>
            <w:tcBorders>
              <w:top w:val="single" w:sz="5" w:space="0" w:color="000000"/>
              <w:left w:val="single" w:sz="5" w:space="0" w:color="000000"/>
              <w:bottom w:val="single" w:sz="5" w:space="0" w:color="000000"/>
              <w:right w:val="single" w:sz="5" w:space="0" w:color="000000"/>
            </w:tcBorders>
          </w:tcPr>
          <w:p w14:paraId="3D6818C2" w14:textId="10C05AD9" w:rsidR="007A5499" w:rsidRPr="00812D34" w:rsidRDefault="008C0D8B"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 xml:space="preserve">Meta </w:t>
            </w:r>
            <w:r w:rsidR="003C17DE" w:rsidRPr="00812D34">
              <w:rPr>
                <w:rFonts w:ascii="Times New Roman" w:eastAsia="Times New Roman" w:hAnsi="Times New Roman" w:cs="Times New Roman"/>
                <w:kern w:val="0"/>
                <w:sz w:val="18"/>
                <w:szCs w:val="18"/>
                <w:lang w:val="en-CA" w:eastAsia="en-CA" w:bidi="ar-SA"/>
                <w14:ligatures w14:val="none"/>
              </w:rPr>
              <w:t xml:space="preserve">-analysis </w:t>
            </w:r>
          </w:p>
        </w:tc>
      </w:tr>
      <w:tr w:rsidR="007A5499" w:rsidRPr="00812D34" w14:paraId="1A545955" w14:textId="77777777" w:rsidTr="00247A83">
        <w:trPr>
          <w:trHeight w:val="48"/>
        </w:trPr>
        <w:tc>
          <w:tcPr>
            <w:tcW w:w="1668" w:type="dxa"/>
            <w:tcBorders>
              <w:top w:val="single" w:sz="5" w:space="0" w:color="000000"/>
              <w:left w:val="single" w:sz="5" w:space="0" w:color="000000"/>
              <w:bottom w:val="single" w:sz="5" w:space="0" w:color="000000"/>
              <w:right w:val="single" w:sz="5" w:space="0" w:color="000000"/>
            </w:tcBorders>
          </w:tcPr>
          <w:p w14:paraId="28DD3F79"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4AD8CE63"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14</w:t>
            </w:r>
          </w:p>
        </w:tc>
        <w:tc>
          <w:tcPr>
            <w:tcW w:w="8923" w:type="dxa"/>
            <w:tcBorders>
              <w:top w:val="single" w:sz="5" w:space="0" w:color="000000"/>
              <w:left w:val="single" w:sz="5" w:space="0" w:color="000000"/>
              <w:bottom w:val="single" w:sz="5" w:space="0" w:color="000000"/>
              <w:right w:val="single" w:sz="5" w:space="0" w:color="000000"/>
            </w:tcBorders>
          </w:tcPr>
          <w:p w14:paraId="7A72861A"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Describe any methods used to assess risk of bias due to missing results in a synthesis (arising from reporting biases).</w:t>
            </w:r>
          </w:p>
        </w:tc>
        <w:tc>
          <w:tcPr>
            <w:tcW w:w="1710" w:type="dxa"/>
            <w:tcBorders>
              <w:top w:val="single" w:sz="5" w:space="0" w:color="000000"/>
              <w:left w:val="single" w:sz="5" w:space="0" w:color="000000"/>
              <w:bottom w:val="single" w:sz="5" w:space="0" w:color="000000"/>
              <w:right w:val="single" w:sz="5" w:space="0" w:color="000000"/>
            </w:tcBorders>
          </w:tcPr>
          <w:p w14:paraId="168F80FE"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 xml:space="preserve">Not applicable </w:t>
            </w:r>
          </w:p>
        </w:tc>
      </w:tr>
      <w:tr w:rsidR="007A5499" w:rsidRPr="00812D34" w14:paraId="5EAAF2CF" w14:textId="77777777" w:rsidTr="00247A83">
        <w:trPr>
          <w:trHeight w:val="48"/>
        </w:trPr>
        <w:tc>
          <w:tcPr>
            <w:tcW w:w="1668" w:type="dxa"/>
            <w:tcBorders>
              <w:top w:val="single" w:sz="5" w:space="0" w:color="000000"/>
              <w:left w:val="single" w:sz="5" w:space="0" w:color="000000"/>
              <w:bottom w:val="single" w:sz="5" w:space="0" w:color="000000"/>
              <w:right w:val="single" w:sz="5" w:space="0" w:color="000000"/>
            </w:tcBorders>
          </w:tcPr>
          <w:p w14:paraId="30F3C92D"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13799F23"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15</w:t>
            </w:r>
          </w:p>
        </w:tc>
        <w:tc>
          <w:tcPr>
            <w:tcW w:w="8923" w:type="dxa"/>
            <w:tcBorders>
              <w:top w:val="single" w:sz="5" w:space="0" w:color="000000"/>
              <w:left w:val="single" w:sz="5" w:space="0" w:color="000000"/>
              <w:bottom w:val="single" w:sz="5" w:space="0" w:color="000000"/>
              <w:right w:val="single" w:sz="5" w:space="0" w:color="000000"/>
            </w:tcBorders>
          </w:tcPr>
          <w:p w14:paraId="3BDAC8BF"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Describe any methods used to assess certainty (or confidence) in the body of evidence for an outcome.</w:t>
            </w:r>
          </w:p>
        </w:tc>
        <w:tc>
          <w:tcPr>
            <w:tcW w:w="1710" w:type="dxa"/>
            <w:tcBorders>
              <w:top w:val="single" w:sz="5" w:space="0" w:color="000000"/>
              <w:left w:val="single" w:sz="5" w:space="0" w:color="000000"/>
              <w:bottom w:val="single" w:sz="5" w:space="0" w:color="000000"/>
              <w:right w:val="single" w:sz="5" w:space="0" w:color="000000"/>
            </w:tcBorders>
          </w:tcPr>
          <w:p w14:paraId="535428B8" w14:textId="6A8943E8" w:rsidR="007A5499" w:rsidRPr="00812D34" w:rsidRDefault="00711B4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 xml:space="preserve">Meta-analysis </w:t>
            </w:r>
          </w:p>
        </w:tc>
      </w:tr>
      <w:tr w:rsidR="007A5499" w:rsidRPr="00812D34" w14:paraId="4C75E5F3" w14:textId="77777777" w:rsidTr="00247A83">
        <w:trPr>
          <w:trHeight w:val="24"/>
        </w:trPr>
        <w:tc>
          <w:tcPr>
            <w:tcW w:w="1117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F31D27A" w14:textId="77777777" w:rsidR="007A5499" w:rsidRPr="00812D34" w:rsidRDefault="007A5499" w:rsidP="007A5499">
            <w:pPr>
              <w:widowControl w:val="0"/>
              <w:autoSpaceDE w:val="0"/>
              <w:autoSpaceDN w:val="0"/>
              <w:adjustRightInd w:val="0"/>
              <w:spacing w:after="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b/>
                <w:bCs/>
                <w:color w:val="000000"/>
                <w:kern w:val="0"/>
                <w:sz w:val="18"/>
                <w:szCs w:val="18"/>
                <w:lang w:val="en-CA" w:eastAsia="en-CA" w:bidi="ar-SA"/>
                <w14:ligatures w14:val="none"/>
              </w:rPr>
              <w:t xml:space="preserve">RESULTS </w:t>
            </w:r>
          </w:p>
        </w:tc>
        <w:tc>
          <w:tcPr>
            <w:tcW w:w="1710" w:type="dxa"/>
            <w:tcBorders>
              <w:top w:val="double" w:sz="5" w:space="0" w:color="000000"/>
              <w:left w:val="single" w:sz="5" w:space="0" w:color="000000"/>
              <w:bottom w:val="single" w:sz="5" w:space="0" w:color="000000"/>
              <w:right w:val="single" w:sz="5" w:space="0" w:color="000000"/>
            </w:tcBorders>
            <w:shd w:val="clear" w:color="auto" w:fill="FFFFCC"/>
          </w:tcPr>
          <w:p w14:paraId="15648603" w14:textId="77777777" w:rsidR="007A5499" w:rsidRPr="00812D34" w:rsidRDefault="007A5499" w:rsidP="007A5499">
            <w:pPr>
              <w:widowControl w:val="0"/>
              <w:autoSpaceDE w:val="0"/>
              <w:autoSpaceDN w:val="0"/>
              <w:adjustRightInd w:val="0"/>
              <w:spacing w:after="0" w:line="240" w:lineRule="auto"/>
              <w:jc w:val="center"/>
              <w:rPr>
                <w:rFonts w:ascii="Times New Roman" w:eastAsia="Times New Roman" w:hAnsi="Times New Roman" w:cs="Times New Roman"/>
                <w:kern w:val="0"/>
                <w:sz w:val="18"/>
                <w:szCs w:val="18"/>
                <w:lang w:val="en-CA" w:eastAsia="en-CA" w:bidi="ar-SA"/>
                <w14:ligatures w14:val="none"/>
              </w:rPr>
            </w:pPr>
          </w:p>
        </w:tc>
      </w:tr>
      <w:tr w:rsidR="007A5499" w:rsidRPr="00812D34" w14:paraId="16C6DD8A" w14:textId="77777777" w:rsidTr="00247A83">
        <w:trPr>
          <w:trHeight w:val="48"/>
        </w:trPr>
        <w:tc>
          <w:tcPr>
            <w:tcW w:w="1668" w:type="dxa"/>
            <w:vMerge w:val="restart"/>
            <w:tcBorders>
              <w:top w:val="single" w:sz="5" w:space="0" w:color="000000"/>
              <w:left w:val="single" w:sz="5" w:space="0" w:color="000000"/>
              <w:right w:val="single" w:sz="5" w:space="0" w:color="000000"/>
            </w:tcBorders>
          </w:tcPr>
          <w:p w14:paraId="62037258"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3946765B"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16a</w:t>
            </w:r>
          </w:p>
        </w:tc>
        <w:tc>
          <w:tcPr>
            <w:tcW w:w="8923" w:type="dxa"/>
            <w:tcBorders>
              <w:top w:val="single" w:sz="5" w:space="0" w:color="000000"/>
              <w:left w:val="single" w:sz="5" w:space="0" w:color="000000"/>
              <w:bottom w:val="single" w:sz="5" w:space="0" w:color="000000"/>
              <w:right w:val="single" w:sz="5" w:space="0" w:color="000000"/>
            </w:tcBorders>
          </w:tcPr>
          <w:p w14:paraId="5F375979"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Describe the results of the search and selection process, from the number of records identified in the search to the number of studies included in the review, ideally using a flow diagram.</w:t>
            </w:r>
          </w:p>
        </w:tc>
        <w:tc>
          <w:tcPr>
            <w:tcW w:w="1710" w:type="dxa"/>
            <w:tcBorders>
              <w:top w:val="single" w:sz="5" w:space="0" w:color="000000"/>
              <w:left w:val="single" w:sz="5" w:space="0" w:color="000000"/>
              <w:bottom w:val="single" w:sz="5" w:space="0" w:color="000000"/>
              <w:right w:val="single" w:sz="5" w:space="0" w:color="000000"/>
            </w:tcBorders>
          </w:tcPr>
          <w:p w14:paraId="69705DAE"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Selection and study characteristics</w:t>
            </w:r>
          </w:p>
        </w:tc>
      </w:tr>
      <w:tr w:rsidR="007A5499" w:rsidRPr="00812D34" w14:paraId="755DC6E2" w14:textId="77777777" w:rsidTr="00247A83">
        <w:trPr>
          <w:trHeight w:val="48"/>
        </w:trPr>
        <w:tc>
          <w:tcPr>
            <w:tcW w:w="1668" w:type="dxa"/>
            <w:vMerge/>
            <w:tcBorders>
              <w:left w:val="single" w:sz="5" w:space="0" w:color="000000"/>
              <w:bottom w:val="single" w:sz="5" w:space="0" w:color="000000"/>
              <w:right w:val="single" w:sz="5" w:space="0" w:color="000000"/>
            </w:tcBorders>
          </w:tcPr>
          <w:p w14:paraId="662DBE3D"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p>
        </w:tc>
        <w:tc>
          <w:tcPr>
            <w:tcW w:w="587" w:type="dxa"/>
            <w:tcBorders>
              <w:top w:val="single" w:sz="5" w:space="0" w:color="000000"/>
              <w:left w:val="single" w:sz="5" w:space="0" w:color="000000"/>
              <w:bottom w:val="single" w:sz="5" w:space="0" w:color="000000"/>
              <w:right w:val="single" w:sz="5" w:space="0" w:color="000000"/>
            </w:tcBorders>
          </w:tcPr>
          <w:p w14:paraId="03E81277"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16b</w:t>
            </w:r>
          </w:p>
        </w:tc>
        <w:tc>
          <w:tcPr>
            <w:tcW w:w="8923" w:type="dxa"/>
            <w:tcBorders>
              <w:top w:val="single" w:sz="5" w:space="0" w:color="000000"/>
              <w:left w:val="single" w:sz="5" w:space="0" w:color="000000"/>
              <w:bottom w:val="single" w:sz="5" w:space="0" w:color="000000"/>
              <w:right w:val="single" w:sz="5" w:space="0" w:color="000000"/>
            </w:tcBorders>
          </w:tcPr>
          <w:p w14:paraId="79190CB5"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Cite studies that might appear to meet the inclusion criteria, but which were excluded, and explain why they were excluded.</w:t>
            </w:r>
          </w:p>
        </w:tc>
        <w:tc>
          <w:tcPr>
            <w:tcW w:w="1710" w:type="dxa"/>
            <w:tcBorders>
              <w:top w:val="single" w:sz="5" w:space="0" w:color="000000"/>
              <w:left w:val="single" w:sz="5" w:space="0" w:color="000000"/>
              <w:bottom w:val="single" w:sz="5" w:space="0" w:color="000000"/>
              <w:right w:val="single" w:sz="5" w:space="0" w:color="000000"/>
            </w:tcBorders>
          </w:tcPr>
          <w:p w14:paraId="510985C5"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 xml:space="preserve">Not applicable </w:t>
            </w:r>
          </w:p>
        </w:tc>
      </w:tr>
      <w:tr w:rsidR="007A5499" w:rsidRPr="00812D34" w14:paraId="7FC3ADB2" w14:textId="77777777" w:rsidTr="00247A83">
        <w:trPr>
          <w:trHeight w:val="103"/>
        </w:trPr>
        <w:tc>
          <w:tcPr>
            <w:tcW w:w="1668" w:type="dxa"/>
            <w:tcBorders>
              <w:top w:val="single" w:sz="5" w:space="0" w:color="000000"/>
              <w:left w:val="single" w:sz="5" w:space="0" w:color="000000"/>
              <w:bottom w:val="single" w:sz="5" w:space="0" w:color="000000"/>
              <w:right w:val="single" w:sz="5" w:space="0" w:color="000000"/>
            </w:tcBorders>
          </w:tcPr>
          <w:p w14:paraId="29A3B0A8"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07BCEDE2"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17</w:t>
            </w:r>
          </w:p>
        </w:tc>
        <w:tc>
          <w:tcPr>
            <w:tcW w:w="8923" w:type="dxa"/>
            <w:tcBorders>
              <w:top w:val="single" w:sz="5" w:space="0" w:color="000000"/>
              <w:left w:val="single" w:sz="5" w:space="0" w:color="000000"/>
              <w:bottom w:val="single" w:sz="5" w:space="0" w:color="000000"/>
              <w:right w:val="single" w:sz="5" w:space="0" w:color="000000"/>
            </w:tcBorders>
          </w:tcPr>
          <w:p w14:paraId="75FEAA33"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Cite each included study and present its characteristics.</w:t>
            </w:r>
          </w:p>
        </w:tc>
        <w:tc>
          <w:tcPr>
            <w:tcW w:w="1710" w:type="dxa"/>
            <w:tcBorders>
              <w:top w:val="single" w:sz="5" w:space="0" w:color="000000"/>
              <w:left w:val="single" w:sz="5" w:space="0" w:color="000000"/>
              <w:bottom w:val="single" w:sz="5" w:space="0" w:color="000000"/>
              <w:right w:val="single" w:sz="5" w:space="0" w:color="000000"/>
            </w:tcBorders>
          </w:tcPr>
          <w:p w14:paraId="45D46216"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Table 2</w:t>
            </w:r>
          </w:p>
        </w:tc>
      </w:tr>
      <w:tr w:rsidR="007A5499" w:rsidRPr="00812D34" w14:paraId="6D8FB9D6" w14:textId="77777777" w:rsidTr="00247A83">
        <w:trPr>
          <w:trHeight w:val="48"/>
        </w:trPr>
        <w:tc>
          <w:tcPr>
            <w:tcW w:w="1668" w:type="dxa"/>
            <w:tcBorders>
              <w:top w:val="single" w:sz="5" w:space="0" w:color="000000"/>
              <w:left w:val="single" w:sz="5" w:space="0" w:color="000000"/>
              <w:bottom w:val="single" w:sz="5" w:space="0" w:color="000000"/>
              <w:right w:val="single" w:sz="5" w:space="0" w:color="000000"/>
            </w:tcBorders>
          </w:tcPr>
          <w:p w14:paraId="10EB7F5A"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5815293"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18</w:t>
            </w:r>
          </w:p>
        </w:tc>
        <w:tc>
          <w:tcPr>
            <w:tcW w:w="8923" w:type="dxa"/>
            <w:tcBorders>
              <w:top w:val="single" w:sz="5" w:space="0" w:color="000000"/>
              <w:left w:val="single" w:sz="5" w:space="0" w:color="000000"/>
              <w:bottom w:val="single" w:sz="5" w:space="0" w:color="000000"/>
              <w:right w:val="single" w:sz="5" w:space="0" w:color="000000"/>
            </w:tcBorders>
          </w:tcPr>
          <w:p w14:paraId="3D4991B1"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Present assessments of risk of bias for each included study.</w:t>
            </w:r>
          </w:p>
        </w:tc>
        <w:tc>
          <w:tcPr>
            <w:tcW w:w="1710" w:type="dxa"/>
            <w:tcBorders>
              <w:top w:val="single" w:sz="5" w:space="0" w:color="000000"/>
              <w:left w:val="single" w:sz="5" w:space="0" w:color="000000"/>
              <w:bottom w:val="single" w:sz="5" w:space="0" w:color="000000"/>
              <w:right w:val="single" w:sz="5" w:space="0" w:color="000000"/>
            </w:tcBorders>
          </w:tcPr>
          <w:p w14:paraId="4A67074C"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Supplementary file, item 5</w:t>
            </w:r>
          </w:p>
        </w:tc>
      </w:tr>
      <w:tr w:rsidR="007A5499" w:rsidRPr="00812D34" w14:paraId="313E54EB" w14:textId="77777777" w:rsidTr="00247A83">
        <w:trPr>
          <w:trHeight w:val="48"/>
        </w:trPr>
        <w:tc>
          <w:tcPr>
            <w:tcW w:w="1668" w:type="dxa"/>
            <w:tcBorders>
              <w:top w:val="single" w:sz="5" w:space="0" w:color="000000"/>
              <w:left w:val="single" w:sz="5" w:space="0" w:color="000000"/>
              <w:bottom w:val="single" w:sz="5" w:space="0" w:color="000000"/>
              <w:right w:val="single" w:sz="5" w:space="0" w:color="000000"/>
            </w:tcBorders>
          </w:tcPr>
          <w:p w14:paraId="3DD92EAB"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4FE02D90"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19</w:t>
            </w:r>
          </w:p>
        </w:tc>
        <w:tc>
          <w:tcPr>
            <w:tcW w:w="8923" w:type="dxa"/>
            <w:tcBorders>
              <w:top w:val="single" w:sz="5" w:space="0" w:color="000000"/>
              <w:left w:val="single" w:sz="5" w:space="0" w:color="000000"/>
              <w:bottom w:val="single" w:sz="5" w:space="0" w:color="000000"/>
              <w:right w:val="single" w:sz="5" w:space="0" w:color="000000"/>
            </w:tcBorders>
          </w:tcPr>
          <w:p w14:paraId="6640C62D"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For all outcomes, present, for each study: (a) summary statistics for each group (where appropriate) and (b) an effect estimate and its precision (e.g. confidence/credible interval), ideally using structured tables or plots.</w:t>
            </w:r>
          </w:p>
        </w:tc>
        <w:tc>
          <w:tcPr>
            <w:tcW w:w="1710" w:type="dxa"/>
            <w:tcBorders>
              <w:top w:val="single" w:sz="5" w:space="0" w:color="000000"/>
              <w:left w:val="single" w:sz="5" w:space="0" w:color="000000"/>
              <w:bottom w:val="single" w:sz="5" w:space="0" w:color="000000"/>
              <w:right w:val="single" w:sz="5" w:space="0" w:color="000000"/>
            </w:tcBorders>
          </w:tcPr>
          <w:p w14:paraId="5DFF9685" w14:textId="680D324E" w:rsidR="007A5499" w:rsidRPr="00812D34" w:rsidRDefault="0073200F"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Table 3</w:t>
            </w:r>
            <w:r w:rsidR="007A5499" w:rsidRPr="00812D34">
              <w:rPr>
                <w:rFonts w:ascii="Times New Roman" w:eastAsia="Times New Roman" w:hAnsi="Times New Roman" w:cs="Times New Roman"/>
                <w:kern w:val="0"/>
                <w:sz w:val="18"/>
                <w:szCs w:val="18"/>
                <w:lang w:val="en-CA" w:eastAsia="en-CA" w:bidi="ar-SA"/>
                <w14:ligatures w14:val="none"/>
              </w:rPr>
              <w:t>, 4 and 5</w:t>
            </w:r>
          </w:p>
        </w:tc>
      </w:tr>
      <w:tr w:rsidR="007A5499" w:rsidRPr="00812D34" w14:paraId="3D6CA47A" w14:textId="77777777" w:rsidTr="00247A83">
        <w:trPr>
          <w:trHeight w:val="48"/>
        </w:trPr>
        <w:tc>
          <w:tcPr>
            <w:tcW w:w="1668" w:type="dxa"/>
            <w:vMerge w:val="restart"/>
            <w:tcBorders>
              <w:top w:val="single" w:sz="5" w:space="0" w:color="000000"/>
              <w:left w:val="single" w:sz="5" w:space="0" w:color="000000"/>
              <w:right w:val="single" w:sz="5" w:space="0" w:color="000000"/>
            </w:tcBorders>
          </w:tcPr>
          <w:p w14:paraId="3F4C84BA"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758CA6BD"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20a</w:t>
            </w:r>
          </w:p>
        </w:tc>
        <w:tc>
          <w:tcPr>
            <w:tcW w:w="8923" w:type="dxa"/>
            <w:tcBorders>
              <w:top w:val="single" w:sz="5" w:space="0" w:color="000000"/>
              <w:left w:val="single" w:sz="5" w:space="0" w:color="000000"/>
              <w:bottom w:val="single" w:sz="5" w:space="0" w:color="000000"/>
              <w:right w:val="single" w:sz="5" w:space="0" w:color="000000"/>
            </w:tcBorders>
          </w:tcPr>
          <w:p w14:paraId="2FE59254"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For each synthesis, briefly summarise the characteristics and risk of bias among contributing studies.</w:t>
            </w:r>
          </w:p>
        </w:tc>
        <w:tc>
          <w:tcPr>
            <w:tcW w:w="1710" w:type="dxa"/>
            <w:tcBorders>
              <w:top w:val="single" w:sz="5" w:space="0" w:color="000000"/>
              <w:left w:val="single" w:sz="5" w:space="0" w:color="000000"/>
              <w:bottom w:val="single" w:sz="5" w:space="0" w:color="000000"/>
              <w:right w:val="single" w:sz="5" w:space="0" w:color="000000"/>
            </w:tcBorders>
          </w:tcPr>
          <w:p w14:paraId="152B6920"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Selection and study characteristics and Risk of bias, quality assessment and strength of assessment</w:t>
            </w:r>
          </w:p>
        </w:tc>
      </w:tr>
      <w:tr w:rsidR="007A5499" w:rsidRPr="00812D34" w14:paraId="51ADEF8E" w14:textId="77777777" w:rsidTr="00247A83">
        <w:trPr>
          <w:trHeight w:val="203"/>
        </w:trPr>
        <w:tc>
          <w:tcPr>
            <w:tcW w:w="1668" w:type="dxa"/>
            <w:vMerge/>
            <w:tcBorders>
              <w:left w:val="single" w:sz="5" w:space="0" w:color="000000"/>
              <w:right w:val="single" w:sz="5" w:space="0" w:color="000000"/>
            </w:tcBorders>
          </w:tcPr>
          <w:p w14:paraId="0BEEAA79"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p>
        </w:tc>
        <w:tc>
          <w:tcPr>
            <w:tcW w:w="587" w:type="dxa"/>
            <w:tcBorders>
              <w:top w:val="single" w:sz="5" w:space="0" w:color="000000"/>
              <w:left w:val="single" w:sz="5" w:space="0" w:color="000000"/>
              <w:bottom w:val="single" w:sz="5" w:space="0" w:color="000000"/>
              <w:right w:val="single" w:sz="5" w:space="0" w:color="000000"/>
            </w:tcBorders>
          </w:tcPr>
          <w:p w14:paraId="5E0EA8BD"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20b</w:t>
            </w:r>
          </w:p>
        </w:tc>
        <w:tc>
          <w:tcPr>
            <w:tcW w:w="8923" w:type="dxa"/>
            <w:tcBorders>
              <w:top w:val="single" w:sz="5" w:space="0" w:color="000000"/>
              <w:left w:val="single" w:sz="5" w:space="0" w:color="000000"/>
              <w:bottom w:val="single" w:sz="5" w:space="0" w:color="000000"/>
              <w:right w:val="single" w:sz="5" w:space="0" w:color="000000"/>
            </w:tcBorders>
          </w:tcPr>
          <w:p w14:paraId="736C511E"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710" w:type="dxa"/>
            <w:tcBorders>
              <w:top w:val="single" w:sz="5" w:space="0" w:color="000000"/>
              <w:left w:val="single" w:sz="5" w:space="0" w:color="000000"/>
              <w:bottom w:val="single" w:sz="5" w:space="0" w:color="000000"/>
              <w:right w:val="single" w:sz="5" w:space="0" w:color="000000"/>
            </w:tcBorders>
          </w:tcPr>
          <w:p w14:paraId="1D70F2C6"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Table 3, 4 and 5</w:t>
            </w:r>
          </w:p>
          <w:p w14:paraId="111E479C"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 xml:space="preserve">Meta-analysis </w:t>
            </w:r>
          </w:p>
        </w:tc>
      </w:tr>
      <w:tr w:rsidR="007A5499" w:rsidRPr="00812D34" w14:paraId="6C82AFB1" w14:textId="77777777" w:rsidTr="00247A83">
        <w:trPr>
          <w:trHeight w:val="48"/>
        </w:trPr>
        <w:tc>
          <w:tcPr>
            <w:tcW w:w="1668" w:type="dxa"/>
            <w:vMerge/>
            <w:tcBorders>
              <w:left w:val="single" w:sz="5" w:space="0" w:color="000000"/>
              <w:right w:val="single" w:sz="5" w:space="0" w:color="000000"/>
            </w:tcBorders>
          </w:tcPr>
          <w:p w14:paraId="18CC0A28"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p>
        </w:tc>
        <w:tc>
          <w:tcPr>
            <w:tcW w:w="587" w:type="dxa"/>
            <w:tcBorders>
              <w:top w:val="single" w:sz="5" w:space="0" w:color="000000"/>
              <w:left w:val="single" w:sz="5" w:space="0" w:color="000000"/>
              <w:bottom w:val="single" w:sz="5" w:space="0" w:color="000000"/>
              <w:right w:val="single" w:sz="5" w:space="0" w:color="000000"/>
            </w:tcBorders>
          </w:tcPr>
          <w:p w14:paraId="66AE65C3"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20c</w:t>
            </w:r>
          </w:p>
        </w:tc>
        <w:tc>
          <w:tcPr>
            <w:tcW w:w="8923" w:type="dxa"/>
            <w:tcBorders>
              <w:top w:val="single" w:sz="5" w:space="0" w:color="000000"/>
              <w:left w:val="single" w:sz="5" w:space="0" w:color="000000"/>
              <w:bottom w:val="single" w:sz="5" w:space="0" w:color="000000"/>
              <w:right w:val="single" w:sz="5" w:space="0" w:color="000000"/>
            </w:tcBorders>
          </w:tcPr>
          <w:p w14:paraId="4B82E3BF"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Present results of all investigations of possible causes of heterogeneity among study results.</w:t>
            </w:r>
          </w:p>
        </w:tc>
        <w:tc>
          <w:tcPr>
            <w:tcW w:w="1710" w:type="dxa"/>
            <w:tcBorders>
              <w:top w:val="single" w:sz="5" w:space="0" w:color="000000"/>
              <w:left w:val="single" w:sz="5" w:space="0" w:color="000000"/>
              <w:bottom w:val="single" w:sz="5" w:space="0" w:color="000000"/>
              <w:right w:val="single" w:sz="5" w:space="0" w:color="000000"/>
            </w:tcBorders>
          </w:tcPr>
          <w:p w14:paraId="77680487"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 xml:space="preserve">Meta-analysis </w:t>
            </w:r>
          </w:p>
        </w:tc>
      </w:tr>
      <w:tr w:rsidR="007A5499" w:rsidRPr="00812D34" w14:paraId="1175993C" w14:textId="77777777" w:rsidTr="00247A83">
        <w:trPr>
          <w:trHeight w:val="48"/>
        </w:trPr>
        <w:tc>
          <w:tcPr>
            <w:tcW w:w="1668" w:type="dxa"/>
            <w:vMerge/>
            <w:tcBorders>
              <w:left w:val="single" w:sz="5" w:space="0" w:color="000000"/>
              <w:bottom w:val="single" w:sz="5" w:space="0" w:color="000000"/>
              <w:right w:val="single" w:sz="5" w:space="0" w:color="000000"/>
            </w:tcBorders>
          </w:tcPr>
          <w:p w14:paraId="6C9B14DB"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p>
        </w:tc>
        <w:tc>
          <w:tcPr>
            <w:tcW w:w="587" w:type="dxa"/>
            <w:tcBorders>
              <w:top w:val="single" w:sz="5" w:space="0" w:color="000000"/>
              <w:left w:val="single" w:sz="5" w:space="0" w:color="000000"/>
              <w:bottom w:val="single" w:sz="5" w:space="0" w:color="000000"/>
              <w:right w:val="single" w:sz="5" w:space="0" w:color="000000"/>
            </w:tcBorders>
          </w:tcPr>
          <w:p w14:paraId="147C03A2"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20d</w:t>
            </w:r>
          </w:p>
        </w:tc>
        <w:tc>
          <w:tcPr>
            <w:tcW w:w="8923" w:type="dxa"/>
            <w:tcBorders>
              <w:top w:val="single" w:sz="5" w:space="0" w:color="000000"/>
              <w:left w:val="single" w:sz="5" w:space="0" w:color="000000"/>
              <w:bottom w:val="single" w:sz="5" w:space="0" w:color="000000"/>
              <w:right w:val="single" w:sz="5" w:space="0" w:color="000000"/>
            </w:tcBorders>
          </w:tcPr>
          <w:p w14:paraId="74A40AE1"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Present results of all sensitivity analyses conducted to assess the robustness of the synthesized results.</w:t>
            </w:r>
          </w:p>
        </w:tc>
        <w:tc>
          <w:tcPr>
            <w:tcW w:w="1710" w:type="dxa"/>
            <w:tcBorders>
              <w:top w:val="single" w:sz="5" w:space="0" w:color="000000"/>
              <w:left w:val="single" w:sz="5" w:space="0" w:color="000000"/>
              <w:bottom w:val="single" w:sz="5" w:space="0" w:color="000000"/>
              <w:right w:val="single" w:sz="5" w:space="0" w:color="000000"/>
            </w:tcBorders>
          </w:tcPr>
          <w:p w14:paraId="5442604F" w14:textId="7948E2BD" w:rsidR="007A5499" w:rsidRPr="00812D34" w:rsidRDefault="00045B3D"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 xml:space="preserve">Meta-analysis </w:t>
            </w:r>
          </w:p>
        </w:tc>
      </w:tr>
      <w:tr w:rsidR="007A5499" w:rsidRPr="00812D34" w14:paraId="737A6DE8" w14:textId="77777777" w:rsidTr="00247A83">
        <w:trPr>
          <w:trHeight w:val="48"/>
        </w:trPr>
        <w:tc>
          <w:tcPr>
            <w:tcW w:w="1668" w:type="dxa"/>
            <w:tcBorders>
              <w:top w:val="single" w:sz="5" w:space="0" w:color="000000"/>
              <w:left w:val="single" w:sz="5" w:space="0" w:color="000000"/>
              <w:bottom w:val="single" w:sz="5" w:space="0" w:color="000000"/>
              <w:right w:val="single" w:sz="5" w:space="0" w:color="000000"/>
            </w:tcBorders>
          </w:tcPr>
          <w:p w14:paraId="678440CD"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lastRenderedPageBreak/>
              <w:t>Reporting biases</w:t>
            </w:r>
          </w:p>
        </w:tc>
        <w:tc>
          <w:tcPr>
            <w:tcW w:w="587" w:type="dxa"/>
            <w:tcBorders>
              <w:top w:val="single" w:sz="5" w:space="0" w:color="000000"/>
              <w:left w:val="single" w:sz="5" w:space="0" w:color="000000"/>
              <w:bottom w:val="single" w:sz="5" w:space="0" w:color="000000"/>
              <w:right w:val="single" w:sz="5" w:space="0" w:color="000000"/>
            </w:tcBorders>
          </w:tcPr>
          <w:p w14:paraId="57B6E68B"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21</w:t>
            </w:r>
          </w:p>
        </w:tc>
        <w:tc>
          <w:tcPr>
            <w:tcW w:w="8923" w:type="dxa"/>
            <w:tcBorders>
              <w:top w:val="single" w:sz="5" w:space="0" w:color="000000"/>
              <w:left w:val="single" w:sz="5" w:space="0" w:color="000000"/>
              <w:bottom w:val="single" w:sz="5" w:space="0" w:color="000000"/>
              <w:right w:val="single" w:sz="5" w:space="0" w:color="000000"/>
            </w:tcBorders>
          </w:tcPr>
          <w:p w14:paraId="1EB735D2"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Present assessments of risk of bias due to missing results (arising from reporting biases) for each synthesis assessed.</w:t>
            </w:r>
          </w:p>
        </w:tc>
        <w:tc>
          <w:tcPr>
            <w:tcW w:w="1710" w:type="dxa"/>
            <w:tcBorders>
              <w:top w:val="single" w:sz="5" w:space="0" w:color="000000"/>
              <w:left w:val="single" w:sz="5" w:space="0" w:color="000000"/>
              <w:bottom w:val="single" w:sz="5" w:space="0" w:color="000000"/>
              <w:right w:val="single" w:sz="5" w:space="0" w:color="000000"/>
            </w:tcBorders>
          </w:tcPr>
          <w:p w14:paraId="75986C2A"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Risk of bias, quality assessment and strength of assessment</w:t>
            </w:r>
          </w:p>
        </w:tc>
      </w:tr>
      <w:tr w:rsidR="007A5499" w:rsidRPr="00812D34" w14:paraId="69D6A4E8" w14:textId="77777777" w:rsidTr="00247A83">
        <w:trPr>
          <w:trHeight w:val="48"/>
        </w:trPr>
        <w:tc>
          <w:tcPr>
            <w:tcW w:w="1668" w:type="dxa"/>
            <w:tcBorders>
              <w:top w:val="single" w:sz="5" w:space="0" w:color="000000"/>
              <w:left w:val="single" w:sz="5" w:space="0" w:color="000000"/>
              <w:bottom w:val="single" w:sz="5" w:space="0" w:color="000000"/>
              <w:right w:val="single" w:sz="5" w:space="0" w:color="000000"/>
            </w:tcBorders>
          </w:tcPr>
          <w:p w14:paraId="3AD757CA"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724FB99F"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22</w:t>
            </w:r>
          </w:p>
        </w:tc>
        <w:tc>
          <w:tcPr>
            <w:tcW w:w="8923" w:type="dxa"/>
            <w:tcBorders>
              <w:top w:val="single" w:sz="5" w:space="0" w:color="000000"/>
              <w:left w:val="single" w:sz="5" w:space="0" w:color="000000"/>
              <w:bottom w:val="single" w:sz="5" w:space="0" w:color="000000"/>
              <w:right w:val="single" w:sz="5" w:space="0" w:color="000000"/>
            </w:tcBorders>
          </w:tcPr>
          <w:p w14:paraId="7790EF69"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Present assessments of certainty (or confidence) in the body of evidence for each outcome assessed.</w:t>
            </w:r>
          </w:p>
        </w:tc>
        <w:tc>
          <w:tcPr>
            <w:tcW w:w="1710" w:type="dxa"/>
            <w:tcBorders>
              <w:top w:val="single" w:sz="5" w:space="0" w:color="000000"/>
              <w:left w:val="single" w:sz="5" w:space="0" w:color="000000"/>
              <w:bottom w:val="single" w:sz="5" w:space="0" w:color="000000"/>
              <w:right w:val="single" w:sz="5" w:space="0" w:color="000000"/>
            </w:tcBorders>
          </w:tcPr>
          <w:p w14:paraId="0E3D89A8"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 xml:space="preserve">Not applicable </w:t>
            </w:r>
          </w:p>
        </w:tc>
      </w:tr>
      <w:tr w:rsidR="007A5499" w:rsidRPr="00812D34" w14:paraId="006F8585" w14:textId="77777777" w:rsidTr="00247A83">
        <w:trPr>
          <w:trHeight w:val="24"/>
        </w:trPr>
        <w:tc>
          <w:tcPr>
            <w:tcW w:w="1117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A813EEE" w14:textId="77777777" w:rsidR="007A5499" w:rsidRPr="00812D34" w:rsidRDefault="007A5499" w:rsidP="007A5499">
            <w:pPr>
              <w:widowControl w:val="0"/>
              <w:autoSpaceDE w:val="0"/>
              <w:autoSpaceDN w:val="0"/>
              <w:adjustRightInd w:val="0"/>
              <w:spacing w:after="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b/>
                <w:bCs/>
                <w:color w:val="000000"/>
                <w:kern w:val="0"/>
                <w:sz w:val="18"/>
                <w:szCs w:val="18"/>
                <w:lang w:val="en-CA" w:eastAsia="en-CA" w:bidi="ar-SA"/>
                <w14:ligatures w14:val="none"/>
              </w:rPr>
              <w:t xml:space="preserve">DISCUSSION </w:t>
            </w:r>
          </w:p>
        </w:tc>
        <w:tc>
          <w:tcPr>
            <w:tcW w:w="1710" w:type="dxa"/>
            <w:tcBorders>
              <w:top w:val="double" w:sz="5" w:space="0" w:color="000000"/>
              <w:left w:val="single" w:sz="5" w:space="0" w:color="000000"/>
              <w:bottom w:val="single" w:sz="5" w:space="0" w:color="000000"/>
              <w:right w:val="single" w:sz="5" w:space="0" w:color="000000"/>
            </w:tcBorders>
            <w:shd w:val="clear" w:color="auto" w:fill="FFFFCC"/>
          </w:tcPr>
          <w:p w14:paraId="7B582AD1" w14:textId="77777777" w:rsidR="007A5499" w:rsidRPr="00812D34" w:rsidRDefault="007A5499" w:rsidP="007A5499">
            <w:pPr>
              <w:widowControl w:val="0"/>
              <w:autoSpaceDE w:val="0"/>
              <w:autoSpaceDN w:val="0"/>
              <w:adjustRightInd w:val="0"/>
              <w:spacing w:after="0" w:line="240" w:lineRule="auto"/>
              <w:jc w:val="center"/>
              <w:rPr>
                <w:rFonts w:ascii="Times New Roman" w:eastAsia="Times New Roman" w:hAnsi="Times New Roman" w:cs="Times New Roman"/>
                <w:kern w:val="0"/>
                <w:sz w:val="18"/>
                <w:szCs w:val="18"/>
                <w:lang w:val="en-CA" w:eastAsia="en-CA" w:bidi="ar-SA"/>
                <w14:ligatures w14:val="none"/>
              </w:rPr>
            </w:pPr>
          </w:p>
        </w:tc>
      </w:tr>
      <w:tr w:rsidR="007A5499" w:rsidRPr="00812D34" w14:paraId="070EA613" w14:textId="77777777" w:rsidTr="00247A83">
        <w:trPr>
          <w:trHeight w:val="48"/>
        </w:trPr>
        <w:tc>
          <w:tcPr>
            <w:tcW w:w="1668" w:type="dxa"/>
            <w:vMerge w:val="restart"/>
            <w:tcBorders>
              <w:top w:val="single" w:sz="5" w:space="0" w:color="000000"/>
              <w:left w:val="single" w:sz="5" w:space="0" w:color="000000"/>
              <w:right w:val="single" w:sz="5" w:space="0" w:color="000000"/>
            </w:tcBorders>
          </w:tcPr>
          <w:p w14:paraId="516200E1"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37C88F1B"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23a</w:t>
            </w:r>
          </w:p>
        </w:tc>
        <w:tc>
          <w:tcPr>
            <w:tcW w:w="8923" w:type="dxa"/>
            <w:tcBorders>
              <w:top w:val="single" w:sz="5" w:space="0" w:color="000000"/>
              <w:left w:val="single" w:sz="5" w:space="0" w:color="000000"/>
              <w:bottom w:val="single" w:sz="5" w:space="0" w:color="000000"/>
              <w:right w:val="single" w:sz="5" w:space="0" w:color="000000"/>
            </w:tcBorders>
          </w:tcPr>
          <w:p w14:paraId="2426DC2C"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Provide a general interpretation of the results in the context of other evidence.</w:t>
            </w:r>
          </w:p>
        </w:tc>
        <w:tc>
          <w:tcPr>
            <w:tcW w:w="1710" w:type="dxa"/>
            <w:tcBorders>
              <w:top w:val="single" w:sz="5" w:space="0" w:color="000000"/>
              <w:left w:val="single" w:sz="5" w:space="0" w:color="000000"/>
              <w:bottom w:val="single" w:sz="5" w:space="0" w:color="000000"/>
              <w:right w:val="single" w:sz="5" w:space="0" w:color="000000"/>
            </w:tcBorders>
          </w:tcPr>
          <w:p w14:paraId="01D943E7"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Discussion, paragraph 1</w:t>
            </w:r>
          </w:p>
        </w:tc>
      </w:tr>
      <w:tr w:rsidR="007A5499" w:rsidRPr="00812D34" w14:paraId="799C28EC" w14:textId="77777777" w:rsidTr="00247A83">
        <w:trPr>
          <w:trHeight w:val="48"/>
        </w:trPr>
        <w:tc>
          <w:tcPr>
            <w:tcW w:w="1668" w:type="dxa"/>
            <w:vMerge/>
            <w:tcBorders>
              <w:left w:val="single" w:sz="5" w:space="0" w:color="000000"/>
              <w:right w:val="single" w:sz="5" w:space="0" w:color="000000"/>
            </w:tcBorders>
          </w:tcPr>
          <w:p w14:paraId="5805E060"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p>
        </w:tc>
        <w:tc>
          <w:tcPr>
            <w:tcW w:w="587" w:type="dxa"/>
            <w:tcBorders>
              <w:top w:val="single" w:sz="5" w:space="0" w:color="000000"/>
              <w:left w:val="single" w:sz="5" w:space="0" w:color="000000"/>
              <w:bottom w:val="single" w:sz="5" w:space="0" w:color="000000"/>
              <w:right w:val="single" w:sz="5" w:space="0" w:color="000000"/>
            </w:tcBorders>
          </w:tcPr>
          <w:p w14:paraId="747D998E"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23b</w:t>
            </w:r>
          </w:p>
        </w:tc>
        <w:tc>
          <w:tcPr>
            <w:tcW w:w="8923" w:type="dxa"/>
            <w:tcBorders>
              <w:top w:val="single" w:sz="5" w:space="0" w:color="000000"/>
              <w:left w:val="single" w:sz="5" w:space="0" w:color="000000"/>
              <w:bottom w:val="single" w:sz="5" w:space="0" w:color="000000"/>
              <w:right w:val="single" w:sz="5" w:space="0" w:color="000000"/>
            </w:tcBorders>
          </w:tcPr>
          <w:p w14:paraId="1178D393"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Discuss any limitations of the evidence included in the review.</w:t>
            </w:r>
          </w:p>
        </w:tc>
        <w:tc>
          <w:tcPr>
            <w:tcW w:w="1710" w:type="dxa"/>
            <w:tcBorders>
              <w:top w:val="single" w:sz="5" w:space="0" w:color="000000"/>
              <w:left w:val="single" w:sz="5" w:space="0" w:color="000000"/>
              <w:bottom w:val="single" w:sz="5" w:space="0" w:color="000000"/>
              <w:right w:val="single" w:sz="5" w:space="0" w:color="000000"/>
            </w:tcBorders>
          </w:tcPr>
          <w:p w14:paraId="635972F6"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Strengths and limitations</w:t>
            </w:r>
          </w:p>
        </w:tc>
      </w:tr>
      <w:tr w:rsidR="007A5499" w:rsidRPr="00812D34" w14:paraId="35074487" w14:textId="77777777" w:rsidTr="00247A83">
        <w:trPr>
          <w:trHeight w:val="48"/>
        </w:trPr>
        <w:tc>
          <w:tcPr>
            <w:tcW w:w="1668" w:type="dxa"/>
            <w:vMerge/>
            <w:tcBorders>
              <w:left w:val="single" w:sz="5" w:space="0" w:color="000000"/>
              <w:right w:val="single" w:sz="5" w:space="0" w:color="000000"/>
            </w:tcBorders>
          </w:tcPr>
          <w:p w14:paraId="76DAD29A"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p>
        </w:tc>
        <w:tc>
          <w:tcPr>
            <w:tcW w:w="587" w:type="dxa"/>
            <w:tcBorders>
              <w:top w:val="single" w:sz="5" w:space="0" w:color="000000"/>
              <w:left w:val="single" w:sz="5" w:space="0" w:color="000000"/>
              <w:bottom w:val="single" w:sz="4" w:space="0" w:color="auto"/>
              <w:right w:val="single" w:sz="5" w:space="0" w:color="000000"/>
            </w:tcBorders>
          </w:tcPr>
          <w:p w14:paraId="43CE5B4D"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23c</w:t>
            </w:r>
          </w:p>
        </w:tc>
        <w:tc>
          <w:tcPr>
            <w:tcW w:w="8923" w:type="dxa"/>
            <w:tcBorders>
              <w:top w:val="single" w:sz="5" w:space="0" w:color="000000"/>
              <w:left w:val="single" w:sz="5" w:space="0" w:color="000000"/>
              <w:bottom w:val="single" w:sz="5" w:space="0" w:color="000000"/>
              <w:right w:val="single" w:sz="5" w:space="0" w:color="000000"/>
            </w:tcBorders>
          </w:tcPr>
          <w:p w14:paraId="5E916E77"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Discuss any limitations of the review processes used.</w:t>
            </w:r>
          </w:p>
        </w:tc>
        <w:tc>
          <w:tcPr>
            <w:tcW w:w="1710" w:type="dxa"/>
            <w:tcBorders>
              <w:top w:val="single" w:sz="5" w:space="0" w:color="000000"/>
              <w:left w:val="single" w:sz="5" w:space="0" w:color="000000"/>
              <w:bottom w:val="single" w:sz="5" w:space="0" w:color="000000"/>
              <w:right w:val="single" w:sz="5" w:space="0" w:color="000000"/>
            </w:tcBorders>
          </w:tcPr>
          <w:p w14:paraId="0C47AEBD"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Strengths and limitations</w:t>
            </w:r>
          </w:p>
        </w:tc>
      </w:tr>
      <w:tr w:rsidR="007A5499" w:rsidRPr="00812D34" w14:paraId="230604D2" w14:textId="77777777" w:rsidTr="00247A83">
        <w:trPr>
          <w:trHeight w:val="48"/>
        </w:trPr>
        <w:tc>
          <w:tcPr>
            <w:tcW w:w="1668" w:type="dxa"/>
            <w:vMerge/>
            <w:tcBorders>
              <w:left w:val="single" w:sz="5" w:space="0" w:color="000000"/>
              <w:bottom w:val="single" w:sz="4" w:space="0" w:color="auto"/>
              <w:right w:val="single" w:sz="5" w:space="0" w:color="000000"/>
            </w:tcBorders>
          </w:tcPr>
          <w:p w14:paraId="72DCCDE6"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p>
        </w:tc>
        <w:tc>
          <w:tcPr>
            <w:tcW w:w="587" w:type="dxa"/>
            <w:tcBorders>
              <w:top w:val="single" w:sz="4" w:space="0" w:color="auto"/>
              <w:left w:val="single" w:sz="5" w:space="0" w:color="000000"/>
              <w:bottom w:val="single" w:sz="4" w:space="0" w:color="auto"/>
              <w:right w:val="single" w:sz="4" w:space="0" w:color="auto"/>
            </w:tcBorders>
          </w:tcPr>
          <w:p w14:paraId="1BD3EF1C"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23d</w:t>
            </w:r>
          </w:p>
        </w:tc>
        <w:tc>
          <w:tcPr>
            <w:tcW w:w="8923" w:type="dxa"/>
            <w:tcBorders>
              <w:top w:val="single" w:sz="5" w:space="0" w:color="000000"/>
              <w:left w:val="single" w:sz="4" w:space="0" w:color="auto"/>
              <w:bottom w:val="double" w:sz="5" w:space="0" w:color="000000"/>
              <w:right w:val="single" w:sz="5" w:space="0" w:color="000000"/>
            </w:tcBorders>
          </w:tcPr>
          <w:p w14:paraId="2C88D712"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Discuss implications of the results for practice, policy, and future research.</w:t>
            </w:r>
          </w:p>
        </w:tc>
        <w:tc>
          <w:tcPr>
            <w:tcW w:w="1710" w:type="dxa"/>
            <w:tcBorders>
              <w:top w:val="single" w:sz="5" w:space="0" w:color="000000"/>
              <w:left w:val="single" w:sz="5" w:space="0" w:color="000000"/>
              <w:bottom w:val="double" w:sz="5" w:space="0" w:color="000000"/>
              <w:right w:val="single" w:sz="5" w:space="0" w:color="000000"/>
            </w:tcBorders>
          </w:tcPr>
          <w:p w14:paraId="18AF9579"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Discussion, paragraph 6</w:t>
            </w:r>
          </w:p>
        </w:tc>
      </w:tr>
      <w:tr w:rsidR="007A5499" w:rsidRPr="00812D34" w14:paraId="788AEAB2" w14:textId="77777777" w:rsidTr="00247A83">
        <w:trPr>
          <w:trHeight w:val="24"/>
        </w:trPr>
        <w:tc>
          <w:tcPr>
            <w:tcW w:w="1117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8F3B92B" w14:textId="77777777" w:rsidR="007A5499" w:rsidRPr="00812D34" w:rsidRDefault="007A5499" w:rsidP="007A5499">
            <w:pPr>
              <w:widowControl w:val="0"/>
              <w:autoSpaceDE w:val="0"/>
              <w:autoSpaceDN w:val="0"/>
              <w:adjustRightInd w:val="0"/>
              <w:spacing w:after="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b/>
                <w:bCs/>
                <w:color w:val="000000"/>
                <w:kern w:val="0"/>
                <w:sz w:val="18"/>
                <w:szCs w:val="18"/>
                <w:lang w:val="en-CA" w:eastAsia="en-CA" w:bidi="ar-SA"/>
                <w14:ligatures w14:val="none"/>
              </w:rPr>
              <w:t>OTHER INFORMATION</w:t>
            </w:r>
          </w:p>
        </w:tc>
        <w:tc>
          <w:tcPr>
            <w:tcW w:w="1710" w:type="dxa"/>
            <w:tcBorders>
              <w:top w:val="double" w:sz="5" w:space="0" w:color="000000"/>
              <w:left w:val="single" w:sz="5" w:space="0" w:color="000000"/>
              <w:bottom w:val="single" w:sz="5" w:space="0" w:color="000000"/>
              <w:right w:val="single" w:sz="5" w:space="0" w:color="000000"/>
            </w:tcBorders>
            <w:shd w:val="clear" w:color="auto" w:fill="FFFFCC"/>
          </w:tcPr>
          <w:p w14:paraId="79136808" w14:textId="77777777" w:rsidR="007A5499" w:rsidRPr="00812D34" w:rsidRDefault="007A5499" w:rsidP="007A5499">
            <w:pPr>
              <w:widowControl w:val="0"/>
              <w:autoSpaceDE w:val="0"/>
              <w:autoSpaceDN w:val="0"/>
              <w:adjustRightInd w:val="0"/>
              <w:spacing w:after="0" w:line="240" w:lineRule="auto"/>
              <w:jc w:val="center"/>
              <w:rPr>
                <w:rFonts w:ascii="Times New Roman" w:eastAsia="Times New Roman" w:hAnsi="Times New Roman" w:cs="Times New Roman"/>
                <w:kern w:val="0"/>
                <w:sz w:val="18"/>
                <w:szCs w:val="18"/>
                <w:lang w:val="en-CA" w:eastAsia="en-CA" w:bidi="ar-SA"/>
                <w14:ligatures w14:val="none"/>
              </w:rPr>
            </w:pPr>
          </w:p>
        </w:tc>
      </w:tr>
      <w:tr w:rsidR="007A5499" w:rsidRPr="00812D34" w14:paraId="6348119E" w14:textId="77777777" w:rsidTr="00247A83">
        <w:trPr>
          <w:trHeight w:val="48"/>
        </w:trPr>
        <w:tc>
          <w:tcPr>
            <w:tcW w:w="1668" w:type="dxa"/>
            <w:vMerge w:val="restart"/>
            <w:tcBorders>
              <w:top w:val="single" w:sz="5" w:space="0" w:color="000000"/>
              <w:left w:val="single" w:sz="5" w:space="0" w:color="000000"/>
              <w:right w:val="single" w:sz="5" w:space="0" w:color="000000"/>
            </w:tcBorders>
          </w:tcPr>
          <w:p w14:paraId="045AAF2C"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25FECBE1"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24a</w:t>
            </w:r>
          </w:p>
        </w:tc>
        <w:tc>
          <w:tcPr>
            <w:tcW w:w="8923" w:type="dxa"/>
            <w:tcBorders>
              <w:top w:val="single" w:sz="5" w:space="0" w:color="000000"/>
              <w:left w:val="single" w:sz="5" w:space="0" w:color="000000"/>
              <w:bottom w:val="single" w:sz="5" w:space="0" w:color="000000"/>
              <w:right w:val="single" w:sz="5" w:space="0" w:color="000000"/>
            </w:tcBorders>
          </w:tcPr>
          <w:p w14:paraId="3AE0469D"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Provide registration information for the review, including register name and registration number, or state that the review was not registered.</w:t>
            </w:r>
          </w:p>
        </w:tc>
        <w:tc>
          <w:tcPr>
            <w:tcW w:w="1710" w:type="dxa"/>
            <w:tcBorders>
              <w:top w:val="single" w:sz="5" w:space="0" w:color="000000"/>
              <w:left w:val="single" w:sz="5" w:space="0" w:color="000000"/>
              <w:bottom w:val="single" w:sz="5" w:space="0" w:color="000000"/>
              <w:right w:val="single" w:sz="5" w:space="0" w:color="000000"/>
            </w:tcBorders>
          </w:tcPr>
          <w:p w14:paraId="4901C0A3"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Methods</w:t>
            </w:r>
          </w:p>
        </w:tc>
      </w:tr>
      <w:tr w:rsidR="007A5499" w:rsidRPr="00812D34" w14:paraId="660F9EC6" w14:textId="77777777" w:rsidTr="00247A83">
        <w:trPr>
          <w:trHeight w:val="57"/>
        </w:trPr>
        <w:tc>
          <w:tcPr>
            <w:tcW w:w="1668" w:type="dxa"/>
            <w:vMerge/>
            <w:tcBorders>
              <w:left w:val="single" w:sz="5" w:space="0" w:color="000000"/>
              <w:right w:val="single" w:sz="5" w:space="0" w:color="000000"/>
            </w:tcBorders>
          </w:tcPr>
          <w:p w14:paraId="5ED8C385"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p>
        </w:tc>
        <w:tc>
          <w:tcPr>
            <w:tcW w:w="587" w:type="dxa"/>
            <w:tcBorders>
              <w:top w:val="single" w:sz="5" w:space="0" w:color="000000"/>
              <w:left w:val="single" w:sz="5" w:space="0" w:color="000000"/>
              <w:bottom w:val="single" w:sz="5" w:space="0" w:color="000000"/>
              <w:right w:val="single" w:sz="5" w:space="0" w:color="000000"/>
            </w:tcBorders>
          </w:tcPr>
          <w:p w14:paraId="3CD1BF73"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24b</w:t>
            </w:r>
          </w:p>
        </w:tc>
        <w:tc>
          <w:tcPr>
            <w:tcW w:w="8923" w:type="dxa"/>
            <w:tcBorders>
              <w:top w:val="single" w:sz="5" w:space="0" w:color="000000"/>
              <w:left w:val="single" w:sz="5" w:space="0" w:color="000000"/>
              <w:bottom w:val="single" w:sz="5" w:space="0" w:color="000000"/>
              <w:right w:val="single" w:sz="5" w:space="0" w:color="000000"/>
            </w:tcBorders>
          </w:tcPr>
          <w:p w14:paraId="55AA7B76"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Indicate where the review protocol can be accessed, or state that a protocol was not prepared.</w:t>
            </w:r>
          </w:p>
        </w:tc>
        <w:tc>
          <w:tcPr>
            <w:tcW w:w="1710" w:type="dxa"/>
            <w:tcBorders>
              <w:top w:val="single" w:sz="5" w:space="0" w:color="000000"/>
              <w:left w:val="single" w:sz="5" w:space="0" w:color="000000"/>
              <w:bottom w:val="single" w:sz="5" w:space="0" w:color="000000"/>
              <w:right w:val="single" w:sz="5" w:space="0" w:color="000000"/>
            </w:tcBorders>
          </w:tcPr>
          <w:p w14:paraId="084F5229"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Methods</w:t>
            </w:r>
          </w:p>
        </w:tc>
      </w:tr>
      <w:tr w:rsidR="007A5499" w:rsidRPr="00812D34" w14:paraId="3FA0669D" w14:textId="77777777" w:rsidTr="00247A83">
        <w:trPr>
          <w:trHeight w:val="48"/>
        </w:trPr>
        <w:tc>
          <w:tcPr>
            <w:tcW w:w="1668" w:type="dxa"/>
            <w:vMerge/>
            <w:tcBorders>
              <w:left w:val="single" w:sz="5" w:space="0" w:color="000000"/>
              <w:bottom w:val="single" w:sz="5" w:space="0" w:color="000000"/>
              <w:right w:val="single" w:sz="5" w:space="0" w:color="000000"/>
            </w:tcBorders>
          </w:tcPr>
          <w:p w14:paraId="004AEE65"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p>
        </w:tc>
        <w:tc>
          <w:tcPr>
            <w:tcW w:w="587" w:type="dxa"/>
            <w:tcBorders>
              <w:top w:val="single" w:sz="5" w:space="0" w:color="000000"/>
              <w:left w:val="single" w:sz="5" w:space="0" w:color="000000"/>
              <w:bottom w:val="single" w:sz="5" w:space="0" w:color="000000"/>
              <w:right w:val="single" w:sz="5" w:space="0" w:color="000000"/>
            </w:tcBorders>
          </w:tcPr>
          <w:p w14:paraId="55A851B6"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24c</w:t>
            </w:r>
          </w:p>
        </w:tc>
        <w:tc>
          <w:tcPr>
            <w:tcW w:w="8923" w:type="dxa"/>
            <w:tcBorders>
              <w:top w:val="single" w:sz="5" w:space="0" w:color="000000"/>
              <w:left w:val="single" w:sz="5" w:space="0" w:color="000000"/>
              <w:bottom w:val="single" w:sz="5" w:space="0" w:color="000000"/>
              <w:right w:val="single" w:sz="5" w:space="0" w:color="000000"/>
            </w:tcBorders>
          </w:tcPr>
          <w:p w14:paraId="355395BA"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Describe and explain any amendments to information provided at registration or in the protocol.</w:t>
            </w:r>
          </w:p>
        </w:tc>
        <w:tc>
          <w:tcPr>
            <w:tcW w:w="1710" w:type="dxa"/>
            <w:tcBorders>
              <w:top w:val="single" w:sz="5" w:space="0" w:color="000000"/>
              <w:left w:val="single" w:sz="5" w:space="0" w:color="000000"/>
              <w:bottom w:val="single" w:sz="5" w:space="0" w:color="000000"/>
              <w:right w:val="single" w:sz="5" w:space="0" w:color="000000"/>
            </w:tcBorders>
          </w:tcPr>
          <w:p w14:paraId="62A3C3EE" w14:textId="788472BC" w:rsidR="007A5499" w:rsidRPr="00812D34" w:rsidRDefault="00C02CAF"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Selection and study characteristics</w:t>
            </w:r>
          </w:p>
        </w:tc>
      </w:tr>
      <w:tr w:rsidR="007A5499" w:rsidRPr="00812D34" w14:paraId="57847E29" w14:textId="77777777" w:rsidTr="00247A83">
        <w:trPr>
          <w:trHeight w:val="48"/>
        </w:trPr>
        <w:tc>
          <w:tcPr>
            <w:tcW w:w="1668" w:type="dxa"/>
            <w:tcBorders>
              <w:top w:val="single" w:sz="5" w:space="0" w:color="000000"/>
              <w:left w:val="single" w:sz="5" w:space="0" w:color="000000"/>
              <w:bottom w:val="single" w:sz="5" w:space="0" w:color="000000"/>
              <w:right w:val="single" w:sz="5" w:space="0" w:color="000000"/>
            </w:tcBorders>
          </w:tcPr>
          <w:p w14:paraId="078D771F"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Support</w:t>
            </w:r>
          </w:p>
        </w:tc>
        <w:tc>
          <w:tcPr>
            <w:tcW w:w="587" w:type="dxa"/>
            <w:tcBorders>
              <w:top w:val="single" w:sz="5" w:space="0" w:color="000000"/>
              <w:left w:val="single" w:sz="5" w:space="0" w:color="000000"/>
              <w:bottom w:val="single" w:sz="5" w:space="0" w:color="000000"/>
              <w:right w:val="single" w:sz="5" w:space="0" w:color="000000"/>
            </w:tcBorders>
          </w:tcPr>
          <w:p w14:paraId="591F8AD2"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25</w:t>
            </w:r>
          </w:p>
        </w:tc>
        <w:tc>
          <w:tcPr>
            <w:tcW w:w="8923" w:type="dxa"/>
            <w:tcBorders>
              <w:top w:val="single" w:sz="5" w:space="0" w:color="000000"/>
              <w:left w:val="single" w:sz="5" w:space="0" w:color="000000"/>
              <w:bottom w:val="single" w:sz="5" w:space="0" w:color="000000"/>
              <w:right w:val="single" w:sz="5" w:space="0" w:color="000000"/>
            </w:tcBorders>
          </w:tcPr>
          <w:p w14:paraId="2A1D7AB9"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Describe sources of financial or non-financial support for the review, and the role of the funders or sponsors in the review.</w:t>
            </w:r>
          </w:p>
        </w:tc>
        <w:tc>
          <w:tcPr>
            <w:tcW w:w="1710" w:type="dxa"/>
            <w:tcBorders>
              <w:top w:val="single" w:sz="5" w:space="0" w:color="000000"/>
              <w:left w:val="single" w:sz="5" w:space="0" w:color="000000"/>
              <w:bottom w:val="single" w:sz="5" w:space="0" w:color="000000"/>
              <w:right w:val="single" w:sz="5" w:space="0" w:color="000000"/>
            </w:tcBorders>
          </w:tcPr>
          <w:p w14:paraId="47F9DC47"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 xml:space="preserve">Funding </w:t>
            </w:r>
          </w:p>
        </w:tc>
      </w:tr>
      <w:tr w:rsidR="007A5499" w:rsidRPr="00812D34" w14:paraId="0C145459" w14:textId="77777777" w:rsidTr="00247A83">
        <w:trPr>
          <w:trHeight w:val="48"/>
        </w:trPr>
        <w:tc>
          <w:tcPr>
            <w:tcW w:w="1668" w:type="dxa"/>
            <w:tcBorders>
              <w:top w:val="single" w:sz="5" w:space="0" w:color="000000"/>
              <w:left w:val="single" w:sz="5" w:space="0" w:color="000000"/>
              <w:bottom w:val="single" w:sz="5" w:space="0" w:color="000000"/>
              <w:right w:val="single" w:sz="5" w:space="0" w:color="000000"/>
            </w:tcBorders>
          </w:tcPr>
          <w:p w14:paraId="10E8DA17"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50036D1C"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26</w:t>
            </w:r>
          </w:p>
        </w:tc>
        <w:tc>
          <w:tcPr>
            <w:tcW w:w="8923" w:type="dxa"/>
            <w:tcBorders>
              <w:top w:val="single" w:sz="5" w:space="0" w:color="000000"/>
              <w:left w:val="single" w:sz="5" w:space="0" w:color="000000"/>
              <w:bottom w:val="single" w:sz="5" w:space="0" w:color="000000"/>
              <w:right w:val="single" w:sz="5" w:space="0" w:color="000000"/>
            </w:tcBorders>
          </w:tcPr>
          <w:p w14:paraId="2E7DB353"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Declare any competing interests of review authors.</w:t>
            </w:r>
          </w:p>
        </w:tc>
        <w:tc>
          <w:tcPr>
            <w:tcW w:w="1710" w:type="dxa"/>
            <w:tcBorders>
              <w:top w:val="single" w:sz="5" w:space="0" w:color="000000"/>
              <w:left w:val="single" w:sz="5" w:space="0" w:color="000000"/>
              <w:bottom w:val="single" w:sz="5" w:space="0" w:color="000000"/>
              <w:right w:val="single" w:sz="5" w:space="0" w:color="000000"/>
            </w:tcBorders>
          </w:tcPr>
          <w:p w14:paraId="27553D10"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Competing interest</w:t>
            </w:r>
          </w:p>
        </w:tc>
      </w:tr>
      <w:tr w:rsidR="007A5499" w:rsidRPr="00812D34" w14:paraId="70CF2042" w14:textId="77777777" w:rsidTr="00247A83">
        <w:trPr>
          <w:trHeight w:val="219"/>
        </w:trPr>
        <w:tc>
          <w:tcPr>
            <w:tcW w:w="1668" w:type="dxa"/>
            <w:tcBorders>
              <w:top w:val="single" w:sz="5" w:space="0" w:color="000000"/>
              <w:left w:val="single" w:sz="5" w:space="0" w:color="000000"/>
              <w:bottom w:val="double" w:sz="5" w:space="0" w:color="000000"/>
              <w:right w:val="single" w:sz="5" w:space="0" w:color="000000"/>
            </w:tcBorders>
          </w:tcPr>
          <w:p w14:paraId="02F4A364"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7E2CEA9F" w14:textId="77777777" w:rsidR="007A5499" w:rsidRPr="00812D34" w:rsidRDefault="007A5499" w:rsidP="007A5499">
            <w:pPr>
              <w:widowControl w:val="0"/>
              <w:autoSpaceDE w:val="0"/>
              <w:autoSpaceDN w:val="0"/>
              <w:adjustRightInd w:val="0"/>
              <w:spacing w:before="40" w:after="40" w:line="240" w:lineRule="auto"/>
              <w:jc w:val="right"/>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27</w:t>
            </w:r>
          </w:p>
        </w:tc>
        <w:tc>
          <w:tcPr>
            <w:tcW w:w="8923" w:type="dxa"/>
            <w:tcBorders>
              <w:top w:val="single" w:sz="5" w:space="0" w:color="000000"/>
              <w:left w:val="single" w:sz="5" w:space="0" w:color="000000"/>
              <w:bottom w:val="double" w:sz="5" w:space="0" w:color="000000"/>
              <w:right w:val="single" w:sz="5" w:space="0" w:color="000000"/>
            </w:tcBorders>
          </w:tcPr>
          <w:p w14:paraId="1C31D7EB"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color w:val="000000"/>
                <w:kern w:val="0"/>
                <w:sz w:val="18"/>
                <w:szCs w:val="18"/>
                <w:lang w:val="en-CA" w:eastAsia="en-CA" w:bidi="ar-SA"/>
                <w14:ligatures w14:val="none"/>
              </w:rPr>
            </w:pPr>
            <w:r w:rsidRPr="00812D34">
              <w:rPr>
                <w:rFonts w:ascii="Times New Roman" w:eastAsia="Times New Roman" w:hAnsi="Times New Roman" w:cs="Times New Roman"/>
                <w:color w:val="000000"/>
                <w:kern w:val="0"/>
                <w:sz w:val="18"/>
                <w:szCs w:val="18"/>
                <w:lang w:val="en-CA" w:eastAsia="en-CA" w:bidi="ar-SA"/>
                <w14:ligatures w14:val="none"/>
              </w:rPr>
              <w:t>Report which of the following are publicly available and where they can be found: template data collection forms; data extracted from included studies; data used for all analyses; analytic code; any other materials used in the review.</w:t>
            </w:r>
          </w:p>
        </w:tc>
        <w:tc>
          <w:tcPr>
            <w:tcW w:w="1710" w:type="dxa"/>
            <w:tcBorders>
              <w:top w:val="single" w:sz="5" w:space="0" w:color="000000"/>
              <w:left w:val="single" w:sz="5" w:space="0" w:color="000000"/>
              <w:bottom w:val="double" w:sz="5" w:space="0" w:color="000000"/>
              <w:right w:val="single" w:sz="5" w:space="0" w:color="000000"/>
            </w:tcBorders>
          </w:tcPr>
          <w:p w14:paraId="3F350A0B" w14:textId="77777777" w:rsidR="007A5499" w:rsidRPr="00812D34" w:rsidRDefault="007A5499" w:rsidP="007A5499">
            <w:pPr>
              <w:widowControl w:val="0"/>
              <w:autoSpaceDE w:val="0"/>
              <w:autoSpaceDN w:val="0"/>
              <w:adjustRightInd w:val="0"/>
              <w:spacing w:before="40" w:after="40" w:line="240" w:lineRule="auto"/>
              <w:rPr>
                <w:rFonts w:ascii="Times New Roman" w:eastAsia="Times New Roman" w:hAnsi="Times New Roman" w:cs="Times New Roman"/>
                <w:kern w:val="0"/>
                <w:sz w:val="18"/>
                <w:szCs w:val="18"/>
                <w:lang w:val="en-CA" w:eastAsia="en-CA" w:bidi="ar-SA"/>
                <w14:ligatures w14:val="none"/>
              </w:rPr>
            </w:pPr>
            <w:r w:rsidRPr="00812D34">
              <w:rPr>
                <w:rFonts w:ascii="Times New Roman" w:eastAsia="Times New Roman" w:hAnsi="Times New Roman" w:cs="Times New Roman"/>
                <w:kern w:val="0"/>
                <w:sz w:val="18"/>
                <w:szCs w:val="18"/>
                <w:lang w:val="en-CA" w:eastAsia="en-CA" w:bidi="ar-SA"/>
                <w14:ligatures w14:val="none"/>
              </w:rPr>
              <w:t>Supplementary file</w:t>
            </w:r>
          </w:p>
        </w:tc>
      </w:tr>
    </w:tbl>
    <w:p w14:paraId="07A46D27" w14:textId="77777777" w:rsidR="000A1ED8" w:rsidRPr="00812D34" w:rsidRDefault="000A1ED8" w:rsidP="000A1ED8">
      <w:pPr>
        <w:rPr>
          <w:rFonts w:ascii="Times New Roman" w:hAnsi="Times New Roman" w:cs="Times New Roman"/>
        </w:rPr>
      </w:pPr>
    </w:p>
    <w:sectPr w:rsidR="000A1ED8" w:rsidRPr="00812D34" w:rsidSect="00AC1532">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3307ED1"/>
    <w:multiLevelType w:val="hybridMultilevel"/>
    <w:tmpl w:val="691E05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533473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C82"/>
    <w:rsid w:val="00001D84"/>
    <w:rsid w:val="0000680D"/>
    <w:rsid w:val="00021CAB"/>
    <w:rsid w:val="00021D38"/>
    <w:rsid w:val="000220E5"/>
    <w:rsid w:val="000308EF"/>
    <w:rsid w:val="00045B3D"/>
    <w:rsid w:val="00050DBC"/>
    <w:rsid w:val="000604B3"/>
    <w:rsid w:val="00065948"/>
    <w:rsid w:val="000664CB"/>
    <w:rsid w:val="000700B4"/>
    <w:rsid w:val="00071DC8"/>
    <w:rsid w:val="00072A20"/>
    <w:rsid w:val="00077EC7"/>
    <w:rsid w:val="0008007C"/>
    <w:rsid w:val="00092A00"/>
    <w:rsid w:val="00092EC7"/>
    <w:rsid w:val="000A1BCE"/>
    <w:rsid w:val="000A1ED8"/>
    <w:rsid w:val="000A4222"/>
    <w:rsid w:val="000A7A57"/>
    <w:rsid w:val="000B07FA"/>
    <w:rsid w:val="000B3A67"/>
    <w:rsid w:val="000B44FD"/>
    <w:rsid w:val="000C271C"/>
    <w:rsid w:val="000C3321"/>
    <w:rsid w:val="000C424A"/>
    <w:rsid w:val="000C6491"/>
    <w:rsid w:val="000D05F7"/>
    <w:rsid w:val="000D32C2"/>
    <w:rsid w:val="000D7FD0"/>
    <w:rsid w:val="000E2953"/>
    <w:rsid w:val="000E4764"/>
    <w:rsid w:val="00102A61"/>
    <w:rsid w:val="00103CDE"/>
    <w:rsid w:val="001112CD"/>
    <w:rsid w:val="001129DA"/>
    <w:rsid w:val="001152B0"/>
    <w:rsid w:val="00116C8B"/>
    <w:rsid w:val="00124877"/>
    <w:rsid w:val="001333AD"/>
    <w:rsid w:val="00134D1C"/>
    <w:rsid w:val="00155223"/>
    <w:rsid w:val="001830F1"/>
    <w:rsid w:val="001A20DD"/>
    <w:rsid w:val="001A3302"/>
    <w:rsid w:val="001A3EDD"/>
    <w:rsid w:val="001B034E"/>
    <w:rsid w:val="001B6EF6"/>
    <w:rsid w:val="001C3372"/>
    <w:rsid w:val="001C4B7F"/>
    <w:rsid w:val="001D16D7"/>
    <w:rsid w:val="001D6A52"/>
    <w:rsid w:val="001E7EDD"/>
    <w:rsid w:val="0020305F"/>
    <w:rsid w:val="002151A9"/>
    <w:rsid w:val="002153FB"/>
    <w:rsid w:val="0021663B"/>
    <w:rsid w:val="00222010"/>
    <w:rsid w:val="00222EF8"/>
    <w:rsid w:val="00233BC2"/>
    <w:rsid w:val="00240998"/>
    <w:rsid w:val="00247A83"/>
    <w:rsid w:val="0026307D"/>
    <w:rsid w:val="00265588"/>
    <w:rsid w:val="0027207B"/>
    <w:rsid w:val="00277DAF"/>
    <w:rsid w:val="002937E0"/>
    <w:rsid w:val="002A0841"/>
    <w:rsid w:val="002A1FEE"/>
    <w:rsid w:val="002D3B23"/>
    <w:rsid w:val="002E0725"/>
    <w:rsid w:val="002E5515"/>
    <w:rsid w:val="002F418D"/>
    <w:rsid w:val="00301107"/>
    <w:rsid w:val="00302A3E"/>
    <w:rsid w:val="003030F3"/>
    <w:rsid w:val="00304129"/>
    <w:rsid w:val="00311856"/>
    <w:rsid w:val="00312032"/>
    <w:rsid w:val="00317B74"/>
    <w:rsid w:val="003203A9"/>
    <w:rsid w:val="00323AB5"/>
    <w:rsid w:val="003244A4"/>
    <w:rsid w:val="00324764"/>
    <w:rsid w:val="003300B3"/>
    <w:rsid w:val="0035287F"/>
    <w:rsid w:val="003542BD"/>
    <w:rsid w:val="00357220"/>
    <w:rsid w:val="003604DD"/>
    <w:rsid w:val="00364AD4"/>
    <w:rsid w:val="00367F42"/>
    <w:rsid w:val="00382442"/>
    <w:rsid w:val="00387583"/>
    <w:rsid w:val="00393400"/>
    <w:rsid w:val="003948E4"/>
    <w:rsid w:val="003A37D8"/>
    <w:rsid w:val="003B6592"/>
    <w:rsid w:val="003B71B8"/>
    <w:rsid w:val="003C092F"/>
    <w:rsid w:val="003C17DE"/>
    <w:rsid w:val="003D4F6D"/>
    <w:rsid w:val="003E457B"/>
    <w:rsid w:val="003E52DD"/>
    <w:rsid w:val="003F75A5"/>
    <w:rsid w:val="004042C1"/>
    <w:rsid w:val="00411E4A"/>
    <w:rsid w:val="00432B4B"/>
    <w:rsid w:val="00434E21"/>
    <w:rsid w:val="00450FDE"/>
    <w:rsid w:val="0045393C"/>
    <w:rsid w:val="00457D8F"/>
    <w:rsid w:val="004616DF"/>
    <w:rsid w:val="00484F04"/>
    <w:rsid w:val="00485A70"/>
    <w:rsid w:val="00490B9D"/>
    <w:rsid w:val="00491128"/>
    <w:rsid w:val="00491EAD"/>
    <w:rsid w:val="00493EF0"/>
    <w:rsid w:val="004A05D3"/>
    <w:rsid w:val="004A288A"/>
    <w:rsid w:val="004A568C"/>
    <w:rsid w:val="004A6B68"/>
    <w:rsid w:val="004C0233"/>
    <w:rsid w:val="004C1408"/>
    <w:rsid w:val="004D7670"/>
    <w:rsid w:val="004F0309"/>
    <w:rsid w:val="004F46B2"/>
    <w:rsid w:val="004F4C0C"/>
    <w:rsid w:val="005067FA"/>
    <w:rsid w:val="00512BA9"/>
    <w:rsid w:val="00514808"/>
    <w:rsid w:val="00522605"/>
    <w:rsid w:val="005274E1"/>
    <w:rsid w:val="00551E52"/>
    <w:rsid w:val="0055467D"/>
    <w:rsid w:val="00554CC3"/>
    <w:rsid w:val="00557857"/>
    <w:rsid w:val="005605BB"/>
    <w:rsid w:val="00563EAE"/>
    <w:rsid w:val="005714CE"/>
    <w:rsid w:val="00576436"/>
    <w:rsid w:val="00581E53"/>
    <w:rsid w:val="00595A27"/>
    <w:rsid w:val="005A16EB"/>
    <w:rsid w:val="005B2F8D"/>
    <w:rsid w:val="005B41D8"/>
    <w:rsid w:val="005C155A"/>
    <w:rsid w:val="005C2621"/>
    <w:rsid w:val="005C4914"/>
    <w:rsid w:val="005C4D1F"/>
    <w:rsid w:val="005D5233"/>
    <w:rsid w:val="005E0EE2"/>
    <w:rsid w:val="005E1196"/>
    <w:rsid w:val="005E35C7"/>
    <w:rsid w:val="005E4C81"/>
    <w:rsid w:val="005E59C6"/>
    <w:rsid w:val="00600527"/>
    <w:rsid w:val="006045AE"/>
    <w:rsid w:val="00613B4F"/>
    <w:rsid w:val="0062425D"/>
    <w:rsid w:val="006375BF"/>
    <w:rsid w:val="00640C56"/>
    <w:rsid w:val="00641BFB"/>
    <w:rsid w:val="006445D5"/>
    <w:rsid w:val="00660CE7"/>
    <w:rsid w:val="00680DE8"/>
    <w:rsid w:val="0068245A"/>
    <w:rsid w:val="0069292B"/>
    <w:rsid w:val="00693118"/>
    <w:rsid w:val="006A334D"/>
    <w:rsid w:val="006C2D8D"/>
    <w:rsid w:val="006D3036"/>
    <w:rsid w:val="006E3BF4"/>
    <w:rsid w:val="006E6CF1"/>
    <w:rsid w:val="006F39A2"/>
    <w:rsid w:val="00700442"/>
    <w:rsid w:val="00700F5B"/>
    <w:rsid w:val="00702F5A"/>
    <w:rsid w:val="0071018F"/>
    <w:rsid w:val="00711B49"/>
    <w:rsid w:val="00722D01"/>
    <w:rsid w:val="007279EA"/>
    <w:rsid w:val="00731020"/>
    <w:rsid w:val="0073200F"/>
    <w:rsid w:val="007359B7"/>
    <w:rsid w:val="00735F38"/>
    <w:rsid w:val="00736544"/>
    <w:rsid w:val="007370A7"/>
    <w:rsid w:val="00741581"/>
    <w:rsid w:val="007429D0"/>
    <w:rsid w:val="00742AF9"/>
    <w:rsid w:val="00742C0D"/>
    <w:rsid w:val="0074329F"/>
    <w:rsid w:val="00743636"/>
    <w:rsid w:val="00743684"/>
    <w:rsid w:val="007479D6"/>
    <w:rsid w:val="00752B0A"/>
    <w:rsid w:val="00754422"/>
    <w:rsid w:val="007545F1"/>
    <w:rsid w:val="00760774"/>
    <w:rsid w:val="00760BCD"/>
    <w:rsid w:val="007729F0"/>
    <w:rsid w:val="00772E64"/>
    <w:rsid w:val="0077316F"/>
    <w:rsid w:val="007824D4"/>
    <w:rsid w:val="007844B7"/>
    <w:rsid w:val="00787CE2"/>
    <w:rsid w:val="00791B20"/>
    <w:rsid w:val="007923E7"/>
    <w:rsid w:val="007A5499"/>
    <w:rsid w:val="007B0C84"/>
    <w:rsid w:val="007B2E90"/>
    <w:rsid w:val="007B3FBD"/>
    <w:rsid w:val="007B48CC"/>
    <w:rsid w:val="007D3BAD"/>
    <w:rsid w:val="007D6E7F"/>
    <w:rsid w:val="007F5978"/>
    <w:rsid w:val="00805A44"/>
    <w:rsid w:val="00812D34"/>
    <w:rsid w:val="00814433"/>
    <w:rsid w:val="00833700"/>
    <w:rsid w:val="00835654"/>
    <w:rsid w:val="00837D0A"/>
    <w:rsid w:val="008527AA"/>
    <w:rsid w:val="008631AA"/>
    <w:rsid w:val="00863E36"/>
    <w:rsid w:val="008701B9"/>
    <w:rsid w:val="00873CAD"/>
    <w:rsid w:val="008812BF"/>
    <w:rsid w:val="0088757E"/>
    <w:rsid w:val="00890B1C"/>
    <w:rsid w:val="00891EC0"/>
    <w:rsid w:val="00892D17"/>
    <w:rsid w:val="008B031C"/>
    <w:rsid w:val="008B488E"/>
    <w:rsid w:val="008B70FB"/>
    <w:rsid w:val="008B720A"/>
    <w:rsid w:val="008B7897"/>
    <w:rsid w:val="008B7CDA"/>
    <w:rsid w:val="008C0D8B"/>
    <w:rsid w:val="008D1FB8"/>
    <w:rsid w:val="008D6E40"/>
    <w:rsid w:val="008E573C"/>
    <w:rsid w:val="008F55AE"/>
    <w:rsid w:val="00913C2F"/>
    <w:rsid w:val="00955E89"/>
    <w:rsid w:val="00956563"/>
    <w:rsid w:val="00963760"/>
    <w:rsid w:val="009709A2"/>
    <w:rsid w:val="00970D22"/>
    <w:rsid w:val="0097599F"/>
    <w:rsid w:val="00987FD3"/>
    <w:rsid w:val="00991BD5"/>
    <w:rsid w:val="009A78E3"/>
    <w:rsid w:val="009C41BA"/>
    <w:rsid w:val="009C5714"/>
    <w:rsid w:val="009C660B"/>
    <w:rsid w:val="009E34C1"/>
    <w:rsid w:val="009E683B"/>
    <w:rsid w:val="009F2992"/>
    <w:rsid w:val="009F7758"/>
    <w:rsid w:val="00A02F12"/>
    <w:rsid w:val="00A03B5B"/>
    <w:rsid w:val="00A065B5"/>
    <w:rsid w:val="00A1032B"/>
    <w:rsid w:val="00A120C3"/>
    <w:rsid w:val="00A1283F"/>
    <w:rsid w:val="00A2002E"/>
    <w:rsid w:val="00A5082B"/>
    <w:rsid w:val="00A53220"/>
    <w:rsid w:val="00A54A1B"/>
    <w:rsid w:val="00A65CFE"/>
    <w:rsid w:val="00A72FF6"/>
    <w:rsid w:val="00A77D76"/>
    <w:rsid w:val="00A827D6"/>
    <w:rsid w:val="00A834A8"/>
    <w:rsid w:val="00A92247"/>
    <w:rsid w:val="00A9490E"/>
    <w:rsid w:val="00AA3E75"/>
    <w:rsid w:val="00AA50FC"/>
    <w:rsid w:val="00AB52AF"/>
    <w:rsid w:val="00AB56A7"/>
    <w:rsid w:val="00AC1532"/>
    <w:rsid w:val="00AC1C82"/>
    <w:rsid w:val="00AD29A9"/>
    <w:rsid w:val="00AD5EB7"/>
    <w:rsid w:val="00AE13A6"/>
    <w:rsid w:val="00AE259B"/>
    <w:rsid w:val="00AE65B6"/>
    <w:rsid w:val="00AF682F"/>
    <w:rsid w:val="00B0253D"/>
    <w:rsid w:val="00B030BD"/>
    <w:rsid w:val="00B0509E"/>
    <w:rsid w:val="00B129C1"/>
    <w:rsid w:val="00B21F10"/>
    <w:rsid w:val="00B327E5"/>
    <w:rsid w:val="00B32EA5"/>
    <w:rsid w:val="00B3440D"/>
    <w:rsid w:val="00B34B33"/>
    <w:rsid w:val="00B37E11"/>
    <w:rsid w:val="00B421AD"/>
    <w:rsid w:val="00B456CB"/>
    <w:rsid w:val="00B5009B"/>
    <w:rsid w:val="00B56B26"/>
    <w:rsid w:val="00B56DD9"/>
    <w:rsid w:val="00B611DA"/>
    <w:rsid w:val="00B61612"/>
    <w:rsid w:val="00B638A4"/>
    <w:rsid w:val="00B868D6"/>
    <w:rsid w:val="00B86B8D"/>
    <w:rsid w:val="00B91AE3"/>
    <w:rsid w:val="00B96684"/>
    <w:rsid w:val="00B9671A"/>
    <w:rsid w:val="00B96AC2"/>
    <w:rsid w:val="00BB332A"/>
    <w:rsid w:val="00BB6F70"/>
    <w:rsid w:val="00BC5179"/>
    <w:rsid w:val="00BD69D6"/>
    <w:rsid w:val="00BE2662"/>
    <w:rsid w:val="00BE4EE3"/>
    <w:rsid w:val="00BE6EFF"/>
    <w:rsid w:val="00BE7084"/>
    <w:rsid w:val="00BF072C"/>
    <w:rsid w:val="00BF3E09"/>
    <w:rsid w:val="00C02CAF"/>
    <w:rsid w:val="00C07D9B"/>
    <w:rsid w:val="00C10800"/>
    <w:rsid w:val="00C13FBA"/>
    <w:rsid w:val="00C22492"/>
    <w:rsid w:val="00C22B48"/>
    <w:rsid w:val="00C26933"/>
    <w:rsid w:val="00C302F2"/>
    <w:rsid w:val="00C3057E"/>
    <w:rsid w:val="00C40DFD"/>
    <w:rsid w:val="00C43202"/>
    <w:rsid w:val="00C61655"/>
    <w:rsid w:val="00C61AD7"/>
    <w:rsid w:val="00C62D72"/>
    <w:rsid w:val="00C77E6A"/>
    <w:rsid w:val="00C8232C"/>
    <w:rsid w:val="00C83506"/>
    <w:rsid w:val="00C875AD"/>
    <w:rsid w:val="00C94678"/>
    <w:rsid w:val="00CA4672"/>
    <w:rsid w:val="00CA46C1"/>
    <w:rsid w:val="00CA55E9"/>
    <w:rsid w:val="00CB2F55"/>
    <w:rsid w:val="00CC3200"/>
    <w:rsid w:val="00CD0086"/>
    <w:rsid w:val="00CD6E95"/>
    <w:rsid w:val="00CD7746"/>
    <w:rsid w:val="00CF16C1"/>
    <w:rsid w:val="00CF2D03"/>
    <w:rsid w:val="00D0165A"/>
    <w:rsid w:val="00D0432D"/>
    <w:rsid w:val="00D04825"/>
    <w:rsid w:val="00D07E41"/>
    <w:rsid w:val="00D16706"/>
    <w:rsid w:val="00D317A5"/>
    <w:rsid w:val="00D32F3C"/>
    <w:rsid w:val="00D43983"/>
    <w:rsid w:val="00D440E4"/>
    <w:rsid w:val="00D50C0D"/>
    <w:rsid w:val="00D558F0"/>
    <w:rsid w:val="00D55FAC"/>
    <w:rsid w:val="00D66653"/>
    <w:rsid w:val="00D67712"/>
    <w:rsid w:val="00D70DE5"/>
    <w:rsid w:val="00D766F2"/>
    <w:rsid w:val="00D86CE4"/>
    <w:rsid w:val="00D86ED2"/>
    <w:rsid w:val="00D90D2A"/>
    <w:rsid w:val="00D94800"/>
    <w:rsid w:val="00DA4EE6"/>
    <w:rsid w:val="00DB3C37"/>
    <w:rsid w:val="00DC2209"/>
    <w:rsid w:val="00DE6331"/>
    <w:rsid w:val="00DF263E"/>
    <w:rsid w:val="00E038AA"/>
    <w:rsid w:val="00E12A9A"/>
    <w:rsid w:val="00E13B71"/>
    <w:rsid w:val="00E17CE9"/>
    <w:rsid w:val="00E24D34"/>
    <w:rsid w:val="00E25BB8"/>
    <w:rsid w:val="00E30765"/>
    <w:rsid w:val="00E31C63"/>
    <w:rsid w:val="00E3294D"/>
    <w:rsid w:val="00E507EB"/>
    <w:rsid w:val="00E61D07"/>
    <w:rsid w:val="00E6262D"/>
    <w:rsid w:val="00E677FE"/>
    <w:rsid w:val="00E8380F"/>
    <w:rsid w:val="00E843A5"/>
    <w:rsid w:val="00EA17CD"/>
    <w:rsid w:val="00EA2D37"/>
    <w:rsid w:val="00EA2E92"/>
    <w:rsid w:val="00EB3AAE"/>
    <w:rsid w:val="00EB49B5"/>
    <w:rsid w:val="00EB5359"/>
    <w:rsid w:val="00EB7A92"/>
    <w:rsid w:val="00EC189C"/>
    <w:rsid w:val="00EC3BB4"/>
    <w:rsid w:val="00ED2AE3"/>
    <w:rsid w:val="00F07D5D"/>
    <w:rsid w:val="00F1285F"/>
    <w:rsid w:val="00F2541E"/>
    <w:rsid w:val="00F314E2"/>
    <w:rsid w:val="00F35CA3"/>
    <w:rsid w:val="00F36446"/>
    <w:rsid w:val="00F46A1B"/>
    <w:rsid w:val="00F500A4"/>
    <w:rsid w:val="00F536BA"/>
    <w:rsid w:val="00F67D22"/>
    <w:rsid w:val="00F73560"/>
    <w:rsid w:val="00F74929"/>
    <w:rsid w:val="00F76D5C"/>
    <w:rsid w:val="00F83A5C"/>
    <w:rsid w:val="00F916C0"/>
    <w:rsid w:val="00F93E53"/>
    <w:rsid w:val="00FA25E5"/>
    <w:rsid w:val="00FA3822"/>
    <w:rsid w:val="00FB088B"/>
    <w:rsid w:val="00FB1E08"/>
    <w:rsid w:val="00FB5094"/>
    <w:rsid w:val="00FC03E9"/>
    <w:rsid w:val="00FC47B7"/>
    <w:rsid w:val="00FC6C6C"/>
    <w:rsid w:val="00FD6B3D"/>
    <w:rsid w:val="00FF638C"/>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B65D5"/>
  <w15:chartTrackingRefBased/>
  <w15:docId w15:val="{24D371B8-919F-49D6-9F06-0E999CD2B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8"/>
        <w:lang w:val="en-US" w:eastAsia="en-US" w:bidi="bn-BD"/>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78E3"/>
  </w:style>
  <w:style w:type="paragraph" w:styleId="Heading1">
    <w:name w:val="heading 1"/>
    <w:basedOn w:val="Normal"/>
    <w:next w:val="Normal"/>
    <w:link w:val="Heading1Char"/>
    <w:uiPriority w:val="9"/>
    <w:qFormat/>
    <w:rsid w:val="0035287F"/>
    <w:pPr>
      <w:keepNext/>
      <w:keepLines/>
      <w:spacing w:before="240" w:after="0"/>
      <w:outlineLvl w:val="0"/>
    </w:pPr>
    <w:rPr>
      <w:rFonts w:asciiTheme="majorHAnsi" w:eastAsiaTheme="majorEastAsia" w:hAnsiTheme="majorHAnsi" w:cstheme="majorBidi"/>
      <w:color w:val="2F5496" w:themeColor="accent1" w:themeShade="BF"/>
      <w:sz w:val="32"/>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A05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9292B"/>
    <w:rPr>
      <w:sz w:val="16"/>
      <w:szCs w:val="16"/>
    </w:rPr>
  </w:style>
  <w:style w:type="paragraph" w:styleId="CommentText">
    <w:name w:val="annotation text"/>
    <w:basedOn w:val="Normal"/>
    <w:link w:val="CommentTextChar"/>
    <w:uiPriority w:val="99"/>
    <w:unhideWhenUsed/>
    <w:rsid w:val="0069292B"/>
    <w:pPr>
      <w:spacing w:line="240" w:lineRule="auto"/>
    </w:pPr>
    <w:rPr>
      <w:sz w:val="20"/>
      <w:szCs w:val="25"/>
    </w:rPr>
  </w:style>
  <w:style w:type="character" w:customStyle="1" w:styleId="CommentTextChar">
    <w:name w:val="Comment Text Char"/>
    <w:basedOn w:val="DefaultParagraphFont"/>
    <w:link w:val="CommentText"/>
    <w:uiPriority w:val="99"/>
    <w:rsid w:val="0069292B"/>
    <w:rPr>
      <w:sz w:val="20"/>
      <w:szCs w:val="25"/>
    </w:rPr>
  </w:style>
  <w:style w:type="paragraph" w:styleId="CommentSubject">
    <w:name w:val="annotation subject"/>
    <w:basedOn w:val="CommentText"/>
    <w:next w:val="CommentText"/>
    <w:link w:val="CommentSubjectChar"/>
    <w:uiPriority w:val="99"/>
    <w:semiHidden/>
    <w:unhideWhenUsed/>
    <w:rsid w:val="0069292B"/>
    <w:rPr>
      <w:b/>
      <w:bCs/>
    </w:rPr>
  </w:style>
  <w:style w:type="character" w:customStyle="1" w:styleId="CommentSubjectChar">
    <w:name w:val="Comment Subject Char"/>
    <w:basedOn w:val="CommentTextChar"/>
    <w:link w:val="CommentSubject"/>
    <w:uiPriority w:val="99"/>
    <w:semiHidden/>
    <w:rsid w:val="0069292B"/>
    <w:rPr>
      <w:b/>
      <w:bCs/>
      <w:sz w:val="20"/>
      <w:szCs w:val="25"/>
    </w:rPr>
  </w:style>
  <w:style w:type="paragraph" w:styleId="BalloonText">
    <w:name w:val="Balloon Text"/>
    <w:basedOn w:val="Normal"/>
    <w:link w:val="BalloonTextChar"/>
    <w:uiPriority w:val="99"/>
    <w:semiHidden/>
    <w:unhideWhenUsed/>
    <w:rsid w:val="0035287F"/>
    <w:pPr>
      <w:spacing w:after="0" w:line="240" w:lineRule="auto"/>
    </w:pPr>
    <w:rPr>
      <w:rFonts w:ascii="Segoe UI" w:hAnsi="Segoe UI" w:cs="Segoe UI"/>
      <w:sz w:val="18"/>
      <w:szCs w:val="22"/>
    </w:rPr>
  </w:style>
  <w:style w:type="character" w:customStyle="1" w:styleId="BalloonTextChar">
    <w:name w:val="Balloon Text Char"/>
    <w:basedOn w:val="DefaultParagraphFont"/>
    <w:link w:val="BalloonText"/>
    <w:uiPriority w:val="99"/>
    <w:semiHidden/>
    <w:rsid w:val="0035287F"/>
    <w:rPr>
      <w:rFonts w:ascii="Segoe UI" w:hAnsi="Segoe UI" w:cs="Segoe UI"/>
      <w:sz w:val="18"/>
      <w:szCs w:val="22"/>
    </w:rPr>
  </w:style>
  <w:style w:type="character" w:customStyle="1" w:styleId="Heading1Char">
    <w:name w:val="Heading 1 Char"/>
    <w:basedOn w:val="DefaultParagraphFont"/>
    <w:link w:val="Heading1"/>
    <w:uiPriority w:val="9"/>
    <w:rsid w:val="0035287F"/>
    <w:rPr>
      <w:rFonts w:asciiTheme="majorHAnsi" w:eastAsiaTheme="majorEastAsia" w:hAnsiTheme="majorHAnsi" w:cstheme="majorBidi"/>
      <w:color w:val="2F5496" w:themeColor="accent1" w:themeShade="BF"/>
      <w:sz w:val="32"/>
      <w:szCs w:val="40"/>
    </w:rPr>
  </w:style>
  <w:style w:type="paragraph" w:styleId="TOCHeading">
    <w:name w:val="TOC Heading"/>
    <w:basedOn w:val="Heading1"/>
    <w:next w:val="Normal"/>
    <w:uiPriority w:val="39"/>
    <w:unhideWhenUsed/>
    <w:qFormat/>
    <w:rsid w:val="00323AB5"/>
    <w:pPr>
      <w:outlineLvl w:val="9"/>
    </w:pPr>
    <w:rPr>
      <w:kern w:val="0"/>
      <w:szCs w:val="32"/>
      <w:lang w:bidi="ar-SA"/>
      <w14:ligatures w14:val="none"/>
    </w:rPr>
  </w:style>
  <w:style w:type="paragraph" w:styleId="TOC1">
    <w:name w:val="toc 1"/>
    <w:basedOn w:val="Normal"/>
    <w:next w:val="Normal"/>
    <w:autoRedefine/>
    <w:uiPriority w:val="39"/>
    <w:unhideWhenUsed/>
    <w:rsid w:val="00323AB5"/>
    <w:pPr>
      <w:spacing w:after="100"/>
    </w:pPr>
  </w:style>
  <w:style w:type="character" w:styleId="Hyperlink">
    <w:name w:val="Hyperlink"/>
    <w:basedOn w:val="DefaultParagraphFont"/>
    <w:uiPriority w:val="99"/>
    <w:unhideWhenUsed/>
    <w:rsid w:val="00323AB5"/>
    <w:rPr>
      <w:color w:val="0563C1" w:themeColor="hyperlink"/>
      <w:u w:val="single"/>
    </w:rPr>
  </w:style>
  <w:style w:type="paragraph" w:styleId="Revision">
    <w:name w:val="Revision"/>
    <w:hidden/>
    <w:uiPriority w:val="99"/>
    <w:semiHidden/>
    <w:rsid w:val="00D32F3C"/>
    <w:pPr>
      <w:spacing w:after="0" w:line="240" w:lineRule="auto"/>
    </w:pPr>
  </w:style>
  <w:style w:type="character" w:styleId="PlaceholderText">
    <w:name w:val="Placeholder Text"/>
    <w:basedOn w:val="DefaultParagraphFont"/>
    <w:uiPriority w:val="99"/>
    <w:semiHidden/>
    <w:rsid w:val="00E677FE"/>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7944194">
      <w:bodyDiv w:val="1"/>
      <w:marLeft w:val="0"/>
      <w:marRight w:val="0"/>
      <w:marTop w:val="0"/>
      <w:marBottom w:val="0"/>
      <w:divBdr>
        <w:top w:val="none" w:sz="0" w:space="0" w:color="auto"/>
        <w:left w:val="none" w:sz="0" w:space="0" w:color="auto"/>
        <w:bottom w:val="none" w:sz="0" w:space="0" w:color="auto"/>
        <w:right w:val="none" w:sz="0" w:space="0" w:color="auto"/>
      </w:divBdr>
    </w:div>
    <w:div w:id="153105253">
      <w:bodyDiv w:val="1"/>
      <w:marLeft w:val="0"/>
      <w:marRight w:val="0"/>
      <w:marTop w:val="0"/>
      <w:marBottom w:val="0"/>
      <w:divBdr>
        <w:top w:val="none" w:sz="0" w:space="0" w:color="auto"/>
        <w:left w:val="none" w:sz="0" w:space="0" w:color="auto"/>
        <w:bottom w:val="none" w:sz="0" w:space="0" w:color="auto"/>
        <w:right w:val="none" w:sz="0" w:space="0" w:color="auto"/>
      </w:divBdr>
    </w:div>
    <w:div w:id="286394827">
      <w:bodyDiv w:val="1"/>
      <w:marLeft w:val="0"/>
      <w:marRight w:val="0"/>
      <w:marTop w:val="0"/>
      <w:marBottom w:val="0"/>
      <w:divBdr>
        <w:top w:val="none" w:sz="0" w:space="0" w:color="auto"/>
        <w:left w:val="none" w:sz="0" w:space="0" w:color="auto"/>
        <w:bottom w:val="none" w:sz="0" w:space="0" w:color="auto"/>
        <w:right w:val="none" w:sz="0" w:space="0" w:color="auto"/>
      </w:divBdr>
    </w:div>
    <w:div w:id="339935739">
      <w:bodyDiv w:val="1"/>
      <w:marLeft w:val="0"/>
      <w:marRight w:val="0"/>
      <w:marTop w:val="0"/>
      <w:marBottom w:val="0"/>
      <w:divBdr>
        <w:top w:val="none" w:sz="0" w:space="0" w:color="auto"/>
        <w:left w:val="none" w:sz="0" w:space="0" w:color="auto"/>
        <w:bottom w:val="none" w:sz="0" w:space="0" w:color="auto"/>
        <w:right w:val="none" w:sz="0" w:space="0" w:color="auto"/>
      </w:divBdr>
    </w:div>
    <w:div w:id="366679477">
      <w:bodyDiv w:val="1"/>
      <w:marLeft w:val="0"/>
      <w:marRight w:val="0"/>
      <w:marTop w:val="0"/>
      <w:marBottom w:val="0"/>
      <w:divBdr>
        <w:top w:val="none" w:sz="0" w:space="0" w:color="auto"/>
        <w:left w:val="none" w:sz="0" w:space="0" w:color="auto"/>
        <w:bottom w:val="none" w:sz="0" w:space="0" w:color="auto"/>
        <w:right w:val="none" w:sz="0" w:space="0" w:color="auto"/>
      </w:divBdr>
    </w:div>
    <w:div w:id="424497271">
      <w:bodyDiv w:val="1"/>
      <w:marLeft w:val="0"/>
      <w:marRight w:val="0"/>
      <w:marTop w:val="0"/>
      <w:marBottom w:val="0"/>
      <w:divBdr>
        <w:top w:val="none" w:sz="0" w:space="0" w:color="auto"/>
        <w:left w:val="none" w:sz="0" w:space="0" w:color="auto"/>
        <w:bottom w:val="none" w:sz="0" w:space="0" w:color="auto"/>
        <w:right w:val="none" w:sz="0" w:space="0" w:color="auto"/>
      </w:divBdr>
    </w:div>
    <w:div w:id="430323881">
      <w:bodyDiv w:val="1"/>
      <w:marLeft w:val="0"/>
      <w:marRight w:val="0"/>
      <w:marTop w:val="0"/>
      <w:marBottom w:val="0"/>
      <w:divBdr>
        <w:top w:val="none" w:sz="0" w:space="0" w:color="auto"/>
        <w:left w:val="none" w:sz="0" w:space="0" w:color="auto"/>
        <w:bottom w:val="none" w:sz="0" w:space="0" w:color="auto"/>
        <w:right w:val="none" w:sz="0" w:space="0" w:color="auto"/>
      </w:divBdr>
    </w:div>
    <w:div w:id="470053125">
      <w:bodyDiv w:val="1"/>
      <w:marLeft w:val="0"/>
      <w:marRight w:val="0"/>
      <w:marTop w:val="0"/>
      <w:marBottom w:val="0"/>
      <w:divBdr>
        <w:top w:val="none" w:sz="0" w:space="0" w:color="auto"/>
        <w:left w:val="none" w:sz="0" w:space="0" w:color="auto"/>
        <w:bottom w:val="none" w:sz="0" w:space="0" w:color="auto"/>
        <w:right w:val="none" w:sz="0" w:space="0" w:color="auto"/>
      </w:divBdr>
    </w:div>
    <w:div w:id="471991480">
      <w:bodyDiv w:val="1"/>
      <w:marLeft w:val="0"/>
      <w:marRight w:val="0"/>
      <w:marTop w:val="0"/>
      <w:marBottom w:val="0"/>
      <w:divBdr>
        <w:top w:val="none" w:sz="0" w:space="0" w:color="auto"/>
        <w:left w:val="none" w:sz="0" w:space="0" w:color="auto"/>
        <w:bottom w:val="none" w:sz="0" w:space="0" w:color="auto"/>
        <w:right w:val="none" w:sz="0" w:space="0" w:color="auto"/>
      </w:divBdr>
    </w:div>
    <w:div w:id="653528857">
      <w:bodyDiv w:val="1"/>
      <w:marLeft w:val="0"/>
      <w:marRight w:val="0"/>
      <w:marTop w:val="0"/>
      <w:marBottom w:val="0"/>
      <w:divBdr>
        <w:top w:val="none" w:sz="0" w:space="0" w:color="auto"/>
        <w:left w:val="none" w:sz="0" w:space="0" w:color="auto"/>
        <w:bottom w:val="none" w:sz="0" w:space="0" w:color="auto"/>
        <w:right w:val="none" w:sz="0" w:space="0" w:color="auto"/>
      </w:divBdr>
    </w:div>
    <w:div w:id="678852871">
      <w:bodyDiv w:val="1"/>
      <w:marLeft w:val="0"/>
      <w:marRight w:val="0"/>
      <w:marTop w:val="0"/>
      <w:marBottom w:val="0"/>
      <w:divBdr>
        <w:top w:val="none" w:sz="0" w:space="0" w:color="auto"/>
        <w:left w:val="none" w:sz="0" w:space="0" w:color="auto"/>
        <w:bottom w:val="none" w:sz="0" w:space="0" w:color="auto"/>
        <w:right w:val="none" w:sz="0" w:space="0" w:color="auto"/>
      </w:divBdr>
    </w:div>
    <w:div w:id="756444964">
      <w:bodyDiv w:val="1"/>
      <w:marLeft w:val="0"/>
      <w:marRight w:val="0"/>
      <w:marTop w:val="0"/>
      <w:marBottom w:val="0"/>
      <w:divBdr>
        <w:top w:val="none" w:sz="0" w:space="0" w:color="auto"/>
        <w:left w:val="none" w:sz="0" w:space="0" w:color="auto"/>
        <w:bottom w:val="none" w:sz="0" w:space="0" w:color="auto"/>
        <w:right w:val="none" w:sz="0" w:space="0" w:color="auto"/>
      </w:divBdr>
    </w:div>
    <w:div w:id="956594912">
      <w:bodyDiv w:val="1"/>
      <w:marLeft w:val="0"/>
      <w:marRight w:val="0"/>
      <w:marTop w:val="0"/>
      <w:marBottom w:val="0"/>
      <w:divBdr>
        <w:top w:val="none" w:sz="0" w:space="0" w:color="auto"/>
        <w:left w:val="none" w:sz="0" w:space="0" w:color="auto"/>
        <w:bottom w:val="none" w:sz="0" w:space="0" w:color="auto"/>
        <w:right w:val="none" w:sz="0" w:space="0" w:color="auto"/>
      </w:divBdr>
    </w:div>
    <w:div w:id="1190024613">
      <w:bodyDiv w:val="1"/>
      <w:marLeft w:val="0"/>
      <w:marRight w:val="0"/>
      <w:marTop w:val="0"/>
      <w:marBottom w:val="0"/>
      <w:divBdr>
        <w:top w:val="none" w:sz="0" w:space="0" w:color="auto"/>
        <w:left w:val="none" w:sz="0" w:space="0" w:color="auto"/>
        <w:bottom w:val="none" w:sz="0" w:space="0" w:color="auto"/>
        <w:right w:val="none" w:sz="0" w:space="0" w:color="auto"/>
      </w:divBdr>
    </w:div>
    <w:div w:id="1266301709">
      <w:bodyDiv w:val="1"/>
      <w:marLeft w:val="0"/>
      <w:marRight w:val="0"/>
      <w:marTop w:val="0"/>
      <w:marBottom w:val="0"/>
      <w:divBdr>
        <w:top w:val="none" w:sz="0" w:space="0" w:color="auto"/>
        <w:left w:val="none" w:sz="0" w:space="0" w:color="auto"/>
        <w:bottom w:val="none" w:sz="0" w:space="0" w:color="auto"/>
        <w:right w:val="none" w:sz="0" w:space="0" w:color="auto"/>
      </w:divBdr>
    </w:div>
    <w:div w:id="1336567652">
      <w:bodyDiv w:val="1"/>
      <w:marLeft w:val="0"/>
      <w:marRight w:val="0"/>
      <w:marTop w:val="0"/>
      <w:marBottom w:val="0"/>
      <w:divBdr>
        <w:top w:val="none" w:sz="0" w:space="0" w:color="auto"/>
        <w:left w:val="none" w:sz="0" w:space="0" w:color="auto"/>
        <w:bottom w:val="none" w:sz="0" w:space="0" w:color="auto"/>
        <w:right w:val="none" w:sz="0" w:space="0" w:color="auto"/>
      </w:divBdr>
    </w:div>
    <w:div w:id="1388724808">
      <w:bodyDiv w:val="1"/>
      <w:marLeft w:val="0"/>
      <w:marRight w:val="0"/>
      <w:marTop w:val="0"/>
      <w:marBottom w:val="0"/>
      <w:divBdr>
        <w:top w:val="none" w:sz="0" w:space="0" w:color="auto"/>
        <w:left w:val="none" w:sz="0" w:space="0" w:color="auto"/>
        <w:bottom w:val="none" w:sz="0" w:space="0" w:color="auto"/>
        <w:right w:val="none" w:sz="0" w:space="0" w:color="auto"/>
      </w:divBdr>
    </w:div>
    <w:div w:id="1466318449">
      <w:bodyDiv w:val="1"/>
      <w:marLeft w:val="0"/>
      <w:marRight w:val="0"/>
      <w:marTop w:val="0"/>
      <w:marBottom w:val="0"/>
      <w:divBdr>
        <w:top w:val="none" w:sz="0" w:space="0" w:color="auto"/>
        <w:left w:val="none" w:sz="0" w:space="0" w:color="auto"/>
        <w:bottom w:val="none" w:sz="0" w:space="0" w:color="auto"/>
        <w:right w:val="none" w:sz="0" w:space="0" w:color="auto"/>
      </w:divBdr>
    </w:div>
    <w:div w:id="1490714194">
      <w:bodyDiv w:val="1"/>
      <w:marLeft w:val="0"/>
      <w:marRight w:val="0"/>
      <w:marTop w:val="0"/>
      <w:marBottom w:val="0"/>
      <w:divBdr>
        <w:top w:val="none" w:sz="0" w:space="0" w:color="auto"/>
        <w:left w:val="none" w:sz="0" w:space="0" w:color="auto"/>
        <w:bottom w:val="none" w:sz="0" w:space="0" w:color="auto"/>
        <w:right w:val="none" w:sz="0" w:space="0" w:color="auto"/>
      </w:divBdr>
    </w:div>
    <w:div w:id="1590965582">
      <w:bodyDiv w:val="1"/>
      <w:marLeft w:val="0"/>
      <w:marRight w:val="0"/>
      <w:marTop w:val="0"/>
      <w:marBottom w:val="0"/>
      <w:divBdr>
        <w:top w:val="none" w:sz="0" w:space="0" w:color="auto"/>
        <w:left w:val="none" w:sz="0" w:space="0" w:color="auto"/>
        <w:bottom w:val="none" w:sz="0" w:space="0" w:color="auto"/>
        <w:right w:val="none" w:sz="0" w:space="0" w:color="auto"/>
      </w:divBdr>
    </w:div>
    <w:div w:id="1631857962">
      <w:bodyDiv w:val="1"/>
      <w:marLeft w:val="0"/>
      <w:marRight w:val="0"/>
      <w:marTop w:val="0"/>
      <w:marBottom w:val="0"/>
      <w:divBdr>
        <w:top w:val="none" w:sz="0" w:space="0" w:color="auto"/>
        <w:left w:val="none" w:sz="0" w:space="0" w:color="auto"/>
        <w:bottom w:val="none" w:sz="0" w:space="0" w:color="auto"/>
        <w:right w:val="none" w:sz="0" w:space="0" w:color="auto"/>
      </w:divBdr>
    </w:div>
    <w:div w:id="1683512506">
      <w:bodyDiv w:val="1"/>
      <w:marLeft w:val="0"/>
      <w:marRight w:val="0"/>
      <w:marTop w:val="0"/>
      <w:marBottom w:val="0"/>
      <w:divBdr>
        <w:top w:val="none" w:sz="0" w:space="0" w:color="auto"/>
        <w:left w:val="none" w:sz="0" w:space="0" w:color="auto"/>
        <w:bottom w:val="none" w:sz="0" w:space="0" w:color="auto"/>
        <w:right w:val="none" w:sz="0" w:space="0" w:color="auto"/>
      </w:divBdr>
    </w:div>
    <w:div w:id="1689941522">
      <w:bodyDiv w:val="1"/>
      <w:marLeft w:val="0"/>
      <w:marRight w:val="0"/>
      <w:marTop w:val="0"/>
      <w:marBottom w:val="0"/>
      <w:divBdr>
        <w:top w:val="none" w:sz="0" w:space="0" w:color="auto"/>
        <w:left w:val="none" w:sz="0" w:space="0" w:color="auto"/>
        <w:bottom w:val="none" w:sz="0" w:space="0" w:color="auto"/>
        <w:right w:val="none" w:sz="0" w:space="0" w:color="auto"/>
      </w:divBdr>
    </w:div>
    <w:div w:id="1691176803">
      <w:bodyDiv w:val="1"/>
      <w:marLeft w:val="0"/>
      <w:marRight w:val="0"/>
      <w:marTop w:val="0"/>
      <w:marBottom w:val="0"/>
      <w:divBdr>
        <w:top w:val="none" w:sz="0" w:space="0" w:color="auto"/>
        <w:left w:val="none" w:sz="0" w:space="0" w:color="auto"/>
        <w:bottom w:val="none" w:sz="0" w:space="0" w:color="auto"/>
        <w:right w:val="none" w:sz="0" w:space="0" w:color="auto"/>
      </w:divBdr>
    </w:div>
    <w:div w:id="1743596939">
      <w:bodyDiv w:val="1"/>
      <w:marLeft w:val="0"/>
      <w:marRight w:val="0"/>
      <w:marTop w:val="0"/>
      <w:marBottom w:val="0"/>
      <w:divBdr>
        <w:top w:val="none" w:sz="0" w:space="0" w:color="auto"/>
        <w:left w:val="none" w:sz="0" w:space="0" w:color="auto"/>
        <w:bottom w:val="none" w:sz="0" w:space="0" w:color="auto"/>
        <w:right w:val="none" w:sz="0" w:space="0" w:color="auto"/>
      </w:divBdr>
    </w:div>
    <w:div w:id="1833332889">
      <w:bodyDiv w:val="1"/>
      <w:marLeft w:val="0"/>
      <w:marRight w:val="0"/>
      <w:marTop w:val="0"/>
      <w:marBottom w:val="0"/>
      <w:divBdr>
        <w:top w:val="none" w:sz="0" w:space="0" w:color="auto"/>
        <w:left w:val="none" w:sz="0" w:space="0" w:color="auto"/>
        <w:bottom w:val="none" w:sz="0" w:space="0" w:color="auto"/>
        <w:right w:val="none" w:sz="0" w:space="0" w:color="auto"/>
      </w:divBdr>
    </w:div>
    <w:div w:id="1881867159">
      <w:bodyDiv w:val="1"/>
      <w:marLeft w:val="0"/>
      <w:marRight w:val="0"/>
      <w:marTop w:val="0"/>
      <w:marBottom w:val="0"/>
      <w:divBdr>
        <w:top w:val="none" w:sz="0" w:space="0" w:color="auto"/>
        <w:left w:val="none" w:sz="0" w:space="0" w:color="auto"/>
        <w:bottom w:val="none" w:sz="0" w:space="0" w:color="auto"/>
        <w:right w:val="none" w:sz="0" w:space="0" w:color="auto"/>
      </w:divBdr>
    </w:div>
    <w:div w:id="1923680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02FDF3-0EB3-4C27-B88D-04EE943334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843</TotalTime>
  <Pages>23</Pages>
  <Words>4487</Words>
  <Characters>25580</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Plabon Sarkar</dc:creator>
  <cp:keywords/>
  <dc:description/>
  <cp:lastModifiedBy>Plabon Sarkar</cp:lastModifiedBy>
  <cp:revision>54</cp:revision>
  <dcterms:created xsi:type="dcterms:W3CDTF">2024-07-02T16:32:00Z</dcterms:created>
  <dcterms:modified xsi:type="dcterms:W3CDTF">2024-09-17T18:36:00Z</dcterms:modified>
</cp:coreProperties>
</file>