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B61FE" w14:textId="77777777" w:rsidR="00707563" w:rsidRDefault="00707563" w:rsidP="00707563">
      <w:pPr>
        <w:spacing w:line="480" w:lineRule="auto"/>
        <w:rPr>
          <w:rFonts w:ascii="Times New Roman" w:eastAsia="SimSun" w:hAnsi="Times New Roman" w:cs="Times New Roman"/>
          <w:b/>
          <w:bCs/>
          <w:sz w:val="24"/>
        </w:rPr>
      </w:pPr>
      <w:r w:rsidRPr="00911E95">
        <w:rPr>
          <w:rFonts w:ascii="Times New Roman" w:eastAsia="SimSun" w:hAnsi="Times New Roman" w:cs="Times New Roman"/>
          <w:b/>
          <w:bCs/>
          <w:sz w:val="24"/>
        </w:rPr>
        <w:t>Supplementary material</w:t>
      </w:r>
    </w:p>
    <w:p w14:paraId="532B44DC" w14:textId="77777777" w:rsidR="00707563" w:rsidRPr="00911E95" w:rsidRDefault="00707563" w:rsidP="00707563">
      <w:pPr>
        <w:spacing w:line="480" w:lineRule="auto"/>
        <w:rPr>
          <w:rFonts w:ascii="Times New Roman" w:eastAsia="SimSun" w:hAnsi="Times New Roman" w:cs="Times New Roman"/>
          <w:b/>
          <w:bCs/>
          <w:sz w:val="24"/>
        </w:rPr>
      </w:pPr>
      <w:r>
        <w:rPr>
          <w:rFonts w:ascii="Times New Roman" w:eastAsia="SimSun" w:hAnsi="Times New Roman" w:cs="Times New Roman" w:hint="eastAsia"/>
          <w:b/>
          <w:bCs/>
          <w:sz w:val="24"/>
        </w:rPr>
        <w:t>FIGO stage</w:t>
      </w:r>
    </w:p>
    <w:p w14:paraId="3DFD81DD" w14:textId="77777777" w:rsidR="00707563" w:rsidRDefault="00707563" w:rsidP="00707563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2D307AA" wp14:editId="444AACC7">
            <wp:extent cx="4400550" cy="3130550"/>
            <wp:effectExtent l="0" t="0" r="0" b="0"/>
            <wp:docPr id="124618648" name="图片 1" descr="A table of inform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18648" name="图片 1" descr="A table of information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776" cy="3130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BE23D" w14:textId="77777777" w:rsidR="00707563" w:rsidRPr="00911E95" w:rsidRDefault="00707563" w:rsidP="00707563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</w:t>
      </w:r>
      <w:r>
        <w:rPr>
          <w:rFonts w:ascii="Times New Roman" w:hAnsi="Times New Roman" w:cs="Times New Roman" w:hint="eastAsia"/>
          <w:sz w:val="18"/>
          <w:szCs w:val="18"/>
        </w:rPr>
        <w:t xml:space="preserve">ome from </w:t>
      </w:r>
      <w:r w:rsidRPr="00911E95">
        <w:rPr>
          <w:rFonts w:ascii="Times New Roman" w:hAnsi="Times New Roman" w:cs="Times New Roman"/>
          <w:sz w:val="18"/>
          <w:szCs w:val="18"/>
        </w:rPr>
        <w:t>Salib MY, Russell JHB, Stewart VR, Sudderuddin SA, Barwick TD, Rockall AG, Bharwani N. 2018 FIGO Staging Classification for Cervical Cancer: Added Benefits of Imaging. Radiographics. 2020 Oct;40(6):1807-1822. doi: 10.1148/rg.2020200013. Epub 2020 Sep 18. PMID: 32946322.</w:t>
      </w:r>
    </w:p>
    <w:p w14:paraId="35907381" w14:textId="77777777" w:rsidR="008C374B" w:rsidRDefault="008C374B"/>
    <w:sectPr w:rsidR="008C3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563"/>
    <w:rsid w:val="002A5090"/>
    <w:rsid w:val="003F36CB"/>
    <w:rsid w:val="005C6F5D"/>
    <w:rsid w:val="00707563"/>
    <w:rsid w:val="008C374B"/>
    <w:rsid w:val="00954821"/>
    <w:rsid w:val="00AF416B"/>
    <w:rsid w:val="00BA73C3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F10C4"/>
  <w15:chartTrackingRefBased/>
  <w15:docId w15:val="{FBC4C588-70E8-41B0-8155-D00B5998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563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7563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7563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7563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7563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7563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7563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7563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7563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7563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75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75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75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75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75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75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75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75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75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7563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075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7563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075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7563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075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7563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075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756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75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75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>Springer Nature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2024-12-12T04:39:00Z</dcterms:created>
  <dcterms:modified xsi:type="dcterms:W3CDTF">2024-12-12T04:39:00Z</dcterms:modified>
</cp:coreProperties>
</file>