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5963D9" w14:textId="3537AF24" w:rsidR="004637BF" w:rsidRPr="004637BF" w:rsidRDefault="004637BF" w:rsidP="006C5172">
      <w:pPr>
        <w:autoSpaceDE w:val="0"/>
        <w:autoSpaceDN w:val="0"/>
        <w:spacing w:line="360" w:lineRule="auto"/>
        <w:rPr>
          <w:rFonts w:ascii="Times New Roman" w:eastAsia="仿宋" w:hAnsi="Times New Roman" w:cs="Times New Roman" w:hint="eastAsia"/>
          <w:bCs/>
          <w:sz w:val="32"/>
          <w:szCs w:val="32"/>
        </w:rPr>
      </w:pPr>
      <w:r>
        <w:rPr>
          <w:rFonts w:ascii="Times New Roman" w:eastAsia="仿宋" w:hAnsi="Times New Roman" w:cs="Times New Roman" w:hint="eastAsia"/>
          <w:bCs/>
          <w:sz w:val="32"/>
          <w:szCs w:val="32"/>
        </w:rPr>
        <w:t>S</w:t>
      </w:r>
      <w:r>
        <w:rPr>
          <w:rFonts w:ascii="Times New Roman" w:eastAsia="仿宋" w:hAnsi="Times New Roman" w:cs="Times New Roman"/>
          <w:bCs/>
          <w:sz w:val="32"/>
          <w:szCs w:val="32"/>
        </w:rPr>
        <w:t>upporting Information</w:t>
      </w:r>
      <w:r w:rsidR="006C5172">
        <w:rPr>
          <w:rFonts w:ascii="Times New Roman" w:eastAsia="仿宋" w:hAnsi="Times New Roman" w:cs="Times New Roman" w:hint="eastAsia"/>
          <w:bCs/>
          <w:sz w:val="32"/>
          <w:szCs w:val="32"/>
        </w:rPr>
        <w:t xml:space="preserve"> for </w:t>
      </w:r>
    </w:p>
    <w:p w14:paraId="5FD05652" w14:textId="77777777" w:rsidR="006C5172" w:rsidRPr="006C5172" w:rsidRDefault="006C5172" w:rsidP="006C5172">
      <w:pPr>
        <w:spacing w:beforeLines="50" w:before="156" w:line="360" w:lineRule="auto"/>
        <w:jc w:val="center"/>
        <w:rPr>
          <w:rFonts w:ascii="Times New Roman" w:eastAsia="黑体" w:hAnsi="Times New Roman" w:cs="Times New Roman"/>
          <w:sz w:val="32"/>
          <w:szCs w:val="32"/>
        </w:rPr>
      </w:pPr>
      <w:r w:rsidRPr="006C5172">
        <w:rPr>
          <w:rFonts w:ascii="Times New Roman" w:eastAsia="黑体" w:hAnsi="Times New Roman" w:cs="Times New Roman"/>
          <w:sz w:val="32"/>
          <w:szCs w:val="32"/>
        </w:rPr>
        <w:t>Ultra-lightweight carbon nanocomposites as microwave absorber with high absorbing performance derived from flour</w:t>
      </w:r>
    </w:p>
    <w:p w14:paraId="568C6107" w14:textId="77777777" w:rsidR="006C5172" w:rsidRPr="006C5172" w:rsidRDefault="006C5172" w:rsidP="006C5172">
      <w:pPr>
        <w:spacing w:beforeLines="50" w:before="156" w:line="360" w:lineRule="auto"/>
        <w:ind w:firstLine="640"/>
        <w:jc w:val="center"/>
        <w:rPr>
          <w:rFonts w:ascii="Times New Roman" w:eastAsia="黑体" w:hAnsi="Times New Roman" w:cs="Times New Roman"/>
          <w:sz w:val="32"/>
          <w:szCs w:val="32"/>
        </w:rPr>
      </w:pPr>
    </w:p>
    <w:p w14:paraId="62733031" w14:textId="77777777" w:rsidR="006C5172" w:rsidRPr="006C5172" w:rsidRDefault="006C5172" w:rsidP="006C5172">
      <w:pPr>
        <w:spacing w:beforeLines="50" w:before="156" w:line="360" w:lineRule="auto"/>
        <w:ind w:firstLine="480"/>
        <w:jc w:val="center"/>
        <w:rPr>
          <w:rFonts w:ascii="Times New Roman" w:eastAsia="黑体" w:hAnsi="Times New Roman" w:cs="Times New Roman"/>
          <w:sz w:val="24"/>
          <w:szCs w:val="28"/>
        </w:rPr>
      </w:pPr>
      <w:r w:rsidRPr="006C5172">
        <w:rPr>
          <w:rFonts w:ascii="Times New Roman" w:eastAsia="黑体" w:hAnsi="Times New Roman" w:cs="Times New Roman"/>
          <w:sz w:val="24"/>
          <w:szCs w:val="28"/>
        </w:rPr>
        <w:t>Yiming Zhong,</w:t>
      </w:r>
      <w:r w:rsidRPr="006C5172">
        <w:rPr>
          <w:rFonts w:ascii="Times New Roman" w:eastAsia="黑体" w:hAnsi="Times New Roman" w:cs="Times New Roman"/>
          <w:sz w:val="24"/>
          <w:szCs w:val="28"/>
          <w:vertAlign w:val="superscript"/>
        </w:rPr>
        <w:t xml:space="preserve">1, </w:t>
      </w:r>
      <w:bookmarkStart w:id="0" w:name="OLE_LINK2"/>
      <w:r w:rsidRPr="006C5172">
        <w:rPr>
          <w:rFonts w:ascii="Times New Roman" w:eastAsia="黑体" w:hAnsi="Times New Roman" w:cs="Times New Roman"/>
          <w:sz w:val="24"/>
          <w:szCs w:val="28"/>
          <w:vertAlign w:val="superscript"/>
        </w:rPr>
        <w:t>#</w:t>
      </w:r>
      <w:bookmarkEnd w:id="0"/>
      <w:r w:rsidRPr="006C5172">
        <w:rPr>
          <w:rFonts w:ascii="Times New Roman" w:eastAsia="黑体" w:hAnsi="Times New Roman" w:cs="Times New Roman"/>
          <w:sz w:val="24"/>
          <w:szCs w:val="28"/>
        </w:rPr>
        <w:t xml:space="preserve"> </w:t>
      </w:r>
      <w:bookmarkStart w:id="1" w:name="_Hlk177998462"/>
      <w:proofErr w:type="spellStart"/>
      <w:r w:rsidRPr="006C5172">
        <w:rPr>
          <w:rFonts w:ascii="Times New Roman" w:eastAsia="黑体" w:hAnsi="Times New Roman" w:cs="Times New Roman"/>
          <w:sz w:val="24"/>
          <w:szCs w:val="28"/>
        </w:rPr>
        <w:t>Yunchen</w:t>
      </w:r>
      <w:proofErr w:type="spellEnd"/>
      <w:r w:rsidRPr="006C5172">
        <w:rPr>
          <w:rFonts w:ascii="Times New Roman" w:eastAsia="黑体" w:hAnsi="Times New Roman" w:cs="Times New Roman"/>
          <w:sz w:val="24"/>
          <w:szCs w:val="28"/>
        </w:rPr>
        <w:t xml:space="preserve"> Long</w:t>
      </w:r>
      <w:bookmarkEnd w:id="1"/>
      <w:r w:rsidRPr="006C5172">
        <w:rPr>
          <w:rFonts w:ascii="Times New Roman" w:eastAsia="黑体" w:hAnsi="Times New Roman" w:cs="Times New Roman"/>
          <w:sz w:val="24"/>
          <w:szCs w:val="28"/>
        </w:rPr>
        <w:t>,</w:t>
      </w:r>
      <w:r w:rsidRPr="006C5172">
        <w:rPr>
          <w:rFonts w:ascii="Times New Roman" w:eastAsia="黑体" w:hAnsi="Times New Roman" w:cs="Times New Roman"/>
          <w:sz w:val="24"/>
          <w:szCs w:val="28"/>
          <w:vertAlign w:val="superscript"/>
        </w:rPr>
        <w:t>2, #</w:t>
      </w:r>
      <w:r w:rsidRPr="006C5172">
        <w:rPr>
          <w:rFonts w:ascii="Times New Roman" w:eastAsia="黑体" w:hAnsi="Times New Roman" w:cs="Times New Roman"/>
          <w:sz w:val="24"/>
          <w:szCs w:val="28"/>
        </w:rPr>
        <w:t xml:space="preserve"> Yinuo Sun,</w:t>
      </w:r>
      <w:r w:rsidRPr="006C5172">
        <w:rPr>
          <w:rFonts w:ascii="Times New Roman" w:eastAsia="黑体" w:hAnsi="Times New Roman" w:cs="Times New Roman"/>
          <w:sz w:val="24"/>
          <w:szCs w:val="28"/>
          <w:vertAlign w:val="superscript"/>
        </w:rPr>
        <w:t>1</w:t>
      </w:r>
      <w:r w:rsidRPr="006C5172">
        <w:rPr>
          <w:rFonts w:ascii="Times New Roman" w:eastAsia="黑体" w:hAnsi="Times New Roman" w:cs="Times New Roman"/>
          <w:sz w:val="24"/>
          <w:szCs w:val="28"/>
        </w:rPr>
        <w:t xml:space="preserve"> Jiachen Qin,</w:t>
      </w:r>
      <w:r w:rsidRPr="006C5172">
        <w:rPr>
          <w:rFonts w:ascii="Times New Roman" w:eastAsia="黑体" w:hAnsi="Times New Roman" w:cs="Times New Roman"/>
          <w:sz w:val="24"/>
          <w:szCs w:val="28"/>
          <w:vertAlign w:val="superscript"/>
        </w:rPr>
        <w:t>1</w:t>
      </w:r>
      <w:r w:rsidRPr="006C5172">
        <w:rPr>
          <w:rFonts w:ascii="Times New Roman" w:eastAsia="黑体" w:hAnsi="Times New Roman" w:cs="Times New Roman"/>
          <w:sz w:val="24"/>
          <w:szCs w:val="28"/>
        </w:rPr>
        <w:t xml:space="preserve"> </w:t>
      </w:r>
      <w:proofErr w:type="spellStart"/>
      <w:r w:rsidRPr="006C5172">
        <w:rPr>
          <w:rFonts w:ascii="Times New Roman" w:eastAsia="黑体" w:hAnsi="Times New Roman" w:cs="Times New Roman"/>
          <w:sz w:val="24"/>
          <w:szCs w:val="28"/>
        </w:rPr>
        <w:t>Yongxin</w:t>
      </w:r>
      <w:proofErr w:type="spellEnd"/>
      <w:r w:rsidRPr="006C5172">
        <w:rPr>
          <w:rFonts w:ascii="Times New Roman" w:eastAsia="黑体" w:hAnsi="Times New Roman" w:cs="Times New Roman"/>
          <w:sz w:val="24"/>
          <w:szCs w:val="28"/>
        </w:rPr>
        <w:t xml:space="preserve"> Li,</w:t>
      </w:r>
      <w:r w:rsidRPr="006C5172">
        <w:rPr>
          <w:rFonts w:ascii="Times New Roman" w:eastAsia="黑体" w:hAnsi="Times New Roman" w:cs="Times New Roman"/>
          <w:sz w:val="24"/>
          <w:szCs w:val="28"/>
          <w:vertAlign w:val="superscript"/>
        </w:rPr>
        <w:t>1,</w:t>
      </w:r>
      <w:r w:rsidRPr="006C5172">
        <w:rPr>
          <w:rFonts w:ascii="Times New Roman" w:eastAsia="黑体" w:hAnsi="Times New Roman" w:cs="Times New Roman"/>
          <w:sz w:val="24"/>
          <w:szCs w:val="28"/>
        </w:rPr>
        <w:t xml:space="preserve"> * </w:t>
      </w:r>
      <w:proofErr w:type="spellStart"/>
      <w:r w:rsidRPr="006C5172">
        <w:rPr>
          <w:rFonts w:ascii="Times New Roman" w:hAnsi="Times New Roman" w:cs="Times New Roman"/>
          <w:sz w:val="24"/>
          <w:szCs w:val="28"/>
        </w:rPr>
        <w:t>Gemeng</w:t>
      </w:r>
      <w:proofErr w:type="spellEnd"/>
      <w:r w:rsidRPr="006C5172">
        <w:rPr>
          <w:rFonts w:ascii="Times New Roman" w:hAnsi="Times New Roman" w:cs="Times New Roman"/>
          <w:sz w:val="24"/>
          <w:szCs w:val="28"/>
        </w:rPr>
        <w:t xml:space="preserve"> Liang,</w:t>
      </w:r>
      <w:r w:rsidRPr="006C5172">
        <w:rPr>
          <w:rFonts w:ascii="Times New Roman" w:hAnsi="Times New Roman" w:cs="Times New Roman"/>
          <w:sz w:val="24"/>
          <w:szCs w:val="28"/>
          <w:vertAlign w:val="superscript"/>
        </w:rPr>
        <w:t>3</w:t>
      </w:r>
      <w:r w:rsidRPr="006C5172">
        <w:rPr>
          <w:rFonts w:ascii="Times New Roman" w:hAnsi="Times New Roman" w:cs="Times New Roman"/>
          <w:sz w:val="24"/>
          <w:szCs w:val="28"/>
        </w:rPr>
        <w:t xml:space="preserve"> </w:t>
      </w:r>
      <w:proofErr w:type="spellStart"/>
      <w:r w:rsidRPr="006C5172">
        <w:rPr>
          <w:rFonts w:ascii="Times New Roman" w:hAnsi="Times New Roman" w:cs="Times New Roman"/>
          <w:sz w:val="24"/>
          <w:szCs w:val="28"/>
        </w:rPr>
        <w:t>Jinshuo</w:t>
      </w:r>
      <w:proofErr w:type="spellEnd"/>
      <w:r w:rsidRPr="006C5172">
        <w:rPr>
          <w:rFonts w:ascii="Times New Roman" w:hAnsi="Times New Roman" w:cs="Times New Roman"/>
          <w:sz w:val="24"/>
          <w:szCs w:val="28"/>
        </w:rPr>
        <w:t xml:space="preserve"> Zou,</w:t>
      </w:r>
      <w:r w:rsidRPr="006C5172">
        <w:rPr>
          <w:rFonts w:ascii="Times New Roman" w:hAnsi="Times New Roman" w:cs="Times New Roman"/>
          <w:sz w:val="24"/>
          <w:szCs w:val="28"/>
          <w:vertAlign w:val="superscript"/>
        </w:rPr>
        <w:t>3</w:t>
      </w:r>
      <w:r w:rsidRPr="006C5172">
        <w:rPr>
          <w:rFonts w:ascii="Times New Roman" w:hAnsi="Times New Roman" w:cs="Times New Roman"/>
          <w:sz w:val="24"/>
          <w:szCs w:val="28"/>
        </w:rPr>
        <w:t xml:space="preserve"> </w:t>
      </w:r>
      <w:r w:rsidRPr="006C5172">
        <w:rPr>
          <w:rFonts w:ascii="Times New Roman" w:eastAsia="黑体" w:hAnsi="Times New Roman" w:cs="Times New Roman"/>
          <w:sz w:val="24"/>
          <w:szCs w:val="28"/>
        </w:rPr>
        <w:t xml:space="preserve">Peitao Xie </w:t>
      </w:r>
      <w:r w:rsidRPr="006C5172">
        <w:rPr>
          <w:rFonts w:ascii="Times New Roman" w:eastAsia="黑体" w:hAnsi="Times New Roman" w:cs="Times New Roman"/>
          <w:sz w:val="24"/>
          <w:szCs w:val="28"/>
          <w:vertAlign w:val="superscript"/>
        </w:rPr>
        <w:t xml:space="preserve">1, </w:t>
      </w:r>
      <w:r w:rsidRPr="006C5172">
        <w:rPr>
          <w:rFonts w:ascii="Times New Roman" w:eastAsia="黑体" w:hAnsi="Times New Roman" w:cs="Times New Roman"/>
          <w:sz w:val="24"/>
          <w:szCs w:val="28"/>
        </w:rPr>
        <w:t xml:space="preserve">* </w:t>
      </w:r>
    </w:p>
    <w:p w14:paraId="780CC228" w14:textId="77777777" w:rsidR="006C5172" w:rsidRPr="006C5172" w:rsidRDefault="006C5172" w:rsidP="006C5172">
      <w:pPr>
        <w:spacing w:beforeLines="50" w:before="156" w:line="360" w:lineRule="auto"/>
        <w:ind w:firstLine="640"/>
        <w:jc w:val="center"/>
        <w:rPr>
          <w:rFonts w:ascii="Times New Roman" w:eastAsia="黑体" w:hAnsi="Times New Roman" w:cs="Times New Roman"/>
          <w:sz w:val="40"/>
          <w:szCs w:val="40"/>
        </w:rPr>
      </w:pPr>
    </w:p>
    <w:p w14:paraId="1C816A20" w14:textId="77777777" w:rsidR="006C5172" w:rsidRPr="006C5172" w:rsidRDefault="006C5172" w:rsidP="006C5172">
      <w:pPr>
        <w:spacing w:beforeLines="50" w:before="156" w:line="360" w:lineRule="auto"/>
        <w:ind w:firstLine="480"/>
        <w:jc w:val="center"/>
        <w:rPr>
          <w:rFonts w:ascii="Times New Roman" w:eastAsia="黑体" w:hAnsi="Times New Roman" w:cs="Times New Roman"/>
          <w:sz w:val="44"/>
          <w:szCs w:val="44"/>
        </w:rPr>
      </w:pPr>
      <w:r w:rsidRPr="006C5172">
        <w:rPr>
          <w:rFonts w:ascii="Times New Roman" w:hAnsi="Times New Roman" w:cs="Times New Roman"/>
          <w:sz w:val="24"/>
          <w:szCs w:val="28"/>
          <w:vertAlign w:val="superscript"/>
        </w:rPr>
        <w:t>1</w:t>
      </w:r>
      <w:r w:rsidRPr="006C5172">
        <w:rPr>
          <w:rFonts w:ascii="Times New Roman" w:hAnsi="Times New Roman" w:cs="Times New Roman"/>
          <w:sz w:val="24"/>
          <w:szCs w:val="28"/>
        </w:rPr>
        <w:t xml:space="preserve"> College of Materials Science and Engineering, Qingdao University, Qingdao 266071, China</w:t>
      </w:r>
    </w:p>
    <w:p w14:paraId="2BD10F30" w14:textId="77777777" w:rsidR="006C5172" w:rsidRPr="006C5172" w:rsidRDefault="006C5172" w:rsidP="006C5172">
      <w:pPr>
        <w:spacing w:beforeLines="50" w:before="156" w:line="360" w:lineRule="auto"/>
        <w:ind w:firstLine="480"/>
        <w:jc w:val="center"/>
        <w:rPr>
          <w:rFonts w:ascii="Times New Roman" w:eastAsia="黑体" w:hAnsi="Times New Roman" w:cs="Times New Roman"/>
          <w:sz w:val="24"/>
          <w:szCs w:val="28"/>
        </w:rPr>
      </w:pPr>
      <w:r w:rsidRPr="006C5172">
        <w:rPr>
          <w:rFonts w:ascii="Times New Roman" w:eastAsia="黑体" w:hAnsi="Times New Roman" w:cs="Times New Roman"/>
          <w:sz w:val="24"/>
          <w:szCs w:val="28"/>
          <w:vertAlign w:val="superscript"/>
        </w:rPr>
        <w:t>2</w:t>
      </w:r>
      <w:r w:rsidRPr="006C5172">
        <w:rPr>
          <w:rFonts w:ascii="Times New Roman" w:eastAsia="黑体" w:hAnsi="Times New Roman" w:cs="Times New Roman"/>
          <w:sz w:val="24"/>
          <w:szCs w:val="28"/>
        </w:rPr>
        <w:t xml:space="preserve"> School of Chemistry and Chemical Engineering, </w:t>
      </w:r>
      <w:bookmarkStart w:id="2" w:name="_Hlk177998484"/>
      <w:r w:rsidRPr="006C5172">
        <w:rPr>
          <w:rFonts w:ascii="Times New Roman" w:eastAsia="黑体" w:hAnsi="Times New Roman" w:cs="Times New Roman"/>
          <w:sz w:val="24"/>
          <w:szCs w:val="28"/>
        </w:rPr>
        <w:t>Southeast University</w:t>
      </w:r>
      <w:bookmarkEnd w:id="2"/>
      <w:r w:rsidRPr="006C5172">
        <w:rPr>
          <w:rFonts w:ascii="Times New Roman" w:eastAsia="黑体" w:hAnsi="Times New Roman" w:cs="Times New Roman"/>
          <w:sz w:val="24"/>
          <w:szCs w:val="28"/>
        </w:rPr>
        <w:t>, Nanjing 211189, China</w:t>
      </w:r>
    </w:p>
    <w:p w14:paraId="0E407BCF" w14:textId="77777777" w:rsidR="006C5172" w:rsidRPr="006C5172" w:rsidRDefault="006C5172" w:rsidP="006C5172">
      <w:pPr>
        <w:spacing w:beforeLines="50" w:before="156" w:line="360" w:lineRule="auto"/>
        <w:ind w:firstLine="480"/>
        <w:jc w:val="center"/>
        <w:rPr>
          <w:rFonts w:ascii="Times New Roman" w:eastAsia="黑体" w:hAnsi="Times New Roman" w:cs="Times New Roman"/>
          <w:sz w:val="24"/>
          <w:szCs w:val="28"/>
        </w:rPr>
      </w:pPr>
      <w:r w:rsidRPr="006C5172">
        <w:rPr>
          <w:rFonts w:ascii="Times New Roman" w:eastAsia="黑体" w:hAnsi="Times New Roman" w:cs="Times New Roman"/>
          <w:sz w:val="24"/>
          <w:szCs w:val="28"/>
          <w:vertAlign w:val="superscript"/>
        </w:rPr>
        <w:t>3</w:t>
      </w:r>
      <w:r w:rsidRPr="006C5172">
        <w:rPr>
          <w:rFonts w:ascii="Times New Roman" w:eastAsia="黑体" w:hAnsi="Times New Roman" w:cs="Times New Roman"/>
          <w:sz w:val="24"/>
          <w:szCs w:val="28"/>
        </w:rPr>
        <w:t xml:space="preserve"> School of Chemical Engineering &amp; Advanced Materials, The University of Adelaide, Adelaide, Australia </w:t>
      </w:r>
    </w:p>
    <w:p w14:paraId="5ADA5FBB" w14:textId="77777777" w:rsidR="006C5172" w:rsidRPr="006C5172" w:rsidRDefault="006C5172" w:rsidP="006C5172">
      <w:pPr>
        <w:spacing w:beforeLines="50" w:before="156" w:line="360" w:lineRule="auto"/>
        <w:ind w:firstLine="480"/>
        <w:jc w:val="center"/>
        <w:rPr>
          <w:rFonts w:ascii="Times New Roman" w:eastAsia="黑体" w:hAnsi="Times New Roman" w:cs="Times New Roman"/>
          <w:sz w:val="24"/>
          <w:szCs w:val="28"/>
        </w:rPr>
      </w:pPr>
    </w:p>
    <w:p w14:paraId="0697773B" w14:textId="77777777" w:rsidR="006C5172" w:rsidRPr="006C5172" w:rsidRDefault="006C5172" w:rsidP="006C5172">
      <w:pPr>
        <w:spacing w:beforeLines="50" w:before="156" w:line="360" w:lineRule="auto"/>
        <w:ind w:firstLine="480"/>
        <w:jc w:val="center"/>
        <w:rPr>
          <w:rFonts w:ascii="Times New Roman" w:eastAsia="黑体" w:hAnsi="Times New Roman" w:cs="Times New Roman"/>
          <w:sz w:val="24"/>
          <w:szCs w:val="28"/>
        </w:rPr>
      </w:pPr>
      <w:r w:rsidRPr="006C5172">
        <w:rPr>
          <w:rFonts w:ascii="Times New Roman" w:eastAsia="黑体" w:hAnsi="Times New Roman" w:cs="Times New Roman"/>
          <w:sz w:val="24"/>
          <w:szCs w:val="28"/>
          <w:vertAlign w:val="superscript"/>
        </w:rPr>
        <w:t>#</w:t>
      </w:r>
      <w:r w:rsidRPr="006C5172">
        <w:rPr>
          <w:rFonts w:ascii="Times New Roman" w:eastAsia="黑体" w:hAnsi="Times New Roman" w:cs="Times New Roman"/>
          <w:sz w:val="24"/>
          <w:szCs w:val="28"/>
        </w:rPr>
        <w:t xml:space="preserve"> Yiming Zhong and </w:t>
      </w:r>
      <w:proofErr w:type="spellStart"/>
      <w:r w:rsidRPr="006C5172">
        <w:rPr>
          <w:rFonts w:ascii="Times New Roman" w:eastAsia="黑体" w:hAnsi="Times New Roman" w:cs="Times New Roman"/>
          <w:sz w:val="24"/>
          <w:szCs w:val="28"/>
        </w:rPr>
        <w:t>Yunchen</w:t>
      </w:r>
      <w:proofErr w:type="spellEnd"/>
      <w:r w:rsidRPr="006C5172">
        <w:rPr>
          <w:rFonts w:ascii="Times New Roman" w:eastAsia="黑体" w:hAnsi="Times New Roman" w:cs="Times New Roman"/>
          <w:sz w:val="24"/>
          <w:szCs w:val="28"/>
        </w:rPr>
        <w:t xml:space="preserve"> Long contributed equally for this work.</w:t>
      </w:r>
    </w:p>
    <w:p w14:paraId="7BC5D44B" w14:textId="77777777" w:rsidR="006C5172" w:rsidRPr="006C5172" w:rsidRDefault="006C5172" w:rsidP="006C5172">
      <w:pPr>
        <w:spacing w:beforeLines="50" w:before="156" w:line="360" w:lineRule="auto"/>
        <w:ind w:firstLine="480"/>
        <w:jc w:val="center"/>
        <w:rPr>
          <w:rFonts w:ascii="Times New Roman" w:eastAsia="黑体" w:hAnsi="Times New Roman" w:cs="Times New Roman"/>
          <w:sz w:val="24"/>
          <w:szCs w:val="28"/>
        </w:rPr>
      </w:pPr>
    </w:p>
    <w:p w14:paraId="6F6E347C" w14:textId="77777777" w:rsidR="006C5172" w:rsidRPr="006C5172" w:rsidRDefault="006C5172" w:rsidP="006C5172">
      <w:pPr>
        <w:spacing w:beforeLines="50" w:before="156" w:line="360" w:lineRule="auto"/>
        <w:jc w:val="center"/>
        <w:rPr>
          <w:rFonts w:ascii="Times New Roman" w:eastAsia="黑体" w:hAnsi="Times New Roman" w:cs="Times New Roman"/>
          <w:sz w:val="24"/>
          <w:szCs w:val="28"/>
        </w:rPr>
      </w:pPr>
      <w:r w:rsidRPr="006C5172">
        <w:rPr>
          <w:rFonts w:ascii="Times New Roman" w:eastAsia="黑体" w:hAnsi="Times New Roman" w:cs="Times New Roman"/>
          <w:sz w:val="24"/>
          <w:szCs w:val="28"/>
        </w:rPr>
        <w:t xml:space="preserve">*Corresponding author, E-mail: </w:t>
      </w:r>
    </w:p>
    <w:p w14:paraId="71E060F8" w14:textId="77777777" w:rsidR="006C5172" w:rsidRPr="006C5172" w:rsidRDefault="006C5172" w:rsidP="006C5172">
      <w:pPr>
        <w:spacing w:beforeLines="50" w:before="156" w:line="360" w:lineRule="auto"/>
        <w:jc w:val="center"/>
        <w:rPr>
          <w:rFonts w:ascii="Times New Roman" w:eastAsia="黑体" w:hAnsi="Times New Roman" w:cs="Times New Roman"/>
          <w:sz w:val="24"/>
          <w:szCs w:val="28"/>
        </w:rPr>
      </w:pPr>
      <w:hyperlink r:id="rId6" w:history="1">
        <w:r w:rsidRPr="006C5172">
          <w:rPr>
            <w:rStyle w:val="a8"/>
            <w:rFonts w:ascii="Times New Roman" w:hAnsi="Times New Roman" w:cs="Times New Roman"/>
            <w:sz w:val="24"/>
            <w:szCs w:val="28"/>
          </w:rPr>
          <w:t>liyx@qdu.edu.cn</w:t>
        </w:r>
      </w:hyperlink>
      <w:r w:rsidRPr="006C5172">
        <w:rPr>
          <w:rFonts w:ascii="Times New Roman" w:eastAsia="黑体" w:hAnsi="Times New Roman" w:cs="Times New Roman"/>
          <w:sz w:val="24"/>
          <w:szCs w:val="28"/>
        </w:rPr>
        <w:t xml:space="preserve"> (Y. Li); </w:t>
      </w:r>
      <w:hyperlink r:id="rId7" w:history="1">
        <w:r w:rsidRPr="006C5172">
          <w:rPr>
            <w:rStyle w:val="a8"/>
            <w:rFonts w:ascii="Times New Roman" w:eastAsia="黑体" w:hAnsi="Times New Roman" w:cs="Times New Roman"/>
            <w:sz w:val="24"/>
            <w:szCs w:val="28"/>
          </w:rPr>
          <w:t>xiepeitao1991@qdu.edu.cn</w:t>
        </w:r>
      </w:hyperlink>
      <w:r w:rsidRPr="006C5172">
        <w:rPr>
          <w:rFonts w:ascii="Times New Roman" w:eastAsia="黑体" w:hAnsi="Times New Roman" w:cs="Times New Roman"/>
          <w:sz w:val="24"/>
          <w:szCs w:val="28"/>
        </w:rPr>
        <w:t xml:space="preserve"> (P. Xie).</w:t>
      </w:r>
    </w:p>
    <w:p w14:paraId="46E8C519" w14:textId="711B2EE2" w:rsidR="004637BF" w:rsidRPr="006C5172" w:rsidRDefault="004637BF" w:rsidP="006C5172">
      <w:pPr>
        <w:autoSpaceDE w:val="0"/>
        <w:autoSpaceDN w:val="0"/>
        <w:spacing w:line="360" w:lineRule="auto"/>
        <w:rPr>
          <w:rFonts w:ascii="Times New Roman" w:eastAsia="楷体" w:hAnsi="Times New Roman" w:cs="Times New Roman"/>
          <w:b/>
          <w:bCs/>
          <w:sz w:val="32"/>
          <w:szCs w:val="36"/>
        </w:rPr>
      </w:pPr>
    </w:p>
    <w:p w14:paraId="097F6BA1" w14:textId="212EE3CA" w:rsidR="004637BF" w:rsidRDefault="00EC3EEA" w:rsidP="004637BF">
      <w:pPr>
        <w:autoSpaceDE w:val="0"/>
        <w:autoSpaceDN w:val="0"/>
        <w:jc w:val="center"/>
        <w:rPr>
          <w:rFonts w:ascii="Times New Roman" w:eastAsia="楷体" w:hAnsi="Times New Roman" w:cs="Times New Roman"/>
          <w:b/>
          <w:bCs/>
          <w:sz w:val="24"/>
          <w:szCs w:val="28"/>
        </w:rPr>
      </w:pPr>
      <w:r w:rsidRPr="00EC3EEA">
        <w:rPr>
          <w:rFonts w:ascii="Times New Roman" w:eastAsia="楷体" w:hAnsi="Times New Roman" w:cs="Times New Roman"/>
          <w:b/>
          <w:bCs/>
          <w:noProof/>
          <w:sz w:val="24"/>
          <w:szCs w:val="28"/>
        </w:rPr>
        <w:lastRenderedPageBreak/>
        <w:drawing>
          <wp:inline distT="0" distB="0" distL="0" distR="0" wp14:anchorId="56D9AA0A" wp14:editId="746416D4">
            <wp:extent cx="5274310" cy="4037330"/>
            <wp:effectExtent l="0" t="0" r="2540" b="1270"/>
            <wp:docPr id="11748625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4037330"/>
                    </a:xfrm>
                    <a:prstGeom prst="rect">
                      <a:avLst/>
                    </a:prstGeom>
                    <a:noFill/>
                    <a:ln>
                      <a:noFill/>
                    </a:ln>
                  </pic:spPr>
                </pic:pic>
              </a:graphicData>
            </a:graphic>
          </wp:inline>
        </w:drawing>
      </w:r>
    </w:p>
    <w:p w14:paraId="37A410EA" w14:textId="70A17CDC" w:rsidR="004637BF" w:rsidRPr="00CC4729" w:rsidRDefault="004637BF" w:rsidP="00CC4729">
      <w:pPr>
        <w:autoSpaceDE w:val="0"/>
        <w:autoSpaceDN w:val="0"/>
        <w:spacing w:line="360" w:lineRule="auto"/>
        <w:jc w:val="center"/>
        <w:rPr>
          <w:rFonts w:ascii="Times New Roman" w:eastAsia="仿宋" w:hAnsi="Times New Roman" w:cs="Times New Roman"/>
          <w:bCs/>
          <w:sz w:val="22"/>
        </w:rPr>
      </w:pPr>
      <w:r w:rsidRPr="00CC4729">
        <w:rPr>
          <w:rFonts w:ascii="Times New Roman" w:eastAsia="楷体" w:hAnsi="Times New Roman" w:cs="Times New Roman" w:hint="eastAsia"/>
          <w:b/>
          <w:bCs/>
          <w:sz w:val="22"/>
        </w:rPr>
        <w:t>F</w:t>
      </w:r>
      <w:r w:rsidRPr="00CC4729">
        <w:rPr>
          <w:rFonts w:ascii="Times New Roman" w:eastAsia="楷体" w:hAnsi="Times New Roman" w:cs="Times New Roman"/>
          <w:b/>
          <w:bCs/>
          <w:sz w:val="22"/>
        </w:rPr>
        <w:t>igure</w:t>
      </w:r>
      <w:r w:rsidR="00437BA0" w:rsidRPr="00CC4729">
        <w:rPr>
          <w:rFonts w:ascii="Times New Roman" w:eastAsia="楷体" w:hAnsi="Times New Roman" w:cs="Times New Roman" w:hint="eastAsia"/>
          <w:b/>
          <w:bCs/>
          <w:sz w:val="22"/>
        </w:rPr>
        <w:t>.</w:t>
      </w:r>
      <w:r w:rsidRPr="00CC4729">
        <w:rPr>
          <w:rFonts w:ascii="Times New Roman" w:eastAsia="楷体" w:hAnsi="Times New Roman" w:cs="Times New Roman"/>
          <w:b/>
          <w:bCs/>
          <w:sz w:val="22"/>
        </w:rPr>
        <w:t xml:space="preserve"> S</w:t>
      </w:r>
      <w:r w:rsidR="00AF0BF1" w:rsidRPr="00CC4729">
        <w:rPr>
          <w:rFonts w:ascii="Times New Roman" w:eastAsia="楷体" w:hAnsi="Times New Roman" w:cs="Times New Roman"/>
          <w:b/>
          <w:bCs/>
          <w:sz w:val="22"/>
        </w:rPr>
        <w:t>1</w:t>
      </w:r>
      <w:r w:rsidR="00437BA0" w:rsidRPr="00CC4729">
        <w:rPr>
          <w:rFonts w:ascii="Times New Roman" w:eastAsia="楷体" w:hAnsi="Times New Roman" w:cs="Times New Roman" w:hint="eastAsia"/>
          <w:b/>
          <w:bCs/>
          <w:sz w:val="22"/>
        </w:rPr>
        <w:t>.</w:t>
      </w:r>
      <w:r w:rsidRPr="00CC4729">
        <w:rPr>
          <w:rFonts w:ascii="Times New Roman" w:eastAsia="楷体" w:hAnsi="Times New Roman" w:cs="Times New Roman"/>
          <w:sz w:val="22"/>
        </w:rPr>
        <w:t xml:space="preserve"> </w:t>
      </w:r>
      <w:r w:rsidRPr="00CC4729">
        <w:rPr>
          <w:rFonts w:ascii="Times New Roman" w:eastAsia="仿宋" w:hAnsi="Times New Roman" w:cs="Times New Roman"/>
          <w:bCs/>
          <w:sz w:val="22"/>
        </w:rPr>
        <w:t xml:space="preserve">The O 1s spectra of the Co/C nanocomposites. </w:t>
      </w:r>
    </w:p>
    <w:p w14:paraId="4CD8CCA4" w14:textId="342F83B9" w:rsidR="00DE7737" w:rsidRPr="00CC4729" w:rsidRDefault="00DE7737" w:rsidP="00CC4729">
      <w:pPr>
        <w:autoSpaceDE w:val="0"/>
        <w:autoSpaceDN w:val="0"/>
        <w:spacing w:line="360" w:lineRule="auto"/>
        <w:ind w:firstLineChars="100" w:firstLine="220"/>
        <w:rPr>
          <w:rFonts w:ascii="Times New Roman" w:eastAsia="仿宋" w:hAnsi="Times New Roman" w:cs="Times New Roman"/>
          <w:bCs/>
          <w:sz w:val="22"/>
        </w:rPr>
      </w:pPr>
      <w:r w:rsidRPr="00CC4729">
        <w:rPr>
          <w:rFonts w:ascii="Times New Roman" w:hAnsi="Times New Roman" w:cs="Times New Roman"/>
          <w:sz w:val="22"/>
        </w:rPr>
        <w:t>By observing the peak of O 1S, it can be divided into THREE peaks: H</w:t>
      </w:r>
      <w:r w:rsidRPr="00CC4729">
        <w:rPr>
          <w:rFonts w:ascii="Times New Roman" w:hAnsi="Times New Roman" w:cs="Times New Roman"/>
          <w:sz w:val="22"/>
          <w:vertAlign w:val="subscript"/>
        </w:rPr>
        <w:t>2</w:t>
      </w:r>
      <w:r w:rsidRPr="00CC4729">
        <w:rPr>
          <w:rFonts w:ascii="Times New Roman" w:hAnsi="Times New Roman" w:cs="Times New Roman"/>
          <w:sz w:val="22"/>
        </w:rPr>
        <w:t>O, Co-O and C=O, indicating that the existence of O may be due to the oxidation of Co, the oxygen-containing groups in the amorphous carbon and the adoption of H</w:t>
      </w:r>
      <w:r w:rsidRPr="00CC4729">
        <w:rPr>
          <w:rFonts w:ascii="Times New Roman" w:hAnsi="Times New Roman" w:cs="Times New Roman"/>
          <w:sz w:val="22"/>
          <w:vertAlign w:val="subscript"/>
        </w:rPr>
        <w:t>2</w:t>
      </w:r>
      <w:r w:rsidRPr="00CC4729">
        <w:rPr>
          <w:rFonts w:ascii="Times New Roman" w:hAnsi="Times New Roman" w:cs="Times New Roman"/>
          <w:sz w:val="22"/>
        </w:rPr>
        <w:t>O, and these oxygen-containing groups contribute to the final microwave absorption performance.</w:t>
      </w:r>
    </w:p>
    <w:p w14:paraId="677F5882" w14:textId="582770FE" w:rsidR="006213D0" w:rsidRPr="00CC4729" w:rsidRDefault="006213D0" w:rsidP="00CC4729">
      <w:pPr>
        <w:spacing w:line="360" w:lineRule="auto"/>
        <w:rPr>
          <w:rFonts w:hint="eastAsia"/>
          <w:sz w:val="22"/>
        </w:rPr>
      </w:pPr>
    </w:p>
    <w:p w14:paraId="63D841F7" w14:textId="3FF9EFB5" w:rsidR="00607832" w:rsidRPr="00CF556A" w:rsidRDefault="00D14056" w:rsidP="00CF556A">
      <w:pPr>
        <w:jc w:val="center"/>
        <w:rPr>
          <w:rFonts w:hint="eastAsia"/>
        </w:rPr>
      </w:pPr>
      <w:r w:rsidRPr="00D14056">
        <w:lastRenderedPageBreak/>
        <w:t xml:space="preserve"> </w:t>
      </w:r>
      <w:r w:rsidR="00DB57D1">
        <w:rPr>
          <w:rFonts w:hint="eastAsia"/>
          <w:noProof/>
        </w:rPr>
        <w:drawing>
          <wp:inline distT="0" distB="0" distL="0" distR="0" wp14:anchorId="78A84F32" wp14:editId="4E01763A">
            <wp:extent cx="4661969" cy="3628292"/>
            <wp:effectExtent l="0" t="0" r="5715" b="0"/>
            <wp:docPr id="108930543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70466" cy="3634905"/>
                    </a:xfrm>
                    <a:prstGeom prst="rect">
                      <a:avLst/>
                    </a:prstGeom>
                    <a:noFill/>
                  </pic:spPr>
                </pic:pic>
              </a:graphicData>
            </a:graphic>
          </wp:inline>
        </w:drawing>
      </w:r>
    </w:p>
    <w:p w14:paraId="3E57FA4E" w14:textId="64BEDB61" w:rsidR="004637BF" w:rsidRPr="001D7497" w:rsidRDefault="004637BF" w:rsidP="004637BF">
      <w:pPr>
        <w:jc w:val="center"/>
        <w:rPr>
          <w:rFonts w:ascii="Times New Roman" w:eastAsia="楷体" w:hAnsi="Times New Roman" w:cs="Times New Roman"/>
          <w:sz w:val="24"/>
          <w:szCs w:val="28"/>
        </w:rPr>
      </w:pPr>
      <w:r w:rsidRPr="00B573CE">
        <w:rPr>
          <w:rFonts w:ascii="Times New Roman" w:eastAsia="楷体" w:hAnsi="Times New Roman" w:cs="Times New Roman" w:hint="eastAsia"/>
          <w:b/>
          <w:bCs/>
          <w:sz w:val="24"/>
          <w:szCs w:val="28"/>
        </w:rPr>
        <w:t>F</w:t>
      </w:r>
      <w:r w:rsidRPr="00B573CE">
        <w:rPr>
          <w:rFonts w:ascii="Times New Roman" w:eastAsia="楷体" w:hAnsi="Times New Roman" w:cs="Times New Roman"/>
          <w:b/>
          <w:bCs/>
          <w:sz w:val="24"/>
          <w:szCs w:val="28"/>
        </w:rPr>
        <w:t>igure</w:t>
      </w:r>
      <w:r w:rsidR="00437BA0">
        <w:rPr>
          <w:rFonts w:ascii="Times New Roman" w:eastAsia="楷体" w:hAnsi="Times New Roman" w:cs="Times New Roman" w:hint="eastAsia"/>
          <w:b/>
          <w:bCs/>
          <w:sz w:val="24"/>
          <w:szCs w:val="28"/>
        </w:rPr>
        <w:t>.</w:t>
      </w:r>
      <w:r w:rsidRPr="00B573CE">
        <w:rPr>
          <w:rFonts w:ascii="Times New Roman" w:eastAsia="楷体" w:hAnsi="Times New Roman" w:cs="Times New Roman"/>
          <w:b/>
          <w:bCs/>
          <w:sz w:val="24"/>
          <w:szCs w:val="28"/>
        </w:rPr>
        <w:t xml:space="preserve"> S</w:t>
      </w:r>
      <w:r w:rsidR="00AF0BF1">
        <w:rPr>
          <w:rFonts w:ascii="Times New Roman" w:eastAsia="楷体" w:hAnsi="Times New Roman" w:cs="Times New Roman"/>
          <w:b/>
          <w:bCs/>
          <w:sz w:val="24"/>
          <w:szCs w:val="28"/>
        </w:rPr>
        <w:t>2</w:t>
      </w:r>
      <w:r w:rsidR="00437BA0">
        <w:rPr>
          <w:rFonts w:ascii="Times New Roman" w:eastAsia="楷体" w:hAnsi="Times New Roman" w:cs="Times New Roman" w:hint="eastAsia"/>
          <w:b/>
          <w:bCs/>
          <w:sz w:val="24"/>
          <w:szCs w:val="28"/>
        </w:rPr>
        <w:t>.</w:t>
      </w:r>
      <w:r>
        <w:rPr>
          <w:rFonts w:ascii="Times New Roman" w:eastAsia="楷体" w:hAnsi="Times New Roman" w:cs="Times New Roman"/>
          <w:b/>
          <w:bCs/>
          <w:sz w:val="24"/>
          <w:szCs w:val="28"/>
        </w:rPr>
        <w:t xml:space="preserve"> </w:t>
      </w:r>
      <w:r w:rsidR="003A785C" w:rsidRPr="001D7497">
        <w:rPr>
          <w:rFonts w:ascii="Times New Roman" w:eastAsia="楷体" w:hAnsi="Times New Roman" w:cs="Times New Roman"/>
          <w:sz w:val="24"/>
          <w:szCs w:val="28"/>
        </w:rPr>
        <w:t>3D reflection loss curve of composites at 0.0</w:t>
      </w:r>
      <w:r w:rsidR="00CF556A">
        <w:rPr>
          <w:rFonts w:ascii="Times New Roman" w:eastAsia="楷体" w:hAnsi="Times New Roman" w:cs="Times New Roman" w:hint="eastAsia"/>
          <w:sz w:val="24"/>
          <w:szCs w:val="28"/>
        </w:rPr>
        <w:t>8</w:t>
      </w:r>
      <w:r w:rsidR="00B450B0">
        <w:rPr>
          <w:rFonts w:ascii="Times New Roman" w:eastAsia="楷体" w:hAnsi="Times New Roman" w:cs="Times New Roman" w:hint="eastAsia"/>
          <w:sz w:val="24"/>
          <w:szCs w:val="28"/>
        </w:rPr>
        <w:t xml:space="preserve"> </w:t>
      </w:r>
      <w:r w:rsidR="003A785C" w:rsidRPr="001D7497">
        <w:rPr>
          <w:rFonts w:ascii="Times New Roman" w:eastAsia="楷体" w:hAnsi="Times New Roman" w:cs="Times New Roman"/>
          <w:sz w:val="24"/>
          <w:szCs w:val="28"/>
        </w:rPr>
        <w:t>mol/L</w:t>
      </w:r>
    </w:p>
    <w:p w14:paraId="492F8C91" w14:textId="203C74C6" w:rsidR="003A785C" w:rsidRDefault="003A785C" w:rsidP="004637BF">
      <w:pPr>
        <w:jc w:val="center"/>
        <w:rPr>
          <w:rFonts w:hint="eastAsia"/>
        </w:rPr>
      </w:pPr>
      <w:r w:rsidRPr="003A785C">
        <w:t xml:space="preserve"> </w:t>
      </w:r>
      <w:r w:rsidR="00F558A1">
        <w:rPr>
          <w:rFonts w:hint="eastAsia"/>
          <w:noProof/>
        </w:rPr>
        <w:drawing>
          <wp:inline distT="0" distB="0" distL="0" distR="0" wp14:anchorId="59FDB6D9" wp14:editId="6CF99EB6">
            <wp:extent cx="4753707" cy="3617121"/>
            <wp:effectExtent l="0" t="0" r="8890" b="2540"/>
            <wp:docPr id="106252385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68740" cy="3628560"/>
                    </a:xfrm>
                    <a:prstGeom prst="rect">
                      <a:avLst/>
                    </a:prstGeom>
                    <a:noFill/>
                  </pic:spPr>
                </pic:pic>
              </a:graphicData>
            </a:graphic>
          </wp:inline>
        </w:drawing>
      </w:r>
    </w:p>
    <w:p w14:paraId="08E89B4C" w14:textId="1B60D055" w:rsidR="003C4DDA" w:rsidRPr="00CC4729" w:rsidRDefault="00CC1F51" w:rsidP="00CC4729">
      <w:pPr>
        <w:spacing w:line="360" w:lineRule="auto"/>
        <w:jc w:val="center"/>
        <w:rPr>
          <w:rFonts w:ascii="Times New Roman" w:eastAsia="楷体" w:hAnsi="Times New Roman" w:cs="Times New Roman"/>
          <w:sz w:val="22"/>
        </w:rPr>
      </w:pPr>
      <w:r w:rsidRPr="00CC4729">
        <w:rPr>
          <w:sz w:val="22"/>
        </w:rPr>
        <w:t xml:space="preserve"> </w:t>
      </w:r>
      <w:r w:rsidR="003A785C" w:rsidRPr="00CC4729">
        <w:rPr>
          <w:rFonts w:ascii="Times New Roman" w:eastAsia="楷体" w:hAnsi="Times New Roman" w:cs="Times New Roman" w:hint="eastAsia"/>
          <w:b/>
          <w:bCs/>
          <w:sz w:val="22"/>
        </w:rPr>
        <w:t>F</w:t>
      </w:r>
      <w:r w:rsidR="003A785C" w:rsidRPr="00CC4729">
        <w:rPr>
          <w:rFonts w:ascii="Times New Roman" w:eastAsia="楷体" w:hAnsi="Times New Roman" w:cs="Times New Roman"/>
          <w:b/>
          <w:bCs/>
          <w:sz w:val="22"/>
        </w:rPr>
        <w:t>igure</w:t>
      </w:r>
      <w:r w:rsidR="00437BA0" w:rsidRPr="00CC4729">
        <w:rPr>
          <w:rFonts w:ascii="Times New Roman" w:eastAsia="楷体" w:hAnsi="Times New Roman" w:cs="Times New Roman" w:hint="eastAsia"/>
          <w:b/>
          <w:bCs/>
          <w:sz w:val="22"/>
        </w:rPr>
        <w:t>.</w:t>
      </w:r>
      <w:r w:rsidR="003A785C" w:rsidRPr="00CC4729">
        <w:rPr>
          <w:rFonts w:ascii="Times New Roman" w:eastAsia="楷体" w:hAnsi="Times New Roman" w:cs="Times New Roman"/>
          <w:b/>
          <w:bCs/>
          <w:sz w:val="22"/>
        </w:rPr>
        <w:t xml:space="preserve"> S</w:t>
      </w:r>
      <w:r w:rsidR="00AF0BF1" w:rsidRPr="00CC4729">
        <w:rPr>
          <w:rFonts w:ascii="Times New Roman" w:eastAsia="楷体" w:hAnsi="Times New Roman" w:cs="Times New Roman"/>
          <w:b/>
          <w:bCs/>
          <w:sz w:val="22"/>
        </w:rPr>
        <w:t>3</w:t>
      </w:r>
      <w:r w:rsidR="00437BA0" w:rsidRPr="00CC4729">
        <w:rPr>
          <w:rFonts w:ascii="Times New Roman" w:eastAsia="楷体" w:hAnsi="Times New Roman" w:cs="Times New Roman" w:hint="eastAsia"/>
          <w:b/>
          <w:bCs/>
          <w:sz w:val="22"/>
        </w:rPr>
        <w:t>.</w:t>
      </w:r>
      <w:r w:rsidR="003A785C" w:rsidRPr="00CC4729">
        <w:rPr>
          <w:rFonts w:ascii="Times New Roman" w:eastAsia="楷体" w:hAnsi="Times New Roman" w:cs="Times New Roman"/>
          <w:b/>
          <w:bCs/>
          <w:sz w:val="22"/>
        </w:rPr>
        <w:t xml:space="preserve"> </w:t>
      </w:r>
      <w:r w:rsidR="003A785C" w:rsidRPr="00CC4729">
        <w:rPr>
          <w:rFonts w:ascii="Times New Roman" w:eastAsia="楷体" w:hAnsi="Times New Roman" w:cs="Times New Roman"/>
          <w:sz w:val="22"/>
        </w:rPr>
        <w:t>3D reflection loss curve of composites at 0.2</w:t>
      </w:r>
      <w:r w:rsidR="00B450B0" w:rsidRPr="00CC4729">
        <w:rPr>
          <w:rFonts w:ascii="Times New Roman" w:eastAsia="楷体" w:hAnsi="Times New Roman" w:cs="Times New Roman" w:hint="eastAsia"/>
          <w:sz w:val="22"/>
        </w:rPr>
        <w:t xml:space="preserve"> </w:t>
      </w:r>
      <w:r w:rsidR="003A785C" w:rsidRPr="00CC4729">
        <w:rPr>
          <w:rFonts w:ascii="Times New Roman" w:eastAsia="楷体" w:hAnsi="Times New Roman" w:cs="Times New Roman"/>
          <w:sz w:val="22"/>
        </w:rPr>
        <w:t>mol/L</w:t>
      </w:r>
    </w:p>
    <w:p w14:paraId="28E2A1FE" w14:textId="318EC2A6" w:rsidR="0056440F" w:rsidRDefault="00975D06" w:rsidP="003A785C">
      <w:pPr>
        <w:jc w:val="center"/>
        <w:rPr>
          <w:rFonts w:ascii="Times New Roman" w:eastAsia="楷体" w:hAnsi="Times New Roman" w:cs="Times New Roman"/>
          <w:sz w:val="24"/>
          <w:szCs w:val="28"/>
        </w:rPr>
      </w:pPr>
      <w:r w:rsidRPr="00975D06">
        <w:lastRenderedPageBreak/>
        <w:t xml:space="preserve"> </w:t>
      </w:r>
      <w:r w:rsidR="00554658">
        <w:rPr>
          <w:rFonts w:hint="eastAsia"/>
          <w:noProof/>
        </w:rPr>
        <w:drawing>
          <wp:inline distT="0" distB="0" distL="0" distR="0" wp14:anchorId="5933532B" wp14:editId="02D1646C">
            <wp:extent cx="5073790" cy="3944816"/>
            <wp:effectExtent l="0" t="0" r="0" b="0"/>
            <wp:docPr id="5189943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79411" cy="3949186"/>
                    </a:xfrm>
                    <a:prstGeom prst="rect">
                      <a:avLst/>
                    </a:prstGeom>
                    <a:noFill/>
                  </pic:spPr>
                </pic:pic>
              </a:graphicData>
            </a:graphic>
          </wp:inline>
        </w:drawing>
      </w:r>
    </w:p>
    <w:p w14:paraId="441C24DA" w14:textId="7E3FEE18" w:rsidR="003A785C" w:rsidRPr="00CC4729" w:rsidRDefault="003C4DDA" w:rsidP="00CC4729">
      <w:pPr>
        <w:spacing w:line="360" w:lineRule="auto"/>
        <w:jc w:val="center"/>
        <w:rPr>
          <w:rFonts w:ascii="Times New Roman" w:eastAsia="楷体" w:hAnsi="Times New Roman" w:cs="Times New Roman"/>
          <w:sz w:val="22"/>
        </w:rPr>
      </w:pPr>
      <w:r w:rsidRPr="00CC4729">
        <w:rPr>
          <w:rFonts w:ascii="Times New Roman" w:eastAsia="楷体" w:hAnsi="Times New Roman" w:cs="Times New Roman" w:hint="eastAsia"/>
          <w:b/>
          <w:bCs/>
          <w:sz w:val="22"/>
        </w:rPr>
        <w:t>F</w:t>
      </w:r>
      <w:r w:rsidRPr="00CC4729">
        <w:rPr>
          <w:rFonts w:ascii="Times New Roman" w:eastAsia="楷体" w:hAnsi="Times New Roman" w:cs="Times New Roman"/>
          <w:b/>
          <w:bCs/>
          <w:sz w:val="22"/>
        </w:rPr>
        <w:t>igure</w:t>
      </w:r>
      <w:r w:rsidR="00437BA0" w:rsidRPr="00CC4729">
        <w:rPr>
          <w:rFonts w:ascii="Times New Roman" w:eastAsia="楷体" w:hAnsi="Times New Roman" w:cs="Times New Roman" w:hint="eastAsia"/>
          <w:b/>
          <w:bCs/>
          <w:sz w:val="22"/>
        </w:rPr>
        <w:t>.</w:t>
      </w:r>
      <w:r w:rsidRPr="00CC4729">
        <w:rPr>
          <w:rFonts w:ascii="Times New Roman" w:eastAsia="楷体" w:hAnsi="Times New Roman" w:cs="Times New Roman"/>
          <w:b/>
          <w:bCs/>
          <w:sz w:val="22"/>
        </w:rPr>
        <w:t xml:space="preserve"> S</w:t>
      </w:r>
      <w:r w:rsidR="00AF0BF1" w:rsidRPr="00CC4729">
        <w:rPr>
          <w:rFonts w:ascii="Times New Roman" w:eastAsia="楷体" w:hAnsi="Times New Roman" w:cs="Times New Roman"/>
          <w:b/>
          <w:bCs/>
          <w:sz w:val="22"/>
        </w:rPr>
        <w:t>4</w:t>
      </w:r>
      <w:r w:rsidR="00437BA0" w:rsidRPr="00CC4729">
        <w:rPr>
          <w:rFonts w:ascii="Times New Roman" w:eastAsia="楷体" w:hAnsi="Times New Roman" w:cs="Times New Roman" w:hint="eastAsia"/>
          <w:b/>
          <w:bCs/>
          <w:sz w:val="22"/>
        </w:rPr>
        <w:t>.</w:t>
      </w:r>
      <w:r w:rsidRPr="00CC4729">
        <w:rPr>
          <w:sz w:val="22"/>
        </w:rPr>
        <w:t xml:space="preserve"> </w:t>
      </w:r>
      <w:r w:rsidRPr="00CC4729">
        <w:rPr>
          <w:rFonts w:ascii="Times New Roman" w:eastAsia="楷体" w:hAnsi="Times New Roman" w:cs="Times New Roman"/>
          <w:sz w:val="22"/>
        </w:rPr>
        <w:t>Three - dimensional reflection loss curve of blank carbon material</w:t>
      </w:r>
    </w:p>
    <w:p w14:paraId="2F39D67B" w14:textId="77777777" w:rsidR="00CC4729" w:rsidRPr="0093608B" w:rsidRDefault="00CC4729" w:rsidP="0093608B">
      <w:pPr>
        <w:jc w:val="center"/>
        <w:rPr>
          <w:rFonts w:ascii="Times New Roman" w:eastAsia="楷体" w:hAnsi="Times New Roman" w:cs="Times New Roman"/>
          <w:sz w:val="24"/>
          <w:szCs w:val="28"/>
        </w:rPr>
      </w:pPr>
    </w:p>
    <w:p w14:paraId="1566B2AA" w14:textId="4490589C" w:rsidR="001D7497" w:rsidRDefault="00B73E81" w:rsidP="0093608B">
      <w:pPr>
        <w:rPr>
          <w:rFonts w:hint="eastAsia"/>
        </w:rPr>
      </w:pPr>
      <w:r>
        <w:rPr>
          <w:rFonts w:hint="eastAsia"/>
          <w:noProof/>
        </w:rPr>
        <w:drawing>
          <wp:inline distT="0" distB="0" distL="0" distR="0" wp14:anchorId="2ED53D7B" wp14:editId="325806EE">
            <wp:extent cx="5174859" cy="1574652"/>
            <wp:effectExtent l="0" t="0" r="6985" b="6985"/>
            <wp:docPr id="65529710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04551" cy="1583687"/>
                    </a:xfrm>
                    <a:prstGeom prst="rect">
                      <a:avLst/>
                    </a:prstGeom>
                    <a:noFill/>
                  </pic:spPr>
                </pic:pic>
              </a:graphicData>
            </a:graphic>
          </wp:inline>
        </w:drawing>
      </w:r>
    </w:p>
    <w:p w14:paraId="492D23C7" w14:textId="058EB88D" w:rsidR="001D7497" w:rsidRPr="00CC4729" w:rsidRDefault="001D7497" w:rsidP="00CC4729">
      <w:pPr>
        <w:spacing w:line="360" w:lineRule="auto"/>
        <w:jc w:val="center"/>
        <w:rPr>
          <w:rFonts w:ascii="Times New Roman" w:eastAsia="楷体" w:hAnsi="Times New Roman" w:cs="Times New Roman"/>
          <w:sz w:val="22"/>
        </w:rPr>
      </w:pPr>
      <w:r w:rsidRPr="00CC4729">
        <w:rPr>
          <w:rFonts w:ascii="Times New Roman" w:eastAsia="楷体" w:hAnsi="Times New Roman" w:cs="Times New Roman" w:hint="eastAsia"/>
          <w:b/>
          <w:bCs/>
          <w:sz w:val="22"/>
        </w:rPr>
        <w:t>F</w:t>
      </w:r>
      <w:r w:rsidRPr="00CC4729">
        <w:rPr>
          <w:rFonts w:ascii="Times New Roman" w:eastAsia="楷体" w:hAnsi="Times New Roman" w:cs="Times New Roman"/>
          <w:b/>
          <w:bCs/>
          <w:sz w:val="22"/>
        </w:rPr>
        <w:t>igure</w:t>
      </w:r>
      <w:r w:rsidR="00437BA0" w:rsidRPr="00CC4729">
        <w:rPr>
          <w:rFonts w:ascii="Times New Roman" w:eastAsia="楷体" w:hAnsi="Times New Roman" w:cs="Times New Roman" w:hint="eastAsia"/>
          <w:b/>
          <w:bCs/>
          <w:sz w:val="22"/>
        </w:rPr>
        <w:t xml:space="preserve">. </w:t>
      </w:r>
      <w:r w:rsidRPr="00CC4729">
        <w:rPr>
          <w:rFonts w:ascii="Times New Roman" w:eastAsia="楷体" w:hAnsi="Times New Roman" w:cs="Times New Roman"/>
          <w:b/>
          <w:bCs/>
          <w:sz w:val="22"/>
        </w:rPr>
        <w:t>S</w:t>
      </w:r>
      <w:r w:rsidR="00AF0BF1" w:rsidRPr="00CC4729">
        <w:rPr>
          <w:rFonts w:ascii="Times New Roman" w:eastAsia="楷体" w:hAnsi="Times New Roman" w:cs="Times New Roman"/>
          <w:b/>
          <w:bCs/>
          <w:sz w:val="22"/>
        </w:rPr>
        <w:t>5</w:t>
      </w:r>
      <w:r w:rsidR="00437BA0" w:rsidRPr="00CC4729">
        <w:rPr>
          <w:rFonts w:ascii="Times New Roman" w:eastAsia="楷体" w:hAnsi="Times New Roman" w:cs="Times New Roman" w:hint="eastAsia"/>
          <w:b/>
          <w:bCs/>
          <w:sz w:val="22"/>
        </w:rPr>
        <w:t>.</w:t>
      </w:r>
      <w:r w:rsidRPr="00CC4729">
        <w:rPr>
          <w:rFonts w:ascii="Times New Roman" w:eastAsia="楷体" w:hAnsi="Times New Roman" w:cs="Times New Roman"/>
          <w:sz w:val="22"/>
        </w:rPr>
        <w:t xml:space="preserve"> </w:t>
      </w:r>
      <w:r w:rsidR="0093608B" w:rsidRPr="00CC4729">
        <w:rPr>
          <w:rFonts w:ascii="Times New Roman" w:eastAsia="楷体" w:hAnsi="Times New Roman" w:cs="Times New Roman" w:hint="eastAsia"/>
          <w:sz w:val="22"/>
        </w:rPr>
        <w:t>(a) SEM images of Co/C nanocomposites after fermentation, (b) unfermented</w:t>
      </w:r>
      <w:r w:rsidR="00730930" w:rsidRPr="00CC4729">
        <w:rPr>
          <w:rFonts w:ascii="Times New Roman" w:eastAsia="楷体" w:hAnsi="Times New Roman" w:cs="Times New Roman" w:hint="eastAsia"/>
          <w:sz w:val="22"/>
        </w:rPr>
        <w:t xml:space="preserve"> and</w:t>
      </w:r>
      <w:r w:rsidR="00155CDE" w:rsidRPr="00CC4729">
        <w:rPr>
          <w:rFonts w:ascii="Times New Roman" w:eastAsia="楷体" w:hAnsi="Times New Roman" w:cs="Times New Roman" w:hint="eastAsia"/>
          <w:sz w:val="22"/>
        </w:rPr>
        <w:t xml:space="preserve"> (c)</w:t>
      </w:r>
      <w:r w:rsidR="00730930" w:rsidRPr="00CC4729">
        <w:rPr>
          <w:rFonts w:ascii="Times New Roman" w:eastAsia="楷体" w:hAnsi="Times New Roman" w:cs="Times New Roman" w:hint="eastAsia"/>
          <w:sz w:val="22"/>
        </w:rPr>
        <w:t xml:space="preserve"> EDS of </w:t>
      </w:r>
      <w:r w:rsidR="00730930" w:rsidRPr="00CC4729">
        <w:rPr>
          <w:rFonts w:ascii="Times New Roman" w:hAnsi="Times New Roman" w:cs="Times New Roman" w:hint="eastAsia"/>
          <w:sz w:val="22"/>
        </w:rPr>
        <w:t>Co/C nanocomposites</w:t>
      </w:r>
    </w:p>
    <w:p w14:paraId="638AF777" w14:textId="6168214B" w:rsidR="00437BA0" w:rsidRDefault="007447B0" w:rsidP="001D7497">
      <w:pPr>
        <w:spacing w:line="360" w:lineRule="auto"/>
        <w:rPr>
          <w:rFonts w:ascii="Times New Roman" w:eastAsia="楷体" w:hAnsi="Times New Roman" w:cs="Times New Roman"/>
          <w:sz w:val="24"/>
          <w:szCs w:val="24"/>
        </w:rPr>
      </w:pPr>
      <w:r>
        <w:rPr>
          <w:rFonts w:ascii="Times New Roman" w:eastAsia="楷体" w:hAnsi="Times New Roman" w:cs="Times New Roman"/>
          <w:noProof/>
          <w:sz w:val="24"/>
          <w:szCs w:val="24"/>
        </w:rPr>
        <w:lastRenderedPageBreak/>
        <w:drawing>
          <wp:inline distT="0" distB="0" distL="0" distR="0" wp14:anchorId="55D088BB" wp14:editId="07FE0A5B">
            <wp:extent cx="5151109" cy="4108939"/>
            <wp:effectExtent l="0" t="0" r="0" b="6350"/>
            <wp:docPr id="143785253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61187" cy="4116978"/>
                    </a:xfrm>
                    <a:prstGeom prst="rect">
                      <a:avLst/>
                    </a:prstGeom>
                    <a:noFill/>
                  </pic:spPr>
                </pic:pic>
              </a:graphicData>
            </a:graphic>
          </wp:inline>
        </w:drawing>
      </w:r>
    </w:p>
    <w:p w14:paraId="32147FA1" w14:textId="10BEEC6E" w:rsidR="00F17A56" w:rsidRDefault="002334D7" w:rsidP="001D7497">
      <w:pPr>
        <w:spacing w:line="360" w:lineRule="auto"/>
        <w:rPr>
          <w:rFonts w:ascii="Times New Roman" w:eastAsia="楷体" w:hAnsi="Times New Roman" w:cs="Times New Roman"/>
          <w:sz w:val="24"/>
          <w:szCs w:val="24"/>
        </w:rPr>
      </w:pPr>
      <w:r>
        <w:rPr>
          <w:rFonts w:ascii="Times New Roman" w:eastAsia="楷体" w:hAnsi="Times New Roman" w:cs="Times New Roman"/>
          <w:noProof/>
          <w:sz w:val="24"/>
          <w:szCs w:val="24"/>
        </w:rPr>
        <w:drawing>
          <wp:inline distT="0" distB="0" distL="0" distR="0" wp14:anchorId="0CB38151" wp14:editId="1907D161">
            <wp:extent cx="5175738" cy="4023047"/>
            <wp:effectExtent l="0" t="0" r="6350" b="0"/>
            <wp:docPr id="195497553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183729" cy="4029258"/>
                    </a:xfrm>
                    <a:prstGeom prst="rect">
                      <a:avLst/>
                    </a:prstGeom>
                    <a:noFill/>
                  </pic:spPr>
                </pic:pic>
              </a:graphicData>
            </a:graphic>
          </wp:inline>
        </w:drawing>
      </w:r>
    </w:p>
    <w:p w14:paraId="0EB6EE6B" w14:textId="648FAFDC" w:rsidR="00437BA0" w:rsidRPr="00CC4729" w:rsidRDefault="00437BA0" w:rsidP="00BE77D6">
      <w:pPr>
        <w:spacing w:line="360" w:lineRule="auto"/>
        <w:jc w:val="center"/>
        <w:rPr>
          <w:rFonts w:ascii="Times New Roman" w:eastAsia="楷体" w:hAnsi="Times New Roman" w:cs="Times New Roman"/>
          <w:sz w:val="22"/>
          <w:szCs w:val="24"/>
        </w:rPr>
      </w:pPr>
      <w:r w:rsidRPr="00CC4729">
        <w:rPr>
          <w:rFonts w:ascii="Times New Roman" w:eastAsia="楷体" w:hAnsi="Times New Roman" w:cs="Times New Roman" w:hint="eastAsia"/>
          <w:b/>
          <w:bCs/>
          <w:sz w:val="22"/>
          <w:szCs w:val="24"/>
        </w:rPr>
        <w:t>F</w:t>
      </w:r>
      <w:r w:rsidRPr="00CC4729">
        <w:rPr>
          <w:rFonts w:ascii="Times New Roman" w:eastAsia="楷体" w:hAnsi="Times New Roman" w:cs="Times New Roman"/>
          <w:b/>
          <w:bCs/>
          <w:sz w:val="22"/>
          <w:szCs w:val="24"/>
        </w:rPr>
        <w:t>igure</w:t>
      </w:r>
      <w:r w:rsidRPr="00CC4729">
        <w:rPr>
          <w:rFonts w:ascii="Times New Roman" w:eastAsia="楷体" w:hAnsi="Times New Roman" w:cs="Times New Roman" w:hint="eastAsia"/>
          <w:b/>
          <w:bCs/>
          <w:sz w:val="22"/>
          <w:szCs w:val="24"/>
        </w:rPr>
        <w:t>.</w:t>
      </w:r>
      <w:r w:rsidRPr="00CC4729">
        <w:rPr>
          <w:rFonts w:ascii="Times New Roman" w:eastAsia="楷体" w:hAnsi="Times New Roman" w:cs="Times New Roman"/>
          <w:b/>
          <w:bCs/>
          <w:sz w:val="22"/>
          <w:szCs w:val="24"/>
        </w:rPr>
        <w:t xml:space="preserve"> S</w:t>
      </w:r>
      <w:r w:rsidRPr="00CC4729">
        <w:rPr>
          <w:rFonts w:ascii="Times New Roman" w:eastAsia="楷体" w:hAnsi="Times New Roman" w:cs="Times New Roman" w:hint="eastAsia"/>
          <w:b/>
          <w:bCs/>
          <w:sz w:val="22"/>
          <w:szCs w:val="24"/>
        </w:rPr>
        <w:t xml:space="preserve">6. </w:t>
      </w:r>
      <w:r w:rsidR="00F17A56" w:rsidRPr="00CC4729">
        <w:rPr>
          <w:rFonts w:ascii="Times New Roman" w:eastAsia="楷体" w:hAnsi="Times New Roman" w:cs="Times New Roman" w:hint="eastAsia"/>
          <w:sz w:val="22"/>
          <w:szCs w:val="24"/>
        </w:rPr>
        <w:t>Three-dimensional reflection loss curve and corresponding projection diagram of unfermented Co/C nanocomposites</w:t>
      </w:r>
    </w:p>
    <w:p w14:paraId="668CC852" w14:textId="37D1D8DF" w:rsidR="00F17A56" w:rsidRDefault="00771A08" w:rsidP="001D7497">
      <w:pPr>
        <w:spacing w:line="360" w:lineRule="auto"/>
        <w:rPr>
          <w:rFonts w:ascii="Times New Roman" w:eastAsia="仿宋" w:hAnsi="Times New Roman" w:cs="Times New Roman"/>
          <w:sz w:val="24"/>
          <w:szCs w:val="24"/>
        </w:rPr>
      </w:pPr>
      <w:r>
        <w:rPr>
          <w:rFonts w:ascii="Times New Roman" w:eastAsia="仿宋" w:hAnsi="Times New Roman" w:cs="Times New Roman"/>
          <w:noProof/>
          <w:sz w:val="24"/>
          <w:szCs w:val="24"/>
        </w:rPr>
        <w:lastRenderedPageBreak/>
        <w:drawing>
          <wp:inline distT="0" distB="0" distL="0" distR="0" wp14:anchorId="7E9ED193" wp14:editId="265D1A03">
            <wp:extent cx="5185006" cy="4030626"/>
            <wp:effectExtent l="0" t="0" r="0" b="8255"/>
            <wp:docPr id="4478778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195672" cy="4038918"/>
                    </a:xfrm>
                    <a:prstGeom prst="rect">
                      <a:avLst/>
                    </a:prstGeom>
                    <a:noFill/>
                  </pic:spPr>
                </pic:pic>
              </a:graphicData>
            </a:graphic>
          </wp:inline>
        </w:drawing>
      </w:r>
    </w:p>
    <w:p w14:paraId="7CDF8E61" w14:textId="509DE261" w:rsidR="00A532D7" w:rsidRDefault="009908EE" w:rsidP="001D7497">
      <w:pPr>
        <w:spacing w:line="360" w:lineRule="auto"/>
        <w:rPr>
          <w:rFonts w:ascii="Times New Roman" w:eastAsia="仿宋" w:hAnsi="Times New Roman" w:cs="Times New Roman"/>
          <w:sz w:val="24"/>
          <w:szCs w:val="24"/>
        </w:rPr>
      </w:pPr>
      <w:r>
        <w:rPr>
          <w:rFonts w:ascii="Times New Roman" w:eastAsia="仿宋" w:hAnsi="Times New Roman" w:cs="Times New Roman"/>
          <w:noProof/>
          <w:sz w:val="24"/>
          <w:szCs w:val="24"/>
        </w:rPr>
        <w:drawing>
          <wp:inline distT="0" distB="0" distL="0" distR="0" wp14:anchorId="7D428EA8" wp14:editId="312BEB58">
            <wp:extent cx="5174673" cy="4018382"/>
            <wp:effectExtent l="0" t="0" r="6985" b="1270"/>
            <wp:docPr id="8971441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86500" cy="4027566"/>
                    </a:xfrm>
                    <a:prstGeom prst="rect">
                      <a:avLst/>
                    </a:prstGeom>
                    <a:noFill/>
                  </pic:spPr>
                </pic:pic>
              </a:graphicData>
            </a:graphic>
          </wp:inline>
        </w:drawing>
      </w:r>
    </w:p>
    <w:p w14:paraId="5538D8C5" w14:textId="72D89B7F" w:rsidR="00BE77D6" w:rsidRPr="00CC4729" w:rsidRDefault="00BE77D6" w:rsidP="00B366ED">
      <w:pPr>
        <w:spacing w:line="360" w:lineRule="auto"/>
        <w:jc w:val="center"/>
        <w:rPr>
          <w:rFonts w:ascii="Times New Roman" w:eastAsia="楷体" w:hAnsi="Times New Roman" w:cs="Times New Roman"/>
          <w:sz w:val="22"/>
          <w:szCs w:val="24"/>
        </w:rPr>
      </w:pPr>
      <w:r w:rsidRPr="00CC4729">
        <w:rPr>
          <w:rFonts w:ascii="Times New Roman" w:eastAsia="楷体" w:hAnsi="Times New Roman" w:cs="Times New Roman" w:hint="eastAsia"/>
          <w:b/>
          <w:bCs/>
          <w:sz w:val="22"/>
          <w:szCs w:val="24"/>
        </w:rPr>
        <w:t>F</w:t>
      </w:r>
      <w:r w:rsidRPr="00CC4729">
        <w:rPr>
          <w:rFonts w:ascii="Times New Roman" w:eastAsia="楷体" w:hAnsi="Times New Roman" w:cs="Times New Roman"/>
          <w:b/>
          <w:bCs/>
          <w:sz w:val="22"/>
          <w:szCs w:val="24"/>
        </w:rPr>
        <w:t>igure</w:t>
      </w:r>
      <w:r w:rsidRPr="00CC4729">
        <w:rPr>
          <w:rFonts w:ascii="Times New Roman" w:eastAsia="楷体" w:hAnsi="Times New Roman" w:cs="Times New Roman" w:hint="eastAsia"/>
          <w:b/>
          <w:bCs/>
          <w:sz w:val="22"/>
          <w:szCs w:val="24"/>
        </w:rPr>
        <w:t>.</w:t>
      </w:r>
      <w:r w:rsidRPr="00CC4729">
        <w:rPr>
          <w:rFonts w:ascii="Times New Roman" w:eastAsia="楷体" w:hAnsi="Times New Roman" w:cs="Times New Roman"/>
          <w:b/>
          <w:bCs/>
          <w:sz w:val="22"/>
          <w:szCs w:val="24"/>
        </w:rPr>
        <w:t xml:space="preserve"> S</w:t>
      </w:r>
      <w:r w:rsidRPr="00CC4729">
        <w:rPr>
          <w:rFonts w:ascii="Times New Roman" w:eastAsia="楷体" w:hAnsi="Times New Roman" w:cs="Times New Roman" w:hint="eastAsia"/>
          <w:b/>
          <w:bCs/>
          <w:sz w:val="22"/>
          <w:szCs w:val="24"/>
        </w:rPr>
        <w:t>7.</w:t>
      </w:r>
      <w:r w:rsidR="00AA41F0" w:rsidRPr="00CC4729">
        <w:rPr>
          <w:rFonts w:ascii="Times New Roman" w:eastAsia="楷体" w:hAnsi="Times New Roman" w:cs="Times New Roman" w:hint="eastAsia"/>
          <w:b/>
          <w:bCs/>
          <w:sz w:val="22"/>
          <w:szCs w:val="24"/>
        </w:rPr>
        <w:t xml:space="preserve"> </w:t>
      </w:r>
      <w:r w:rsidR="00AA41F0" w:rsidRPr="00CC4729">
        <w:rPr>
          <w:rFonts w:ascii="Times New Roman" w:eastAsia="楷体" w:hAnsi="Times New Roman" w:cs="Times New Roman" w:hint="eastAsia"/>
          <w:sz w:val="22"/>
          <w:szCs w:val="24"/>
        </w:rPr>
        <w:t>Three-dimensional impedance ratio of Co/C nanomaterials with different contents in unfermented samples and projection of impedance ratio and frequency</w:t>
      </w:r>
    </w:p>
    <w:p w14:paraId="0AF8DF51" w14:textId="301D786C" w:rsidR="00AC7725" w:rsidRDefault="002A0DD1" w:rsidP="00B366ED">
      <w:pPr>
        <w:spacing w:line="360" w:lineRule="auto"/>
        <w:jc w:val="center"/>
        <w:rPr>
          <w:rFonts w:ascii="Times New Roman" w:eastAsia="楷体" w:hAnsi="Times New Roman" w:cs="Times New Roman"/>
          <w:sz w:val="24"/>
          <w:szCs w:val="28"/>
        </w:rPr>
      </w:pPr>
      <w:r w:rsidRPr="002A0DD1">
        <w:rPr>
          <w:rFonts w:ascii="Times New Roman" w:eastAsia="楷体" w:hAnsi="Times New Roman" w:cs="Times New Roman"/>
          <w:noProof/>
          <w:sz w:val="24"/>
          <w:szCs w:val="28"/>
        </w:rPr>
        <w:lastRenderedPageBreak/>
        <w:drawing>
          <wp:inline distT="0" distB="0" distL="0" distR="0" wp14:anchorId="23355CCE" wp14:editId="58073536">
            <wp:extent cx="5274310" cy="4037330"/>
            <wp:effectExtent l="0" t="0" r="2540" b="1270"/>
            <wp:docPr id="192833419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4037330"/>
                    </a:xfrm>
                    <a:prstGeom prst="rect">
                      <a:avLst/>
                    </a:prstGeom>
                    <a:noFill/>
                    <a:ln>
                      <a:noFill/>
                    </a:ln>
                  </pic:spPr>
                </pic:pic>
              </a:graphicData>
            </a:graphic>
          </wp:inline>
        </w:drawing>
      </w:r>
    </w:p>
    <w:p w14:paraId="037902D9" w14:textId="7A30139D" w:rsidR="00AC7725" w:rsidRPr="00CC4729" w:rsidRDefault="00AC7725" w:rsidP="00B366ED">
      <w:pPr>
        <w:spacing w:line="360" w:lineRule="auto"/>
        <w:jc w:val="center"/>
        <w:rPr>
          <w:rFonts w:ascii="Times New Roman" w:eastAsia="楷体" w:hAnsi="Times New Roman" w:cs="Times New Roman"/>
          <w:sz w:val="22"/>
          <w:szCs w:val="24"/>
        </w:rPr>
      </w:pPr>
      <w:r w:rsidRPr="00CC4729">
        <w:rPr>
          <w:rFonts w:ascii="Times New Roman" w:eastAsia="楷体" w:hAnsi="Times New Roman" w:cs="Times New Roman" w:hint="eastAsia"/>
          <w:b/>
          <w:bCs/>
          <w:sz w:val="22"/>
          <w:szCs w:val="24"/>
        </w:rPr>
        <w:t>F</w:t>
      </w:r>
      <w:r w:rsidRPr="00CC4729">
        <w:rPr>
          <w:rFonts w:ascii="Times New Roman" w:eastAsia="楷体" w:hAnsi="Times New Roman" w:cs="Times New Roman"/>
          <w:b/>
          <w:bCs/>
          <w:sz w:val="22"/>
          <w:szCs w:val="24"/>
        </w:rPr>
        <w:t>igure</w:t>
      </w:r>
      <w:r w:rsidRPr="00CC4729">
        <w:rPr>
          <w:rFonts w:ascii="Times New Roman" w:eastAsia="楷体" w:hAnsi="Times New Roman" w:cs="Times New Roman" w:hint="eastAsia"/>
          <w:b/>
          <w:bCs/>
          <w:sz w:val="22"/>
          <w:szCs w:val="24"/>
        </w:rPr>
        <w:t>.</w:t>
      </w:r>
      <w:r w:rsidRPr="00CC4729">
        <w:rPr>
          <w:rFonts w:ascii="Times New Roman" w:eastAsia="楷体" w:hAnsi="Times New Roman" w:cs="Times New Roman"/>
          <w:b/>
          <w:bCs/>
          <w:sz w:val="22"/>
          <w:szCs w:val="24"/>
        </w:rPr>
        <w:t xml:space="preserve"> S</w:t>
      </w:r>
      <w:r w:rsidRPr="00CC4729">
        <w:rPr>
          <w:rFonts w:ascii="Times New Roman" w:eastAsia="楷体" w:hAnsi="Times New Roman" w:cs="Times New Roman" w:hint="eastAsia"/>
          <w:b/>
          <w:bCs/>
          <w:sz w:val="22"/>
          <w:szCs w:val="24"/>
        </w:rPr>
        <w:t xml:space="preserve">8. </w:t>
      </w:r>
      <w:r w:rsidRPr="00CC4729">
        <w:rPr>
          <w:rFonts w:ascii="Times New Roman" w:eastAsia="楷体" w:hAnsi="Times New Roman" w:cs="Times New Roman"/>
          <w:sz w:val="22"/>
          <w:szCs w:val="24"/>
        </w:rPr>
        <w:t xml:space="preserve">Attenuation coefficient of 600℃ carbonized samples with the same Co/C content as samples </w:t>
      </w:r>
      <w:r w:rsidR="00620018" w:rsidRPr="00CC4729">
        <w:rPr>
          <w:rFonts w:ascii="Times New Roman" w:eastAsia="楷体" w:hAnsi="Times New Roman" w:cs="Times New Roman" w:hint="eastAsia"/>
          <w:sz w:val="22"/>
          <w:szCs w:val="24"/>
        </w:rPr>
        <w:t>Co</w:t>
      </w:r>
      <w:r w:rsidRPr="00CC4729">
        <w:rPr>
          <w:rFonts w:ascii="Times New Roman" w:eastAsia="楷体" w:hAnsi="Times New Roman" w:cs="Times New Roman"/>
          <w:sz w:val="22"/>
          <w:szCs w:val="24"/>
        </w:rPr>
        <w:t>-0, C</w:t>
      </w:r>
      <w:r w:rsidR="00620018" w:rsidRPr="00CC4729">
        <w:rPr>
          <w:rFonts w:ascii="Times New Roman" w:eastAsia="楷体" w:hAnsi="Times New Roman" w:cs="Times New Roman" w:hint="eastAsia"/>
          <w:sz w:val="22"/>
          <w:szCs w:val="24"/>
        </w:rPr>
        <w:t>o</w:t>
      </w:r>
      <w:r w:rsidRPr="00CC4729">
        <w:rPr>
          <w:rFonts w:ascii="Times New Roman" w:eastAsia="楷体" w:hAnsi="Times New Roman" w:cs="Times New Roman"/>
          <w:sz w:val="22"/>
          <w:szCs w:val="24"/>
        </w:rPr>
        <w:t xml:space="preserve">-1, </w:t>
      </w:r>
      <w:r w:rsidR="00620018" w:rsidRPr="00CC4729">
        <w:rPr>
          <w:rFonts w:ascii="Times New Roman" w:eastAsia="楷体" w:hAnsi="Times New Roman" w:cs="Times New Roman" w:hint="eastAsia"/>
          <w:sz w:val="22"/>
          <w:szCs w:val="24"/>
        </w:rPr>
        <w:t>C</w:t>
      </w:r>
      <w:r w:rsidRPr="00CC4729">
        <w:rPr>
          <w:rFonts w:ascii="Times New Roman" w:eastAsia="楷体" w:hAnsi="Times New Roman" w:cs="Times New Roman"/>
          <w:sz w:val="22"/>
          <w:szCs w:val="24"/>
        </w:rPr>
        <w:t>o-2, and Co-3</w:t>
      </w:r>
    </w:p>
    <w:p w14:paraId="6C0ACC77" w14:textId="72C46D55" w:rsidR="00620018" w:rsidRPr="00CC4729" w:rsidRDefault="00F042AF" w:rsidP="00F042AF">
      <w:pPr>
        <w:spacing w:line="360" w:lineRule="auto"/>
        <w:ind w:firstLineChars="100" w:firstLine="220"/>
        <w:rPr>
          <w:rFonts w:ascii="Times New Roman" w:eastAsia="楷体" w:hAnsi="Times New Roman" w:cs="Times New Roman"/>
          <w:noProof/>
          <w:sz w:val="22"/>
          <w:szCs w:val="24"/>
        </w:rPr>
      </w:pPr>
      <w:r w:rsidRPr="00CC4729">
        <w:rPr>
          <w:rFonts w:ascii="Times New Roman" w:eastAsia="楷体" w:hAnsi="Times New Roman" w:cs="Times New Roman"/>
          <w:sz w:val="22"/>
          <w:szCs w:val="24"/>
        </w:rPr>
        <w:t>The analysis of the attenuation factor in Figure</w:t>
      </w:r>
      <w:r w:rsidRPr="00CC4729">
        <w:rPr>
          <w:rFonts w:ascii="Times New Roman" w:eastAsia="楷体" w:hAnsi="Times New Roman" w:cs="Times New Roman" w:hint="eastAsia"/>
          <w:sz w:val="22"/>
          <w:szCs w:val="24"/>
        </w:rPr>
        <w:t>.</w:t>
      </w:r>
      <w:r w:rsidRPr="00CC4729">
        <w:rPr>
          <w:rFonts w:ascii="Times New Roman" w:eastAsia="楷体" w:hAnsi="Times New Roman" w:cs="Times New Roman"/>
          <w:sz w:val="22"/>
          <w:szCs w:val="24"/>
        </w:rPr>
        <w:t xml:space="preserve"> S8 reveals that, despite the identical Co/C ratio content in the Co-0, Co-1, Co-2, and Co-3 samples depicted in </w:t>
      </w:r>
      <w:r w:rsidRPr="00CC4729">
        <w:rPr>
          <w:rFonts w:ascii="Times New Roman" w:eastAsia="楷体" w:hAnsi="Times New Roman" w:cs="Times New Roman"/>
          <w:color w:val="5B9BD5" w:themeColor="accent5"/>
          <w:sz w:val="22"/>
          <w:szCs w:val="24"/>
        </w:rPr>
        <w:t>Figure 9</w:t>
      </w:r>
      <w:r w:rsidRPr="00CC4729">
        <w:rPr>
          <w:rFonts w:ascii="Times New Roman" w:eastAsia="楷体" w:hAnsi="Times New Roman" w:cs="Times New Roman"/>
          <w:sz w:val="22"/>
          <w:szCs w:val="24"/>
        </w:rPr>
        <w:t>, the attenuation factor of the samples carbonized at 600°C is significantly lower than that of those carbonized at 800°C. This observation aligns with the previous analysis of reflection loss (RL). The lower carbonization temperature of 600°C leads to incomplete carbonization, resulting in inadequate formation of crystalline carbon, poor impedance matching, and insufficient catalysis of crystalline carbon for the reduction of magnetic cobalt metal. Consequently, this hinders the reduction of a considerable amount of magnetic cobalt metal, thus limiting the involvement of Co metal in electromagnetic wave absorption and consequently impacting the material's microwave absorption performance.</w:t>
      </w:r>
    </w:p>
    <w:p w14:paraId="355EA117" w14:textId="31C24C92" w:rsidR="001E481E" w:rsidRDefault="001E481E" w:rsidP="001E481E">
      <w:pPr>
        <w:spacing w:line="360" w:lineRule="auto"/>
        <w:jc w:val="center"/>
        <w:rPr>
          <w:rFonts w:ascii="Times New Roman" w:eastAsia="楷体" w:hAnsi="Times New Roman" w:cs="Times New Roman"/>
          <w:sz w:val="24"/>
          <w:szCs w:val="28"/>
        </w:rPr>
      </w:pPr>
      <w:r>
        <w:rPr>
          <w:rFonts w:ascii="Times New Roman" w:eastAsia="楷体" w:hAnsi="Times New Roman" w:cs="Times New Roman"/>
          <w:noProof/>
          <w:sz w:val="24"/>
          <w:szCs w:val="28"/>
        </w:rPr>
        <w:lastRenderedPageBreak/>
        <w:drawing>
          <wp:inline distT="0" distB="0" distL="0" distR="0" wp14:anchorId="0841E65E" wp14:editId="1D7EF588">
            <wp:extent cx="5164015" cy="3801508"/>
            <wp:effectExtent l="0" t="0" r="0" b="8890"/>
            <wp:docPr id="3526749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75404" cy="3809892"/>
                    </a:xfrm>
                    <a:prstGeom prst="rect">
                      <a:avLst/>
                    </a:prstGeom>
                    <a:noFill/>
                  </pic:spPr>
                </pic:pic>
              </a:graphicData>
            </a:graphic>
          </wp:inline>
        </w:drawing>
      </w:r>
    </w:p>
    <w:p w14:paraId="53B2297F" w14:textId="731DF440" w:rsidR="00620018" w:rsidRPr="00CC4729" w:rsidRDefault="00620018" w:rsidP="00CC4729">
      <w:pPr>
        <w:spacing w:line="360" w:lineRule="auto"/>
        <w:jc w:val="center"/>
        <w:rPr>
          <w:rFonts w:ascii="Times New Roman" w:eastAsia="楷体" w:hAnsi="Times New Roman" w:cs="Times New Roman"/>
          <w:sz w:val="22"/>
          <w:szCs w:val="24"/>
        </w:rPr>
      </w:pPr>
      <w:r w:rsidRPr="00CC4729">
        <w:rPr>
          <w:rFonts w:ascii="Times New Roman" w:eastAsia="楷体" w:hAnsi="Times New Roman" w:cs="Times New Roman" w:hint="eastAsia"/>
          <w:b/>
          <w:bCs/>
          <w:sz w:val="22"/>
          <w:szCs w:val="24"/>
        </w:rPr>
        <w:t>F</w:t>
      </w:r>
      <w:r w:rsidRPr="00CC4729">
        <w:rPr>
          <w:rFonts w:ascii="Times New Roman" w:eastAsia="楷体" w:hAnsi="Times New Roman" w:cs="Times New Roman"/>
          <w:b/>
          <w:bCs/>
          <w:sz w:val="22"/>
          <w:szCs w:val="24"/>
        </w:rPr>
        <w:t>igure</w:t>
      </w:r>
      <w:r w:rsidRPr="00CC4729">
        <w:rPr>
          <w:rFonts w:ascii="Times New Roman" w:eastAsia="楷体" w:hAnsi="Times New Roman" w:cs="Times New Roman" w:hint="eastAsia"/>
          <w:b/>
          <w:bCs/>
          <w:sz w:val="22"/>
          <w:szCs w:val="24"/>
        </w:rPr>
        <w:t>.</w:t>
      </w:r>
      <w:r w:rsidRPr="00CC4729">
        <w:rPr>
          <w:rFonts w:ascii="Times New Roman" w:eastAsia="楷体" w:hAnsi="Times New Roman" w:cs="Times New Roman"/>
          <w:b/>
          <w:bCs/>
          <w:sz w:val="22"/>
          <w:szCs w:val="24"/>
        </w:rPr>
        <w:t xml:space="preserve"> S</w:t>
      </w:r>
      <w:r w:rsidRPr="00CC4729">
        <w:rPr>
          <w:rFonts w:ascii="Times New Roman" w:eastAsia="楷体" w:hAnsi="Times New Roman" w:cs="Times New Roman" w:hint="eastAsia"/>
          <w:b/>
          <w:bCs/>
          <w:sz w:val="22"/>
          <w:szCs w:val="24"/>
        </w:rPr>
        <w:t>9.</w:t>
      </w:r>
      <w:r w:rsidRPr="00CC4729">
        <w:rPr>
          <w:rFonts w:ascii="Times New Roman" w:eastAsia="楷体" w:hAnsi="Times New Roman" w:cs="Times New Roman" w:hint="eastAsia"/>
          <w:sz w:val="22"/>
          <w:szCs w:val="24"/>
        </w:rPr>
        <w:t xml:space="preserve"> </w:t>
      </w:r>
      <w:r w:rsidRPr="00CC4729">
        <w:rPr>
          <w:rFonts w:ascii="Times New Roman" w:eastAsia="楷体" w:hAnsi="Times New Roman" w:cs="Times New Roman"/>
          <w:sz w:val="22"/>
          <w:szCs w:val="24"/>
        </w:rPr>
        <w:t>Reflection loss of 600℃ carbonized samples with the same Co/C content as Co-0, Co-1, Co-2 and Co-3</w:t>
      </w:r>
    </w:p>
    <w:p w14:paraId="6525805C" w14:textId="0DF144AB" w:rsidR="000327E2" w:rsidRDefault="000327E2" w:rsidP="00620018">
      <w:pPr>
        <w:spacing w:line="360" w:lineRule="auto"/>
        <w:jc w:val="center"/>
        <w:rPr>
          <w:rFonts w:ascii="Times New Roman" w:eastAsia="楷体" w:hAnsi="Times New Roman" w:cs="Times New Roman"/>
          <w:sz w:val="24"/>
          <w:szCs w:val="28"/>
        </w:rPr>
      </w:pPr>
      <w:r>
        <w:rPr>
          <w:rFonts w:ascii="Times New Roman" w:eastAsia="楷体" w:hAnsi="Times New Roman" w:cs="Times New Roman"/>
          <w:noProof/>
          <w:sz w:val="24"/>
          <w:szCs w:val="28"/>
        </w:rPr>
        <w:drawing>
          <wp:inline distT="0" distB="0" distL="0" distR="0" wp14:anchorId="2DD5D787" wp14:editId="797A891B">
            <wp:extent cx="4221480" cy="3492088"/>
            <wp:effectExtent l="0" t="0" r="7620" b="0"/>
            <wp:docPr id="15582366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242928" cy="3509830"/>
                    </a:xfrm>
                    <a:prstGeom prst="rect">
                      <a:avLst/>
                    </a:prstGeom>
                    <a:noFill/>
                  </pic:spPr>
                </pic:pic>
              </a:graphicData>
            </a:graphic>
          </wp:inline>
        </w:drawing>
      </w:r>
    </w:p>
    <w:p w14:paraId="7E6F5BBA" w14:textId="3A386ADC" w:rsidR="000327E2" w:rsidRPr="00CC4729" w:rsidRDefault="000327E2" w:rsidP="00620018">
      <w:pPr>
        <w:spacing w:line="360" w:lineRule="auto"/>
        <w:jc w:val="center"/>
        <w:rPr>
          <w:rFonts w:ascii="Times New Roman" w:eastAsia="楷体" w:hAnsi="Times New Roman" w:cs="Times New Roman"/>
          <w:sz w:val="22"/>
          <w:szCs w:val="24"/>
        </w:rPr>
      </w:pPr>
      <w:r w:rsidRPr="00CC4729">
        <w:rPr>
          <w:rFonts w:ascii="Times New Roman" w:eastAsia="楷体" w:hAnsi="Times New Roman" w:cs="Times New Roman" w:hint="eastAsia"/>
          <w:b/>
          <w:bCs/>
          <w:sz w:val="22"/>
          <w:szCs w:val="24"/>
        </w:rPr>
        <w:t>F</w:t>
      </w:r>
      <w:r w:rsidRPr="00CC4729">
        <w:rPr>
          <w:rFonts w:ascii="Times New Roman" w:eastAsia="楷体" w:hAnsi="Times New Roman" w:cs="Times New Roman"/>
          <w:b/>
          <w:bCs/>
          <w:sz w:val="22"/>
          <w:szCs w:val="24"/>
        </w:rPr>
        <w:t>igure</w:t>
      </w:r>
      <w:r w:rsidRPr="00CC4729">
        <w:rPr>
          <w:rFonts w:ascii="Times New Roman" w:eastAsia="楷体" w:hAnsi="Times New Roman" w:cs="Times New Roman" w:hint="eastAsia"/>
          <w:b/>
          <w:bCs/>
          <w:sz w:val="22"/>
          <w:szCs w:val="24"/>
        </w:rPr>
        <w:t>.</w:t>
      </w:r>
      <w:r w:rsidRPr="00CC4729">
        <w:rPr>
          <w:rFonts w:ascii="Times New Roman" w:eastAsia="楷体" w:hAnsi="Times New Roman" w:cs="Times New Roman"/>
          <w:b/>
          <w:bCs/>
          <w:sz w:val="22"/>
          <w:szCs w:val="24"/>
        </w:rPr>
        <w:t xml:space="preserve"> S</w:t>
      </w:r>
      <w:r w:rsidRPr="00CC4729">
        <w:rPr>
          <w:rFonts w:ascii="Times New Roman" w:eastAsia="楷体" w:hAnsi="Times New Roman" w:cs="Times New Roman" w:hint="eastAsia"/>
          <w:b/>
          <w:bCs/>
          <w:sz w:val="22"/>
          <w:szCs w:val="24"/>
        </w:rPr>
        <w:t xml:space="preserve">10. </w:t>
      </w:r>
      <w:r w:rsidRPr="00CC4729">
        <w:rPr>
          <w:rFonts w:ascii="Times New Roman" w:eastAsia="楷体" w:hAnsi="Times New Roman" w:cs="Times New Roman"/>
          <w:sz w:val="22"/>
          <w:szCs w:val="24"/>
        </w:rPr>
        <w:t>Cole-Cole semicircles (</w:t>
      </w:r>
      <w:r w:rsidRPr="00CC4729">
        <w:rPr>
          <w:rFonts w:ascii="Symbol" w:eastAsia="楷体" w:hAnsi="Symbol" w:cs="Times New Roman"/>
          <w:sz w:val="22"/>
          <w:szCs w:val="24"/>
        </w:rPr>
        <w:t>e</w:t>
      </w:r>
      <w:r w:rsidRPr="00CC4729">
        <w:rPr>
          <w:rFonts w:ascii="Times New Roman" w:eastAsia="楷体" w:hAnsi="Times New Roman" w:cs="Times New Roman" w:hint="eastAsia"/>
          <w:sz w:val="22"/>
          <w:szCs w:val="24"/>
        </w:rPr>
        <w:t>'</w:t>
      </w:r>
      <w:r w:rsidRPr="00CC4729">
        <w:rPr>
          <w:rFonts w:ascii="Times New Roman" w:eastAsia="楷体" w:hAnsi="Times New Roman" w:cs="Times New Roman"/>
          <w:sz w:val="22"/>
          <w:szCs w:val="24"/>
        </w:rPr>
        <w:t xml:space="preserve"> vs</w:t>
      </w:r>
      <w:r w:rsidRPr="00CC4729">
        <w:rPr>
          <w:rFonts w:ascii="Times New Roman" w:eastAsia="楷体" w:hAnsi="Times New Roman" w:cs="Times New Roman" w:hint="eastAsia"/>
          <w:sz w:val="22"/>
          <w:szCs w:val="24"/>
        </w:rPr>
        <w:t>.</w:t>
      </w:r>
      <w:r w:rsidRPr="00CC4729">
        <w:rPr>
          <w:rFonts w:hint="eastAsia"/>
          <w:sz w:val="20"/>
          <w:szCs w:val="21"/>
        </w:rPr>
        <w:t xml:space="preserve"> </w:t>
      </w:r>
      <w:r w:rsidRPr="00CC4729">
        <w:rPr>
          <w:rFonts w:ascii="Symbol" w:eastAsia="楷体" w:hAnsi="Symbol" w:cs="Times New Roman"/>
          <w:sz w:val="22"/>
          <w:szCs w:val="24"/>
        </w:rPr>
        <w:t>e</w:t>
      </w:r>
      <w:r w:rsidRPr="00CC4729">
        <w:rPr>
          <w:rFonts w:ascii="Times New Roman" w:eastAsia="楷体" w:hAnsi="Times New Roman" w:cs="Times New Roman" w:hint="eastAsia"/>
          <w:sz w:val="22"/>
          <w:szCs w:val="24"/>
        </w:rPr>
        <w:t>''</w:t>
      </w:r>
      <w:r w:rsidRPr="00CC4729">
        <w:rPr>
          <w:rFonts w:ascii="Times New Roman" w:eastAsia="楷体" w:hAnsi="Times New Roman" w:cs="Times New Roman"/>
          <w:sz w:val="22"/>
          <w:szCs w:val="24"/>
        </w:rPr>
        <w:t>) of</w:t>
      </w:r>
      <w:r w:rsidRPr="00CC4729">
        <w:rPr>
          <w:rFonts w:ascii="Times New Roman" w:eastAsia="楷体" w:hAnsi="Times New Roman" w:cs="Times New Roman" w:hint="eastAsia"/>
          <w:sz w:val="22"/>
          <w:szCs w:val="24"/>
        </w:rPr>
        <w:t xml:space="preserve"> samples of different amounts of Co-2</w:t>
      </w:r>
    </w:p>
    <w:p w14:paraId="0E25446A" w14:textId="77777777" w:rsidR="00CC4729" w:rsidRDefault="00CC4729" w:rsidP="00620018">
      <w:pPr>
        <w:spacing w:line="360" w:lineRule="auto"/>
        <w:jc w:val="center"/>
        <w:rPr>
          <w:rFonts w:ascii="Times New Roman" w:eastAsia="楷体" w:hAnsi="Times New Roman" w:cs="Times New Roman"/>
          <w:sz w:val="24"/>
          <w:szCs w:val="28"/>
        </w:rPr>
      </w:pPr>
    </w:p>
    <w:p w14:paraId="3BE91FED" w14:textId="069A57D9" w:rsidR="000327E2" w:rsidRDefault="008618EF" w:rsidP="008618EF">
      <w:pPr>
        <w:spacing w:line="360" w:lineRule="auto"/>
        <w:ind w:firstLineChars="100" w:firstLine="220"/>
        <w:rPr>
          <w:rFonts w:ascii="Times New Roman" w:eastAsia="楷体" w:hAnsi="Times New Roman" w:cs="Times New Roman"/>
          <w:sz w:val="22"/>
          <w:szCs w:val="24"/>
        </w:rPr>
      </w:pPr>
      <w:r w:rsidRPr="00CC4729">
        <w:rPr>
          <w:rFonts w:ascii="Times New Roman" w:eastAsia="楷体" w:hAnsi="Times New Roman" w:cs="Times New Roman"/>
          <w:sz w:val="22"/>
          <w:szCs w:val="24"/>
        </w:rPr>
        <w:lastRenderedPageBreak/>
        <w:t xml:space="preserve">Numerous semicircles observed in the Cole-Cole curve of the sample suggest the presence of multiple polarization relaxation processes. The linear segment in the Cole-Cole diagram signifies conduction losses, with the length of the line correlating with the level of conductivity. Notably, the linear length in </w:t>
      </w:r>
      <w:r w:rsidRPr="00CC4729">
        <w:rPr>
          <w:rFonts w:ascii="Times New Roman" w:eastAsia="楷体" w:hAnsi="Times New Roman" w:cs="Times New Roman"/>
          <w:color w:val="5B9BD5" w:themeColor="accent5"/>
          <w:sz w:val="22"/>
          <w:szCs w:val="24"/>
        </w:rPr>
        <w:t>Figure S10 (c)</w:t>
      </w:r>
      <w:r w:rsidRPr="00CC4729">
        <w:rPr>
          <w:rFonts w:ascii="Times New Roman" w:eastAsia="楷体" w:hAnsi="Times New Roman" w:cs="Times New Roman"/>
          <w:sz w:val="22"/>
          <w:szCs w:val="24"/>
        </w:rPr>
        <w:t xml:space="preserve"> of the Cole-Cole plot is extended, indicating enhanced conductivity. It exemplifies that variations in the Co/C ratio can modify conductivity and escalate conduction losses.</w:t>
      </w:r>
    </w:p>
    <w:p w14:paraId="0FA8AD72" w14:textId="77777777" w:rsidR="00CC4729" w:rsidRPr="00CC4729" w:rsidRDefault="00CC4729" w:rsidP="008618EF">
      <w:pPr>
        <w:spacing w:line="360" w:lineRule="auto"/>
        <w:ind w:firstLineChars="100" w:firstLine="220"/>
        <w:rPr>
          <w:rFonts w:ascii="Times New Roman" w:eastAsia="楷体" w:hAnsi="Times New Roman" w:cs="Times New Roman"/>
          <w:sz w:val="22"/>
          <w:szCs w:val="24"/>
        </w:rPr>
      </w:pPr>
    </w:p>
    <w:p w14:paraId="6AEDEA88" w14:textId="45F3FA41" w:rsidR="00EC1CE5" w:rsidRDefault="00EC1CE5" w:rsidP="00EC1CE5">
      <w:pPr>
        <w:spacing w:line="360" w:lineRule="auto"/>
        <w:rPr>
          <w:rFonts w:ascii="Times New Roman" w:eastAsia="楷体" w:hAnsi="Times New Roman" w:cs="Times New Roman"/>
          <w:sz w:val="24"/>
          <w:szCs w:val="28"/>
        </w:rPr>
      </w:pPr>
      <w:r>
        <w:rPr>
          <w:rFonts w:ascii="Times New Roman" w:eastAsia="楷体" w:hAnsi="Times New Roman" w:cs="Times New Roman"/>
          <w:noProof/>
          <w:sz w:val="24"/>
          <w:szCs w:val="28"/>
        </w:rPr>
        <w:drawing>
          <wp:inline distT="0" distB="0" distL="0" distR="0" wp14:anchorId="34FAF7F0" wp14:editId="1BBC10B9">
            <wp:extent cx="5213151" cy="2162810"/>
            <wp:effectExtent l="0" t="0" r="6985" b="8890"/>
            <wp:docPr id="10553677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42855" cy="2175134"/>
                    </a:xfrm>
                    <a:prstGeom prst="rect">
                      <a:avLst/>
                    </a:prstGeom>
                    <a:noFill/>
                  </pic:spPr>
                </pic:pic>
              </a:graphicData>
            </a:graphic>
          </wp:inline>
        </w:drawing>
      </w:r>
    </w:p>
    <w:p w14:paraId="75931A82" w14:textId="0A87EDD7" w:rsidR="00EC1CE5" w:rsidRPr="00CC4729" w:rsidRDefault="00EC1CE5" w:rsidP="00EC1CE5">
      <w:pPr>
        <w:spacing w:line="360" w:lineRule="auto"/>
        <w:jc w:val="center"/>
        <w:rPr>
          <w:rFonts w:ascii="Times New Roman" w:eastAsia="楷体" w:hAnsi="Times New Roman" w:cs="Times New Roman"/>
          <w:sz w:val="22"/>
          <w:szCs w:val="24"/>
        </w:rPr>
      </w:pPr>
      <w:bookmarkStart w:id="3" w:name="_Hlk176864017"/>
      <w:r w:rsidRPr="00CC4729">
        <w:rPr>
          <w:rFonts w:ascii="Times New Roman" w:eastAsia="楷体" w:hAnsi="Times New Roman" w:cs="Times New Roman" w:hint="eastAsia"/>
          <w:b/>
          <w:bCs/>
          <w:sz w:val="22"/>
          <w:szCs w:val="24"/>
        </w:rPr>
        <w:t>F</w:t>
      </w:r>
      <w:r w:rsidRPr="00CC4729">
        <w:rPr>
          <w:rFonts w:ascii="Times New Roman" w:eastAsia="楷体" w:hAnsi="Times New Roman" w:cs="Times New Roman"/>
          <w:b/>
          <w:bCs/>
          <w:sz w:val="22"/>
          <w:szCs w:val="24"/>
        </w:rPr>
        <w:t>igure</w:t>
      </w:r>
      <w:r w:rsidRPr="00CC4729">
        <w:rPr>
          <w:rFonts w:ascii="Times New Roman" w:eastAsia="楷体" w:hAnsi="Times New Roman" w:cs="Times New Roman" w:hint="eastAsia"/>
          <w:b/>
          <w:bCs/>
          <w:sz w:val="22"/>
          <w:szCs w:val="24"/>
        </w:rPr>
        <w:t>.</w:t>
      </w:r>
      <w:r w:rsidRPr="00CC4729">
        <w:rPr>
          <w:rFonts w:ascii="Times New Roman" w:eastAsia="楷体" w:hAnsi="Times New Roman" w:cs="Times New Roman"/>
          <w:b/>
          <w:bCs/>
          <w:sz w:val="22"/>
          <w:szCs w:val="24"/>
        </w:rPr>
        <w:t xml:space="preserve"> S</w:t>
      </w:r>
      <w:r w:rsidRPr="00CC4729">
        <w:rPr>
          <w:rFonts w:ascii="Times New Roman" w:eastAsia="楷体" w:hAnsi="Times New Roman" w:cs="Times New Roman" w:hint="eastAsia"/>
          <w:b/>
          <w:bCs/>
          <w:sz w:val="22"/>
          <w:szCs w:val="24"/>
        </w:rPr>
        <w:t>11.</w:t>
      </w:r>
      <w:r w:rsidRPr="00CC4729">
        <w:rPr>
          <w:rFonts w:ascii="Times New Roman" w:eastAsia="楷体" w:hAnsi="Times New Roman" w:cs="Times New Roman" w:hint="eastAsia"/>
          <w:sz w:val="22"/>
          <w:szCs w:val="24"/>
        </w:rPr>
        <w:t xml:space="preserve"> Fr</w:t>
      </w:r>
      <w:bookmarkEnd w:id="3"/>
      <w:r w:rsidRPr="00CC4729">
        <w:rPr>
          <w:rFonts w:ascii="Times New Roman" w:eastAsia="楷体" w:hAnsi="Times New Roman" w:cs="Times New Roman" w:hint="eastAsia"/>
          <w:sz w:val="22"/>
          <w:szCs w:val="24"/>
        </w:rPr>
        <w:t>equency dependence of RL values at different thicknesses: (a) blank carbon, (b)Co-2</w:t>
      </w:r>
    </w:p>
    <w:p w14:paraId="4A3AB293" w14:textId="77777777" w:rsidR="00CC4729" w:rsidRDefault="00CC4729" w:rsidP="00EC1CE5">
      <w:pPr>
        <w:spacing w:line="360" w:lineRule="auto"/>
        <w:jc w:val="center"/>
        <w:rPr>
          <w:rFonts w:ascii="Times New Roman" w:eastAsia="楷体" w:hAnsi="Times New Roman" w:cs="Times New Roman"/>
          <w:sz w:val="24"/>
          <w:szCs w:val="28"/>
        </w:rPr>
      </w:pPr>
    </w:p>
    <w:p w14:paraId="338C9FDC" w14:textId="5C31B0FE" w:rsidR="002244D7" w:rsidRDefault="00642775" w:rsidP="00EC1CE5">
      <w:pPr>
        <w:spacing w:line="360" w:lineRule="auto"/>
        <w:jc w:val="center"/>
        <w:rPr>
          <w:rFonts w:ascii="Times New Roman" w:eastAsia="楷体" w:hAnsi="Times New Roman" w:cs="Times New Roman"/>
          <w:sz w:val="24"/>
          <w:szCs w:val="28"/>
        </w:rPr>
      </w:pPr>
      <w:r>
        <w:rPr>
          <w:rFonts w:ascii="Times New Roman" w:eastAsia="楷体" w:hAnsi="Times New Roman" w:cs="Times New Roman"/>
          <w:noProof/>
          <w:sz w:val="24"/>
          <w:szCs w:val="28"/>
        </w:rPr>
        <w:drawing>
          <wp:inline distT="0" distB="0" distL="0" distR="0" wp14:anchorId="077B5861" wp14:editId="03033BEB">
            <wp:extent cx="5138882" cy="2084049"/>
            <wp:effectExtent l="0" t="0" r="5080" b="0"/>
            <wp:docPr id="17227098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60176" cy="2092685"/>
                    </a:xfrm>
                    <a:prstGeom prst="rect">
                      <a:avLst/>
                    </a:prstGeom>
                    <a:noFill/>
                  </pic:spPr>
                </pic:pic>
              </a:graphicData>
            </a:graphic>
          </wp:inline>
        </w:drawing>
      </w:r>
    </w:p>
    <w:p w14:paraId="27BD4492" w14:textId="3D370B31" w:rsidR="00642775" w:rsidRPr="00CC4729" w:rsidRDefault="00642775" w:rsidP="00EC1CE5">
      <w:pPr>
        <w:spacing w:line="360" w:lineRule="auto"/>
        <w:jc w:val="center"/>
        <w:rPr>
          <w:rFonts w:ascii="Times New Roman" w:eastAsia="楷体" w:hAnsi="Times New Roman" w:cs="Times New Roman"/>
          <w:sz w:val="22"/>
          <w:szCs w:val="24"/>
        </w:rPr>
      </w:pPr>
      <w:r w:rsidRPr="00CC4729">
        <w:rPr>
          <w:rFonts w:ascii="Times New Roman" w:eastAsia="楷体" w:hAnsi="Times New Roman" w:cs="Times New Roman" w:hint="eastAsia"/>
          <w:b/>
          <w:bCs/>
          <w:sz w:val="22"/>
          <w:szCs w:val="24"/>
        </w:rPr>
        <w:t>F</w:t>
      </w:r>
      <w:r w:rsidRPr="00CC4729">
        <w:rPr>
          <w:rFonts w:ascii="Times New Roman" w:eastAsia="楷体" w:hAnsi="Times New Roman" w:cs="Times New Roman"/>
          <w:b/>
          <w:bCs/>
          <w:sz w:val="22"/>
          <w:szCs w:val="24"/>
        </w:rPr>
        <w:t>igure</w:t>
      </w:r>
      <w:r w:rsidRPr="00CC4729">
        <w:rPr>
          <w:rFonts w:ascii="Times New Roman" w:eastAsia="楷体" w:hAnsi="Times New Roman" w:cs="Times New Roman" w:hint="eastAsia"/>
          <w:b/>
          <w:bCs/>
          <w:sz w:val="22"/>
          <w:szCs w:val="24"/>
        </w:rPr>
        <w:t>.</w:t>
      </w:r>
      <w:r w:rsidRPr="00CC4729">
        <w:rPr>
          <w:rFonts w:ascii="Times New Roman" w:eastAsia="楷体" w:hAnsi="Times New Roman" w:cs="Times New Roman"/>
          <w:b/>
          <w:bCs/>
          <w:sz w:val="22"/>
          <w:szCs w:val="24"/>
        </w:rPr>
        <w:t xml:space="preserve"> S</w:t>
      </w:r>
      <w:r w:rsidRPr="00CC4729">
        <w:rPr>
          <w:rFonts w:ascii="Times New Roman" w:eastAsia="楷体" w:hAnsi="Times New Roman" w:cs="Times New Roman" w:hint="eastAsia"/>
          <w:b/>
          <w:bCs/>
          <w:sz w:val="22"/>
          <w:szCs w:val="24"/>
        </w:rPr>
        <w:t xml:space="preserve">12. </w:t>
      </w:r>
      <w:r w:rsidRPr="00CC4729">
        <w:rPr>
          <w:rFonts w:ascii="Times New Roman" w:eastAsia="楷体" w:hAnsi="Times New Roman" w:cs="Times New Roman" w:hint="eastAsia"/>
          <w:sz w:val="22"/>
          <w:szCs w:val="24"/>
        </w:rPr>
        <w:t>Dielectric loss tangent (a) and magnetic loss tangent (b) images of a blank carbon sample</w:t>
      </w:r>
    </w:p>
    <w:p w14:paraId="46A97065" w14:textId="38988662" w:rsidR="004A4B3D" w:rsidRDefault="004A4B3D" w:rsidP="00EC1CE5">
      <w:pPr>
        <w:spacing w:line="360" w:lineRule="auto"/>
        <w:jc w:val="center"/>
        <w:rPr>
          <w:rFonts w:ascii="Times New Roman" w:eastAsia="楷体" w:hAnsi="Times New Roman" w:cs="Times New Roman"/>
          <w:sz w:val="24"/>
          <w:szCs w:val="28"/>
        </w:rPr>
      </w:pPr>
      <w:r>
        <w:rPr>
          <w:rFonts w:ascii="Times New Roman" w:eastAsia="楷体" w:hAnsi="Times New Roman" w:cs="Times New Roman"/>
          <w:noProof/>
          <w:sz w:val="24"/>
          <w:szCs w:val="28"/>
        </w:rPr>
        <w:lastRenderedPageBreak/>
        <w:drawing>
          <wp:inline distT="0" distB="0" distL="0" distR="0" wp14:anchorId="3D197E57" wp14:editId="60B28AF6">
            <wp:extent cx="4738543" cy="3792508"/>
            <wp:effectExtent l="0" t="0" r="5080" b="0"/>
            <wp:docPr id="14876676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747389" cy="3799588"/>
                    </a:xfrm>
                    <a:prstGeom prst="rect">
                      <a:avLst/>
                    </a:prstGeom>
                    <a:noFill/>
                  </pic:spPr>
                </pic:pic>
              </a:graphicData>
            </a:graphic>
          </wp:inline>
        </w:drawing>
      </w:r>
    </w:p>
    <w:p w14:paraId="34EFAEEF" w14:textId="16053442" w:rsidR="004A4B3D" w:rsidRPr="00CC4729" w:rsidRDefault="004A4B3D" w:rsidP="00EC1CE5">
      <w:pPr>
        <w:spacing w:line="360" w:lineRule="auto"/>
        <w:jc w:val="center"/>
        <w:rPr>
          <w:rFonts w:ascii="Times New Roman" w:eastAsia="楷体" w:hAnsi="Times New Roman" w:cs="Times New Roman"/>
          <w:sz w:val="22"/>
          <w:szCs w:val="24"/>
        </w:rPr>
      </w:pPr>
      <w:r w:rsidRPr="00CC4729">
        <w:rPr>
          <w:rFonts w:ascii="Times New Roman" w:eastAsia="楷体" w:hAnsi="Times New Roman" w:cs="Times New Roman" w:hint="eastAsia"/>
          <w:b/>
          <w:bCs/>
          <w:sz w:val="22"/>
          <w:szCs w:val="24"/>
        </w:rPr>
        <w:t>F</w:t>
      </w:r>
      <w:r w:rsidRPr="00CC4729">
        <w:rPr>
          <w:rFonts w:ascii="Times New Roman" w:eastAsia="楷体" w:hAnsi="Times New Roman" w:cs="Times New Roman"/>
          <w:b/>
          <w:bCs/>
          <w:sz w:val="22"/>
          <w:szCs w:val="24"/>
        </w:rPr>
        <w:t>igure</w:t>
      </w:r>
      <w:r w:rsidRPr="00CC4729">
        <w:rPr>
          <w:rFonts w:ascii="Times New Roman" w:eastAsia="楷体" w:hAnsi="Times New Roman" w:cs="Times New Roman" w:hint="eastAsia"/>
          <w:b/>
          <w:bCs/>
          <w:sz w:val="22"/>
          <w:szCs w:val="24"/>
        </w:rPr>
        <w:t>.</w:t>
      </w:r>
      <w:r w:rsidRPr="00CC4729">
        <w:rPr>
          <w:rFonts w:ascii="Times New Roman" w:eastAsia="楷体" w:hAnsi="Times New Roman" w:cs="Times New Roman"/>
          <w:b/>
          <w:bCs/>
          <w:sz w:val="22"/>
          <w:szCs w:val="24"/>
        </w:rPr>
        <w:t xml:space="preserve"> S</w:t>
      </w:r>
      <w:r w:rsidRPr="00CC4729">
        <w:rPr>
          <w:rFonts w:ascii="Times New Roman" w:eastAsia="楷体" w:hAnsi="Times New Roman" w:cs="Times New Roman" w:hint="eastAsia"/>
          <w:b/>
          <w:bCs/>
          <w:sz w:val="22"/>
          <w:szCs w:val="24"/>
        </w:rPr>
        <w:t xml:space="preserve">13. </w:t>
      </w:r>
      <w:r w:rsidRPr="00CC4729">
        <w:rPr>
          <w:rFonts w:ascii="Times New Roman" w:eastAsia="楷体" w:hAnsi="Times New Roman" w:cs="Times New Roman" w:hint="eastAsia"/>
          <w:sz w:val="22"/>
          <w:szCs w:val="24"/>
        </w:rPr>
        <w:t>The permittivity (a, b) and permeability (c, d) of the blank carbon sample are frequency dependent on the real and imaginary parts</w:t>
      </w:r>
    </w:p>
    <w:p w14:paraId="32C13103" w14:textId="77777777" w:rsidR="00332962" w:rsidRPr="002244D7" w:rsidRDefault="00332962" w:rsidP="00EC1CE5">
      <w:pPr>
        <w:spacing w:line="360" w:lineRule="auto"/>
        <w:jc w:val="center"/>
        <w:rPr>
          <w:rFonts w:ascii="Times New Roman" w:eastAsia="楷体" w:hAnsi="Times New Roman" w:cs="Times New Roman"/>
          <w:sz w:val="24"/>
          <w:szCs w:val="28"/>
        </w:rPr>
      </w:pPr>
    </w:p>
    <w:p w14:paraId="5215063C" w14:textId="19303D91" w:rsidR="00B366ED" w:rsidRPr="00996CA0" w:rsidRDefault="00B366ED" w:rsidP="00B366ED">
      <w:pPr>
        <w:spacing w:line="360" w:lineRule="auto"/>
        <w:jc w:val="center"/>
        <w:rPr>
          <w:rFonts w:ascii="Times New Roman" w:eastAsia="楷体" w:hAnsi="Times New Roman" w:cs="Times New Roman"/>
          <w:bCs/>
          <w:sz w:val="22"/>
        </w:rPr>
      </w:pPr>
      <w:r w:rsidRPr="00996CA0">
        <w:rPr>
          <w:rFonts w:ascii="Times New Roman" w:eastAsia="仿宋" w:hAnsi="Times New Roman" w:cs="Times New Roman" w:hint="eastAsia"/>
          <w:b/>
          <w:sz w:val="22"/>
        </w:rPr>
        <w:t>Table</w:t>
      </w:r>
      <w:r w:rsidR="00996CA0" w:rsidRPr="00996CA0">
        <w:rPr>
          <w:rFonts w:ascii="Times New Roman" w:eastAsia="仿宋" w:hAnsi="Times New Roman" w:cs="Times New Roman" w:hint="eastAsia"/>
          <w:b/>
          <w:sz w:val="22"/>
        </w:rPr>
        <w:t xml:space="preserve"> S1</w:t>
      </w:r>
      <w:r w:rsidRPr="00996CA0">
        <w:rPr>
          <w:rFonts w:ascii="Times New Roman" w:eastAsia="仿宋" w:hAnsi="Times New Roman" w:cs="Times New Roman" w:hint="eastAsia"/>
          <w:b/>
          <w:sz w:val="22"/>
        </w:rPr>
        <w:t xml:space="preserve"> </w:t>
      </w:r>
      <w:r w:rsidRPr="00996CA0">
        <w:rPr>
          <w:rFonts w:ascii="Times New Roman" w:eastAsia="仿宋" w:hAnsi="Times New Roman" w:cs="Times New Roman" w:hint="eastAsia"/>
          <w:bCs/>
          <w:sz w:val="22"/>
        </w:rPr>
        <w:t>EDS analyzes the specific data of Co, C and O elements</w:t>
      </w:r>
    </w:p>
    <w:tbl>
      <w:tblPr>
        <w:tblStyle w:val="a7"/>
        <w:tblW w:w="0" w:type="auto"/>
        <w:jc w:val="center"/>
        <w:tblLook w:val="04A0" w:firstRow="1" w:lastRow="0" w:firstColumn="1" w:lastColumn="0" w:noHBand="0" w:noVBand="1"/>
      </w:tblPr>
      <w:tblGrid>
        <w:gridCol w:w="950"/>
        <w:gridCol w:w="1127"/>
        <w:gridCol w:w="931"/>
        <w:gridCol w:w="2202"/>
        <w:gridCol w:w="821"/>
        <w:gridCol w:w="1286"/>
      </w:tblGrid>
      <w:tr w:rsidR="00B366ED" w:rsidRPr="00996CA0" w14:paraId="2074D381" w14:textId="77777777" w:rsidTr="00332962">
        <w:trPr>
          <w:trHeight w:val="367"/>
          <w:jc w:val="center"/>
        </w:trPr>
        <w:tc>
          <w:tcPr>
            <w:tcW w:w="0" w:type="auto"/>
            <w:tcBorders>
              <w:top w:val="single" w:sz="2" w:space="0" w:color="auto"/>
              <w:left w:val="nil"/>
              <w:bottom w:val="single" w:sz="2" w:space="0" w:color="auto"/>
              <w:right w:val="nil"/>
            </w:tcBorders>
            <w:hideMark/>
          </w:tcPr>
          <w:p w14:paraId="206AA63E" w14:textId="77777777" w:rsidR="00B366ED" w:rsidRPr="00996CA0" w:rsidRDefault="00B366ED" w:rsidP="00B366ED">
            <w:pPr>
              <w:jc w:val="center"/>
              <w:rPr>
                <w:rFonts w:ascii="Times New Roman" w:hAnsi="Times New Roman" w:cs="Times New Roman"/>
              </w:rPr>
            </w:pPr>
            <w:r w:rsidRPr="00996CA0">
              <w:rPr>
                <w:rFonts w:ascii="Times New Roman" w:hAnsi="Times New Roman" w:cs="Times New Roman"/>
              </w:rPr>
              <w:t>Element</w:t>
            </w:r>
          </w:p>
        </w:tc>
        <w:tc>
          <w:tcPr>
            <w:tcW w:w="0" w:type="auto"/>
            <w:tcBorders>
              <w:top w:val="single" w:sz="2" w:space="0" w:color="auto"/>
              <w:left w:val="nil"/>
              <w:bottom w:val="single" w:sz="2" w:space="0" w:color="auto"/>
              <w:right w:val="nil"/>
            </w:tcBorders>
            <w:hideMark/>
          </w:tcPr>
          <w:p w14:paraId="3678579D" w14:textId="77777777" w:rsidR="00B366ED" w:rsidRPr="00996CA0" w:rsidRDefault="00B366ED" w:rsidP="00B366ED">
            <w:pPr>
              <w:jc w:val="center"/>
              <w:rPr>
                <w:rFonts w:ascii="Times New Roman" w:hAnsi="Times New Roman" w:cs="Times New Roman"/>
              </w:rPr>
            </w:pPr>
            <w:r w:rsidRPr="00996CA0">
              <w:rPr>
                <w:rFonts w:ascii="Times New Roman" w:hAnsi="Times New Roman" w:cs="Times New Roman"/>
              </w:rPr>
              <w:t>Line Type</w:t>
            </w:r>
          </w:p>
        </w:tc>
        <w:tc>
          <w:tcPr>
            <w:tcW w:w="0" w:type="auto"/>
            <w:tcBorders>
              <w:top w:val="single" w:sz="2" w:space="0" w:color="auto"/>
              <w:left w:val="nil"/>
              <w:bottom w:val="single" w:sz="2" w:space="0" w:color="auto"/>
              <w:right w:val="nil"/>
            </w:tcBorders>
            <w:hideMark/>
          </w:tcPr>
          <w:p w14:paraId="41C5F9A0" w14:textId="77777777" w:rsidR="00B366ED" w:rsidRPr="00996CA0" w:rsidRDefault="00B366ED" w:rsidP="00B366ED">
            <w:pPr>
              <w:jc w:val="center"/>
              <w:rPr>
                <w:rFonts w:ascii="Times New Roman" w:hAnsi="Times New Roman" w:cs="Times New Roman"/>
              </w:rPr>
            </w:pPr>
            <w:r w:rsidRPr="00996CA0">
              <w:rPr>
                <w:rFonts w:ascii="Times New Roman" w:hAnsi="Times New Roman" w:cs="Times New Roman"/>
              </w:rPr>
              <w:t>k factor</w:t>
            </w:r>
          </w:p>
        </w:tc>
        <w:tc>
          <w:tcPr>
            <w:tcW w:w="0" w:type="auto"/>
            <w:tcBorders>
              <w:top w:val="single" w:sz="2" w:space="0" w:color="auto"/>
              <w:left w:val="nil"/>
              <w:bottom w:val="single" w:sz="2" w:space="0" w:color="auto"/>
              <w:right w:val="nil"/>
            </w:tcBorders>
            <w:hideMark/>
          </w:tcPr>
          <w:p w14:paraId="630655ED" w14:textId="77777777" w:rsidR="00B366ED" w:rsidRPr="00996CA0" w:rsidRDefault="00B366ED" w:rsidP="00B366ED">
            <w:pPr>
              <w:jc w:val="center"/>
              <w:rPr>
                <w:rFonts w:ascii="Times New Roman" w:hAnsi="Times New Roman" w:cs="Times New Roman"/>
              </w:rPr>
            </w:pPr>
            <w:r w:rsidRPr="00996CA0">
              <w:rPr>
                <w:rFonts w:ascii="Times New Roman" w:hAnsi="Times New Roman" w:cs="Times New Roman"/>
              </w:rPr>
              <w:t>Absorption Correction</w:t>
            </w:r>
          </w:p>
        </w:tc>
        <w:tc>
          <w:tcPr>
            <w:tcW w:w="0" w:type="auto"/>
            <w:tcBorders>
              <w:top w:val="single" w:sz="2" w:space="0" w:color="auto"/>
              <w:left w:val="nil"/>
              <w:bottom w:val="single" w:sz="2" w:space="0" w:color="auto"/>
              <w:right w:val="nil"/>
            </w:tcBorders>
            <w:hideMark/>
          </w:tcPr>
          <w:p w14:paraId="051B4708" w14:textId="77777777" w:rsidR="00B366ED" w:rsidRPr="00996CA0" w:rsidRDefault="00B366ED" w:rsidP="00B366ED">
            <w:pPr>
              <w:jc w:val="center"/>
              <w:rPr>
                <w:rFonts w:ascii="Times New Roman" w:hAnsi="Times New Roman" w:cs="Times New Roman"/>
              </w:rPr>
            </w:pPr>
            <w:proofErr w:type="spellStart"/>
            <w:r w:rsidRPr="00996CA0">
              <w:rPr>
                <w:rFonts w:ascii="Times New Roman" w:hAnsi="Times New Roman" w:cs="Times New Roman"/>
              </w:rPr>
              <w:t>Wt</w:t>
            </w:r>
            <w:proofErr w:type="spellEnd"/>
            <w:r w:rsidRPr="00996CA0">
              <w:rPr>
                <w:rFonts w:ascii="Times New Roman" w:hAnsi="Times New Roman" w:cs="Times New Roman"/>
              </w:rPr>
              <w:t>%</w:t>
            </w:r>
          </w:p>
        </w:tc>
        <w:tc>
          <w:tcPr>
            <w:tcW w:w="0" w:type="auto"/>
            <w:tcBorders>
              <w:top w:val="single" w:sz="2" w:space="0" w:color="auto"/>
              <w:left w:val="nil"/>
              <w:bottom w:val="single" w:sz="2" w:space="0" w:color="auto"/>
              <w:right w:val="nil"/>
            </w:tcBorders>
            <w:hideMark/>
          </w:tcPr>
          <w:p w14:paraId="0280C0E5" w14:textId="77777777" w:rsidR="00B366ED" w:rsidRPr="00996CA0" w:rsidRDefault="00B366ED" w:rsidP="00B366ED">
            <w:pPr>
              <w:jc w:val="center"/>
              <w:rPr>
                <w:rFonts w:ascii="Times New Roman" w:hAnsi="Times New Roman" w:cs="Times New Roman"/>
              </w:rPr>
            </w:pPr>
            <w:proofErr w:type="spellStart"/>
            <w:r w:rsidRPr="00996CA0">
              <w:rPr>
                <w:rFonts w:ascii="Times New Roman" w:hAnsi="Times New Roman" w:cs="Times New Roman"/>
              </w:rPr>
              <w:t>Wt</w:t>
            </w:r>
            <w:proofErr w:type="spellEnd"/>
            <w:r w:rsidRPr="00996CA0">
              <w:rPr>
                <w:rFonts w:ascii="Times New Roman" w:hAnsi="Times New Roman" w:cs="Times New Roman"/>
              </w:rPr>
              <w:t>% Sigma</w:t>
            </w:r>
          </w:p>
        </w:tc>
      </w:tr>
      <w:tr w:rsidR="00B366ED" w:rsidRPr="00996CA0" w14:paraId="2579EF5C" w14:textId="77777777" w:rsidTr="00332962">
        <w:trPr>
          <w:trHeight w:val="367"/>
          <w:jc w:val="center"/>
        </w:trPr>
        <w:tc>
          <w:tcPr>
            <w:tcW w:w="0" w:type="auto"/>
            <w:tcBorders>
              <w:top w:val="single" w:sz="2" w:space="0" w:color="auto"/>
              <w:left w:val="nil"/>
              <w:bottom w:val="nil"/>
              <w:right w:val="nil"/>
            </w:tcBorders>
            <w:hideMark/>
          </w:tcPr>
          <w:p w14:paraId="3CE2CC30" w14:textId="77777777" w:rsidR="00B366ED" w:rsidRPr="00996CA0" w:rsidRDefault="00B366ED" w:rsidP="008F3E75">
            <w:pPr>
              <w:rPr>
                <w:rFonts w:ascii="Times New Roman" w:hAnsi="Times New Roman" w:cs="Times New Roman"/>
              </w:rPr>
            </w:pPr>
            <w:r w:rsidRPr="00996CA0">
              <w:rPr>
                <w:rFonts w:ascii="Times New Roman" w:hAnsi="Times New Roman" w:cs="Times New Roman"/>
              </w:rPr>
              <w:t>C</w:t>
            </w:r>
          </w:p>
        </w:tc>
        <w:tc>
          <w:tcPr>
            <w:tcW w:w="0" w:type="auto"/>
            <w:tcBorders>
              <w:top w:val="single" w:sz="2" w:space="0" w:color="auto"/>
              <w:left w:val="nil"/>
              <w:bottom w:val="nil"/>
              <w:right w:val="nil"/>
            </w:tcBorders>
            <w:hideMark/>
          </w:tcPr>
          <w:p w14:paraId="63C0337D" w14:textId="77777777" w:rsidR="00B366ED" w:rsidRPr="00996CA0" w:rsidRDefault="00B366ED" w:rsidP="008F3E75">
            <w:pPr>
              <w:jc w:val="center"/>
              <w:rPr>
                <w:rFonts w:ascii="Times New Roman" w:hAnsi="Times New Roman" w:cs="Times New Roman"/>
              </w:rPr>
            </w:pPr>
            <w:r w:rsidRPr="00996CA0">
              <w:rPr>
                <w:rFonts w:ascii="Times New Roman" w:hAnsi="Times New Roman" w:cs="Times New Roman"/>
              </w:rPr>
              <w:t>K series</w:t>
            </w:r>
          </w:p>
        </w:tc>
        <w:tc>
          <w:tcPr>
            <w:tcW w:w="0" w:type="auto"/>
            <w:tcBorders>
              <w:top w:val="single" w:sz="2" w:space="0" w:color="auto"/>
              <w:left w:val="nil"/>
              <w:bottom w:val="nil"/>
              <w:right w:val="nil"/>
            </w:tcBorders>
            <w:hideMark/>
          </w:tcPr>
          <w:p w14:paraId="5F842B62" w14:textId="77777777" w:rsidR="00B366ED" w:rsidRPr="00996CA0" w:rsidRDefault="00B366ED" w:rsidP="008F3E75">
            <w:pPr>
              <w:jc w:val="right"/>
              <w:rPr>
                <w:rFonts w:ascii="Times New Roman" w:hAnsi="Times New Roman" w:cs="Times New Roman"/>
              </w:rPr>
            </w:pPr>
            <w:r w:rsidRPr="00996CA0">
              <w:rPr>
                <w:rFonts w:ascii="Times New Roman" w:hAnsi="Times New Roman" w:cs="Times New Roman"/>
              </w:rPr>
              <w:t>2.47155</w:t>
            </w:r>
          </w:p>
        </w:tc>
        <w:tc>
          <w:tcPr>
            <w:tcW w:w="0" w:type="auto"/>
            <w:tcBorders>
              <w:top w:val="single" w:sz="2" w:space="0" w:color="auto"/>
              <w:left w:val="nil"/>
              <w:bottom w:val="nil"/>
              <w:right w:val="nil"/>
            </w:tcBorders>
            <w:hideMark/>
          </w:tcPr>
          <w:p w14:paraId="6C813ACC" w14:textId="77777777" w:rsidR="00B366ED" w:rsidRPr="00996CA0" w:rsidRDefault="00B366ED" w:rsidP="008F3E75">
            <w:pPr>
              <w:jc w:val="right"/>
              <w:rPr>
                <w:rFonts w:ascii="Times New Roman" w:hAnsi="Times New Roman" w:cs="Times New Roman"/>
              </w:rPr>
            </w:pPr>
            <w:r w:rsidRPr="00996CA0">
              <w:rPr>
                <w:rFonts w:ascii="Times New Roman" w:hAnsi="Times New Roman" w:cs="Times New Roman"/>
              </w:rPr>
              <w:t>1.00</w:t>
            </w:r>
          </w:p>
        </w:tc>
        <w:tc>
          <w:tcPr>
            <w:tcW w:w="0" w:type="auto"/>
            <w:tcBorders>
              <w:top w:val="single" w:sz="2" w:space="0" w:color="auto"/>
              <w:left w:val="nil"/>
              <w:bottom w:val="nil"/>
              <w:right w:val="nil"/>
            </w:tcBorders>
            <w:hideMark/>
          </w:tcPr>
          <w:p w14:paraId="34B9890A" w14:textId="77777777" w:rsidR="00B366ED" w:rsidRPr="00996CA0" w:rsidRDefault="00B366ED" w:rsidP="008F3E75">
            <w:pPr>
              <w:jc w:val="right"/>
              <w:rPr>
                <w:rFonts w:ascii="Times New Roman" w:hAnsi="Times New Roman" w:cs="Times New Roman"/>
              </w:rPr>
            </w:pPr>
            <w:r w:rsidRPr="00996CA0">
              <w:rPr>
                <w:rFonts w:ascii="Times New Roman" w:hAnsi="Times New Roman" w:cs="Times New Roman"/>
              </w:rPr>
              <w:t>93.20</w:t>
            </w:r>
          </w:p>
        </w:tc>
        <w:tc>
          <w:tcPr>
            <w:tcW w:w="0" w:type="auto"/>
            <w:tcBorders>
              <w:top w:val="single" w:sz="2" w:space="0" w:color="auto"/>
              <w:left w:val="nil"/>
              <w:bottom w:val="nil"/>
              <w:right w:val="nil"/>
            </w:tcBorders>
            <w:hideMark/>
          </w:tcPr>
          <w:p w14:paraId="4CCB11E2" w14:textId="77777777" w:rsidR="00B366ED" w:rsidRPr="00996CA0" w:rsidRDefault="00B366ED" w:rsidP="008F3E75">
            <w:pPr>
              <w:jc w:val="right"/>
              <w:rPr>
                <w:rFonts w:ascii="Times New Roman" w:hAnsi="Times New Roman" w:cs="Times New Roman"/>
              </w:rPr>
            </w:pPr>
            <w:r w:rsidRPr="00996CA0">
              <w:rPr>
                <w:rFonts w:ascii="Times New Roman" w:hAnsi="Times New Roman" w:cs="Times New Roman"/>
              </w:rPr>
              <w:t>0.49</w:t>
            </w:r>
          </w:p>
        </w:tc>
      </w:tr>
      <w:tr w:rsidR="00B366ED" w:rsidRPr="00996CA0" w14:paraId="5D99387C" w14:textId="77777777" w:rsidTr="00332962">
        <w:trPr>
          <w:trHeight w:val="367"/>
          <w:jc w:val="center"/>
        </w:trPr>
        <w:tc>
          <w:tcPr>
            <w:tcW w:w="0" w:type="auto"/>
            <w:tcBorders>
              <w:top w:val="nil"/>
              <w:left w:val="nil"/>
              <w:bottom w:val="nil"/>
              <w:right w:val="nil"/>
            </w:tcBorders>
            <w:hideMark/>
          </w:tcPr>
          <w:p w14:paraId="51E0513F" w14:textId="77777777" w:rsidR="00B366ED" w:rsidRPr="00996CA0" w:rsidRDefault="00B366ED" w:rsidP="008F3E75">
            <w:pPr>
              <w:rPr>
                <w:rFonts w:ascii="Times New Roman" w:hAnsi="Times New Roman" w:cs="Times New Roman"/>
              </w:rPr>
            </w:pPr>
            <w:r w:rsidRPr="00996CA0">
              <w:rPr>
                <w:rFonts w:ascii="Times New Roman" w:hAnsi="Times New Roman" w:cs="Times New Roman"/>
              </w:rPr>
              <w:t>O</w:t>
            </w:r>
          </w:p>
        </w:tc>
        <w:tc>
          <w:tcPr>
            <w:tcW w:w="0" w:type="auto"/>
            <w:tcBorders>
              <w:top w:val="nil"/>
              <w:left w:val="nil"/>
              <w:bottom w:val="nil"/>
              <w:right w:val="nil"/>
            </w:tcBorders>
            <w:hideMark/>
          </w:tcPr>
          <w:p w14:paraId="2599B9E7" w14:textId="77777777" w:rsidR="00B366ED" w:rsidRPr="00996CA0" w:rsidRDefault="00B366ED" w:rsidP="008F3E75">
            <w:pPr>
              <w:jc w:val="center"/>
              <w:rPr>
                <w:rFonts w:ascii="Times New Roman" w:hAnsi="Times New Roman" w:cs="Times New Roman"/>
              </w:rPr>
            </w:pPr>
            <w:r w:rsidRPr="00996CA0">
              <w:rPr>
                <w:rFonts w:ascii="Times New Roman" w:hAnsi="Times New Roman" w:cs="Times New Roman"/>
              </w:rPr>
              <w:t>K series</w:t>
            </w:r>
          </w:p>
        </w:tc>
        <w:tc>
          <w:tcPr>
            <w:tcW w:w="0" w:type="auto"/>
            <w:tcBorders>
              <w:top w:val="nil"/>
              <w:left w:val="nil"/>
              <w:bottom w:val="nil"/>
              <w:right w:val="nil"/>
            </w:tcBorders>
            <w:hideMark/>
          </w:tcPr>
          <w:p w14:paraId="157D887F" w14:textId="77777777" w:rsidR="00B366ED" w:rsidRPr="00996CA0" w:rsidRDefault="00B366ED" w:rsidP="008F3E75">
            <w:pPr>
              <w:jc w:val="right"/>
              <w:rPr>
                <w:rFonts w:ascii="Times New Roman" w:hAnsi="Times New Roman" w:cs="Times New Roman"/>
              </w:rPr>
            </w:pPr>
            <w:r w:rsidRPr="00996CA0">
              <w:rPr>
                <w:rFonts w:ascii="Times New Roman" w:hAnsi="Times New Roman" w:cs="Times New Roman"/>
              </w:rPr>
              <w:t>1.84933</w:t>
            </w:r>
          </w:p>
        </w:tc>
        <w:tc>
          <w:tcPr>
            <w:tcW w:w="0" w:type="auto"/>
            <w:tcBorders>
              <w:top w:val="nil"/>
              <w:left w:val="nil"/>
              <w:bottom w:val="nil"/>
              <w:right w:val="nil"/>
            </w:tcBorders>
            <w:hideMark/>
          </w:tcPr>
          <w:p w14:paraId="0BEA1EBF" w14:textId="77777777" w:rsidR="00B366ED" w:rsidRPr="00996CA0" w:rsidRDefault="00B366ED" w:rsidP="008F3E75">
            <w:pPr>
              <w:jc w:val="right"/>
              <w:rPr>
                <w:rFonts w:ascii="Times New Roman" w:hAnsi="Times New Roman" w:cs="Times New Roman"/>
              </w:rPr>
            </w:pPr>
            <w:r w:rsidRPr="00996CA0">
              <w:rPr>
                <w:rFonts w:ascii="Times New Roman" w:hAnsi="Times New Roman" w:cs="Times New Roman"/>
              </w:rPr>
              <w:t>1.00</w:t>
            </w:r>
          </w:p>
        </w:tc>
        <w:tc>
          <w:tcPr>
            <w:tcW w:w="0" w:type="auto"/>
            <w:tcBorders>
              <w:top w:val="nil"/>
              <w:left w:val="nil"/>
              <w:bottom w:val="nil"/>
              <w:right w:val="nil"/>
            </w:tcBorders>
            <w:hideMark/>
          </w:tcPr>
          <w:p w14:paraId="2FAA381D" w14:textId="77777777" w:rsidR="00B366ED" w:rsidRPr="00996CA0" w:rsidRDefault="00B366ED" w:rsidP="008F3E75">
            <w:pPr>
              <w:jc w:val="right"/>
              <w:rPr>
                <w:rFonts w:ascii="Times New Roman" w:hAnsi="Times New Roman" w:cs="Times New Roman"/>
              </w:rPr>
            </w:pPr>
            <w:r w:rsidRPr="00996CA0">
              <w:rPr>
                <w:rFonts w:ascii="Times New Roman" w:hAnsi="Times New Roman" w:cs="Times New Roman"/>
              </w:rPr>
              <w:t>4.83</w:t>
            </w:r>
          </w:p>
        </w:tc>
        <w:tc>
          <w:tcPr>
            <w:tcW w:w="0" w:type="auto"/>
            <w:tcBorders>
              <w:top w:val="nil"/>
              <w:left w:val="nil"/>
              <w:bottom w:val="nil"/>
              <w:right w:val="nil"/>
            </w:tcBorders>
            <w:hideMark/>
          </w:tcPr>
          <w:p w14:paraId="30378940" w14:textId="77777777" w:rsidR="00B366ED" w:rsidRPr="00996CA0" w:rsidRDefault="00B366ED" w:rsidP="008F3E75">
            <w:pPr>
              <w:jc w:val="right"/>
              <w:rPr>
                <w:rFonts w:ascii="Times New Roman" w:hAnsi="Times New Roman" w:cs="Times New Roman"/>
              </w:rPr>
            </w:pPr>
            <w:r w:rsidRPr="00996CA0">
              <w:rPr>
                <w:rFonts w:ascii="Times New Roman" w:hAnsi="Times New Roman" w:cs="Times New Roman"/>
              </w:rPr>
              <w:t>0.44</w:t>
            </w:r>
          </w:p>
        </w:tc>
      </w:tr>
      <w:tr w:rsidR="00B366ED" w:rsidRPr="00996CA0" w14:paraId="59F19D98" w14:textId="77777777" w:rsidTr="00332962">
        <w:trPr>
          <w:trHeight w:val="367"/>
          <w:jc w:val="center"/>
        </w:trPr>
        <w:tc>
          <w:tcPr>
            <w:tcW w:w="0" w:type="auto"/>
            <w:tcBorders>
              <w:top w:val="nil"/>
              <w:left w:val="nil"/>
              <w:bottom w:val="nil"/>
              <w:right w:val="nil"/>
            </w:tcBorders>
            <w:hideMark/>
          </w:tcPr>
          <w:p w14:paraId="5A18DDE3" w14:textId="77777777" w:rsidR="00B366ED" w:rsidRPr="00996CA0" w:rsidRDefault="00B366ED" w:rsidP="008F3E75">
            <w:pPr>
              <w:rPr>
                <w:rFonts w:ascii="Times New Roman" w:hAnsi="Times New Roman" w:cs="Times New Roman"/>
              </w:rPr>
            </w:pPr>
            <w:r w:rsidRPr="00996CA0">
              <w:rPr>
                <w:rFonts w:ascii="Times New Roman" w:hAnsi="Times New Roman" w:cs="Times New Roman"/>
              </w:rPr>
              <w:t>Co</w:t>
            </w:r>
          </w:p>
        </w:tc>
        <w:tc>
          <w:tcPr>
            <w:tcW w:w="0" w:type="auto"/>
            <w:tcBorders>
              <w:top w:val="nil"/>
              <w:left w:val="nil"/>
              <w:bottom w:val="nil"/>
              <w:right w:val="nil"/>
            </w:tcBorders>
            <w:hideMark/>
          </w:tcPr>
          <w:p w14:paraId="07053C70" w14:textId="77777777" w:rsidR="00B366ED" w:rsidRPr="00996CA0" w:rsidRDefault="00B366ED" w:rsidP="008F3E75">
            <w:pPr>
              <w:jc w:val="center"/>
              <w:rPr>
                <w:rFonts w:ascii="Times New Roman" w:hAnsi="Times New Roman" w:cs="Times New Roman"/>
              </w:rPr>
            </w:pPr>
            <w:r w:rsidRPr="00996CA0">
              <w:rPr>
                <w:rFonts w:ascii="Times New Roman" w:hAnsi="Times New Roman" w:cs="Times New Roman"/>
              </w:rPr>
              <w:t>K series</w:t>
            </w:r>
          </w:p>
        </w:tc>
        <w:tc>
          <w:tcPr>
            <w:tcW w:w="0" w:type="auto"/>
            <w:tcBorders>
              <w:top w:val="nil"/>
              <w:left w:val="nil"/>
              <w:bottom w:val="nil"/>
              <w:right w:val="nil"/>
            </w:tcBorders>
            <w:hideMark/>
          </w:tcPr>
          <w:p w14:paraId="6EEC4889" w14:textId="77777777" w:rsidR="00B366ED" w:rsidRPr="00996CA0" w:rsidRDefault="00B366ED" w:rsidP="008F3E75">
            <w:pPr>
              <w:jc w:val="right"/>
              <w:rPr>
                <w:rFonts w:ascii="Times New Roman" w:hAnsi="Times New Roman" w:cs="Times New Roman"/>
              </w:rPr>
            </w:pPr>
            <w:r w:rsidRPr="00996CA0">
              <w:rPr>
                <w:rFonts w:ascii="Times New Roman" w:hAnsi="Times New Roman" w:cs="Times New Roman"/>
              </w:rPr>
              <w:t>1.28955</w:t>
            </w:r>
          </w:p>
        </w:tc>
        <w:tc>
          <w:tcPr>
            <w:tcW w:w="0" w:type="auto"/>
            <w:tcBorders>
              <w:top w:val="nil"/>
              <w:left w:val="nil"/>
              <w:bottom w:val="nil"/>
              <w:right w:val="nil"/>
            </w:tcBorders>
            <w:hideMark/>
          </w:tcPr>
          <w:p w14:paraId="79A7A448" w14:textId="77777777" w:rsidR="00B366ED" w:rsidRPr="00996CA0" w:rsidRDefault="00B366ED" w:rsidP="008F3E75">
            <w:pPr>
              <w:jc w:val="right"/>
              <w:rPr>
                <w:rFonts w:ascii="Times New Roman" w:hAnsi="Times New Roman" w:cs="Times New Roman"/>
              </w:rPr>
            </w:pPr>
            <w:r w:rsidRPr="00996CA0">
              <w:rPr>
                <w:rFonts w:ascii="Times New Roman" w:hAnsi="Times New Roman" w:cs="Times New Roman"/>
              </w:rPr>
              <w:t>1.00</w:t>
            </w:r>
          </w:p>
        </w:tc>
        <w:tc>
          <w:tcPr>
            <w:tcW w:w="0" w:type="auto"/>
            <w:tcBorders>
              <w:top w:val="nil"/>
              <w:left w:val="nil"/>
              <w:bottom w:val="nil"/>
              <w:right w:val="nil"/>
            </w:tcBorders>
            <w:hideMark/>
          </w:tcPr>
          <w:p w14:paraId="2F564961" w14:textId="77777777" w:rsidR="00B366ED" w:rsidRPr="00996CA0" w:rsidRDefault="00B366ED" w:rsidP="008F3E75">
            <w:pPr>
              <w:jc w:val="right"/>
              <w:rPr>
                <w:rFonts w:ascii="Times New Roman" w:hAnsi="Times New Roman" w:cs="Times New Roman"/>
              </w:rPr>
            </w:pPr>
            <w:r w:rsidRPr="00996CA0">
              <w:rPr>
                <w:rFonts w:ascii="Times New Roman" w:hAnsi="Times New Roman" w:cs="Times New Roman"/>
              </w:rPr>
              <w:t>1.97</w:t>
            </w:r>
          </w:p>
        </w:tc>
        <w:tc>
          <w:tcPr>
            <w:tcW w:w="0" w:type="auto"/>
            <w:tcBorders>
              <w:top w:val="nil"/>
              <w:left w:val="nil"/>
              <w:bottom w:val="nil"/>
              <w:right w:val="nil"/>
            </w:tcBorders>
            <w:hideMark/>
          </w:tcPr>
          <w:p w14:paraId="1C49E562" w14:textId="77777777" w:rsidR="00B366ED" w:rsidRPr="00996CA0" w:rsidRDefault="00B366ED" w:rsidP="008F3E75">
            <w:pPr>
              <w:jc w:val="right"/>
              <w:rPr>
                <w:rFonts w:ascii="Times New Roman" w:hAnsi="Times New Roman" w:cs="Times New Roman"/>
              </w:rPr>
            </w:pPr>
            <w:r w:rsidRPr="00996CA0">
              <w:rPr>
                <w:rFonts w:ascii="Times New Roman" w:hAnsi="Times New Roman" w:cs="Times New Roman"/>
              </w:rPr>
              <w:t>0.23</w:t>
            </w:r>
          </w:p>
        </w:tc>
      </w:tr>
      <w:tr w:rsidR="00B366ED" w:rsidRPr="00996CA0" w14:paraId="1EC9FBEF" w14:textId="77777777" w:rsidTr="00332962">
        <w:trPr>
          <w:trHeight w:val="367"/>
          <w:jc w:val="center"/>
        </w:trPr>
        <w:tc>
          <w:tcPr>
            <w:tcW w:w="0" w:type="auto"/>
            <w:tcBorders>
              <w:top w:val="nil"/>
              <w:left w:val="nil"/>
              <w:bottom w:val="single" w:sz="2" w:space="0" w:color="auto"/>
              <w:right w:val="nil"/>
            </w:tcBorders>
            <w:hideMark/>
          </w:tcPr>
          <w:p w14:paraId="2537A484" w14:textId="77777777" w:rsidR="00B366ED" w:rsidRPr="00996CA0" w:rsidRDefault="00B366ED" w:rsidP="008F3E75">
            <w:pPr>
              <w:rPr>
                <w:rFonts w:ascii="Times New Roman" w:hAnsi="Times New Roman" w:cs="Times New Roman"/>
              </w:rPr>
            </w:pPr>
            <w:r w:rsidRPr="00996CA0">
              <w:rPr>
                <w:rFonts w:ascii="Times New Roman" w:hAnsi="Times New Roman" w:cs="Times New Roman"/>
              </w:rPr>
              <w:t>Total:</w:t>
            </w:r>
          </w:p>
        </w:tc>
        <w:tc>
          <w:tcPr>
            <w:tcW w:w="0" w:type="auto"/>
            <w:tcBorders>
              <w:top w:val="nil"/>
              <w:left w:val="nil"/>
              <w:bottom w:val="single" w:sz="2" w:space="0" w:color="auto"/>
              <w:right w:val="nil"/>
            </w:tcBorders>
          </w:tcPr>
          <w:p w14:paraId="62AF1CB0" w14:textId="77777777" w:rsidR="00B366ED" w:rsidRPr="00996CA0" w:rsidRDefault="00B366ED" w:rsidP="008F3E75">
            <w:pPr>
              <w:rPr>
                <w:rFonts w:ascii="Times New Roman" w:hAnsi="Times New Roman" w:cs="Times New Roman"/>
              </w:rPr>
            </w:pPr>
          </w:p>
        </w:tc>
        <w:tc>
          <w:tcPr>
            <w:tcW w:w="0" w:type="auto"/>
            <w:tcBorders>
              <w:top w:val="nil"/>
              <w:left w:val="nil"/>
              <w:bottom w:val="single" w:sz="2" w:space="0" w:color="auto"/>
              <w:right w:val="nil"/>
            </w:tcBorders>
          </w:tcPr>
          <w:p w14:paraId="72EC89BD" w14:textId="77777777" w:rsidR="00B366ED" w:rsidRPr="00996CA0" w:rsidRDefault="00B366ED" w:rsidP="008F3E75">
            <w:pPr>
              <w:rPr>
                <w:rFonts w:ascii="Times New Roman" w:hAnsi="Times New Roman" w:cs="Times New Roman"/>
              </w:rPr>
            </w:pPr>
          </w:p>
        </w:tc>
        <w:tc>
          <w:tcPr>
            <w:tcW w:w="0" w:type="auto"/>
            <w:tcBorders>
              <w:top w:val="nil"/>
              <w:left w:val="nil"/>
              <w:bottom w:val="single" w:sz="2" w:space="0" w:color="auto"/>
              <w:right w:val="nil"/>
            </w:tcBorders>
          </w:tcPr>
          <w:p w14:paraId="776D16E3" w14:textId="77777777" w:rsidR="00B366ED" w:rsidRPr="00996CA0" w:rsidRDefault="00B366ED" w:rsidP="008F3E75">
            <w:pPr>
              <w:rPr>
                <w:rFonts w:ascii="Times New Roman" w:hAnsi="Times New Roman" w:cs="Times New Roman"/>
              </w:rPr>
            </w:pPr>
          </w:p>
        </w:tc>
        <w:tc>
          <w:tcPr>
            <w:tcW w:w="0" w:type="auto"/>
            <w:tcBorders>
              <w:top w:val="nil"/>
              <w:left w:val="nil"/>
              <w:bottom w:val="single" w:sz="2" w:space="0" w:color="auto"/>
              <w:right w:val="nil"/>
            </w:tcBorders>
            <w:hideMark/>
          </w:tcPr>
          <w:p w14:paraId="2F13ECCA" w14:textId="77777777" w:rsidR="00B366ED" w:rsidRPr="00996CA0" w:rsidRDefault="00B366ED" w:rsidP="008F3E75">
            <w:pPr>
              <w:jc w:val="right"/>
              <w:rPr>
                <w:rFonts w:ascii="Times New Roman" w:hAnsi="Times New Roman" w:cs="Times New Roman"/>
              </w:rPr>
            </w:pPr>
            <w:r w:rsidRPr="00996CA0">
              <w:rPr>
                <w:rFonts w:ascii="Times New Roman" w:hAnsi="Times New Roman" w:cs="Times New Roman"/>
              </w:rPr>
              <w:t>100.00</w:t>
            </w:r>
          </w:p>
        </w:tc>
        <w:tc>
          <w:tcPr>
            <w:tcW w:w="0" w:type="auto"/>
            <w:tcBorders>
              <w:top w:val="nil"/>
              <w:left w:val="nil"/>
              <w:bottom w:val="single" w:sz="2" w:space="0" w:color="auto"/>
              <w:right w:val="nil"/>
            </w:tcBorders>
          </w:tcPr>
          <w:p w14:paraId="2A6FD1A2" w14:textId="77777777" w:rsidR="00B366ED" w:rsidRPr="00996CA0" w:rsidRDefault="00B366ED" w:rsidP="008F3E75">
            <w:pPr>
              <w:rPr>
                <w:rFonts w:ascii="Times New Roman" w:hAnsi="Times New Roman" w:cs="Times New Roman"/>
              </w:rPr>
            </w:pPr>
          </w:p>
        </w:tc>
      </w:tr>
    </w:tbl>
    <w:p w14:paraId="1C5377F1" w14:textId="2C25BBFB" w:rsidR="001D7497" w:rsidRDefault="001D7497" w:rsidP="004637BF">
      <w:pPr>
        <w:jc w:val="center"/>
        <w:rPr>
          <w:rFonts w:hint="eastAsia"/>
        </w:rPr>
      </w:pPr>
    </w:p>
    <w:p w14:paraId="3EA95637" w14:textId="77777777" w:rsidR="00EC5CF4" w:rsidRPr="001D7497" w:rsidRDefault="00EC5CF4" w:rsidP="004637BF">
      <w:pPr>
        <w:jc w:val="center"/>
        <w:rPr>
          <w:rFonts w:hint="eastAsia"/>
        </w:rPr>
      </w:pPr>
    </w:p>
    <w:sectPr w:rsidR="00EC5CF4" w:rsidRPr="001D74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46A24E" w14:textId="77777777" w:rsidR="00212043" w:rsidRDefault="00212043" w:rsidP="00DE7737">
      <w:pPr>
        <w:rPr>
          <w:rFonts w:hint="eastAsia"/>
        </w:rPr>
      </w:pPr>
      <w:r>
        <w:separator/>
      </w:r>
    </w:p>
  </w:endnote>
  <w:endnote w:type="continuationSeparator" w:id="0">
    <w:p w14:paraId="341EDFD3" w14:textId="77777777" w:rsidR="00212043" w:rsidRDefault="00212043" w:rsidP="00DE773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97D9E8" w14:textId="77777777" w:rsidR="00212043" w:rsidRDefault="00212043" w:rsidP="00DE7737">
      <w:pPr>
        <w:rPr>
          <w:rFonts w:hint="eastAsia"/>
        </w:rPr>
      </w:pPr>
      <w:r>
        <w:separator/>
      </w:r>
    </w:p>
  </w:footnote>
  <w:footnote w:type="continuationSeparator" w:id="0">
    <w:p w14:paraId="57846147" w14:textId="77777777" w:rsidR="00212043" w:rsidRDefault="00212043" w:rsidP="00DE7737">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7BF"/>
    <w:rsid w:val="000327E2"/>
    <w:rsid w:val="00084835"/>
    <w:rsid w:val="000969CE"/>
    <w:rsid w:val="000B497F"/>
    <w:rsid w:val="000E36E1"/>
    <w:rsid w:val="000E45B8"/>
    <w:rsid w:val="000F7E43"/>
    <w:rsid w:val="00147B96"/>
    <w:rsid w:val="00155CDE"/>
    <w:rsid w:val="00174299"/>
    <w:rsid w:val="001847D7"/>
    <w:rsid w:val="001D7497"/>
    <w:rsid w:val="001E481E"/>
    <w:rsid w:val="00212043"/>
    <w:rsid w:val="002244D7"/>
    <w:rsid w:val="002246FA"/>
    <w:rsid w:val="002334D7"/>
    <w:rsid w:val="0023476D"/>
    <w:rsid w:val="00246412"/>
    <w:rsid w:val="002520BC"/>
    <w:rsid w:val="00285CC7"/>
    <w:rsid w:val="002A0DD1"/>
    <w:rsid w:val="002D18EE"/>
    <w:rsid w:val="00317A87"/>
    <w:rsid w:val="00324725"/>
    <w:rsid w:val="00332962"/>
    <w:rsid w:val="00335425"/>
    <w:rsid w:val="00356734"/>
    <w:rsid w:val="0039325D"/>
    <w:rsid w:val="00395C2A"/>
    <w:rsid w:val="003A785C"/>
    <w:rsid w:val="003C4DDA"/>
    <w:rsid w:val="00431076"/>
    <w:rsid w:val="00437BA0"/>
    <w:rsid w:val="004637BF"/>
    <w:rsid w:val="004A4B3D"/>
    <w:rsid w:val="004C2628"/>
    <w:rsid w:val="00554658"/>
    <w:rsid w:val="00563484"/>
    <w:rsid w:val="0056440F"/>
    <w:rsid w:val="005840BC"/>
    <w:rsid w:val="00585BAA"/>
    <w:rsid w:val="005E0FDE"/>
    <w:rsid w:val="005F322B"/>
    <w:rsid w:val="00607832"/>
    <w:rsid w:val="00620018"/>
    <w:rsid w:val="006213D0"/>
    <w:rsid w:val="00624D5A"/>
    <w:rsid w:val="006368A4"/>
    <w:rsid w:val="00642775"/>
    <w:rsid w:val="006453D6"/>
    <w:rsid w:val="00654D26"/>
    <w:rsid w:val="00681306"/>
    <w:rsid w:val="006A4D2B"/>
    <w:rsid w:val="006C5172"/>
    <w:rsid w:val="006D272E"/>
    <w:rsid w:val="006D485D"/>
    <w:rsid w:val="00712A4D"/>
    <w:rsid w:val="007139EC"/>
    <w:rsid w:val="00730930"/>
    <w:rsid w:val="0074262B"/>
    <w:rsid w:val="007447B0"/>
    <w:rsid w:val="00744EF0"/>
    <w:rsid w:val="0074633E"/>
    <w:rsid w:val="00771A08"/>
    <w:rsid w:val="00784673"/>
    <w:rsid w:val="008618EF"/>
    <w:rsid w:val="008660D4"/>
    <w:rsid w:val="008C0CE0"/>
    <w:rsid w:val="009013C0"/>
    <w:rsid w:val="009255A8"/>
    <w:rsid w:val="00926127"/>
    <w:rsid w:val="0093608B"/>
    <w:rsid w:val="0096440A"/>
    <w:rsid w:val="00975D06"/>
    <w:rsid w:val="009908EE"/>
    <w:rsid w:val="00996CA0"/>
    <w:rsid w:val="00996DC5"/>
    <w:rsid w:val="00A25B9C"/>
    <w:rsid w:val="00A47AD6"/>
    <w:rsid w:val="00A532D7"/>
    <w:rsid w:val="00A555C5"/>
    <w:rsid w:val="00A73523"/>
    <w:rsid w:val="00AA41F0"/>
    <w:rsid w:val="00AC7725"/>
    <w:rsid w:val="00AF0BF1"/>
    <w:rsid w:val="00AF6CC3"/>
    <w:rsid w:val="00B366ED"/>
    <w:rsid w:val="00B450B0"/>
    <w:rsid w:val="00B73E81"/>
    <w:rsid w:val="00BE77D6"/>
    <w:rsid w:val="00C83A9A"/>
    <w:rsid w:val="00CB0182"/>
    <w:rsid w:val="00CC1F51"/>
    <w:rsid w:val="00CC2B34"/>
    <w:rsid w:val="00CC4729"/>
    <w:rsid w:val="00CF556A"/>
    <w:rsid w:val="00D14056"/>
    <w:rsid w:val="00D14D40"/>
    <w:rsid w:val="00D17ACB"/>
    <w:rsid w:val="00D432A2"/>
    <w:rsid w:val="00DB57D1"/>
    <w:rsid w:val="00DE7737"/>
    <w:rsid w:val="00DF3AE9"/>
    <w:rsid w:val="00E2778E"/>
    <w:rsid w:val="00EC12ED"/>
    <w:rsid w:val="00EC1CE5"/>
    <w:rsid w:val="00EC3EEA"/>
    <w:rsid w:val="00EC5CF4"/>
    <w:rsid w:val="00ED46E1"/>
    <w:rsid w:val="00F042AF"/>
    <w:rsid w:val="00F17A56"/>
    <w:rsid w:val="00F27947"/>
    <w:rsid w:val="00F3602A"/>
    <w:rsid w:val="00F558A1"/>
    <w:rsid w:val="00FA393B"/>
    <w:rsid w:val="00FB2559"/>
    <w:rsid w:val="00FB48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A4D137"/>
  <w15:chartTrackingRefBased/>
  <w15:docId w15:val="{2BDB93E3-5334-48B7-8D2B-6C997980F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37B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773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E7737"/>
    <w:rPr>
      <w:sz w:val="18"/>
      <w:szCs w:val="18"/>
    </w:rPr>
  </w:style>
  <w:style w:type="paragraph" w:styleId="a5">
    <w:name w:val="footer"/>
    <w:basedOn w:val="a"/>
    <w:link w:val="a6"/>
    <w:uiPriority w:val="99"/>
    <w:unhideWhenUsed/>
    <w:rsid w:val="00DE7737"/>
    <w:pPr>
      <w:tabs>
        <w:tab w:val="center" w:pos="4153"/>
        <w:tab w:val="right" w:pos="8306"/>
      </w:tabs>
      <w:snapToGrid w:val="0"/>
      <w:jc w:val="left"/>
    </w:pPr>
    <w:rPr>
      <w:sz w:val="18"/>
      <w:szCs w:val="18"/>
    </w:rPr>
  </w:style>
  <w:style w:type="character" w:customStyle="1" w:styleId="a6">
    <w:name w:val="页脚 字符"/>
    <w:basedOn w:val="a0"/>
    <w:link w:val="a5"/>
    <w:uiPriority w:val="99"/>
    <w:rsid w:val="00DE7737"/>
    <w:rPr>
      <w:sz w:val="18"/>
      <w:szCs w:val="18"/>
    </w:rPr>
  </w:style>
  <w:style w:type="table" w:styleId="a7">
    <w:name w:val="Table Grid"/>
    <w:basedOn w:val="a1"/>
    <w:uiPriority w:val="59"/>
    <w:rsid w:val="00B366ED"/>
    <w:rPr>
      <w:kern w:val="0"/>
      <w:sz w:val="22"/>
      <w:lang w:val="en-GB" w:eastAsia="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8">
    <w:name w:val="Hyperlink"/>
    <w:basedOn w:val="a0"/>
    <w:uiPriority w:val="99"/>
    <w:unhideWhenUsed/>
    <w:rsid w:val="006C517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webSettings" Target="webSettings.xml"/><Relationship Id="rId21" Type="http://schemas.openxmlformats.org/officeDocument/2006/relationships/image" Target="media/image14.png"/><Relationship Id="rId7" Type="http://schemas.openxmlformats.org/officeDocument/2006/relationships/hyperlink" Target="mailto:xiepeitao1991@qdu.edu.cn" TargetMode="External"/><Relationship Id="rId12" Type="http://schemas.openxmlformats.org/officeDocument/2006/relationships/image" Target="media/image5.png"/><Relationship Id="rId17" Type="http://schemas.openxmlformats.org/officeDocument/2006/relationships/image" Target="media/image10.tiff"/><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styles" Target="styles.xml"/><Relationship Id="rId6" Type="http://schemas.openxmlformats.org/officeDocument/2006/relationships/hyperlink" Target="mailto:liyx@qdu.edu.cn" TargetMode="Externa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1268</TotalTime>
  <Pages>10</Pages>
  <Words>617</Words>
  <Characters>3521</Characters>
  <Application>Microsoft Office Word</Application>
  <DocSecurity>0</DocSecurity>
  <Lines>29</Lines>
  <Paragraphs>8</Paragraphs>
  <ScaleCrop>false</ScaleCrop>
  <Company/>
  <LinksUpToDate>false</LinksUpToDate>
  <CharactersWithSpaces>4130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钟 一鸣</dc:creator>
  <cp:keywords/>
  <dc:description/>
  <cp:lastModifiedBy>Peitao Xie</cp:lastModifiedBy>
  <cp:revision>51</cp:revision>
  <dcterms:created xsi:type="dcterms:W3CDTF">2024-08-18T01:42:00Z</dcterms:created>
  <dcterms:modified xsi:type="dcterms:W3CDTF">2024-09-23T08:30:00Z</dcterms:modified>
</cp:coreProperties>
</file>