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75E3C8" w14:textId="5A8E80A1" w:rsidR="00744FA0" w:rsidRPr="00073CF0" w:rsidRDefault="00744FA0" w:rsidP="00744FA0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  <w:lang w:val="en-GB"/>
        </w:rPr>
      </w:pPr>
      <w:bookmarkStart w:id="0" w:name="OLE_LINK7"/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Supplementary Figure 1. Comprehensive analysis of gene expression by RNA-seq and gene expression analysis by qPCR. 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A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)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Volcano plot of differentially expressed genes (DEGs) in gastrocnemius (GM) for each group; there were 8, 7 and 1067 upregulated genes in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Acvr1b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KO,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Tgfbr1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perscript"/>
          <w:lang w:val="en-GB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KO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perscript"/>
          <w:lang w:val="en-GB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and dKO mice respectively; 13, 70 and 744 downregulated genes in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Acvr1b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perscript"/>
          <w:lang w:val="en-GB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KO,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Tgfbr1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perscript"/>
          <w:lang w:val="en-GB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KO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perscript"/>
          <w:lang w:val="en-GB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and dKO mice respectively. 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B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)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Volcano plot of DEGs in soleus muscles for each group; there were 8, 8 and 85 upregulated genes in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Acvr1b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KO,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Tgfbr1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perscript"/>
          <w:lang w:val="en-GB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KO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perscript"/>
          <w:lang w:val="en-GB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and dKO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mice respectively; 13, 46 and 196 downregulated genes in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Acvr1b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KO,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 xml:space="preserve">Tgfbr1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KO and dKO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mice respectively. Vertical dash lines indicate Log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bscript"/>
          <w:lang w:val="en-GB"/>
        </w:rPr>
        <w:t>2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(fold change) when fold change is ± 1.5. Horizontal dash line indicates -Log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bscript"/>
          <w:lang w:val="en-GB"/>
        </w:rPr>
        <w:t xml:space="preserve">10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(fdr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P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value) when fdr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P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value is 0.05. DEGs: fdr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P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0"/>
            <w:szCs w:val="20"/>
            <w:lang w:val="en-GB"/>
          </w:rPr>
          <m:t>&lt;</m:t>
        </m:r>
      </m:oMath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0.05, fold change 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0"/>
            <w:szCs w:val="20"/>
            <w:lang w:val="en-GB"/>
          </w:rPr>
          <m:t>&gt;</m:t>
        </m:r>
      </m:oMath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1.5. Gene expression level</w:t>
      </w:r>
      <w:r w:rsidR="003179CA">
        <w:rPr>
          <w:rFonts w:ascii="Arial" w:hAnsi="Arial" w:cs="Arial"/>
          <w:color w:val="000000" w:themeColor="text1"/>
          <w:sz w:val="20"/>
          <w:szCs w:val="20"/>
          <w:lang w:val="en-GB"/>
        </w:rPr>
        <w:t>s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of (</w:t>
      </w:r>
      <w:r w:rsidRPr="00073CF0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C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)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Mgf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, 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D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)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Pr="00073CF0">
        <w:rPr>
          <w:rFonts w:ascii="Arial" w:hAnsi="Arial" w:cs="Arial"/>
          <w:bCs/>
          <w:i/>
          <w:iCs/>
          <w:color w:val="000000" w:themeColor="text1"/>
          <w:sz w:val="20"/>
          <w:szCs w:val="20"/>
          <w:lang w:val="en-GB"/>
        </w:rPr>
        <w:t>Ttn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, 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E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) </w:t>
      </w:r>
      <w:r w:rsidRPr="00073CF0">
        <w:rPr>
          <w:rFonts w:ascii="Arial" w:hAnsi="Arial" w:cs="Arial"/>
          <w:i/>
          <w:iCs/>
          <w:color w:val="000000" w:themeColor="text1"/>
          <w:sz w:val="20"/>
          <w:szCs w:val="20"/>
          <w:lang w:val="en-GB"/>
        </w:rPr>
        <w:t>Obscn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, 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(F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)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</w:t>
      </w:r>
      <w:r w:rsidRPr="00073CF0">
        <w:rPr>
          <w:rFonts w:ascii="Arial" w:hAnsi="Arial" w:cs="Arial"/>
          <w:i/>
          <w:iCs/>
          <w:color w:val="000000" w:themeColor="text1"/>
          <w:sz w:val="20"/>
          <w:szCs w:val="20"/>
          <w:lang w:val="en-GB"/>
        </w:rPr>
        <w:t>Ankrd2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, 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G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) </w:t>
      </w:r>
      <w:r w:rsidRPr="00073CF0">
        <w:rPr>
          <w:rFonts w:ascii="Arial" w:hAnsi="Arial" w:cs="Arial"/>
          <w:i/>
          <w:iCs/>
          <w:color w:val="000000" w:themeColor="text1"/>
          <w:sz w:val="20"/>
          <w:szCs w:val="20"/>
          <w:lang w:val="en-GB"/>
        </w:rPr>
        <w:t>Sgcd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, 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H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)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Adora1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and 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I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) </w:t>
      </w:r>
      <w:r w:rsidRPr="00073CF0">
        <w:rPr>
          <w:rFonts w:ascii="Arial" w:hAnsi="Arial" w:cs="Arial"/>
          <w:i/>
          <w:color w:val="000000" w:themeColor="text1"/>
          <w:sz w:val="20"/>
          <w:szCs w:val="20"/>
          <w:lang w:val="en-GB"/>
        </w:rPr>
        <w:t>Cacna1s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. </w:t>
      </w:r>
      <w:r w:rsidR="003179CA">
        <w:rPr>
          <w:rFonts w:ascii="Arial" w:hAnsi="Arial" w:cs="Arial"/>
          <w:color w:val="000000" w:themeColor="text1"/>
          <w:sz w:val="20"/>
          <w:szCs w:val="20"/>
          <w:lang w:val="en-GB"/>
        </w:rPr>
        <w:t>(</w:t>
      </w:r>
      <w:r w:rsidRPr="00073CF0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J</w:t>
      </w:r>
      <w:r w:rsidR="003179CA" w:rsidRPr="003179CA">
        <w:rPr>
          <w:rFonts w:ascii="Arial" w:hAnsi="Arial" w:cs="Arial"/>
          <w:color w:val="000000" w:themeColor="text1"/>
          <w:sz w:val="20"/>
          <w:szCs w:val="20"/>
          <w:lang w:val="en-GB"/>
        </w:rPr>
        <w:t>)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</w:t>
      </w:r>
      <w:r w:rsidR="003179CA">
        <w:rPr>
          <w:rFonts w:ascii="Arial" w:hAnsi="Arial" w:cs="Arial"/>
          <w:color w:val="000000" w:themeColor="text1"/>
          <w:sz w:val="20"/>
          <w:szCs w:val="20"/>
          <w:lang w:val="en-GB"/>
        </w:rPr>
        <w:t>T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otal amount of RNA per microgram muscle tissue was not different between groups in either gastrocnemius or soleus</w:t>
      </w:r>
      <w:r w:rsidR="003179CA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</w:t>
      </w:r>
      <w:r w:rsidR="003179CA" w:rsidRPr="00073CF0">
        <w:rPr>
          <w:rFonts w:ascii="Arial" w:hAnsi="Arial" w:cs="Arial"/>
          <w:color w:val="000000" w:themeColor="text1"/>
          <w:sz w:val="20"/>
          <w:szCs w:val="20"/>
        </w:rPr>
        <w:t>muscle</w:t>
      </w:r>
      <w:r w:rsidR="003179CA">
        <w:rPr>
          <w:rFonts w:ascii="Arial" w:hAnsi="Arial" w:cs="Arial"/>
          <w:color w:val="000000" w:themeColor="text1"/>
          <w:sz w:val="20"/>
          <w:szCs w:val="20"/>
        </w:rPr>
        <w:t>s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. 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 xml:space="preserve">Two-way ANOVA with Bonferroni </w:t>
      </w:r>
      <w:r w:rsidR="009D124F">
        <w:rPr>
          <w:rFonts w:ascii="Arial" w:hAnsi="Arial" w:cs="Arial"/>
          <w:color w:val="000000" w:themeColor="text1"/>
          <w:sz w:val="20"/>
          <w:szCs w:val="20"/>
        </w:rPr>
        <w:t>post hoc tests were performed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 xml:space="preserve"> to analy</w:t>
      </w:r>
      <w:r w:rsidR="009D124F">
        <w:rPr>
          <w:rFonts w:ascii="Arial" w:hAnsi="Arial" w:cs="Arial"/>
          <w:color w:val="000000" w:themeColor="text1"/>
          <w:sz w:val="20"/>
          <w:szCs w:val="20"/>
        </w:rPr>
        <w:t>s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>e data. Independent t-test</w:t>
      </w:r>
      <w:r w:rsidR="009D124F">
        <w:rPr>
          <w:rFonts w:ascii="Arial" w:hAnsi="Arial" w:cs="Arial"/>
          <w:color w:val="000000" w:themeColor="text1"/>
          <w:sz w:val="20"/>
          <w:szCs w:val="20"/>
        </w:rPr>
        <w:t>s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 xml:space="preserve"> w</w:t>
      </w:r>
      <w:r w:rsidR="009D124F">
        <w:rPr>
          <w:rFonts w:ascii="Arial" w:hAnsi="Arial" w:cs="Arial"/>
          <w:color w:val="000000" w:themeColor="text1"/>
          <w:sz w:val="20"/>
          <w:szCs w:val="20"/>
        </w:rPr>
        <w:t>ere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 xml:space="preserve"> used to compare </w:t>
      </w:r>
      <w:r w:rsidR="009D124F">
        <w:rPr>
          <w:rFonts w:ascii="Arial" w:hAnsi="Arial" w:cs="Arial"/>
          <w:color w:val="000000" w:themeColor="text1"/>
          <w:sz w:val="20"/>
          <w:szCs w:val="20"/>
        </w:rPr>
        <w:t xml:space="preserve">qPCR data of 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>gastrocnemius and soleus muscle</w:t>
      </w:r>
      <w:r w:rsidR="003179CA">
        <w:rPr>
          <w:rFonts w:ascii="Arial" w:hAnsi="Arial" w:cs="Arial"/>
          <w:color w:val="000000" w:themeColor="text1"/>
          <w:sz w:val="20"/>
          <w:szCs w:val="20"/>
        </w:rPr>
        <w:t>s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D124F">
        <w:rPr>
          <w:rFonts w:ascii="Arial" w:hAnsi="Arial" w:cs="Arial"/>
          <w:color w:val="000000" w:themeColor="text1"/>
          <w:sz w:val="20"/>
          <w:szCs w:val="20"/>
        </w:rPr>
        <w:t xml:space="preserve">of 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>control groups.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Data are shown as mean ± SEM. #: </w:t>
      </w:r>
      <w:r w:rsidRPr="00073CF0">
        <w:rPr>
          <w:rFonts w:ascii="Arial" w:hAnsi="Arial" w:cs="Arial"/>
          <w:i/>
          <w:color w:val="000000" w:themeColor="text1"/>
          <w:sz w:val="20"/>
          <w:szCs w:val="20"/>
        </w:rPr>
        <w:t>P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0"/>
            <w:szCs w:val="20"/>
          </w:rPr>
          <m:t>&lt;</m:t>
        </m:r>
      </m:oMath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0.05 compared to GM of control mice. </w:t>
      </w:r>
    </w:p>
    <w:bookmarkEnd w:id="0"/>
    <w:p w14:paraId="0B56856D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20D2A9CB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4861F861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38730083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00D04423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3D8068FD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359EA57B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6E1317EA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486B8F02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5734F120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6D0DCAB1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595E39BB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4E860692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35274DD9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661CB7C1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177EA894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74285896" w14:textId="77777777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27C6E5EB" w14:textId="40817F7D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073CF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nl-NL" w:eastAsia="nl-NL"/>
        </w:rPr>
        <w:lastRenderedPageBreak/>
        <w:drawing>
          <wp:inline distT="0" distB="0" distL="0" distR="0" wp14:anchorId="4304A9A3" wp14:editId="4EF59A19">
            <wp:extent cx="5791253" cy="3869193"/>
            <wp:effectExtent l="0" t="0" r="0" b="4445"/>
            <wp:docPr id="6859529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952999" name="Picture 685952999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42" b="46538"/>
                    <a:stretch/>
                  </pic:blipFill>
                  <pic:spPr bwMode="auto">
                    <a:xfrm>
                      <a:off x="0" y="0"/>
                      <a:ext cx="5791835" cy="3869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6A7ED0" w14:textId="076A3F10" w:rsidR="00744FA0" w:rsidRPr="00073CF0" w:rsidRDefault="00744FA0" w:rsidP="00744FA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Supplementary Figure 2. Myofibre type distribution in gastrocnemius and soleus muscle</w:t>
      </w:r>
      <w:r w:rsidR="003179CA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s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. 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Immunofluorescence staining of type IIB (red), IIA (green), IIX (green), and I (red) myosin heavy chain in gastrocnemius and soleus muscles. Yellow: </w:t>
      </w:r>
      <w:r w:rsidR="003179CA">
        <w:rPr>
          <w:rFonts w:ascii="Arial" w:hAnsi="Arial" w:cs="Arial"/>
          <w:color w:val="000000" w:themeColor="text1"/>
          <w:sz w:val="20"/>
          <w:szCs w:val="20"/>
        </w:rPr>
        <w:t>w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>heat germ agglutinin (WGA), blue: DAPI for nuclei. Scale bar=1mm</w:t>
      </w:r>
    </w:p>
    <w:p w14:paraId="2685EE2E" w14:textId="77777777" w:rsidR="00744FA0" w:rsidRPr="00073CF0" w:rsidRDefault="00744FA0" w:rsidP="00744FA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1E5ADC5B" w14:textId="0D84985E" w:rsidR="00744FA0" w:rsidRPr="00073CF0" w:rsidRDefault="00744FA0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3CF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nl-NL" w:eastAsia="nl-NL"/>
        </w:rPr>
        <w:drawing>
          <wp:inline distT="0" distB="0" distL="0" distR="0" wp14:anchorId="32D60AB1" wp14:editId="44A25B95">
            <wp:extent cx="5788662" cy="1721899"/>
            <wp:effectExtent l="0" t="0" r="0" b="5715"/>
            <wp:docPr id="3901698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169853" name="Picture 390169853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19" b="75845"/>
                    <a:stretch/>
                  </pic:blipFill>
                  <pic:spPr bwMode="auto">
                    <a:xfrm>
                      <a:off x="0" y="0"/>
                      <a:ext cx="5791835" cy="1722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72E962" w14:textId="4E90B0FB" w:rsidR="00744FA0" w:rsidRPr="00073CF0" w:rsidRDefault="00744FA0" w:rsidP="00744FA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Supplementary Figure 3. Maximal isometric contraction force (P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vertAlign w:val="subscript"/>
          <w:lang w:val="en-GB"/>
        </w:rPr>
        <w:t>o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) after </w:t>
      </w:r>
      <w:r w:rsidR="003179CA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15 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consecutive eccentric contraction</w:t>
      </w:r>
      <w:r w:rsidR="003179CA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s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. </w:t>
      </w: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t>Percentage of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>P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bscript"/>
        </w:rPr>
        <w:t>o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post 15 consecutive eccentric contractions was reduced compared to P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bscript"/>
        </w:rPr>
        <w:t>o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of pre-contraction. 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 xml:space="preserve">Two-way ANOVA with Bonferroni </w:t>
      </w:r>
      <w:r w:rsidR="009D124F">
        <w:rPr>
          <w:rFonts w:ascii="Arial" w:hAnsi="Arial" w:cs="Arial"/>
          <w:color w:val="000000" w:themeColor="text1"/>
          <w:sz w:val="20"/>
          <w:szCs w:val="20"/>
        </w:rPr>
        <w:t>post hoc tests were performed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 xml:space="preserve"> to analy</w:t>
      </w:r>
      <w:r w:rsidR="009D124F">
        <w:rPr>
          <w:rFonts w:ascii="Arial" w:hAnsi="Arial" w:cs="Arial"/>
          <w:color w:val="000000" w:themeColor="text1"/>
          <w:sz w:val="20"/>
          <w:szCs w:val="20"/>
        </w:rPr>
        <w:t>s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 xml:space="preserve">e data. 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Data are shown as mean ± SEM. </w:t>
      </w:r>
    </w:p>
    <w:p w14:paraId="2C220DA9" w14:textId="348AC480" w:rsidR="00744FA0" w:rsidRPr="00073CF0" w:rsidRDefault="009A43D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3CF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nl-NL" w:eastAsia="nl-NL"/>
        </w:rPr>
        <w:lastRenderedPageBreak/>
        <w:drawing>
          <wp:inline distT="0" distB="0" distL="0" distR="0" wp14:anchorId="4AA11F6B" wp14:editId="0E81E120">
            <wp:extent cx="5791835" cy="5976730"/>
            <wp:effectExtent l="0" t="0" r="0" b="5080"/>
            <wp:docPr id="21455519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551944" name="Picture 2145551944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375"/>
                    <a:stretch/>
                  </pic:blipFill>
                  <pic:spPr bwMode="auto">
                    <a:xfrm>
                      <a:off x="0" y="0"/>
                      <a:ext cx="5791835" cy="5976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476B26" w14:textId="2D23C525" w:rsidR="009A43D2" w:rsidRPr="00073CF0" w:rsidRDefault="009A43D2" w:rsidP="009A43D2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Supplementary Figure 4. I</w:t>
      </w:r>
      <w:r w:rsidRPr="00073CF0">
        <w:rPr>
          <w:rFonts w:ascii="Arial" w:hAnsi="Arial" w:cs="Arial"/>
          <w:b/>
          <w:color w:val="000000" w:themeColor="text1"/>
          <w:sz w:val="20"/>
          <w:szCs w:val="20"/>
        </w:rPr>
        <w:t>ntracellular oxygen supply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and capillary</w:t>
      </w:r>
      <w:r w:rsidRPr="00073CF0">
        <w:rPr>
          <w:rFonts w:ascii="Arial" w:hAnsi="Arial" w:cs="Arial"/>
          <w:b/>
          <w:color w:val="000000" w:themeColor="text1"/>
          <w:sz w:val="20"/>
          <w:szCs w:val="20"/>
        </w:rPr>
        <w:t xml:space="preserve"> distribution w</w:t>
      </w:r>
      <w:r w:rsidR="003179CA">
        <w:rPr>
          <w:rFonts w:ascii="Arial" w:hAnsi="Arial" w:cs="Arial"/>
          <w:b/>
          <w:color w:val="000000" w:themeColor="text1"/>
          <w:sz w:val="20"/>
          <w:szCs w:val="20"/>
        </w:rPr>
        <w:t>ere</w:t>
      </w:r>
      <w:r w:rsidRPr="00073CF0">
        <w:rPr>
          <w:rFonts w:ascii="Arial" w:hAnsi="Arial" w:cs="Arial"/>
          <w:b/>
          <w:color w:val="000000" w:themeColor="text1"/>
          <w:sz w:val="20"/>
          <w:szCs w:val="20"/>
        </w:rPr>
        <w:t xml:space="preserve"> not diminished in both gastrocnemius (GM) and soleus muscles in dKO mice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. 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A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)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cytochrome c oxidase, 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B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) capillary and 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D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) myoglobin staining</w:t>
      </w:r>
      <w:r w:rsidR="007C7D03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s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of gastrocnemius and soleus muscles. For capillary and myoglobin staining, length of scale bars are 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>100μm.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For cytochrome c oxidase staining, length of s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>cale bar is 250μm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</w:rPr>
        <w:t>.</w:t>
      </w:r>
      <w:r w:rsidRPr="00073CF0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</w:rPr>
        <w:t>(</w:t>
      </w:r>
      <w:r w:rsidRPr="00073CF0">
        <w:rPr>
          <w:rFonts w:ascii="Arial" w:hAnsi="Arial" w:cs="Arial"/>
          <w:b/>
          <w:color w:val="000000" w:themeColor="text1"/>
          <w:sz w:val="20"/>
          <w:szCs w:val="20"/>
        </w:rPr>
        <w:t>C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</w:rPr>
        <w:t xml:space="preserve">) Capillary density per view was quantified. 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>Independent t-test</w:t>
      </w:r>
      <w:r w:rsidR="009D124F">
        <w:rPr>
          <w:rFonts w:ascii="Arial" w:hAnsi="Arial" w:cs="Arial"/>
          <w:color w:val="000000" w:themeColor="text1"/>
          <w:sz w:val="20"/>
          <w:szCs w:val="20"/>
        </w:rPr>
        <w:t>s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>w</w:t>
      </w:r>
      <w:r w:rsidR="009D124F">
        <w:rPr>
          <w:rFonts w:ascii="Arial" w:hAnsi="Arial" w:cs="Arial"/>
          <w:color w:val="000000" w:themeColor="text1"/>
          <w:sz w:val="20"/>
          <w:szCs w:val="20"/>
        </w:rPr>
        <w:t>ere</w:t>
      </w:r>
      <w:r w:rsidR="009D124F" w:rsidRPr="00073CF0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used to compare differences between control and dKO mice. Data are shown as mean ± SEM. *: </w:t>
      </w:r>
      <w:r w:rsidRPr="00073CF0">
        <w:rPr>
          <w:rFonts w:ascii="Arial" w:hAnsi="Arial" w:cs="Arial"/>
          <w:i/>
          <w:color w:val="000000" w:themeColor="text1"/>
          <w:sz w:val="20"/>
          <w:szCs w:val="20"/>
        </w:rPr>
        <w:t>P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0"/>
            <w:szCs w:val="20"/>
          </w:rPr>
          <m:t xml:space="preserve"> &lt;</m:t>
        </m:r>
      </m:oMath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0.05. </w:t>
      </w:r>
    </w:p>
    <w:p w14:paraId="06D0A812" w14:textId="77777777" w:rsidR="009A43D2" w:rsidRPr="00073CF0" w:rsidRDefault="009A43D2" w:rsidP="009A43D2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5A86C81" w14:textId="77777777" w:rsidR="009A43D2" w:rsidRPr="00073CF0" w:rsidRDefault="009A43D2" w:rsidP="009A43D2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0C2EEFEA" w14:textId="1A83ECB3" w:rsidR="009A43D2" w:rsidRPr="00073CF0" w:rsidRDefault="00FB2F10" w:rsidP="009A43D2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GB"/>
        </w:rPr>
      </w:pPr>
      <w:r>
        <w:rPr>
          <w:rFonts w:ascii="Arial" w:hAnsi="Arial" w:cs="Arial"/>
          <w:noProof/>
          <w:color w:val="000000" w:themeColor="text1"/>
          <w:sz w:val="20"/>
          <w:szCs w:val="20"/>
          <w:lang w:val="en-GB"/>
        </w:rPr>
        <w:lastRenderedPageBreak/>
        <w:drawing>
          <wp:inline distT="0" distB="0" distL="0" distR="0" wp14:anchorId="521C541C" wp14:editId="43E20643">
            <wp:extent cx="5815330" cy="4794837"/>
            <wp:effectExtent l="0" t="0" r="0" b="6350"/>
            <wp:docPr id="10357015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701519" name="Picture 1035701519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737"/>
                    <a:stretch/>
                  </pic:blipFill>
                  <pic:spPr bwMode="auto">
                    <a:xfrm>
                      <a:off x="0" y="0"/>
                      <a:ext cx="5815330" cy="4794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594702" w14:textId="148C2AAC" w:rsidR="009A43D2" w:rsidRPr="00073CF0" w:rsidRDefault="009A43D2" w:rsidP="009A43D2">
      <w:pPr>
        <w:spacing w:line="360" w:lineRule="auto"/>
        <w:jc w:val="both"/>
        <w:rPr>
          <w:rFonts w:ascii="Arial" w:hAnsi="Arial" w:cs="Arial"/>
          <w:bCs/>
          <w:color w:val="000000" w:themeColor="text1"/>
          <w:sz w:val="20"/>
          <w:szCs w:val="20"/>
          <w:lang w:val="en-GB"/>
        </w:rPr>
      </w:pP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Supplementary Figure 5. Number of </w:t>
      </w:r>
      <w:r w:rsidRPr="00073CF0">
        <w:rPr>
          <w:rFonts w:ascii="Arial" w:hAnsi="Arial" w:cs="Arial"/>
          <w:b/>
          <w:i/>
          <w:iCs/>
          <w:color w:val="000000" w:themeColor="text1"/>
          <w:sz w:val="20"/>
          <w:szCs w:val="20"/>
          <w:lang w:val="en-GB"/>
        </w:rPr>
        <w:t>Acvr1b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and </w:t>
      </w:r>
      <w:r w:rsidRPr="00073CF0">
        <w:rPr>
          <w:rFonts w:ascii="Arial" w:hAnsi="Arial" w:cs="Arial"/>
          <w:b/>
          <w:i/>
          <w:iCs/>
          <w:color w:val="000000" w:themeColor="text1"/>
          <w:sz w:val="20"/>
          <w:szCs w:val="20"/>
          <w:lang w:val="en-GB"/>
        </w:rPr>
        <w:t>Tgfbr1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mRNA was decreased per myofibre </w:t>
      </w:r>
      <w:r w:rsidR="007C7D03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cross-sectional area (FCSA)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in both gastrocnemius (GM) and soleus muscles of corresponding gene knockout mice. 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(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A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)</w:t>
      </w:r>
      <w:r w:rsidRPr="00073CF0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Pr="00073CF0">
        <w:rPr>
          <w:rFonts w:ascii="Arial" w:hAnsi="Arial" w:cs="Arial"/>
          <w:bCs/>
          <w:i/>
          <w:iCs/>
          <w:color w:val="000000" w:themeColor="text1"/>
          <w:sz w:val="20"/>
          <w:szCs w:val="20"/>
          <w:lang w:val="en-GB"/>
        </w:rPr>
        <w:t xml:space="preserve">Acvr1b 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(green) and </w:t>
      </w:r>
      <w:r w:rsidRPr="00073CF0">
        <w:rPr>
          <w:rFonts w:ascii="Arial" w:hAnsi="Arial" w:cs="Arial"/>
          <w:bCs/>
          <w:i/>
          <w:iCs/>
          <w:color w:val="000000" w:themeColor="text1"/>
          <w:sz w:val="20"/>
          <w:szCs w:val="20"/>
          <w:lang w:val="en-GB"/>
        </w:rPr>
        <w:t xml:space="preserve">Tgfbr1 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(red)</w:t>
      </w:r>
      <w:r w:rsidRPr="00073CF0">
        <w:rPr>
          <w:rFonts w:ascii="Arial" w:hAnsi="Arial" w:cs="Arial"/>
          <w:bCs/>
          <w:i/>
          <w:iCs/>
          <w:color w:val="000000" w:themeColor="text1"/>
          <w:sz w:val="20"/>
          <w:szCs w:val="20"/>
          <w:lang w:val="en-GB"/>
        </w:rPr>
        <w:t xml:space="preserve"> 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mRNA was detected by RNA scope assay. </w:t>
      </w:r>
      <w:r w:rsidR="007C7D03">
        <w:rPr>
          <w:rFonts w:ascii="Arial" w:hAnsi="Arial" w:cs="Arial"/>
          <w:color w:val="000000" w:themeColor="text1"/>
          <w:sz w:val="20"/>
          <w:szCs w:val="20"/>
        </w:rPr>
        <w:t>White</w:t>
      </w:r>
      <w:r w:rsidR="007C7D03" w:rsidRPr="00073CF0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7C7D03">
        <w:rPr>
          <w:rFonts w:ascii="Arial" w:hAnsi="Arial" w:cs="Arial"/>
          <w:color w:val="000000" w:themeColor="text1"/>
          <w:sz w:val="20"/>
          <w:szCs w:val="20"/>
        </w:rPr>
        <w:t>w</w:t>
      </w:r>
      <w:r w:rsidR="007C7D03" w:rsidRPr="00073CF0">
        <w:rPr>
          <w:rFonts w:ascii="Arial" w:hAnsi="Arial" w:cs="Arial"/>
          <w:color w:val="000000" w:themeColor="text1"/>
          <w:sz w:val="20"/>
          <w:szCs w:val="20"/>
        </w:rPr>
        <w:t xml:space="preserve">heat germ agglutinin (WGA), blue: DAPI for nuclei. </w:t>
      </w:r>
      <w:r w:rsidRPr="00073CF0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Gene expression was found in interstitial cells (dash square). S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cale bar=25μm. mRNA number of </w:t>
      </w:r>
      <w:r w:rsidRPr="007C7D03">
        <w:rPr>
          <w:rFonts w:ascii="Arial" w:hAnsi="Arial" w:cs="Arial"/>
          <w:i/>
          <w:iCs/>
          <w:color w:val="000000" w:themeColor="text1"/>
          <w:sz w:val="20"/>
          <w:szCs w:val="20"/>
        </w:rPr>
        <w:t>Acvr1b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per myofibre CSA in (</w:t>
      </w:r>
      <w:r w:rsidRPr="00073CF0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>) gastrocnemius and (</w:t>
      </w:r>
      <w:r w:rsidRPr="00073CF0">
        <w:rPr>
          <w:rFonts w:ascii="Arial" w:hAnsi="Arial" w:cs="Arial"/>
          <w:b/>
          <w:bCs/>
          <w:color w:val="000000" w:themeColor="text1"/>
          <w:sz w:val="20"/>
          <w:szCs w:val="20"/>
        </w:rPr>
        <w:t>D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) soleus muscles. mRNA number of </w:t>
      </w:r>
      <w:r w:rsidRPr="007C7D03">
        <w:rPr>
          <w:rFonts w:ascii="Arial" w:hAnsi="Arial" w:cs="Arial"/>
          <w:i/>
          <w:iCs/>
          <w:color w:val="000000" w:themeColor="text1"/>
          <w:sz w:val="20"/>
          <w:szCs w:val="20"/>
        </w:rPr>
        <w:t>Tgfbr1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per myofibre CSA in (</w:t>
      </w:r>
      <w:r w:rsidRPr="00073CF0">
        <w:rPr>
          <w:rFonts w:ascii="Arial" w:hAnsi="Arial" w:cs="Arial"/>
          <w:b/>
          <w:bCs/>
          <w:color w:val="000000" w:themeColor="text1"/>
          <w:sz w:val="20"/>
          <w:szCs w:val="20"/>
        </w:rPr>
        <w:t>C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>) gastrocnemius and (</w:t>
      </w:r>
      <w:r w:rsidRPr="00073CF0">
        <w:rPr>
          <w:rFonts w:ascii="Arial" w:hAnsi="Arial" w:cs="Arial"/>
          <w:b/>
          <w:bCs/>
          <w:color w:val="000000" w:themeColor="text1"/>
          <w:sz w:val="20"/>
          <w:szCs w:val="20"/>
        </w:rPr>
        <w:t>E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) soleus muscles (n=3). Kruskal-Wallis analysis was used to perform the multiple comparison. Data are shown as mean ± SEM. *: </w:t>
      </w:r>
      <w:r w:rsidRPr="00073CF0">
        <w:rPr>
          <w:rFonts w:ascii="Arial" w:hAnsi="Arial" w:cs="Arial"/>
          <w:i/>
          <w:color w:val="000000" w:themeColor="text1"/>
          <w:sz w:val="20"/>
          <w:szCs w:val="20"/>
        </w:rPr>
        <w:t>P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0"/>
            <w:szCs w:val="20"/>
          </w:rPr>
          <m:t xml:space="preserve"> &lt;</m:t>
        </m:r>
      </m:oMath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0.05. </w:t>
      </w:r>
    </w:p>
    <w:p w14:paraId="52D3B768" w14:textId="77777777" w:rsidR="009A43D2" w:rsidRPr="00073CF0" w:rsidRDefault="009A43D2" w:rsidP="009A43D2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2F87A12E" w14:textId="77777777" w:rsidR="009A43D2" w:rsidRPr="00073CF0" w:rsidRDefault="009A43D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9CBC60" w14:textId="77777777" w:rsidR="009A43D2" w:rsidRDefault="009A43D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6407EFC" w14:textId="77777777" w:rsidR="00C058B5" w:rsidRPr="00073CF0" w:rsidRDefault="00C058B5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C7A45F9" w14:textId="77777777" w:rsidR="009A43D2" w:rsidRPr="00073CF0" w:rsidRDefault="009A43D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29523C8" w14:textId="77777777" w:rsidR="007327FE" w:rsidRPr="00073CF0" w:rsidRDefault="007327FE" w:rsidP="007327FE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  <w:r w:rsidRPr="00073CF0"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  <w:lastRenderedPageBreak/>
        <w:t xml:space="preserve">Supplementary Table 1. </w:t>
      </w:r>
      <w:r w:rsidRPr="00CA1CF1">
        <w:rPr>
          <w:rFonts w:ascii="Arial" w:eastAsia="SimSun" w:hAnsi="Arial" w:cs="Arial"/>
          <w:color w:val="000000" w:themeColor="text1"/>
          <w:kern w:val="24"/>
          <w:sz w:val="20"/>
          <w:szCs w:val="20"/>
          <w:lang w:val="en-GB"/>
        </w:rPr>
        <w:t>Mouse body and of muscle mass (g)</w:t>
      </w:r>
    </w:p>
    <w:tbl>
      <w:tblPr>
        <w:tblW w:w="9792" w:type="dxa"/>
        <w:jc w:val="center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2957"/>
        <w:gridCol w:w="1517"/>
        <w:gridCol w:w="1651"/>
        <w:gridCol w:w="1613"/>
        <w:gridCol w:w="2054"/>
      </w:tblGrid>
      <w:tr w:rsidR="00073CF0" w:rsidRPr="00073CF0" w14:paraId="70B78E17" w14:textId="77777777" w:rsidTr="007327FE">
        <w:trPr>
          <w:trHeight w:val="373"/>
          <w:jc w:val="center"/>
        </w:trPr>
        <w:tc>
          <w:tcPr>
            <w:tcW w:w="2957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A9D0E" w14:textId="616E1B03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B7DD0D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Control</w:t>
            </w:r>
          </w:p>
        </w:tc>
        <w:tc>
          <w:tcPr>
            <w:tcW w:w="1651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83A0E" w14:textId="0194CF38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GB"/>
              </w:rPr>
              <w:t>Acvr1b</w:t>
            </w: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 xml:space="preserve"> KO</w:t>
            </w:r>
          </w:p>
        </w:tc>
        <w:tc>
          <w:tcPr>
            <w:tcW w:w="1613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C7E826" w14:textId="44DE50BD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GB"/>
              </w:rPr>
              <w:t>Tgfbr1</w:t>
            </w: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KO</w:t>
            </w:r>
          </w:p>
        </w:tc>
        <w:tc>
          <w:tcPr>
            <w:tcW w:w="2054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21FB6E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dKO</w:t>
            </w:r>
          </w:p>
        </w:tc>
      </w:tr>
      <w:tr w:rsidR="00073CF0" w:rsidRPr="00073CF0" w14:paraId="4F755228" w14:textId="77777777" w:rsidTr="007327FE">
        <w:trPr>
          <w:trHeight w:val="505"/>
          <w:jc w:val="center"/>
        </w:trPr>
        <w:tc>
          <w:tcPr>
            <w:tcW w:w="29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2EE1C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Body mass</w:t>
            </w:r>
          </w:p>
        </w:tc>
        <w:tc>
          <w:tcPr>
            <w:tcW w:w="15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5756C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34.3±1.2</w:t>
            </w:r>
          </w:p>
        </w:tc>
        <w:tc>
          <w:tcPr>
            <w:tcW w:w="16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76947E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34.5±0.6</w:t>
            </w:r>
          </w:p>
        </w:tc>
        <w:tc>
          <w:tcPr>
            <w:tcW w:w="16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2B5A99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34.0±0.9</w:t>
            </w:r>
          </w:p>
        </w:tc>
        <w:tc>
          <w:tcPr>
            <w:tcW w:w="205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F7B98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39.7±1.1 *†</w:t>
            </w:r>
          </w:p>
        </w:tc>
      </w:tr>
      <w:tr w:rsidR="00073CF0" w:rsidRPr="00073CF0" w14:paraId="41640E09" w14:textId="77777777" w:rsidTr="007327FE">
        <w:trPr>
          <w:trHeight w:val="505"/>
          <w:jc w:val="center"/>
        </w:trPr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D9D80" w14:textId="580F3CAC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Soleus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F01096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16.6±0.9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B94993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18.2±0.5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484246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19.3±0.9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36846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20.6±0.8*</w:t>
            </w:r>
          </w:p>
        </w:tc>
      </w:tr>
      <w:tr w:rsidR="00073CF0" w:rsidRPr="00073CF0" w14:paraId="0E368276" w14:textId="77777777" w:rsidTr="007327FE">
        <w:trPr>
          <w:trHeight w:val="505"/>
          <w:jc w:val="center"/>
        </w:trPr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B497C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Gastrocnemius medialis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BEE833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75.2±3.3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DEB14F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78.6±3.1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451A29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84.8±3.1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097767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123.7±4.2*#†</w:t>
            </w:r>
          </w:p>
        </w:tc>
      </w:tr>
      <w:tr w:rsidR="00073CF0" w:rsidRPr="00073CF0" w14:paraId="1EF66EDB" w14:textId="77777777" w:rsidTr="007327FE">
        <w:trPr>
          <w:trHeight w:val="489"/>
          <w:jc w:val="center"/>
        </w:trPr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37ACC0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Gastrocnemius lateralis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EB3151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116.6±4.2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CFDC05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120.8±3.6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38A5B9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126.2±3.8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3A986D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186.6±3.7*#†</w:t>
            </w:r>
          </w:p>
        </w:tc>
      </w:tr>
      <w:tr w:rsidR="00073CF0" w:rsidRPr="00073CF0" w14:paraId="138997B2" w14:textId="77777777" w:rsidTr="007327FE">
        <w:trPr>
          <w:trHeight w:val="505"/>
          <w:jc w:val="center"/>
        </w:trPr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0798B4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Plantaris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7A26BB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25.4±0.4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2C98CC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28.1±1.2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EE7AD0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30.3±1.4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EA59F4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40.2±1.4*#†</w:t>
            </w:r>
          </w:p>
        </w:tc>
      </w:tr>
      <w:tr w:rsidR="00073CF0" w:rsidRPr="00073CF0" w14:paraId="32B71951" w14:textId="77777777" w:rsidTr="007327FE">
        <w:trPr>
          <w:trHeight w:val="505"/>
          <w:jc w:val="center"/>
        </w:trPr>
        <w:tc>
          <w:tcPr>
            <w:tcW w:w="295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8D4808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Tibialis anterior</w:t>
            </w:r>
          </w:p>
        </w:tc>
        <w:tc>
          <w:tcPr>
            <w:tcW w:w="15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110F81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61.5±1.4</w:t>
            </w:r>
          </w:p>
        </w:tc>
        <w:tc>
          <w:tcPr>
            <w:tcW w:w="16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8CB556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65.8±1.4</w:t>
            </w:r>
          </w:p>
        </w:tc>
        <w:tc>
          <w:tcPr>
            <w:tcW w:w="161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5662D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67.0±3.1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FDC68E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132.6±4.3*#†</w:t>
            </w:r>
          </w:p>
        </w:tc>
      </w:tr>
      <w:tr w:rsidR="00073CF0" w:rsidRPr="00073CF0" w14:paraId="32902E6E" w14:textId="77777777" w:rsidTr="007327FE">
        <w:trPr>
          <w:trHeight w:val="505"/>
          <w:jc w:val="center"/>
        </w:trPr>
        <w:tc>
          <w:tcPr>
            <w:tcW w:w="295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30933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Extensor digitorum longus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4BC06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14.0±0.2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FE0B7E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15.3±0.4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0BCE64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16.7±0.5*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F9C891" w14:textId="77777777" w:rsidR="007327FE" w:rsidRPr="00073CF0" w:rsidRDefault="007327FE" w:rsidP="007327FE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26.1±1.1*#†</w:t>
            </w:r>
          </w:p>
        </w:tc>
      </w:tr>
    </w:tbl>
    <w:p w14:paraId="6051FDF0" w14:textId="13657E95" w:rsidR="007327FE" w:rsidRPr="00073CF0" w:rsidRDefault="007327FE" w:rsidP="007327FE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  <w:r w:rsidRPr="00073CF0">
        <w:rPr>
          <w:rFonts w:ascii="Arial" w:eastAsia="SimSun" w:hAnsi="Arial" w:cs="Arial"/>
          <w:color w:val="000000" w:themeColor="text1"/>
          <w:kern w:val="24"/>
          <w:sz w:val="20"/>
          <w:szCs w:val="20"/>
          <w:lang w:val="en-GB"/>
        </w:rPr>
        <w:t>N =7-8. *Significantly different from control, # Significantly different from</w:t>
      </w:r>
      <w:r w:rsidRPr="00073CF0">
        <w:rPr>
          <w:rFonts w:ascii="Arial" w:eastAsia="SimSun" w:hAnsi="Arial" w:cs="Arial"/>
          <w:i/>
          <w:iCs/>
          <w:color w:val="000000" w:themeColor="text1"/>
          <w:kern w:val="24"/>
          <w:sz w:val="20"/>
          <w:szCs w:val="20"/>
          <w:lang w:val="en-GB"/>
        </w:rPr>
        <w:t xml:space="preserve"> Acvr1b</w:t>
      </w:r>
      <w:r w:rsidRPr="00073CF0">
        <w:rPr>
          <w:rFonts w:ascii="Arial" w:eastAsia="SimSun" w:hAnsi="Arial" w:cs="Arial"/>
          <w:i/>
          <w:iCs/>
          <w:color w:val="000000" w:themeColor="text1"/>
          <w:kern w:val="24"/>
          <w:position w:val="7"/>
          <w:sz w:val="20"/>
          <w:szCs w:val="20"/>
          <w:vertAlign w:val="superscript"/>
          <w:lang w:val="en-GB"/>
        </w:rPr>
        <w:t xml:space="preserve"> </w:t>
      </w:r>
      <w:r w:rsidRPr="00073CF0">
        <w:rPr>
          <w:rFonts w:ascii="Arial" w:eastAsia="SimSun" w:hAnsi="Arial" w:cs="Arial"/>
          <w:color w:val="000000" w:themeColor="text1"/>
          <w:kern w:val="24"/>
          <w:sz w:val="20"/>
          <w:szCs w:val="20"/>
          <w:lang w:val="en-GB"/>
        </w:rPr>
        <w:t xml:space="preserve">KO, †Significantly different from </w:t>
      </w:r>
      <w:r w:rsidRPr="00073CF0">
        <w:rPr>
          <w:rFonts w:ascii="Arial" w:eastAsia="SimSun" w:hAnsi="Arial" w:cs="Arial"/>
          <w:i/>
          <w:iCs/>
          <w:color w:val="000000" w:themeColor="text1"/>
          <w:kern w:val="24"/>
          <w:sz w:val="20"/>
          <w:szCs w:val="20"/>
          <w:lang w:val="en-GB"/>
        </w:rPr>
        <w:t>Tgfbr1</w:t>
      </w:r>
      <w:r w:rsidRPr="00073CF0">
        <w:rPr>
          <w:rFonts w:ascii="Arial" w:eastAsia="SimSun" w:hAnsi="Arial" w:cs="Arial"/>
          <w:color w:val="000000" w:themeColor="text1"/>
          <w:kern w:val="24"/>
          <w:sz w:val="20"/>
          <w:szCs w:val="20"/>
          <w:lang w:val="en-GB"/>
        </w:rPr>
        <w:t xml:space="preserve"> KO</w:t>
      </w:r>
    </w:p>
    <w:p w14:paraId="16721CEA" w14:textId="77777777" w:rsidR="00621036" w:rsidRPr="00073CF0" w:rsidRDefault="00621036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53DAFC3" w14:textId="77777777" w:rsidR="007327FE" w:rsidRPr="00073CF0" w:rsidRDefault="007327FE" w:rsidP="007327FE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  <w:r w:rsidRPr="00073CF0"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  <w:t xml:space="preserve">Supplementary Table 2. </w:t>
      </w:r>
      <w:r w:rsidRPr="00CA1CF1">
        <w:rPr>
          <w:rFonts w:ascii="Arial" w:eastAsia="SimSun" w:hAnsi="Arial" w:cs="Arial"/>
          <w:color w:val="000000" w:themeColor="text1"/>
          <w:kern w:val="24"/>
          <w:sz w:val="20"/>
          <w:szCs w:val="20"/>
          <w:lang w:val="en-GB"/>
        </w:rPr>
        <w:t>Gene ontology enrichment of gastrocnemius.</w:t>
      </w:r>
    </w:p>
    <w:tbl>
      <w:tblPr>
        <w:tblStyle w:val="ListTable2"/>
        <w:tblW w:w="9887" w:type="dxa"/>
        <w:tblBorders>
          <w:top w:val="single" w:sz="4" w:space="0" w:color="auto"/>
          <w:bottom w:val="single" w:sz="4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549"/>
        <w:gridCol w:w="5176"/>
        <w:gridCol w:w="1339"/>
        <w:gridCol w:w="1823"/>
      </w:tblGrid>
      <w:tr w:rsidR="00073CF0" w:rsidRPr="00073CF0" w14:paraId="4B2D7E3B" w14:textId="77777777" w:rsidTr="007327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8BC2" w14:textId="77777777" w:rsidR="007327FE" w:rsidRPr="00073CF0" w:rsidRDefault="007327FE" w:rsidP="007327FE">
            <w:pPr>
              <w:spacing w:line="360" w:lineRule="auto"/>
              <w:ind w:left="-104" w:right="-78" w:firstLine="360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  <w:t>GM</w:t>
            </w:r>
          </w:p>
        </w:tc>
        <w:tc>
          <w:tcPr>
            <w:tcW w:w="5176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42A2" w14:textId="77777777" w:rsidR="007327FE" w:rsidRPr="00073CF0" w:rsidRDefault="007327FE" w:rsidP="007327FE">
            <w:pPr>
              <w:spacing w:line="360" w:lineRule="auto"/>
              <w:ind w:left="-53" w:right="-7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  <w:t>GO Term</w:t>
            </w:r>
          </w:p>
        </w:tc>
        <w:tc>
          <w:tcPr>
            <w:tcW w:w="1339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AFA51" w14:textId="77777777" w:rsidR="007327FE" w:rsidRPr="00073CF0" w:rsidRDefault="007327FE" w:rsidP="007327FE">
            <w:pPr>
              <w:spacing w:line="360" w:lineRule="auto"/>
              <w:ind w:right="-7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  <w:t>gene number</w:t>
            </w:r>
          </w:p>
        </w:tc>
        <w:tc>
          <w:tcPr>
            <w:tcW w:w="1823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201D7" w14:textId="77777777" w:rsidR="007327FE" w:rsidRPr="00073CF0" w:rsidRDefault="007327FE" w:rsidP="007327FE">
            <w:pPr>
              <w:spacing w:line="360" w:lineRule="auto"/>
              <w:ind w:left="-123" w:right="-7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  <w:t>-L</w:t>
            </w:r>
            <w:r w:rsidRPr="00073CF0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  <w:t>og</w:t>
            </w: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  <w:vertAlign w:val="subscript"/>
              </w:rPr>
              <w:t xml:space="preserve">10 </w:t>
            </w: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  <w:t>(</w:t>
            </w:r>
            <w:r w:rsidRPr="00073CF0">
              <w:rPr>
                <w:rFonts w:ascii="Arial" w:eastAsia="Times New Roman" w:hAnsi="Arial" w:cs="Arial"/>
                <w:b w:val="0"/>
                <w:i/>
                <w:color w:val="000000" w:themeColor="text1"/>
                <w:sz w:val="20"/>
                <w:szCs w:val="20"/>
              </w:rPr>
              <w:t>p</w:t>
            </w: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  <w:t>-value)</w:t>
            </w:r>
          </w:p>
        </w:tc>
      </w:tr>
      <w:tr w:rsidR="00073CF0" w:rsidRPr="00073CF0" w14:paraId="667F8B53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B507148" w14:textId="7EF3DF67" w:rsidR="007327FE" w:rsidRPr="00073CF0" w:rsidRDefault="007327FE" w:rsidP="007327FE">
            <w:pPr>
              <w:spacing w:line="360" w:lineRule="auto"/>
              <w:ind w:left="-104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b w:val="0"/>
                <w:i/>
                <w:iCs/>
                <w:color w:val="000000" w:themeColor="text1"/>
                <w:sz w:val="20"/>
                <w:szCs w:val="20"/>
              </w:rPr>
              <w:t>Acvr1b</w:t>
            </w: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  <w:vertAlign w:val="superscript"/>
              </w:rPr>
              <w:t xml:space="preserve">  </w:t>
            </w: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  <w:t>KO</w:t>
            </w:r>
          </w:p>
        </w:tc>
        <w:tc>
          <w:tcPr>
            <w:tcW w:w="51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8169473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GO:0001525: angiogenesis</w:t>
            </w:r>
          </w:p>
        </w:tc>
        <w:tc>
          <w:tcPr>
            <w:tcW w:w="133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549C995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8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AC72FC0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3.04</w:t>
            </w:r>
          </w:p>
        </w:tc>
      </w:tr>
      <w:tr w:rsidR="00073CF0" w:rsidRPr="00073CF0" w14:paraId="110C3BD3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610E04B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981BA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GO:0045600: positive regulation of fat cell differentiation</w:t>
            </w:r>
          </w:p>
        </w:tc>
        <w:tc>
          <w:tcPr>
            <w:tcW w:w="13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864D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8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7079F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1.40</w:t>
            </w:r>
          </w:p>
        </w:tc>
      </w:tr>
      <w:tr w:rsidR="00073CF0" w:rsidRPr="00073CF0" w14:paraId="5B16BC0D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D5FD80F" w14:textId="6CCE7D08" w:rsidR="007327FE" w:rsidRPr="00073CF0" w:rsidRDefault="007327FE" w:rsidP="007327FE">
            <w:pPr>
              <w:spacing w:line="360" w:lineRule="auto"/>
              <w:ind w:left="-104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b w:val="0"/>
                <w:i/>
                <w:iCs/>
                <w:color w:val="000000" w:themeColor="text1"/>
                <w:sz w:val="20"/>
                <w:szCs w:val="20"/>
              </w:rPr>
              <w:t xml:space="preserve">Tgfbr1 </w:t>
            </w: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  <w:t>KO</w:t>
            </w:r>
          </w:p>
        </w:tc>
        <w:tc>
          <w:tcPr>
            <w:tcW w:w="51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0F07917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GO:0006954: inflammatory response</w:t>
            </w:r>
          </w:p>
        </w:tc>
        <w:tc>
          <w:tcPr>
            <w:tcW w:w="133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4621F54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8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358A74A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1.92</w:t>
            </w:r>
          </w:p>
        </w:tc>
      </w:tr>
      <w:tr w:rsidR="00073CF0" w:rsidRPr="00073CF0" w14:paraId="28122D17" w14:textId="77777777" w:rsidTr="007327FE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tcBorders>
              <w:top w:val="nil"/>
              <w:bottom w:val="nil"/>
            </w:tcBorders>
            <w:shd w:val="clear" w:color="auto" w:fill="auto"/>
            <w:vAlign w:val="bottom"/>
            <w:hideMark/>
          </w:tcPr>
          <w:p w14:paraId="1239321E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4451E3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GO:0070374: positive regulation of ERK1 and ERK2 cascade</w:t>
            </w:r>
          </w:p>
        </w:tc>
        <w:tc>
          <w:tcPr>
            <w:tcW w:w="133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0632A7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82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D20B8F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3.91</w:t>
            </w:r>
          </w:p>
        </w:tc>
      </w:tr>
      <w:tr w:rsidR="00073CF0" w:rsidRPr="00073CF0" w14:paraId="488C311A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tcBorders>
              <w:top w:val="nil"/>
              <w:bottom w:val="nil"/>
            </w:tcBorders>
            <w:shd w:val="clear" w:color="auto" w:fill="auto"/>
            <w:vAlign w:val="bottom"/>
            <w:hideMark/>
          </w:tcPr>
          <w:p w14:paraId="5C589169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CF62FA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GO:0006954: inflammatory response</w:t>
            </w:r>
          </w:p>
        </w:tc>
        <w:tc>
          <w:tcPr>
            <w:tcW w:w="133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14F7FF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82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7AD00B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1.92</w:t>
            </w:r>
          </w:p>
        </w:tc>
      </w:tr>
      <w:tr w:rsidR="00073CF0" w:rsidRPr="00073CF0" w14:paraId="141B87D3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tcBorders>
              <w:top w:val="nil"/>
              <w:bottom w:val="nil"/>
            </w:tcBorders>
            <w:shd w:val="clear" w:color="auto" w:fill="auto"/>
            <w:vAlign w:val="bottom"/>
            <w:hideMark/>
          </w:tcPr>
          <w:p w14:paraId="45449D11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4A8138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GO:0035914: skeletal muscle cell differentiation</w:t>
            </w:r>
          </w:p>
        </w:tc>
        <w:tc>
          <w:tcPr>
            <w:tcW w:w="133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4C3EB2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82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0E2E86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2.05</w:t>
            </w:r>
          </w:p>
        </w:tc>
      </w:tr>
      <w:tr w:rsidR="00073CF0" w:rsidRPr="00073CF0" w14:paraId="6AB9AABF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tcBorders>
              <w:top w:val="nil"/>
              <w:bottom w:val="nil"/>
            </w:tcBorders>
            <w:shd w:val="clear" w:color="auto" w:fill="auto"/>
            <w:vAlign w:val="bottom"/>
            <w:hideMark/>
          </w:tcPr>
          <w:p w14:paraId="7F366584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E17E2C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GO:0045926: negative regulation of growth</w:t>
            </w:r>
          </w:p>
        </w:tc>
        <w:tc>
          <w:tcPr>
            <w:tcW w:w="133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B25CB0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82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9AABB3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1.51</w:t>
            </w:r>
          </w:p>
        </w:tc>
      </w:tr>
      <w:tr w:rsidR="00073CF0" w:rsidRPr="00073CF0" w14:paraId="79AF9EC5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FD84E7B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B081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GO:0035994: response to muscle stretch</w:t>
            </w:r>
          </w:p>
        </w:tc>
        <w:tc>
          <w:tcPr>
            <w:tcW w:w="13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B2D63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8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17B7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1.36</w:t>
            </w:r>
          </w:p>
        </w:tc>
      </w:tr>
      <w:tr w:rsidR="00073CF0" w:rsidRPr="00073CF0" w14:paraId="5993A319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DCDB" w14:textId="77777777" w:rsidR="007327FE" w:rsidRPr="00073CF0" w:rsidRDefault="007327FE" w:rsidP="007327FE">
            <w:pPr>
              <w:spacing w:line="360" w:lineRule="auto"/>
              <w:ind w:left="-104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  <w:t>dKO</w:t>
            </w:r>
          </w:p>
        </w:tc>
        <w:tc>
          <w:tcPr>
            <w:tcW w:w="51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7AFF9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GO:0001525~angiogenesis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CB4F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26619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5.88</w:t>
            </w:r>
          </w:p>
        </w:tc>
      </w:tr>
      <w:tr w:rsidR="00073CF0" w:rsidRPr="00073CF0" w14:paraId="2DAB7943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0FE4E401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5B0BBFBF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GO:0006954~inflammatory response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CC7E3DE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4B7DA18D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5.66</w:t>
            </w:r>
          </w:p>
        </w:tc>
      </w:tr>
      <w:tr w:rsidR="00073CF0" w:rsidRPr="00073CF0" w14:paraId="428A0A52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2657CD6B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11703FB1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GO:0030335~positive regulation of cell migration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A481729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5AAD39AA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4.69</w:t>
            </w:r>
          </w:p>
        </w:tc>
      </w:tr>
      <w:tr w:rsidR="00073CF0" w:rsidRPr="00073CF0" w14:paraId="07A44980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44BAC448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4C08C57D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GO:0001666~response to hypoxia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78D2341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4C8E3C18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4.39</w:t>
            </w:r>
          </w:p>
        </w:tc>
      </w:tr>
      <w:tr w:rsidR="00073CF0" w:rsidRPr="00073CF0" w14:paraId="2CE4CB8D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44A472BD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73D2A22F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GO:0003009~skeletal muscle contraction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2A4E9FF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3BB1BE78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4.15</w:t>
            </w:r>
          </w:p>
        </w:tc>
      </w:tr>
      <w:tr w:rsidR="00073CF0" w:rsidRPr="00073CF0" w14:paraId="5E233699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60619E69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1C071935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GO:0070374~positive regulation of ERK1 and ERK2 cascade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75ED1C8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6BA2C317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2.74</w:t>
            </w:r>
          </w:p>
        </w:tc>
      </w:tr>
      <w:tr w:rsidR="00073CF0" w:rsidRPr="00073CF0" w14:paraId="3C7281AC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07F2857E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7DF7FA8D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GO:0006811~ion transport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D53F3E0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08BFAD92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3.72</w:t>
            </w:r>
          </w:p>
        </w:tc>
      </w:tr>
      <w:tr w:rsidR="00073CF0" w:rsidRPr="00073CF0" w14:paraId="62E775E9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0FE56FD7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7000421A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GO:0014883~transition between fast and slow fiber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4F4C5B9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4D5221CC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3.36</w:t>
            </w:r>
          </w:p>
        </w:tc>
      </w:tr>
      <w:tr w:rsidR="00073CF0" w:rsidRPr="00073CF0" w14:paraId="53EFC8C8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64A34D93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67E3E9C0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GO:0032869~cellular response to insulin stimulus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D8B536D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550C4CEB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1.19</w:t>
            </w:r>
          </w:p>
        </w:tc>
      </w:tr>
      <w:tr w:rsidR="00073CF0" w:rsidRPr="00073CF0" w14:paraId="19272592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30F692B3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7E66A208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GO:0006915~apoptotic process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2631846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6EA70992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4.03</w:t>
            </w:r>
          </w:p>
        </w:tc>
      </w:tr>
      <w:tr w:rsidR="00073CF0" w:rsidRPr="00073CF0" w14:paraId="247D38FC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0DD90B83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5A9B6047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GO:0030198~extracellular matrix organization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5C96CC5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6B5E8766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3.10</w:t>
            </w:r>
          </w:p>
        </w:tc>
      </w:tr>
      <w:tr w:rsidR="00073CF0" w:rsidRPr="00073CF0" w14:paraId="27E5F750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72FFE8CC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5E92BE5D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GO:0007179~transforming growth factor beta receptor signaling pathway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E9DD120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476C7C36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2.91</w:t>
            </w:r>
          </w:p>
        </w:tc>
      </w:tr>
      <w:tr w:rsidR="00073CF0" w:rsidRPr="00073CF0" w14:paraId="7D2E17FD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3C4D8DC8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064503B5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GO:0048630~skeletal muscle tissue growth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0ABE643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7DAD51F5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2.80</w:t>
            </w:r>
          </w:p>
        </w:tc>
      </w:tr>
      <w:tr w:rsidR="00073CF0" w:rsidRPr="00073CF0" w14:paraId="0D26866B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6C5B4C01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057FAF63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GO:0030154~cell differentiation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E782789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32915995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2.42</w:t>
            </w:r>
          </w:p>
        </w:tc>
      </w:tr>
      <w:tr w:rsidR="00073CF0" w:rsidRPr="00073CF0" w14:paraId="51271A09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19FF6FD2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7771808F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GO:0001953~negative regulation of cell-matrix adhesion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85DF3C5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275DB64B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2.29</w:t>
            </w:r>
          </w:p>
        </w:tc>
      </w:tr>
      <w:tr w:rsidR="00073CF0" w:rsidRPr="00073CF0" w14:paraId="5C63E925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641EAD59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07ED269F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GO:0006955~immune response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FEF5BD5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0CA2CB74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2.12</w:t>
            </w:r>
          </w:p>
        </w:tc>
      </w:tr>
      <w:tr w:rsidR="00073CF0" w:rsidRPr="00073CF0" w14:paraId="4309D989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7FF41FA2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536E78F8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GO:0034599~cellular response to oxidative stress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023AA51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0349D8AB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2.17</w:t>
            </w:r>
          </w:p>
        </w:tc>
      </w:tr>
      <w:tr w:rsidR="00073CF0" w:rsidRPr="00073CF0" w14:paraId="454D6C47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6BEB2633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372563AC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GO:0007015~actin filament organization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06D7BC0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73314C6A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2.06</w:t>
            </w:r>
          </w:p>
        </w:tc>
      </w:tr>
      <w:tr w:rsidR="00073CF0" w:rsidRPr="00073CF0" w14:paraId="39387808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463FBDAE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165C868B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GO:0007274~neuromuscular synaptic transmission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6A23D29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491156B7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1.88</w:t>
            </w:r>
          </w:p>
        </w:tc>
      </w:tr>
      <w:tr w:rsidR="00073CF0" w:rsidRPr="00073CF0" w14:paraId="3813D043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4661A4AC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shd w:val="clear" w:color="auto" w:fill="auto"/>
            <w:noWrap/>
            <w:vAlign w:val="bottom"/>
            <w:hideMark/>
          </w:tcPr>
          <w:p w14:paraId="2AF72531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GO:0045600~positive regulation of fat cell differentiation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65A7FF2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38EB5B21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1.55</w:t>
            </w:r>
          </w:p>
        </w:tc>
      </w:tr>
      <w:tr w:rsidR="00073CF0" w:rsidRPr="00073CF0" w14:paraId="0C36619E" w14:textId="77777777" w:rsidTr="00732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shd w:val="clear" w:color="auto" w:fill="auto"/>
            <w:vAlign w:val="bottom"/>
            <w:hideMark/>
          </w:tcPr>
          <w:p w14:paraId="6B297AEC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15D8EBF" w14:textId="77777777" w:rsidR="007327FE" w:rsidRPr="00073CF0" w:rsidRDefault="007327FE" w:rsidP="007327FE">
            <w:pPr>
              <w:spacing w:line="360" w:lineRule="auto"/>
              <w:ind w:left="-53" w:right="-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GO:0045217~cell-cell junction maintenance</w:t>
            </w:r>
          </w:p>
        </w:tc>
        <w:tc>
          <w:tcPr>
            <w:tcW w:w="133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D39F526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82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37EA2BF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1.52</w:t>
            </w:r>
          </w:p>
        </w:tc>
      </w:tr>
      <w:tr w:rsidR="00073CF0" w:rsidRPr="00073CF0" w14:paraId="28E3C7BD" w14:textId="77777777" w:rsidTr="007327F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vMerge/>
            <w:tcBorders>
              <w:bottom w:val="single" w:sz="18" w:space="0" w:color="auto"/>
            </w:tcBorders>
            <w:shd w:val="clear" w:color="auto" w:fill="auto"/>
            <w:vAlign w:val="bottom"/>
            <w:hideMark/>
          </w:tcPr>
          <w:p w14:paraId="1D4B90EA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176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703226B" w14:textId="77777777" w:rsidR="007327FE" w:rsidRPr="00073CF0" w:rsidRDefault="007327FE" w:rsidP="007327FE">
            <w:pPr>
              <w:spacing w:line="360" w:lineRule="auto"/>
              <w:ind w:left="-53" w:right="-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GO:0051450~myoblast proliferation</w:t>
            </w:r>
          </w:p>
        </w:tc>
        <w:tc>
          <w:tcPr>
            <w:tcW w:w="1339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E4C52AA" w14:textId="77777777" w:rsidR="007327FE" w:rsidRPr="00073CF0" w:rsidRDefault="007327FE" w:rsidP="007327FE">
            <w:pPr>
              <w:spacing w:line="360" w:lineRule="auto"/>
              <w:ind w:left="-110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823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610C1DE5" w14:textId="77777777" w:rsidR="007327FE" w:rsidRPr="00073CF0" w:rsidRDefault="007327FE" w:rsidP="007327FE">
            <w:pPr>
              <w:spacing w:line="360" w:lineRule="auto"/>
              <w:ind w:left="-552" w:right="-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1.32</w:t>
            </w:r>
          </w:p>
        </w:tc>
      </w:tr>
    </w:tbl>
    <w:p w14:paraId="2D446516" w14:textId="77777777" w:rsidR="007327FE" w:rsidRPr="00073CF0" w:rsidRDefault="007327FE" w:rsidP="007327FE">
      <w:pPr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33E6C347" w14:textId="77777777" w:rsidR="007327FE" w:rsidRPr="00073CF0" w:rsidRDefault="007327FE" w:rsidP="007327FE">
      <w:pPr>
        <w:rPr>
          <w:rFonts w:ascii="Arial" w:hAnsi="Arial" w:cs="Arial"/>
          <w:color w:val="000000" w:themeColor="text1"/>
          <w:sz w:val="20"/>
          <w:szCs w:val="20"/>
          <w:lang w:val="en-GB"/>
        </w:rPr>
      </w:pPr>
      <w:r w:rsidRPr="00073CF0">
        <w:rPr>
          <w:rFonts w:ascii="Arial" w:hAnsi="Arial" w:cs="Arial"/>
          <w:color w:val="000000" w:themeColor="text1"/>
          <w:sz w:val="20"/>
          <w:szCs w:val="20"/>
          <w:lang w:val="en-GB"/>
        </w:rPr>
        <w:br w:type="page"/>
      </w:r>
    </w:p>
    <w:p w14:paraId="06CF85A7" w14:textId="7504F28D" w:rsidR="007327FE" w:rsidRPr="00073CF0" w:rsidRDefault="007327FE" w:rsidP="007327FE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  <w:r w:rsidRPr="00073CF0"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  <w:lastRenderedPageBreak/>
        <w:t xml:space="preserve">Supplementary Table 3. </w:t>
      </w:r>
      <w:r w:rsidRPr="00CA1CF1">
        <w:rPr>
          <w:rFonts w:ascii="Arial" w:eastAsia="SimSun" w:hAnsi="Arial" w:cs="Arial"/>
          <w:color w:val="000000" w:themeColor="text1"/>
          <w:kern w:val="24"/>
          <w:sz w:val="20"/>
          <w:szCs w:val="20"/>
          <w:lang w:val="en-GB"/>
        </w:rPr>
        <w:t>Gene ontology enrichment of soleus.</w:t>
      </w:r>
    </w:p>
    <w:tbl>
      <w:tblPr>
        <w:tblW w:w="10125" w:type="dxa"/>
        <w:tblBorders>
          <w:top w:val="single" w:sz="18" w:space="0" w:color="auto"/>
          <w:bottom w:val="single" w:sz="18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4819"/>
        <w:gridCol w:w="1843"/>
        <w:gridCol w:w="2045"/>
      </w:tblGrid>
      <w:tr w:rsidR="00073CF0" w:rsidRPr="00073CF0" w14:paraId="58B03AF3" w14:textId="77777777" w:rsidTr="007327FE">
        <w:trPr>
          <w:trHeight w:val="306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24710D6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</w:rPr>
              <w:t>Sol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5B5DD248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 Term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590D9E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gene number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286C2ABC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-Log</w:t>
            </w: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(</w:t>
            </w:r>
            <w:r w:rsidRPr="00073CF0"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</w:rPr>
              <w:t>p</w:t>
            </w: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 value)</w:t>
            </w:r>
          </w:p>
        </w:tc>
      </w:tr>
      <w:tr w:rsidR="00073CF0" w:rsidRPr="00073CF0" w14:paraId="004ADBC5" w14:textId="77777777" w:rsidTr="007327FE">
        <w:trPr>
          <w:trHeight w:val="306"/>
        </w:trPr>
        <w:tc>
          <w:tcPr>
            <w:tcW w:w="1418" w:type="dxa"/>
            <w:vMerge w:val="restart"/>
            <w:shd w:val="clear" w:color="auto" w:fill="auto"/>
            <w:noWrap/>
            <w:vAlign w:val="center"/>
            <w:hideMark/>
          </w:tcPr>
          <w:p w14:paraId="7BD24F25" w14:textId="6E418F62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</w:rPr>
              <w:t>Acvr1b</w:t>
            </w: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KO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4E333A99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GO:0032869~cellular response to insulin stimulus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E5BD8AD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44941733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1.37</w:t>
            </w:r>
          </w:p>
        </w:tc>
      </w:tr>
      <w:tr w:rsidR="00073CF0" w:rsidRPr="00073CF0" w14:paraId="77C4010A" w14:textId="77777777" w:rsidTr="007327FE">
        <w:trPr>
          <w:trHeight w:val="306"/>
        </w:trPr>
        <w:tc>
          <w:tcPr>
            <w:tcW w:w="1418" w:type="dxa"/>
            <w:vMerge/>
            <w:shd w:val="clear" w:color="auto" w:fill="auto"/>
            <w:noWrap/>
            <w:vAlign w:val="center"/>
            <w:hideMark/>
          </w:tcPr>
          <w:p w14:paraId="52DDB8AE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1F02DA2F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GO:0051443~positive regulation of ubiquitin-protein transferase activity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B78FF4F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7BE7696A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2.03</w:t>
            </w:r>
          </w:p>
        </w:tc>
      </w:tr>
      <w:tr w:rsidR="00073CF0" w:rsidRPr="00073CF0" w14:paraId="0C357CD8" w14:textId="77777777" w:rsidTr="007327FE">
        <w:trPr>
          <w:trHeight w:val="306"/>
        </w:trPr>
        <w:tc>
          <w:tcPr>
            <w:tcW w:w="1418" w:type="dxa"/>
            <w:vMerge/>
            <w:shd w:val="clear" w:color="auto" w:fill="auto"/>
            <w:noWrap/>
            <w:vAlign w:val="bottom"/>
            <w:hideMark/>
          </w:tcPr>
          <w:p w14:paraId="3568CE73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10C4E853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GO:0006468~protein phosphorylation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D1163C2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4F2CFEBD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1.50</w:t>
            </w:r>
          </w:p>
        </w:tc>
      </w:tr>
      <w:tr w:rsidR="00073CF0" w:rsidRPr="00073CF0" w14:paraId="335370A3" w14:textId="77777777" w:rsidTr="007327FE">
        <w:trPr>
          <w:trHeight w:val="347"/>
        </w:trPr>
        <w:tc>
          <w:tcPr>
            <w:tcW w:w="1418" w:type="dxa"/>
            <w:vMerge w:val="restart"/>
            <w:shd w:val="clear" w:color="auto" w:fill="auto"/>
            <w:noWrap/>
            <w:vAlign w:val="center"/>
            <w:hideMark/>
          </w:tcPr>
          <w:p w14:paraId="7B031852" w14:textId="3F9FBDCF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</w:rPr>
              <w:t>Tgfbr1</w:t>
            </w: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KO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40C90849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GO:0032869~cellular response to insulin stimulus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B4FB427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3BBF41FE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3.22</w:t>
            </w:r>
          </w:p>
        </w:tc>
      </w:tr>
      <w:tr w:rsidR="00073CF0" w:rsidRPr="00073CF0" w14:paraId="13C8EEFF" w14:textId="77777777" w:rsidTr="007327FE">
        <w:trPr>
          <w:trHeight w:val="306"/>
        </w:trPr>
        <w:tc>
          <w:tcPr>
            <w:tcW w:w="1418" w:type="dxa"/>
            <w:vMerge/>
            <w:shd w:val="clear" w:color="auto" w:fill="auto"/>
            <w:noWrap/>
            <w:vAlign w:val="center"/>
            <w:hideMark/>
          </w:tcPr>
          <w:p w14:paraId="2314DC02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7248F471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GO:0006915~apoptotic process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3D68A55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0885E5AE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3.22</w:t>
            </w:r>
          </w:p>
        </w:tc>
      </w:tr>
      <w:tr w:rsidR="00073CF0" w:rsidRPr="00073CF0" w14:paraId="7F9848CB" w14:textId="77777777" w:rsidTr="007327FE">
        <w:trPr>
          <w:trHeight w:val="306"/>
        </w:trPr>
        <w:tc>
          <w:tcPr>
            <w:tcW w:w="1418" w:type="dxa"/>
            <w:vMerge w:val="restart"/>
            <w:shd w:val="clear" w:color="auto" w:fill="auto"/>
            <w:noWrap/>
            <w:vAlign w:val="center"/>
            <w:hideMark/>
          </w:tcPr>
          <w:p w14:paraId="1E857B9D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dKO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01E3FAC0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GO:0001525~angiogenesis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22173A85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702CBE95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1.92</w:t>
            </w:r>
          </w:p>
        </w:tc>
      </w:tr>
      <w:tr w:rsidR="00073CF0" w:rsidRPr="00073CF0" w14:paraId="36F80129" w14:textId="77777777" w:rsidTr="007327FE">
        <w:trPr>
          <w:trHeight w:val="306"/>
        </w:trPr>
        <w:tc>
          <w:tcPr>
            <w:tcW w:w="1418" w:type="dxa"/>
            <w:vMerge/>
            <w:shd w:val="clear" w:color="auto" w:fill="auto"/>
            <w:noWrap/>
            <w:vAlign w:val="center"/>
            <w:hideMark/>
          </w:tcPr>
          <w:p w14:paraId="102D9EE4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41355025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GO:0001666~response to hypoxia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5506193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67BC1ED7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4.51</w:t>
            </w:r>
          </w:p>
        </w:tc>
      </w:tr>
      <w:tr w:rsidR="00073CF0" w:rsidRPr="00073CF0" w14:paraId="1CA05DB0" w14:textId="77777777" w:rsidTr="007327FE">
        <w:trPr>
          <w:trHeight w:val="306"/>
        </w:trPr>
        <w:tc>
          <w:tcPr>
            <w:tcW w:w="1418" w:type="dxa"/>
            <w:vMerge/>
            <w:shd w:val="clear" w:color="auto" w:fill="auto"/>
            <w:noWrap/>
            <w:vAlign w:val="center"/>
            <w:hideMark/>
          </w:tcPr>
          <w:p w14:paraId="635160AD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43F6C46F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GO:0032869~cellular response to insulin stimulus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CDAAC44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1C0F93A8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2.67</w:t>
            </w:r>
          </w:p>
        </w:tc>
      </w:tr>
      <w:tr w:rsidR="00073CF0" w:rsidRPr="00073CF0" w14:paraId="64DAFCBC" w14:textId="77777777" w:rsidTr="007327FE">
        <w:trPr>
          <w:trHeight w:val="306"/>
        </w:trPr>
        <w:tc>
          <w:tcPr>
            <w:tcW w:w="1418" w:type="dxa"/>
            <w:vMerge/>
            <w:shd w:val="clear" w:color="auto" w:fill="auto"/>
            <w:noWrap/>
            <w:vAlign w:val="bottom"/>
            <w:hideMark/>
          </w:tcPr>
          <w:p w14:paraId="4F36F19E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09E01B96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GO:0006915~apoptotic process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58EED28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072D030F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2.63</w:t>
            </w:r>
          </w:p>
        </w:tc>
      </w:tr>
      <w:tr w:rsidR="00073CF0" w:rsidRPr="00073CF0" w14:paraId="3D3631F5" w14:textId="77777777" w:rsidTr="007327FE">
        <w:trPr>
          <w:trHeight w:val="306"/>
        </w:trPr>
        <w:tc>
          <w:tcPr>
            <w:tcW w:w="1418" w:type="dxa"/>
            <w:vMerge/>
            <w:shd w:val="clear" w:color="auto" w:fill="auto"/>
            <w:noWrap/>
            <w:vAlign w:val="center"/>
            <w:hideMark/>
          </w:tcPr>
          <w:p w14:paraId="401EB188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748D8432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GO:0050873~brown fat cell differentiation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415718A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75B1B33D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2.30</w:t>
            </w:r>
          </w:p>
        </w:tc>
      </w:tr>
      <w:tr w:rsidR="00073CF0" w:rsidRPr="00073CF0" w14:paraId="505B1D1C" w14:textId="77777777" w:rsidTr="007327FE">
        <w:trPr>
          <w:trHeight w:val="306"/>
        </w:trPr>
        <w:tc>
          <w:tcPr>
            <w:tcW w:w="1418" w:type="dxa"/>
            <w:vMerge/>
            <w:shd w:val="clear" w:color="auto" w:fill="auto"/>
            <w:noWrap/>
            <w:vAlign w:val="center"/>
            <w:hideMark/>
          </w:tcPr>
          <w:p w14:paraId="63275526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76FA8824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GO:0001568~blood vessel development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445B828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01B67961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2.21</w:t>
            </w:r>
          </w:p>
        </w:tc>
      </w:tr>
      <w:tr w:rsidR="00073CF0" w:rsidRPr="00073CF0" w14:paraId="2A57AE67" w14:textId="77777777" w:rsidTr="007327FE">
        <w:trPr>
          <w:trHeight w:val="62"/>
        </w:trPr>
        <w:tc>
          <w:tcPr>
            <w:tcW w:w="1418" w:type="dxa"/>
            <w:vMerge/>
            <w:shd w:val="clear" w:color="auto" w:fill="auto"/>
            <w:noWrap/>
            <w:vAlign w:val="center"/>
            <w:hideMark/>
          </w:tcPr>
          <w:p w14:paraId="52788EB8" w14:textId="77777777" w:rsidR="007327FE" w:rsidRPr="00073CF0" w:rsidRDefault="007327FE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760807A0" w14:textId="77777777" w:rsidR="007327FE" w:rsidRPr="00073CF0" w:rsidRDefault="007327FE" w:rsidP="00A42B3D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GO:0006468~protein phosphorylation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2D197CB6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45D2280F" w14:textId="77777777" w:rsidR="007327FE" w:rsidRPr="00073CF0" w:rsidRDefault="007327FE" w:rsidP="00A42B3D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1.79</w:t>
            </w:r>
          </w:p>
        </w:tc>
      </w:tr>
    </w:tbl>
    <w:p w14:paraId="56A4A77E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AD3FE9E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6386789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7270F10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8BBD759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781BD218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BAF34A8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0C1C8B8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9927069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31A8932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16224BC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21B94F5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1AB9700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147AAFD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5DA0258" w14:textId="77777777" w:rsidR="00CA1CF1" w:rsidRPr="00D3141C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  <w:lang w:val="en-US" w:eastAsia="zh-CN"/>
        </w:rPr>
      </w:pPr>
    </w:p>
    <w:p w14:paraId="7A4391E0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76821081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371F979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F509028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13379557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1183F8A4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6861182" w14:textId="77777777" w:rsidR="00CA1CF1" w:rsidRDefault="00CA1CF1" w:rsidP="00CA1CF1">
      <w:pPr>
        <w:pStyle w:val="NoSpacing"/>
        <w:spacing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710E34D7" w14:textId="0BDA7419" w:rsidR="007327FE" w:rsidRPr="00073CF0" w:rsidRDefault="007327FE" w:rsidP="007327FE">
      <w:pPr>
        <w:pStyle w:val="NoSpacing"/>
        <w:spacing w:line="48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073CF0">
        <w:rPr>
          <w:rFonts w:ascii="Arial" w:hAnsi="Arial" w:cs="Arial"/>
          <w:b/>
          <w:color w:val="000000" w:themeColor="text1"/>
          <w:sz w:val="20"/>
          <w:szCs w:val="20"/>
        </w:rPr>
        <w:lastRenderedPageBreak/>
        <w:t xml:space="preserve">Supplementary Table 4. </w:t>
      </w:r>
      <w:r w:rsidRPr="00CA1CF1">
        <w:rPr>
          <w:rFonts w:ascii="Arial" w:hAnsi="Arial" w:cs="Arial"/>
          <w:bCs/>
          <w:color w:val="000000" w:themeColor="text1"/>
          <w:sz w:val="20"/>
          <w:szCs w:val="20"/>
        </w:rPr>
        <w:t>Physiological properties of gastrocnemius and soleus muscles</w:t>
      </w:r>
    </w:p>
    <w:tbl>
      <w:tblPr>
        <w:tblStyle w:val="PlainTable51"/>
        <w:tblW w:w="5430" w:type="pct"/>
        <w:tblBorders>
          <w:top w:val="single" w:sz="12" w:space="0" w:color="auto"/>
          <w:bottom w:val="single" w:sz="12" w:space="0" w:color="auto"/>
        </w:tblBorders>
        <w:tblLook w:val="06A0" w:firstRow="1" w:lastRow="0" w:firstColumn="1" w:lastColumn="0" w:noHBand="1" w:noVBand="1"/>
      </w:tblPr>
      <w:tblGrid>
        <w:gridCol w:w="2400"/>
        <w:gridCol w:w="1895"/>
        <w:gridCol w:w="1767"/>
        <w:gridCol w:w="1893"/>
        <w:gridCol w:w="2210"/>
      </w:tblGrid>
      <w:tr w:rsidR="00073CF0" w:rsidRPr="00073CF0" w14:paraId="32DB20C7" w14:textId="77777777" w:rsidTr="007327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1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0E0588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32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9F7074D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869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DFE718" w14:textId="36D38BB0" w:rsidR="007327FE" w:rsidRPr="00073CF0" w:rsidRDefault="007327FE" w:rsidP="00B935F4">
            <w:pPr>
              <w:pStyle w:val="NoSpacing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perscript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Acvr1b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KO</w:t>
            </w:r>
          </w:p>
        </w:tc>
        <w:tc>
          <w:tcPr>
            <w:tcW w:w="931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B1608E" w14:textId="6CA2ADD6" w:rsidR="007327FE" w:rsidRPr="00073CF0" w:rsidRDefault="007327FE" w:rsidP="00B935F4">
            <w:pPr>
              <w:pStyle w:val="NoSpacing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perscript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Tgfbr1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KO</w:t>
            </w:r>
          </w:p>
        </w:tc>
        <w:tc>
          <w:tcPr>
            <w:tcW w:w="1087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D20373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perscript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dKO</w:t>
            </w:r>
          </w:p>
        </w:tc>
      </w:tr>
      <w:tr w:rsidR="00073CF0" w:rsidRPr="00073CF0" w14:paraId="56C22B45" w14:textId="77777777" w:rsidTr="007327F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854F82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Gastrocnemius</w:t>
            </w:r>
          </w:p>
        </w:tc>
        <w:tc>
          <w:tcPr>
            <w:tcW w:w="932" w:type="pct"/>
            <w:tcBorders>
              <w:top w:val="single" w:sz="8" w:space="0" w:color="auto"/>
              <w:left w:val="nil"/>
            </w:tcBorders>
            <w:shd w:val="clear" w:color="auto" w:fill="auto"/>
            <w:vAlign w:val="center"/>
          </w:tcPr>
          <w:p w14:paraId="6447E034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4710AA6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3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FB26163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94F0010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73CF0" w:rsidRPr="00073CF0" w14:paraId="49CC7FA3" w14:textId="77777777" w:rsidTr="007327F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202DE84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P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bscript"/>
              </w:rPr>
              <w:t>o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 xml:space="preserve"> (mN)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731F4FBB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1669.65±105.47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342BACA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1791.03±68.69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0204829F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1743.61±121.34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0213B9D3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2123.46±142.71</w:t>
            </w:r>
          </w:p>
        </w:tc>
      </w:tr>
      <w:tr w:rsidR="00073CF0" w:rsidRPr="00073CF0" w14:paraId="677EAABC" w14:textId="77777777" w:rsidTr="007327FE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5497297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P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bscript"/>
              </w:rPr>
              <w:t>t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 xml:space="preserve"> (mN)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2DBDF003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268.88±25.29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AAD5ECE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326.71±22.80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181AFC20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367.62±39.98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5E4711B1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363.80±44.23</w:t>
            </w:r>
          </w:p>
        </w:tc>
      </w:tr>
      <w:tr w:rsidR="00073CF0" w:rsidRPr="00073CF0" w14:paraId="25CB9C0E" w14:textId="77777777" w:rsidTr="007327F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168DCAC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Twitch/tentanus ratio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2EE654F4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0.16±0.01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5555DD65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0.18±0.02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5A1B5F58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0.21±0.02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6725877C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0.17±0.01</w:t>
            </w:r>
          </w:p>
        </w:tc>
      </w:tr>
      <w:tr w:rsidR="00073CF0" w:rsidRPr="00073CF0" w14:paraId="239FA5D9" w14:textId="77777777" w:rsidTr="007327F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F2E902B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TTPT (ms)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085D7540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26.18±0.18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0467D180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27.30±0.70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1DDCC649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27.61±0.55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39AFAD7F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26.47±0.16</w:t>
            </w:r>
          </w:p>
        </w:tc>
      </w:tr>
      <w:tr w:rsidR="00073CF0" w:rsidRPr="00073CF0" w14:paraId="355DBF1B" w14:textId="77777777" w:rsidTr="007327FE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EAA3EF6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½ RT (ms)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243E47FF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11.68±0.17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045CD94F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12.54±0.47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79094CBD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12.61±0.36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74D1F2D5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11.97±0.15</w:t>
            </w:r>
          </w:p>
        </w:tc>
      </w:tr>
      <w:tr w:rsidR="00073CF0" w:rsidRPr="00073CF0" w14:paraId="5E04085D" w14:textId="77777777" w:rsidTr="007327F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8792DAC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dF/dt (mN/ms)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0BDA088A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55.66±3.10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6863C92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53.71±3.11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26CE8DD9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55.13±4.46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5D248B62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66.74±5.48</w:t>
            </w:r>
          </w:p>
        </w:tc>
      </w:tr>
      <w:tr w:rsidR="00073CF0" w:rsidRPr="00073CF0" w14:paraId="14B3EB21" w14:textId="77777777" w:rsidTr="007327FE">
        <w:trPr>
          <w:trHeight w:val="8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BC1C8DA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(dF/dt)/P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bscript"/>
              </w:rPr>
              <w:t>o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 xml:space="preserve"> (ms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344330B5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3.36E-02±1.23E-03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0B05D9C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3.00E-02±1.43E-03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5903D295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3.17E-02±1.41E-03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02B27EB7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3.12E-02±7.75E-04</w:t>
            </w:r>
          </w:p>
        </w:tc>
      </w:tr>
      <w:tr w:rsidR="00073CF0" w:rsidRPr="00073CF0" w14:paraId="2FFE9E1D" w14:textId="77777777" w:rsidTr="007327F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55010C1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lang w:eastAsia="zh-CN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Soleus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7B9F9CB1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354B37AD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31" w:type="pct"/>
            <w:shd w:val="clear" w:color="auto" w:fill="auto"/>
            <w:vAlign w:val="center"/>
          </w:tcPr>
          <w:p w14:paraId="21A3A79D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7" w:type="pct"/>
            <w:shd w:val="clear" w:color="auto" w:fill="auto"/>
            <w:vAlign w:val="center"/>
          </w:tcPr>
          <w:p w14:paraId="1E61FB9E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73CF0" w:rsidRPr="00073CF0" w14:paraId="495BB278" w14:textId="77777777" w:rsidTr="007327FE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6047D79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P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bscript"/>
              </w:rPr>
              <w:t>o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 xml:space="preserve"> (mN)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054E7AFB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240.96±21.28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ED09181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281.08±13.69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126ABCAF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297.04±13.76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23D54F9B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399.02±10.55 *#</w:t>
            </w:r>
          </w:p>
        </w:tc>
      </w:tr>
      <w:tr w:rsidR="00073CF0" w:rsidRPr="00073CF0" w14:paraId="73F73053" w14:textId="77777777" w:rsidTr="007327F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DDA722B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P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bscript"/>
              </w:rPr>
              <w:t>t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 xml:space="preserve"> (mN)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205ACDE4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33.24±4.03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56995761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37.56±3.85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53B9FCE1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46.64±3.36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21271902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51.60±3.23 *</w:t>
            </w:r>
          </w:p>
        </w:tc>
      </w:tr>
      <w:tr w:rsidR="00073CF0" w:rsidRPr="00073CF0" w14:paraId="42D66271" w14:textId="77777777" w:rsidTr="007327FE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D05CEBE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Twitch/tentanus ratio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12D95320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0.15±0.02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3656AF18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0.14±0.01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3687F599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0.16±0.01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18E5CC2C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0.13±0.01</w:t>
            </w:r>
          </w:p>
        </w:tc>
      </w:tr>
      <w:tr w:rsidR="00073CF0" w:rsidRPr="00073CF0" w14:paraId="78B2B87E" w14:textId="77777777" w:rsidTr="007327F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58B5434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TTPT (ms)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3D2A2FD9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34.29±4.17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67A7353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33.19±1.34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72A6E24F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31.36±0.72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0744E285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30.96±0.46</w:t>
            </w:r>
          </w:p>
        </w:tc>
      </w:tr>
      <w:tr w:rsidR="00073CF0" w:rsidRPr="00073CF0" w14:paraId="6B504736" w14:textId="77777777" w:rsidTr="007327FE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B5CB21B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½ RT (ms)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2E29AB39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22.61±5.65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0F9A7576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22.63±2.95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3398FBD8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18.97±1.13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0F026E5B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17.67±0.60</w:t>
            </w:r>
          </w:p>
        </w:tc>
      </w:tr>
      <w:tr w:rsidR="00073CF0" w:rsidRPr="00073CF0" w14:paraId="76575A75" w14:textId="77777777" w:rsidTr="007327FE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1C8DEA1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dF/dt (mN/ms)</w:t>
            </w:r>
          </w:p>
        </w:tc>
        <w:tc>
          <w:tcPr>
            <w:tcW w:w="932" w:type="pct"/>
            <w:tcBorders>
              <w:left w:val="nil"/>
            </w:tcBorders>
            <w:shd w:val="clear" w:color="auto" w:fill="auto"/>
            <w:vAlign w:val="center"/>
          </w:tcPr>
          <w:p w14:paraId="12116B48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4.29±0.49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14D63C1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5.23±0.37</w:t>
            </w:r>
          </w:p>
        </w:tc>
        <w:tc>
          <w:tcPr>
            <w:tcW w:w="931" w:type="pct"/>
            <w:shd w:val="clear" w:color="auto" w:fill="auto"/>
            <w:vAlign w:val="center"/>
          </w:tcPr>
          <w:p w14:paraId="50F8AF3D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6.04±0.49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6F67A5FA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7.59±0.35*#</w:t>
            </w:r>
          </w:p>
        </w:tc>
      </w:tr>
      <w:tr w:rsidR="00073CF0" w:rsidRPr="00073CF0" w14:paraId="23C371EE" w14:textId="77777777" w:rsidTr="007327FE">
        <w:trPr>
          <w:trHeight w:val="8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pct"/>
            <w:tcBorders>
              <w:top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036376A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(dF/dt)/P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bscript"/>
              </w:rPr>
              <w:t>o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 xml:space="preserve"> (ms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073CF0">
              <w:rPr>
                <w:rFonts w:ascii="Arial" w:hAnsi="Arial" w:cs="Arial"/>
                <w:i w:val="0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32" w:type="pct"/>
            <w:tcBorders>
              <w:left w:val="nil"/>
              <w:bottom w:val="single" w:sz="18" w:space="0" w:color="auto"/>
            </w:tcBorders>
            <w:shd w:val="clear" w:color="auto" w:fill="auto"/>
            <w:vAlign w:val="center"/>
          </w:tcPr>
          <w:p w14:paraId="0AF88932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1.83E-02±1.49E-03</w:t>
            </w:r>
          </w:p>
        </w:tc>
        <w:tc>
          <w:tcPr>
            <w:tcW w:w="869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7BB3F2AA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1.89E-02±1.10E-03</w:t>
            </w:r>
          </w:p>
        </w:tc>
        <w:tc>
          <w:tcPr>
            <w:tcW w:w="931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1716A1B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2.05E-02±1.18E-03</w:t>
            </w:r>
          </w:p>
        </w:tc>
        <w:tc>
          <w:tcPr>
            <w:tcW w:w="1087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7005B83" w14:textId="77777777" w:rsidR="007327FE" w:rsidRPr="00073CF0" w:rsidRDefault="007327FE" w:rsidP="00B935F4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1.96E-02±7.47E-04</w:t>
            </w:r>
          </w:p>
        </w:tc>
      </w:tr>
    </w:tbl>
    <w:p w14:paraId="1BF679ED" w14:textId="5774468D" w:rsidR="007327FE" w:rsidRPr="00073CF0" w:rsidRDefault="007327FE" w:rsidP="00B935F4">
      <w:pPr>
        <w:spacing w:line="360" w:lineRule="auto"/>
        <w:jc w:val="both"/>
        <w:rPr>
          <w:rFonts w:ascii="Arial" w:eastAsia="SimSun" w:hAnsi="Arial" w:cs="Arial"/>
          <w:b/>
          <w:color w:val="000000" w:themeColor="text1"/>
          <w:sz w:val="20"/>
          <w:szCs w:val="20"/>
          <w:lang w:val="en-GB" w:eastAsia="en-US"/>
        </w:rPr>
      </w:pPr>
      <w:r w:rsidRPr="00073CF0">
        <w:rPr>
          <w:rFonts w:ascii="Arial" w:hAnsi="Arial" w:cs="Arial"/>
          <w:color w:val="000000" w:themeColor="text1"/>
          <w:sz w:val="20"/>
          <w:szCs w:val="20"/>
        </w:rPr>
        <w:t>N =7-8. P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o 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>= maximal tetanic force, P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t 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>= maximal twitch force; TTPT = time to peak twitch tension; ½ RT = twitch half-relaxation time; dF/dt = maximum rise in tension; dF/dt/P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bscript"/>
        </w:rPr>
        <w:t xml:space="preserve">o 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= relative maximum rise in tension. *Significantly different from Control, # Significantly different from </w:t>
      </w:r>
      <w:r w:rsidRPr="00073CF0">
        <w:rPr>
          <w:rFonts w:ascii="Arial" w:hAnsi="Arial" w:cs="Arial"/>
          <w:i/>
          <w:color w:val="000000" w:themeColor="text1"/>
          <w:sz w:val="20"/>
          <w:szCs w:val="20"/>
        </w:rPr>
        <w:t>Acvr1b</w:t>
      </w:r>
      <w:r w:rsidRPr="00073CF0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 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KO, †Significantly different from </w:t>
      </w:r>
      <w:r w:rsidRPr="00073CF0">
        <w:rPr>
          <w:rFonts w:ascii="Arial" w:hAnsi="Arial" w:cs="Arial"/>
          <w:i/>
          <w:color w:val="000000" w:themeColor="text1"/>
          <w:sz w:val="20"/>
          <w:szCs w:val="20"/>
        </w:rPr>
        <w:t>Tgfbr1</w:t>
      </w:r>
      <w:r w:rsidRPr="00073CF0">
        <w:rPr>
          <w:rFonts w:ascii="Arial" w:hAnsi="Arial" w:cs="Arial"/>
          <w:color w:val="000000" w:themeColor="text1"/>
          <w:sz w:val="20"/>
          <w:szCs w:val="20"/>
        </w:rPr>
        <w:t xml:space="preserve"> KO.</w:t>
      </w:r>
    </w:p>
    <w:p w14:paraId="759EB5C3" w14:textId="77777777" w:rsidR="00B935F4" w:rsidRDefault="00B935F4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3BD4F0FE" w14:textId="77777777" w:rsidR="00CA1CF1" w:rsidRDefault="00CA1CF1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4C5EA8AE" w14:textId="77777777" w:rsidR="00CA1CF1" w:rsidRDefault="00CA1CF1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6E6794A7" w14:textId="77777777" w:rsidR="00CA1CF1" w:rsidRDefault="00CA1CF1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2E8B3501" w14:textId="77777777" w:rsidR="00CA1CF1" w:rsidRDefault="00CA1CF1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3732F0F9" w14:textId="77777777" w:rsidR="00CA1CF1" w:rsidRDefault="00CA1CF1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6D776CEA" w14:textId="77777777" w:rsidR="00CA1CF1" w:rsidRDefault="00CA1CF1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4B3E343B" w14:textId="77777777" w:rsidR="00CA1CF1" w:rsidRDefault="00CA1CF1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74CD235E" w14:textId="77777777" w:rsidR="00CA1CF1" w:rsidRDefault="00CA1CF1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3E1427C1" w14:textId="77777777" w:rsidR="00CA1CF1" w:rsidRDefault="00CA1CF1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66057D9E" w14:textId="77777777" w:rsidR="00CA1CF1" w:rsidRPr="00073CF0" w:rsidRDefault="00CA1CF1" w:rsidP="00CA1CF1">
      <w:pPr>
        <w:pStyle w:val="NormalWeb"/>
        <w:kinsoku w:val="0"/>
        <w:overflowPunct w:val="0"/>
        <w:spacing w:before="0" w:beforeAutospacing="0" w:after="0" w:afterAutospacing="0" w:line="276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55060695" w14:textId="70AE4565" w:rsidR="002B0B90" w:rsidRPr="00073CF0" w:rsidRDefault="002B0B90" w:rsidP="002B0B90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color w:val="000000" w:themeColor="text1"/>
          <w:lang w:val="en-GB"/>
        </w:rPr>
      </w:pPr>
      <w:r w:rsidRPr="00073CF0">
        <w:rPr>
          <w:rFonts w:ascii="Arial" w:eastAsia="SimSun" w:hAnsi="Arial" w:cs="Arial"/>
          <w:b/>
          <w:color w:val="000000" w:themeColor="text1"/>
          <w:sz w:val="20"/>
          <w:szCs w:val="20"/>
          <w:lang w:val="en-GB" w:eastAsia="en-US"/>
        </w:rPr>
        <w:lastRenderedPageBreak/>
        <w:t>Supplementary Table 5.</w:t>
      </w:r>
      <w:r w:rsidRPr="00073CF0">
        <w:rPr>
          <w:rFonts w:eastAsia="SimSun"/>
          <w:b/>
          <w:bCs/>
          <w:color w:val="000000" w:themeColor="text1"/>
          <w:kern w:val="24"/>
          <w:lang w:val="en-GB"/>
        </w:rPr>
        <w:t xml:space="preserve"> </w:t>
      </w:r>
      <w:r w:rsidRPr="00CA1CF1">
        <w:rPr>
          <w:rFonts w:ascii="Arial" w:eastAsia="SimSun" w:hAnsi="Arial" w:cs="Arial"/>
          <w:color w:val="000000" w:themeColor="text1"/>
          <w:kern w:val="24"/>
          <w:sz w:val="20"/>
          <w:szCs w:val="20"/>
          <w:lang w:val="en-GB"/>
        </w:rPr>
        <w:t>Primers sequences</w:t>
      </w:r>
      <w:r w:rsidRPr="00CA1CF1">
        <w:rPr>
          <w:rFonts w:eastAsia="SimSun"/>
          <w:color w:val="000000" w:themeColor="text1"/>
          <w:kern w:val="24"/>
          <w:lang w:val="en-GB"/>
        </w:rPr>
        <w:t xml:space="preserve">  </w:t>
      </w:r>
    </w:p>
    <w:tbl>
      <w:tblPr>
        <w:tblpPr w:leftFromText="187" w:rightFromText="187" w:vertAnchor="text" w:horzAnchor="margin" w:tblpY="1"/>
        <w:tblW w:w="9381" w:type="dxa"/>
        <w:tblBorders>
          <w:top w:val="single" w:sz="18" w:space="0" w:color="auto"/>
          <w:bottom w:val="single" w:sz="18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08"/>
        <w:gridCol w:w="2044"/>
        <w:gridCol w:w="5629"/>
      </w:tblGrid>
      <w:tr w:rsidR="00073CF0" w:rsidRPr="00073CF0" w14:paraId="623AC5DB" w14:textId="77777777" w:rsidTr="005707A2">
        <w:trPr>
          <w:trHeight w:val="260"/>
        </w:trPr>
        <w:tc>
          <w:tcPr>
            <w:tcW w:w="1708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376735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Gene name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7F375D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Primers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7BE632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073CF0" w:rsidRPr="00073CF0" w14:paraId="420B9337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C55D85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Acvr1b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A16D9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F51AA2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TGCTGCGCCATGAAAACATC</w:t>
            </w:r>
          </w:p>
        </w:tc>
      </w:tr>
      <w:tr w:rsidR="00073CF0" w:rsidRPr="00073CF0" w14:paraId="28D22BC9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511B811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334C15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FA9279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TGCCCACAATCTCCATATGCA</w:t>
            </w:r>
          </w:p>
        </w:tc>
      </w:tr>
      <w:tr w:rsidR="00073CF0" w:rsidRPr="00073CF0" w14:paraId="5AC346BB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E6935D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Tgfbr1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B02C5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A2632A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CCTCGAGACAGGCCATTTGT </w:t>
            </w:r>
          </w:p>
        </w:tc>
      </w:tr>
      <w:tr w:rsidR="00073CF0" w:rsidRPr="00073CF0" w14:paraId="5D0AFF11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107D532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EC6D4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299377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AGACGAAGCAGACTGGACCA</w:t>
            </w:r>
          </w:p>
        </w:tc>
      </w:tr>
      <w:tr w:rsidR="00073CF0" w:rsidRPr="00073CF0" w14:paraId="14A04B1D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E809E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Obsl1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D12E93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F48BB3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GACCCGAGAAGATGCTGGAG</w:t>
            </w:r>
          </w:p>
        </w:tc>
      </w:tr>
      <w:tr w:rsidR="00073CF0" w:rsidRPr="00073CF0" w14:paraId="6F7D41E2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646E5F6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4E6095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DC2B7D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GGACTGTGCTTGACACATTTGA</w:t>
            </w:r>
          </w:p>
        </w:tc>
      </w:tr>
      <w:tr w:rsidR="00073CF0" w:rsidRPr="00073CF0" w14:paraId="63EAD441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557563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Sntb1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851B39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7245C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AGTGCTGCTGGAAGTGAAGTAT</w:t>
            </w:r>
          </w:p>
        </w:tc>
      </w:tr>
      <w:tr w:rsidR="00073CF0" w:rsidRPr="00073CF0" w14:paraId="796BAE9D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42DDA4F8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0E9263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12C710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ATCCAATCTCAGACACCGGG</w:t>
            </w:r>
          </w:p>
        </w:tc>
      </w:tr>
      <w:tr w:rsidR="00073CF0" w:rsidRPr="00073CF0" w14:paraId="206A56F0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16BC4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Igf1ea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4140A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5A89EF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GTGTTGCTTCCGGAGCTGTG</w:t>
            </w:r>
          </w:p>
        </w:tc>
      </w:tr>
      <w:tr w:rsidR="00073CF0" w:rsidRPr="00073CF0" w14:paraId="19113EB9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2A96091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E83B6E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3CD702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CAATGTACTTCCTTCTGAGTC</w:t>
            </w:r>
          </w:p>
        </w:tc>
      </w:tr>
      <w:tr w:rsidR="00073CF0" w:rsidRPr="00073CF0" w14:paraId="1F8C350F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9FEE43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Hgf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845CE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EBE3B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GATTATTGCCCTATTTCCCGTTGTG</w:t>
            </w:r>
          </w:p>
        </w:tc>
      </w:tr>
      <w:tr w:rsidR="00073CF0" w:rsidRPr="00073CF0" w14:paraId="7DD63C72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60DC35C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08B988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C2A23A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TGGCACAGGATATTACAGGATGG</w:t>
            </w:r>
          </w:p>
        </w:tc>
      </w:tr>
      <w:tr w:rsidR="00073CF0" w:rsidRPr="00073CF0" w14:paraId="69DCF871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D9D628" w14:textId="33B8A86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Trim63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F97002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4ACE65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CGTCCAGAGCGTGTGTCTCACTC</w:t>
            </w:r>
          </w:p>
        </w:tc>
      </w:tr>
      <w:tr w:rsidR="00073CF0" w:rsidRPr="00073CF0" w14:paraId="5886E8A4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5D33FBB6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4C6E3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2C88BF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GGGCTACCTTCCTCTCAAGTGC</w:t>
            </w:r>
          </w:p>
        </w:tc>
      </w:tr>
      <w:tr w:rsidR="00073CF0" w:rsidRPr="00073CF0" w14:paraId="6F83CE94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97D2F0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Pax7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842897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15F5CF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TCCATCAAGCCAGGAGACA</w:t>
            </w:r>
          </w:p>
        </w:tc>
      </w:tr>
      <w:tr w:rsidR="00073CF0" w:rsidRPr="00073CF0" w14:paraId="1644A1C8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2E98EF70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267647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944C6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AGGAAGAAGTCCCACACAG</w:t>
            </w:r>
          </w:p>
        </w:tc>
      </w:tr>
      <w:tr w:rsidR="00073CF0" w:rsidRPr="00073CF0" w14:paraId="3D04B3F9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FF2143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Myod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ABFC9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806840D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CATCCAGCCCGCTCCAAC</w:t>
            </w:r>
          </w:p>
        </w:tc>
      </w:tr>
      <w:tr w:rsidR="00073CF0" w:rsidRPr="00073CF0" w14:paraId="5B24FE23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78793BB5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F4904E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50DC6D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GGGCCGCTGTAATCCATCATGCC</w:t>
            </w:r>
          </w:p>
        </w:tc>
      </w:tr>
      <w:tr w:rsidR="00073CF0" w:rsidRPr="00073CF0" w14:paraId="7E00D3DB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367BED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Tgfb</w:t>
            </w: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l-GR"/>
              </w:rPr>
              <w:t xml:space="preserve">1 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3D0C9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17C58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GCTGACCCCCACTGATACG</w:t>
            </w:r>
          </w:p>
        </w:tc>
      </w:tr>
      <w:tr w:rsidR="00073CF0" w:rsidRPr="00073CF0" w14:paraId="61DB0044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00CC6B47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3C39DE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84C088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CCTGTATTCCGTCTCCTTGGTT</w:t>
            </w:r>
          </w:p>
        </w:tc>
      </w:tr>
      <w:tr w:rsidR="00073CF0" w:rsidRPr="00073CF0" w14:paraId="4AAA23DB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A608E5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Adgre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B00B03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A3596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AGTGTCCTTACAGAGTGCAGC</w:t>
            </w:r>
          </w:p>
        </w:tc>
      </w:tr>
      <w:tr w:rsidR="00073CF0" w:rsidRPr="00073CF0" w14:paraId="16F71381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7C2E550F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820BC0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097C6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GAGCTCAAACCATGTGGTCG</w:t>
            </w:r>
          </w:p>
        </w:tc>
      </w:tr>
      <w:tr w:rsidR="00073CF0" w:rsidRPr="00073CF0" w14:paraId="32357D76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B3EE4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Sdhb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C97016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DDE8B6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GTCAGGAGCCAAAATGGCG</w:t>
            </w:r>
          </w:p>
        </w:tc>
      </w:tr>
      <w:tr w:rsidR="00073CF0" w:rsidRPr="00073CF0" w14:paraId="7A33339E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491AEE8F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3EC3D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EC959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CGACAGGCCTGAACTGC</w:t>
            </w:r>
          </w:p>
        </w:tc>
      </w:tr>
      <w:tr w:rsidR="00073CF0" w:rsidRPr="00073CF0" w14:paraId="1EF0E760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5020F9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Mb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0DAB9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7C0C4E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GTGCTGAATGTCTGGGGGAA</w:t>
            </w:r>
          </w:p>
        </w:tc>
      </w:tr>
      <w:tr w:rsidR="00073CF0" w:rsidRPr="00073CF0" w14:paraId="4DC9CA57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1AE91BF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E21D7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90E5BA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GGGTGAGTCTTAAACAGACCGA</w:t>
            </w:r>
          </w:p>
        </w:tc>
      </w:tr>
      <w:tr w:rsidR="00073CF0" w:rsidRPr="00073CF0" w14:paraId="2434DB7E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64472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Ttn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0B151D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35C0DE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GTCAGCTGGATATGACCGGG</w:t>
            </w:r>
          </w:p>
        </w:tc>
      </w:tr>
      <w:tr w:rsidR="00073CF0" w:rsidRPr="00073CF0" w14:paraId="320096FE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1AD53842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DBFA65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21B3EF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TGAGCGGCAGTTCTTTCACT</w:t>
            </w:r>
          </w:p>
        </w:tc>
      </w:tr>
      <w:tr w:rsidR="00073CF0" w:rsidRPr="00073CF0" w14:paraId="3738C82F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AD51F8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Obscn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2E886D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3479FD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ATGCAGGGGAGGTCAAGTTT</w:t>
            </w:r>
          </w:p>
        </w:tc>
      </w:tr>
      <w:tr w:rsidR="00073CF0" w:rsidRPr="00073CF0" w14:paraId="5565B176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186494C9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AC9119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47611F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GTCACGGGCAGTTCTTTCAC</w:t>
            </w:r>
          </w:p>
        </w:tc>
      </w:tr>
      <w:tr w:rsidR="00073CF0" w:rsidRPr="00073CF0" w14:paraId="1A19DF88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55D57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Sgcd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EBB2D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937BB50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AGCTGGCAATATGGAAGCCA</w:t>
            </w:r>
          </w:p>
        </w:tc>
      </w:tr>
      <w:tr w:rsidR="00073CF0" w:rsidRPr="00073CF0" w14:paraId="0141695C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6DA1145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96F0DA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A2B688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CGCAGCATCTAACTTAATCTCTCC</w:t>
            </w:r>
          </w:p>
        </w:tc>
      </w:tr>
      <w:tr w:rsidR="00073CF0" w:rsidRPr="00073CF0" w14:paraId="33C330AE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739BC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Igf1ec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2B10D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3198E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GGAGAAGGAAAGGAAGTACATTTG</w:t>
            </w:r>
          </w:p>
        </w:tc>
      </w:tr>
      <w:tr w:rsidR="00073CF0" w:rsidRPr="00073CF0" w14:paraId="3E7B0844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622F527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7C3FA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5A1E27F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CCTGCTCCGTGGGAGGCT</w:t>
            </w:r>
          </w:p>
        </w:tc>
      </w:tr>
      <w:tr w:rsidR="00073CF0" w:rsidRPr="00073CF0" w14:paraId="49679450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F8E249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Adora1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0DCC3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60D8BD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TCAAGATCCCTCTCCGGTACA</w:t>
            </w:r>
          </w:p>
        </w:tc>
      </w:tr>
      <w:tr w:rsidR="00073CF0" w:rsidRPr="00073CF0" w14:paraId="796B637E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25B1B01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BDDCFE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D3C64E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GGGAGAGAATCCAGCAGCC</w:t>
            </w:r>
          </w:p>
        </w:tc>
      </w:tr>
      <w:tr w:rsidR="00073CF0" w:rsidRPr="00073CF0" w14:paraId="09B02861" w14:textId="77777777" w:rsidTr="005707A2">
        <w:trPr>
          <w:trHeight w:val="260"/>
        </w:trPr>
        <w:tc>
          <w:tcPr>
            <w:tcW w:w="1708" w:type="dxa"/>
            <w:vMerge w:val="restar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D4CBB7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Cacna1s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97F789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000442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TGGTATGTCGTCACTTCCTCC</w:t>
            </w:r>
          </w:p>
        </w:tc>
      </w:tr>
      <w:tr w:rsidR="00073CF0" w:rsidRPr="00073CF0" w14:paraId="64AE10FB" w14:textId="77777777" w:rsidTr="005707A2">
        <w:trPr>
          <w:trHeight w:val="260"/>
        </w:trPr>
        <w:tc>
          <w:tcPr>
            <w:tcW w:w="0" w:type="auto"/>
            <w:vMerge/>
            <w:vAlign w:val="center"/>
            <w:hideMark/>
          </w:tcPr>
          <w:p w14:paraId="4609C0E5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39D8BF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93D0322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CCGACTGGTTGTAATGCTGC</w:t>
            </w:r>
          </w:p>
        </w:tc>
      </w:tr>
      <w:tr w:rsidR="00073CF0" w:rsidRPr="00073CF0" w14:paraId="60140513" w14:textId="77777777" w:rsidTr="005707A2">
        <w:trPr>
          <w:trHeight w:val="260"/>
        </w:trPr>
        <w:tc>
          <w:tcPr>
            <w:tcW w:w="0" w:type="auto"/>
            <w:vMerge w:val="restart"/>
            <w:vAlign w:val="center"/>
          </w:tcPr>
          <w:p w14:paraId="04CE6107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Ppargc1a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C6CF5F9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2546A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ACACAACCGCAGTCGCAACA</w:t>
            </w:r>
          </w:p>
        </w:tc>
      </w:tr>
      <w:tr w:rsidR="00073CF0" w:rsidRPr="00073CF0" w14:paraId="21584F29" w14:textId="77777777" w:rsidTr="005707A2">
        <w:trPr>
          <w:trHeight w:val="260"/>
        </w:trPr>
        <w:tc>
          <w:tcPr>
            <w:tcW w:w="0" w:type="auto"/>
            <w:vMerge/>
            <w:vAlign w:val="center"/>
          </w:tcPr>
          <w:p w14:paraId="7B13A1B6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B2FADF7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31B778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GGGAACCCTTGGGGTCATTTGG</w:t>
            </w:r>
          </w:p>
        </w:tc>
      </w:tr>
      <w:tr w:rsidR="00073CF0" w:rsidRPr="00073CF0" w14:paraId="1E7C550C" w14:textId="77777777" w:rsidTr="005707A2">
        <w:trPr>
          <w:trHeight w:val="260"/>
        </w:trPr>
        <w:tc>
          <w:tcPr>
            <w:tcW w:w="0" w:type="auto"/>
            <w:vMerge w:val="restart"/>
            <w:vAlign w:val="center"/>
          </w:tcPr>
          <w:p w14:paraId="53E1A632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Vegfa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2B19EE3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293252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CTGTAACGATGAAGCCCTGGAGTG</w:t>
            </w:r>
          </w:p>
        </w:tc>
      </w:tr>
      <w:tr w:rsidR="00073CF0" w:rsidRPr="00073CF0" w14:paraId="33DEBFAC" w14:textId="77777777" w:rsidTr="005707A2">
        <w:trPr>
          <w:trHeight w:val="260"/>
        </w:trPr>
        <w:tc>
          <w:tcPr>
            <w:tcW w:w="0" w:type="auto"/>
            <w:vMerge/>
            <w:vAlign w:val="center"/>
          </w:tcPr>
          <w:p w14:paraId="22D77E5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175076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768BD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GGTGAGGTTTGATCCGCATGATCT</w:t>
            </w:r>
          </w:p>
        </w:tc>
      </w:tr>
      <w:tr w:rsidR="00073CF0" w:rsidRPr="00073CF0" w14:paraId="639D4CA9" w14:textId="77777777" w:rsidTr="005707A2">
        <w:trPr>
          <w:trHeight w:val="260"/>
        </w:trPr>
        <w:tc>
          <w:tcPr>
            <w:tcW w:w="0" w:type="auto"/>
            <w:vMerge w:val="restart"/>
            <w:vAlign w:val="center"/>
          </w:tcPr>
          <w:p w14:paraId="036BEECC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Mybph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B4BC42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A71A00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CTCCGAGTGAAGATGTCCCC</w:t>
            </w:r>
          </w:p>
        </w:tc>
      </w:tr>
      <w:tr w:rsidR="00073CF0" w:rsidRPr="00073CF0" w14:paraId="148BFB49" w14:textId="77777777" w:rsidTr="005707A2">
        <w:trPr>
          <w:trHeight w:val="260"/>
        </w:trPr>
        <w:tc>
          <w:tcPr>
            <w:tcW w:w="0" w:type="auto"/>
            <w:vMerge/>
            <w:vAlign w:val="center"/>
          </w:tcPr>
          <w:p w14:paraId="2492E75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C2607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FC2107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ACAGTCAAGGAGCTGTGGC</w:t>
            </w:r>
          </w:p>
        </w:tc>
      </w:tr>
      <w:tr w:rsidR="00073CF0" w:rsidRPr="00073CF0" w14:paraId="3EB1BE6A" w14:textId="77777777" w:rsidTr="005707A2">
        <w:trPr>
          <w:trHeight w:val="260"/>
        </w:trPr>
        <w:tc>
          <w:tcPr>
            <w:tcW w:w="0" w:type="auto"/>
            <w:vMerge w:val="restart"/>
            <w:vAlign w:val="center"/>
          </w:tcPr>
          <w:p w14:paraId="5933EF04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Ankrd2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6561F1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6B2D33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CAGGAGGAAGAGACTGAGAAACTT</w:t>
            </w:r>
          </w:p>
        </w:tc>
      </w:tr>
      <w:tr w:rsidR="00073CF0" w:rsidRPr="00073CF0" w14:paraId="28B3CEA4" w14:textId="77777777" w:rsidTr="005707A2">
        <w:trPr>
          <w:trHeight w:val="260"/>
        </w:trPr>
        <w:tc>
          <w:tcPr>
            <w:tcW w:w="0" w:type="auto"/>
            <w:vMerge/>
            <w:vAlign w:val="center"/>
          </w:tcPr>
          <w:p w14:paraId="43E2CDE3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014E16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1D8CEB" w14:textId="77777777" w:rsidR="002B0B90" w:rsidRPr="00073CF0" w:rsidRDefault="002B0B90" w:rsidP="002B0B90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TTCCTCTAGCACTAGCATGTCC</w:t>
            </w:r>
          </w:p>
        </w:tc>
      </w:tr>
      <w:tr w:rsidR="00073CF0" w:rsidRPr="00073CF0" w14:paraId="328752E2" w14:textId="77777777" w:rsidTr="005707A2">
        <w:trPr>
          <w:trHeight w:val="260"/>
        </w:trPr>
        <w:tc>
          <w:tcPr>
            <w:tcW w:w="0" w:type="auto"/>
            <w:vMerge w:val="restart"/>
            <w:vAlign w:val="center"/>
          </w:tcPr>
          <w:p w14:paraId="2DA82385" w14:textId="74A262B8" w:rsidR="00577EEF" w:rsidRPr="00073CF0" w:rsidRDefault="00577EEF" w:rsidP="00577EEF">
            <w:pPr>
              <w:spacing w:line="240" w:lineRule="auto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Mtco2</w:t>
            </w: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677318" w14:textId="78AD3FA4" w:rsidR="00577EEF" w:rsidRPr="00073CF0" w:rsidRDefault="00577EEF" w:rsidP="00577EEF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forward 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B72806" w14:textId="6FEA9768" w:rsidR="00577EEF" w:rsidRPr="00073CF0" w:rsidRDefault="00577EEF" w:rsidP="00577EEF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AACCGAGTCGTTCTGCCAAT</w:t>
            </w:r>
          </w:p>
        </w:tc>
      </w:tr>
      <w:tr w:rsidR="00073CF0" w:rsidRPr="00073CF0" w14:paraId="11A392AB" w14:textId="77777777" w:rsidTr="005707A2">
        <w:trPr>
          <w:trHeight w:val="260"/>
        </w:trPr>
        <w:tc>
          <w:tcPr>
            <w:tcW w:w="0" w:type="auto"/>
            <w:vMerge/>
            <w:vAlign w:val="center"/>
          </w:tcPr>
          <w:p w14:paraId="0AFA1A4A" w14:textId="77777777" w:rsidR="00577EEF" w:rsidRPr="00073CF0" w:rsidRDefault="00577EEF" w:rsidP="00577EEF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CF3311" w14:textId="296F5D15" w:rsidR="00577EEF" w:rsidRPr="00073CF0" w:rsidRDefault="00577EEF" w:rsidP="00577EEF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5629" w:type="dxa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E6F722" w14:textId="17B70720" w:rsidR="00577EEF" w:rsidRPr="00073CF0" w:rsidRDefault="00577EEF" w:rsidP="00577EEF">
            <w:p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GGACTGCTCATGAGTGGAGG</w:t>
            </w:r>
          </w:p>
        </w:tc>
      </w:tr>
    </w:tbl>
    <w:p w14:paraId="21EFA591" w14:textId="77777777" w:rsidR="002B0B90" w:rsidRDefault="002B0B90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5297B0CF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22D107EE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0AD4511F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3431A7E2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258C5562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0622FF40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2B7BF8EA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48692B67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3D6DA7AA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6F32975B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3951E047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00F8EEA5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23BE8987" w14:textId="77777777" w:rsidR="00CA1CF1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4F8DB81A" w14:textId="77777777" w:rsidR="00CA1CF1" w:rsidRPr="00073CF0" w:rsidRDefault="00CA1CF1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</w:p>
    <w:p w14:paraId="411F0B5D" w14:textId="13759C08" w:rsidR="00B935F4" w:rsidRPr="00073CF0" w:rsidRDefault="00B935F4" w:rsidP="00B935F4">
      <w:pPr>
        <w:pStyle w:val="NormalWeb"/>
        <w:kinsoku w:val="0"/>
        <w:overflowPunct w:val="0"/>
        <w:spacing w:before="0" w:beforeAutospacing="0" w:after="0" w:afterAutospacing="0" w:line="360" w:lineRule="auto"/>
        <w:textAlignment w:val="baseline"/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</w:pPr>
      <w:r w:rsidRPr="00073CF0">
        <w:rPr>
          <w:rFonts w:ascii="Arial" w:eastAsia="SimSun" w:hAnsi="Arial" w:cs="Arial"/>
          <w:b/>
          <w:bCs/>
          <w:color w:val="000000" w:themeColor="text1"/>
          <w:kern w:val="24"/>
          <w:sz w:val="20"/>
          <w:szCs w:val="20"/>
          <w:lang w:val="en-GB"/>
        </w:rPr>
        <w:lastRenderedPageBreak/>
        <w:t xml:space="preserve">Supplementary Data. </w:t>
      </w:r>
      <w:r w:rsidRPr="00CA1CF1">
        <w:rPr>
          <w:rFonts w:ascii="Arial" w:eastAsia="SimSun" w:hAnsi="Arial" w:cs="Arial"/>
          <w:color w:val="000000" w:themeColor="text1"/>
          <w:kern w:val="24"/>
          <w:sz w:val="20"/>
          <w:szCs w:val="20"/>
          <w:lang w:val="en-GB"/>
        </w:rPr>
        <w:t>DEGs in gastrocnemius of dKO mice compared to control.</w:t>
      </w:r>
    </w:p>
    <w:tbl>
      <w:tblPr>
        <w:tblW w:w="921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00"/>
        <w:gridCol w:w="1442"/>
        <w:gridCol w:w="1506"/>
        <w:gridCol w:w="1570"/>
        <w:gridCol w:w="1796"/>
      </w:tblGrid>
      <w:tr w:rsidR="00073CF0" w:rsidRPr="00073CF0" w14:paraId="4A12E01E" w14:textId="77777777" w:rsidTr="00173FB8">
        <w:trPr>
          <w:trHeight w:val="306"/>
          <w:jc w:val="center"/>
        </w:trPr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3B88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Gene Ensemble</w:t>
            </w:r>
          </w:p>
        </w:tc>
        <w:tc>
          <w:tcPr>
            <w:tcW w:w="1442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A6F9A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Gene name</w:t>
            </w:r>
          </w:p>
        </w:tc>
        <w:tc>
          <w:tcPr>
            <w:tcW w:w="1506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84401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-L</w:t>
            </w: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og</w:t>
            </w: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vertAlign w:val="subscript"/>
              </w:rPr>
              <w:t xml:space="preserve">10 </w:t>
            </w: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(</w:t>
            </w:r>
            <w:r w:rsidRPr="00073CF0"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</w:rPr>
              <w:t>p</w:t>
            </w: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-value)</w:t>
            </w:r>
          </w:p>
        </w:tc>
        <w:tc>
          <w:tcPr>
            <w:tcW w:w="1570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5CB2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Fold change</w:t>
            </w:r>
          </w:p>
        </w:tc>
        <w:tc>
          <w:tcPr>
            <w:tcW w:w="1796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E9911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Comparison</w:t>
            </w:r>
          </w:p>
        </w:tc>
      </w:tr>
      <w:tr w:rsidR="00073CF0" w:rsidRPr="00073CF0" w14:paraId="529B542F" w14:textId="77777777" w:rsidTr="00A42B3D">
        <w:trPr>
          <w:trHeight w:val="306"/>
          <w:jc w:val="center"/>
        </w:trPr>
        <w:tc>
          <w:tcPr>
            <w:tcW w:w="2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CA88D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ENSMUSG00000055775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1844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MYH8</w:t>
            </w:r>
          </w:p>
        </w:tc>
        <w:tc>
          <w:tcPr>
            <w:tcW w:w="15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C9E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1.67</w:t>
            </w:r>
          </w:p>
        </w:tc>
        <w:tc>
          <w:tcPr>
            <w:tcW w:w="15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3D37F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1.55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5744B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385FA6F3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2BF9817E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ENSMUSG00000027470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14:paraId="1DE9804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MYLK2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21EA5ABD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1.37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36A7DAAE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1.58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607D0CC4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7157EB4F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489499C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ENSMUSG00000053093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14:paraId="07DB8D6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MYH7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0CCB9D48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4.91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A5D7ADD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1.93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6F3F7AD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11EA0C7B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54EB1CE0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ENSMUSG00000026418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14:paraId="5ABF9BDC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TNNI1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03CB22A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4.11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22FC8748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2.07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4CDE943F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09D913C8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</w:tcPr>
          <w:p w14:paraId="5AED8B1F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ENSMUSG00000091898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65FF0631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TNNC1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39D6F27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5.39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49BDED7B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2.09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164C580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3C85BE50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bottom"/>
          </w:tcPr>
          <w:p w14:paraId="67D884F8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ENSMUSG00000064179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78720976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TNNT1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49E1FF3C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6.40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7E0974F0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2.17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4BD81AB7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4F0704D0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bottom"/>
          </w:tcPr>
          <w:p w14:paraId="71E2E91D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ENSMUSG00000027940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2915E68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TPM3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4838F57F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7.01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4C2EF508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1.96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407B235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0568C8EE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bottom"/>
          </w:tcPr>
          <w:p w14:paraId="5B507B59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ENSMUSG00000044167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3998F2BA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FOXO1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3BA4AAE7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6.08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373D37E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2.41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4295BC6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73EDC060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bottom"/>
          </w:tcPr>
          <w:p w14:paraId="1FF1175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ENSMUSG00000042903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7F187BDA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FOXO4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69545CF1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8.16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647E8867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1.44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6543C51C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3E1DC19D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bottom"/>
          </w:tcPr>
          <w:p w14:paraId="02FA10B9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ENSMUSG00000018893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4E6047C6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MB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5EAE441B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6.53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5E77B419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2.11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3144F95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5DB55474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bottom"/>
          </w:tcPr>
          <w:p w14:paraId="1699836C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ENSMUSG00000029167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1A53827B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PPARGC1A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10C15DA9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6.15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6532DFFA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2.11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6BC773E0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2DEFA634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</w:tcPr>
          <w:p w14:paraId="1075DE8E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ENSMUSG00000029467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14E79D18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ATP2A2</w:t>
            </w:r>
          </w:p>
        </w:tc>
        <w:tc>
          <w:tcPr>
            <w:tcW w:w="1506" w:type="dxa"/>
            <w:shd w:val="clear" w:color="auto" w:fill="auto"/>
            <w:noWrap/>
            <w:vAlign w:val="center"/>
          </w:tcPr>
          <w:p w14:paraId="14825B57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6.79</w:t>
            </w:r>
          </w:p>
        </w:tc>
        <w:tc>
          <w:tcPr>
            <w:tcW w:w="1570" w:type="dxa"/>
            <w:shd w:val="clear" w:color="auto" w:fill="auto"/>
            <w:noWrap/>
            <w:vAlign w:val="center"/>
          </w:tcPr>
          <w:p w14:paraId="67F6E63B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1.86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05EB462B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41651D13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</w:tcPr>
          <w:p w14:paraId="5DC7F6C6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ENSMUSG00000064179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5B52FA9F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TNNT1</w:t>
            </w:r>
          </w:p>
        </w:tc>
        <w:tc>
          <w:tcPr>
            <w:tcW w:w="1506" w:type="dxa"/>
            <w:shd w:val="clear" w:color="auto" w:fill="auto"/>
            <w:noWrap/>
            <w:vAlign w:val="center"/>
          </w:tcPr>
          <w:p w14:paraId="196586CC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6.40</w:t>
            </w:r>
          </w:p>
        </w:tc>
        <w:tc>
          <w:tcPr>
            <w:tcW w:w="1570" w:type="dxa"/>
            <w:shd w:val="clear" w:color="auto" w:fill="auto"/>
            <w:noWrap/>
            <w:vAlign w:val="center"/>
          </w:tcPr>
          <w:p w14:paraId="66F0FC3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2.17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4608244B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43FBC083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</w:tcPr>
          <w:p w14:paraId="5F1934D9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ENSMUSG00000026576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650D4597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ATP1B1</w:t>
            </w:r>
          </w:p>
        </w:tc>
        <w:tc>
          <w:tcPr>
            <w:tcW w:w="1506" w:type="dxa"/>
            <w:shd w:val="clear" w:color="auto" w:fill="auto"/>
            <w:noWrap/>
            <w:vAlign w:val="center"/>
          </w:tcPr>
          <w:p w14:paraId="4933AD1D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1.48</w:t>
            </w:r>
          </w:p>
        </w:tc>
        <w:tc>
          <w:tcPr>
            <w:tcW w:w="1570" w:type="dxa"/>
            <w:shd w:val="clear" w:color="auto" w:fill="auto"/>
            <w:noWrap/>
            <w:vAlign w:val="center"/>
          </w:tcPr>
          <w:p w14:paraId="5E8503A8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1.85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2FEA20DE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≥ dKO</w:t>
            </w:r>
          </w:p>
        </w:tc>
      </w:tr>
      <w:tr w:rsidR="00073CF0" w:rsidRPr="00073CF0" w14:paraId="684F769F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bottom"/>
          </w:tcPr>
          <w:p w14:paraId="2C152F97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ENSMUSG00000042045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43CF9111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SLN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CFD1185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15.49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6395D4B6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20.65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060E2934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  <w:tr w:rsidR="00073CF0" w:rsidRPr="00073CF0" w14:paraId="73FB041E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bottom"/>
          </w:tcPr>
          <w:p w14:paraId="4B869D95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ENSMUSG00000004105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06584595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ANGPTL2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0372208D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7.79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4C577645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1.79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526125FC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  <w:tr w:rsidR="00073CF0" w:rsidRPr="00073CF0" w14:paraId="04493267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bottom"/>
          </w:tcPr>
          <w:p w14:paraId="7FD9EF5A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ENSMUSG00000021822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66C044A8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PLAU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7916CFB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12.47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7B2AEABA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1.99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387BE69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  <w:tr w:rsidR="00073CF0" w:rsidRPr="00073CF0" w14:paraId="0EC8A7D4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bottom"/>
          </w:tcPr>
          <w:p w14:paraId="071F5836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ENSMUSG00000014773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14:paraId="5887CB55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DLL1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6C90732A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1.38</w:t>
            </w:r>
          </w:p>
        </w:tc>
        <w:tc>
          <w:tcPr>
            <w:tcW w:w="1570" w:type="dxa"/>
            <w:shd w:val="clear" w:color="auto" w:fill="auto"/>
            <w:noWrap/>
            <w:vAlign w:val="bottom"/>
          </w:tcPr>
          <w:p w14:paraId="7C9EF2B0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hAnsi="Arial" w:cs="Arial"/>
                <w:color w:val="000000" w:themeColor="text1"/>
                <w:sz w:val="20"/>
                <w:szCs w:val="20"/>
              </w:rPr>
              <w:t>1.98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14:paraId="78D1417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  <w:tr w:rsidR="00073CF0" w:rsidRPr="00073CF0" w14:paraId="5DA3703B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42DB3BC5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ENSMUSG00000068614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14:paraId="6F90C08B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ACTC1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1F377561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22.85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2D9EDED5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8.72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42D76DFE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  <w:tr w:rsidR="00073CF0" w:rsidRPr="00073CF0" w14:paraId="3CF63F28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621561CC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ENSMUSG00000042451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14:paraId="6955AB3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MYBPH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1695801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19.29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005F0364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7.11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5811C66E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  <w:tr w:rsidR="00073CF0" w:rsidRPr="00073CF0" w14:paraId="4A22DBBA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4DE1B78C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ENSMUSG00000026211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14:paraId="674B63C7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OBSL1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523FB50A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5.78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111221D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2.40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39569870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  <w:tr w:rsidR="00073CF0" w:rsidRPr="00073CF0" w14:paraId="083711E7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36543CA6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ENSMUSG00000055632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14:paraId="58A76A1F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HMCN2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299EFB7C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3.94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53227DD1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2.14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6D41967C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  <w:tr w:rsidR="00073CF0" w:rsidRPr="00073CF0" w14:paraId="5A08A99F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43B6925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ENSMUSG00000027107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14:paraId="4E1857F6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CHRNA1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16F36218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1.53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1206F183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2.71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2F6BEA4F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  <w:tr w:rsidR="00073CF0" w:rsidRPr="00073CF0" w14:paraId="0AC94558" w14:textId="77777777" w:rsidTr="00A42B3D">
        <w:trPr>
          <w:trHeight w:val="306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1960193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ENSMUSG00000026253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14:paraId="16B3643D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CHRNG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7B19402A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1.78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12BF7A74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7.62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56C97CE5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  <w:tr w:rsidR="00173FB8" w:rsidRPr="00073CF0" w14:paraId="01D90559" w14:textId="77777777" w:rsidTr="00173FB8">
        <w:trPr>
          <w:trHeight w:val="306"/>
          <w:jc w:val="center"/>
        </w:trPr>
        <w:tc>
          <w:tcPr>
            <w:tcW w:w="290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67606E0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ENSMUSG00000026251</w:t>
            </w:r>
          </w:p>
        </w:tc>
        <w:tc>
          <w:tcPr>
            <w:tcW w:w="1442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8F2AB45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CHRND</w:t>
            </w:r>
          </w:p>
        </w:tc>
        <w:tc>
          <w:tcPr>
            <w:tcW w:w="1506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A1657B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2.90</w:t>
            </w:r>
          </w:p>
        </w:tc>
        <w:tc>
          <w:tcPr>
            <w:tcW w:w="157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BF23B4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2.39</w:t>
            </w:r>
          </w:p>
        </w:tc>
        <w:tc>
          <w:tcPr>
            <w:tcW w:w="1796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1C9B2B2" w14:textId="77777777" w:rsidR="00B935F4" w:rsidRPr="00073CF0" w:rsidRDefault="00B935F4" w:rsidP="00A42B3D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73CF0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Control &lt; dKO</w:t>
            </w:r>
          </w:p>
        </w:tc>
      </w:tr>
    </w:tbl>
    <w:p w14:paraId="4927DCE3" w14:textId="4FAC37EF" w:rsidR="00430CC6" w:rsidRPr="00073CF0" w:rsidRDefault="00430CC6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sectPr w:rsidR="00430CC6" w:rsidRPr="00073CF0" w:rsidSect="00157258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6B6939" w14:textId="77777777" w:rsidR="004E4BBD" w:rsidRDefault="004E4BBD" w:rsidP="00A05975">
      <w:pPr>
        <w:spacing w:after="0" w:line="240" w:lineRule="auto"/>
      </w:pPr>
      <w:r>
        <w:separator/>
      </w:r>
    </w:p>
  </w:endnote>
  <w:endnote w:type="continuationSeparator" w:id="0">
    <w:p w14:paraId="475AAB65" w14:textId="77777777" w:rsidR="004E4BBD" w:rsidRDefault="004E4BBD" w:rsidP="00A05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66012022"/>
      <w:docPartObj>
        <w:docPartGallery w:val="Page Numbers (Bottom of Page)"/>
        <w:docPartUnique/>
      </w:docPartObj>
    </w:sdtPr>
    <w:sdtContent>
      <w:p w14:paraId="4170E94A" w14:textId="2B5445CC" w:rsidR="0005328F" w:rsidRDefault="0005328F" w:rsidP="0015725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700F89">
          <w:rPr>
            <w:rStyle w:val="PageNumber"/>
            <w:noProof/>
          </w:rPr>
          <w:t>40</w:t>
        </w:r>
        <w:r>
          <w:rPr>
            <w:rStyle w:val="PageNumber"/>
          </w:rPr>
          <w:fldChar w:fldCharType="end"/>
        </w:r>
      </w:p>
    </w:sdtContent>
  </w:sdt>
  <w:p w14:paraId="74F04AC2" w14:textId="77777777" w:rsidR="0005328F" w:rsidRDefault="0005328F" w:rsidP="001357EB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62567531"/>
      <w:docPartObj>
        <w:docPartGallery w:val="Page Numbers (Bottom of Page)"/>
        <w:docPartUnique/>
      </w:docPartObj>
    </w:sdtPr>
    <w:sdtContent>
      <w:p w14:paraId="2EDFAAE8" w14:textId="12C26CC8" w:rsidR="0005328F" w:rsidRDefault="0005328F" w:rsidP="0015725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700F89">
          <w:rPr>
            <w:rStyle w:val="PageNumber"/>
            <w:noProof/>
          </w:rPr>
          <w:t>39</w:t>
        </w:r>
        <w:r>
          <w:rPr>
            <w:rStyle w:val="PageNumber"/>
          </w:rPr>
          <w:fldChar w:fldCharType="end"/>
        </w:r>
      </w:p>
    </w:sdtContent>
  </w:sdt>
  <w:p w14:paraId="59133035" w14:textId="1BD1DAC5" w:rsidR="0005328F" w:rsidRDefault="0005328F" w:rsidP="0032690D">
    <w:pPr>
      <w:pStyle w:val="Footer"/>
      <w:ind w:right="360" w:firstLine="360"/>
      <w:jc w:val="right"/>
    </w:pPr>
  </w:p>
  <w:p w14:paraId="502D4BE0" w14:textId="77777777" w:rsidR="0005328F" w:rsidRDefault="00053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DAE0C5" w14:textId="77777777" w:rsidR="004E4BBD" w:rsidRDefault="004E4BBD" w:rsidP="00A05975">
      <w:pPr>
        <w:spacing w:after="0" w:line="240" w:lineRule="auto"/>
      </w:pPr>
      <w:r>
        <w:separator/>
      </w:r>
    </w:p>
  </w:footnote>
  <w:footnote w:type="continuationSeparator" w:id="0">
    <w:p w14:paraId="3DFA5448" w14:textId="77777777" w:rsidR="004E4BBD" w:rsidRDefault="004E4BBD" w:rsidP="00A059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7C3CBE"/>
    <w:multiLevelType w:val="hybridMultilevel"/>
    <w:tmpl w:val="56B03132"/>
    <w:lvl w:ilvl="0" w:tplc="72CC929E">
      <w:start w:val="4"/>
      <w:numFmt w:val="bullet"/>
      <w:lvlText w:val=""/>
      <w:lvlJc w:val="left"/>
      <w:pPr>
        <w:ind w:left="720" w:hanging="360"/>
      </w:pPr>
      <w:rPr>
        <w:rFonts w:ascii="Wingdings" w:eastAsia="SimSun" w:hAnsi="Wingdings" w:cs="Arial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786D0F"/>
    <w:multiLevelType w:val="hybridMultilevel"/>
    <w:tmpl w:val="1EB8DEAA"/>
    <w:lvl w:ilvl="0" w:tplc="99C2228E">
      <w:start w:val="5"/>
      <w:numFmt w:val="bullet"/>
      <w:lvlText w:val=""/>
      <w:lvlJc w:val="left"/>
      <w:pPr>
        <w:ind w:left="720" w:hanging="360"/>
      </w:pPr>
      <w:rPr>
        <w:rFonts w:ascii="Wingdings" w:eastAsia="SimSun" w:hAnsi="Wingdings" w:cs="Arial" w:hint="default"/>
        <w:b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12553"/>
    <w:multiLevelType w:val="hybridMultilevel"/>
    <w:tmpl w:val="58F2A366"/>
    <w:lvl w:ilvl="0" w:tplc="BEC66D2A">
      <w:start w:val="5"/>
      <w:numFmt w:val="bullet"/>
      <w:lvlText w:val="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8C4B6B"/>
    <w:multiLevelType w:val="hybridMultilevel"/>
    <w:tmpl w:val="89FAE50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0F1D85"/>
    <w:multiLevelType w:val="hybridMultilevel"/>
    <w:tmpl w:val="817CE95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654CA4"/>
    <w:multiLevelType w:val="hybridMultilevel"/>
    <w:tmpl w:val="5836806E"/>
    <w:lvl w:ilvl="0" w:tplc="931E51A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109171">
    <w:abstractNumId w:val="5"/>
  </w:num>
  <w:num w:numId="2" w16cid:durableId="1950116071">
    <w:abstractNumId w:val="4"/>
  </w:num>
  <w:num w:numId="3" w16cid:durableId="1775437323">
    <w:abstractNumId w:val="3"/>
  </w:num>
  <w:num w:numId="4" w16cid:durableId="1399286168">
    <w:abstractNumId w:val="0"/>
  </w:num>
  <w:num w:numId="5" w16cid:durableId="1893269755">
    <w:abstractNumId w:val="1"/>
  </w:num>
  <w:num w:numId="6" w16cid:durableId="11193019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A0NTE1NDGwMDM3NLVU0lEKTi0uzszPAykwqgUAYWTez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wzrw9wfbrvt9herdtl55svga9xat09r5r9t&quot;&gt;2024 fibre post&lt;record-ids&gt;&lt;item&gt;38&lt;/item&gt;&lt;/record-ids&gt;&lt;/item&gt;&lt;/Libraries&gt;"/>
  </w:docVars>
  <w:rsids>
    <w:rsidRoot w:val="00477933"/>
    <w:rsid w:val="00000153"/>
    <w:rsid w:val="00001372"/>
    <w:rsid w:val="00001AB5"/>
    <w:rsid w:val="00004459"/>
    <w:rsid w:val="00004C90"/>
    <w:rsid w:val="000056BD"/>
    <w:rsid w:val="00005F10"/>
    <w:rsid w:val="00007E78"/>
    <w:rsid w:val="00010BA3"/>
    <w:rsid w:val="000137F5"/>
    <w:rsid w:val="00015088"/>
    <w:rsid w:val="0001534A"/>
    <w:rsid w:val="00015A69"/>
    <w:rsid w:val="00015A8A"/>
    <w:rsid w:val="00016466"/>
    <w:rsid w:val="000166B3"/>
    <w:rsid w:val="00017C55"/>
    <w:rsid w:val="000200F7"/>
    <w:rsid w:val="00020204"/>
    <w:rsid w:val="000206F4"/>
    <w:rsid w:val="000207C0"/>
    <w:rsid w:val="00020C39"/>
    <w:rsid w:val="00021BA3"/>
    <w:rsid w:val="000231A1"/>
    <w:rsid w:val="000241FC"/>
    <w:rsid w:val="00024896"/>
    <w:rsid w:val="00025561"/>
    <w:rsid w:val="0003099C"/>
    <w:rsid w:val="00031D87"/>
    <w:rsid w:val="0003437B"/>
    <w:rsid w:val="000345D8"/>
    <w:rsid w:val="00035DB0"/>
    <w:rsid w:val="00037098"/>
    <w:rsid w:val="000375ED"/>
    <w:rsid w:val="00040BF5"/>
    <w:rsid w:val="00041467"/>
    <w:rsid w:val="00041E20"/>
    <w:rsid w:val="00042565"/>
    <w:rsid w:val="000427ED"/>
    <w:rsid w:val="00042822"/>
    <w:rsid w:val="000437BB"/>
    <w:rsid w:val="00043DBE"/>
    <w:rsid w:val="00043EAA"/>
    <w:rsid w:val="00052360"/>
    <w:rsid w:val="0005328F"/>
    <w:rsid w:val="000533DC"/>
    <w:rsid w:val="000557F8"/>
    <w:rsid w:val="00056565"/>
    <w:rsid w:val="00056B33"/>
    <w:rsid w:val="00057CC3"/>
    <w:rsid w:val="00060A78"/>
    <w:rsid w:val="00062F65"/>
    <w:rsid w:val="00065498"/>
    <w:rsid w:val="00067ED0"/>
    <w:rsid w:val="0007005D"/>
    <w:rsid w:val="000725EA"/>
    <w:rsid w:val="00072CA9"/>
    <w:rsid w:val="00072CB1"/>
    <w:rsid w:val="00072F38"/>
    <w:rsid w:val="00073CF0"/>
    <w:rsid w:val="00074390"/>
    <w:rsid w:val="0007504A"/>
    <w:rsid w:val="00076CE8"/>
    <w:rsid w:val="00076D29"/>
    <w:rsid w:val="0007714F"/>
    <w:rsid w:val="00077198"/>
    <w:rsid w:val="00077B51"/>
    <w:rsid w:val="000802F1"/>
    <w:rsid w:val="00080F5A"/>
    <w:rsid w:val="00081BF0"/>
    <w:rsid w:val="00081F72"/>
    <w:rsid w:val="0008262A"/>
    <w:rsid w:val="00082CDF"/>
    <w:rsid w:val="0008370E"/>
    <w:rsid w:val="0008523E"/>
    <w:rsid w:val="00086B25"/>
    <w:rsid w:val="000875D4"/>
    <w:rsid w:val="00087D5B"/>
    <w:rsid w:val="00090406"/>
    <w:rsid w:val="0009049A"/>
    <w:rsid w:val="00090996"/>
    <w:rsid w:val="00090AE0"/>
    <w:rsid w:val="00091257"/>
    <w:rsid w:val="000918F7"/>
    <w:rsid w:val="0009229E"/>
    <w:rsid w:val="00092D8F"/>
    <w:rsid w:val="00092E55"/>
    <w:rsid w:val="000935F4"/>
    <w:rsid w:val="000954F6"/>
    <w:rsid w:val="00096116"/>
    <w:rsid w:val="00097268"/>
    <w:rsid w:val="000A2636"/>
    <w:rsid w:val="000A27D0"/>
    <w:rsid w:val="000A4CEC"/>
    <w:rsid w:val="000A5320"/>
    <w:rsid w:val="000A5EE6"/>
    <w:rsid w:val="000A6177"/>
    <w:rsid w:val="000A69A7"/>
    <w:rsid w:val="000A74FE"/>
    <w:rsid w:val="000B10BC"/>
    <w:rsid w:val="000B20D9"/>
    <w:rsid w:val="000B2329"/>
    <w:rsid w:val="000B38E9"/>
    <w:rsid w:val="000B39F6"/>
    <w:rsid w:val="000B3E5D"/>
    <w:rsid w:val="000B444F"/>
    <w:rsid w:val="000B6096"/>
    <w:rsid w:val="000B6EC4"/>
    <w:rsid w:val="000B71C3"/>
    <w:rsid w:val="000C0462"/>
    <w:rsid w:val="000C0B48"/>
    <w:rsid w:val="000C180F"/>
    <w:rsid w:val="000C275F"/>
    <w:rsid w:val="000C33B7"/>
    <w:rsid w:val="000C4035"/>
    <w:rsid w:val="000C4608"/>
    <w:rsid w:val="000C46F5"/>
    <w:rsid w:val="000C4EBB"/>
    <w:rsid w:val="000C5432"/>
    <w:rsid w:val="000C5913"/>
    <w:rsid w:val="000C5AE5"/>
    <w:rsid w:val="000C7CD0"/>
    <w:rsid w:val="000D00EC"/>
    <w:rsid w:val="000D0743"/>
    <w:rsid w:val="000D0A44"/>
    <w:rsid w:val="000D0A77"/>
    <w:rsid w:val="000D106B"/>
    <w:rsid w:val="000D26FE"/>
    <w:rsid w:val="000D3838"/>
    <w:rsid w:val="000D3CF0"/>
    <w:rsid w:val="000D70D2"/>
    <w:rsid w:val="000D7514"/>
    <w:rsid w:val="000E06BA"/>
    <w:rsid w:val="000E0B16"/>
    <w:rsid w:val="000E1275"/>
    <w:rsid w:val="000E2181"/>
    <w:rsid w:val="000E39F0"/>
    <w:rsid w:val="000E46ED"/>
    <w:rsid w:val="000E4CD0"/>
    <w:rsid w:val="000E4D3E"/>
    <w:rsid w:val="000E6BCD"/>
    <w:rsid w:val="000E72A4"/>
    <w:rsid w:val="000E7A2D"/>
    <w:rsid w:val="000F2C45"/>
    <w:rsid w:val="000F2D40"/>
    <w:rsid w:val="000F40D8"/>
    <w:rsid w:val="000F52C4"/>
    <w:rsid w:val="000F69BD"/>
    <w:rsid w:val="000F7E6E"/>
    <w:rsid w:val="00102C53"/>
    <w:rsid w:val="0010335C"/>
    <w:rsid w:val="00103C45"/>
    <w:rsid w:val="0010405A"/>
    <w:rsid w:val="00104E3C"/>
    <w:rsid w:val="0010520C"/>
    <w:rsid w:val="001069D7"/>
    <w:rsid w:val="00107B8B"/>
    <w:rsid w:val="00107BC1"/>
    <w:rsid w:val="0011030A"/>
    <w:rsid w:val="00112EBA"/>
    <w:rsid w:val="001136E2"/>
    <w:rsid w:val="001139E3"/>
    <w:rsid w:val="00113A2F"/>
    <w:rsid w:val="0011460A"/>
    <w:rsid w:val="0011614F"/>
    <w:rsid w:val="0011774A"/>
    <w:rsid w:val="00117BAB"/>
    <w:rsid w:val="00122185"/>
    <w:rsid w:val="001224DD"/>
    <w:rsid w:val="00122B1B"/>
    <w:rsid w:val="001232DE"/>
    <w:rsid w:val="00125800"/>
    <w:rsid w:val="00126385"/>
    <w:rsid w:val="00127D4F"/>
    <w:rsid w:val="00130C98"/>
    <w:rsid w:val="00132095"/>
    <w:rsid w:val="00132250"/>
    <w:rsid w:val="00133909"/>
    <w:rsid w:val="00133B0E"/>
    <w:rsid w:val="00134486"/>
    <w:rsid w:val="001345BC"/>
    <w:rsid w:val="001346B9"/>
    <w:rsid w:val="00134CFD"/>
    <w:rsid w:val="00135336"/>
    <w:rsid w:val="001357EB"/>
    <w:rsid w:val="001417B8"/>
    <w:rsid w:val="00141D09"/>
    <w:rsid w:val="00142451"/>
    <w:rsid w:val="001429F3"/>
    <w:rsid w:val="00142BE5"/>
    <w:rsid w:val="00142D3C"/>
    <w:rsid w:val="00145F91"/>
    <w:rsid w:val="001460AF"/>
    <w:rsid w:val="00146E40"/>
    <w:rsid w:val="001477C6"/>
    <w:rsid w:val="00147DEE"/>
    <w:rsid w:val="00151481"/>
    <w:rsid w:val="001518B1"/>
    <w:rsid w:val="00151A69"/>
    <w:rsid w:val="00151C5F"/>
    <w:rsid w:val="0015310F"/>
    <w:rsid w:val="001536F5"/>
    <w:rsid w:val="00154218"/>
    <w:rsid w:val="0015426A"/>
    <w:rsid w:val="0015477B"/>
    <w:rsid w:val="0015507B"/>
    <w:rsid w:val="001557DD"/>
    <w:rsid w:val="00156307"/>
    <w:rsid w:val="00157258"/>
    <w:rsid w:val="001576FA"/>
    <w:rsid w:val="00157EE5"/>
    <w:rsid w:val="00160883"/>
    <w:rsid w:val="00160900"/>
    <w:rsid w:val="00160B90"/>
    <w:rsid w:val="00161653"/>
    <w:rsid w:val="001643E0"/>
    <w:rsid w:val="00164A8F"/>
    <w:rsid w:val="00165ACE"/>
    <w:rsid w:val="00165DDF"/>
    <w:rsid w:val="00166593"/>
    <w:rsid w:val="00167952"/>
    <w:rsid w:val="00167A29"/>
    <w:rsid w:val="0017032D"/>
    <w:rsid w:val="00170D6B"/>
    <w:rsid w:val="00170D7E"/>
    <w:rsid w:val="001737AB"/>
    <w:rsid w:val="00173FB8"/>
    <w:rsid w:val="00174273"/>
    <w:rsid w:val="001745E7"/>
    <w:rsid w:val="001748D9"/>
    <w:rsid w:val="0018063F"/>
    <w:rsid w:val="001807ED"/>
    <w:rsid w:val="00181776"/>
    <w:rsid w:val="001827B0"/>
    <w:rsid w:val="00183A6C"/>
    <w:rsid w:val="001849B2"/>
    <w:rsid w:val="00184BAC"/>
    <w:rsid w:val="00184D00"/>
    <w:rsid w:val="00184DFB"/>
    <w:rsid w:val="00186479"/>
    <w:rsid w:val="00186725"/>
    <w:rsid w:val="00186F41"/>
    <w:rsid w:val="00187451"/>
    <w:rsid w:val="00187E18"/>
    <w:rsid w:val="00190A46"/>
    <w:rsid w:val="001915D3"/>
    <w:rsid w:val="001918E2"/>
    <w:rsid w:val="001932E7"/>
    <w:rsid w:val="00193DAA"/>
    <w:rsid w:val="001958A8"/>
    <w:rsid w:val="0019796A"/>
    <w:rsid w:val="00197EFC"/>
    <w:rsid w:val="001A12F6"/>
    <w:rsid w:val="001A2020"/>
    <w:rsid w:val="001A2287"/>
    <w:rsid w:val="001A23D3"/>
    <w:rsid w:val="001A3A8F"/>
    <w:rsid w:val="001A554D"/>
    <w:rsid w:val="001A5EEE"/>
    <w:rsid w:val="001A7177"/>
    <w:rsid w:val="001A71E3"/>
    <w:rsid w:val="001A7897"/>
    <w:rsid w:val="001A7DBF"/>
    <w:rsid w:val="001B1A20"/>
    <w:rsid w:val="001B1B81"/>
    <w:rsid w:val="001B2777"/>
    <w:rsid w:val="001B396F"/>
    <w:rsid w:val="001B42C7"/>
    <w:rsid w:val="001B464E"/>
    <w:rsid w:val="001B5850"/>
    <w:rsid w:val="001B7B59"/>
    <w:rsid w:val="001C02C8"/>
    <w:rsid w:val="001C0C7F"/>
    <w:rsid w:val="001C2A76"/>
    <w:rsid w:val="001C405D"/>
    <w:rsid w:val="001C4EF4"/>
    <w:rsid w:val="001C5C82"/>
    <w:rsid w:val="001C5E0A"/>
    <w:rsid w:val="001C5E9B"/>
    <w:rsid w:val="001C61CA"/>
    <w:rsid w:val="001C6924"/>
    <w:rsid w:val="001C6F3D"/>
    <w:rsid w:val="001C73C2"/>
    <w:rsid w:val="001C77A5"/>
    <w:rsid w:val="001D0CA6"/>
    <w:rsid w:val="001D2A7F"/>
    <w:rsid w:val="001D4D5E"/>
    <w:rsid w:val="001D5272"/>
    <w:rsid w:val="001D5687"/>
    <w:rsid w:val="001D5E07"/>
    <w:rsid w:val="001D64A1"/>
    <w:rsid w:val="001D78D5"/>
    <w:rsid w:val="001E0637"/>
    <w:rsid w:val="001E0DC1"/>
    <w:rsid w:val="001E1D8A"/>
    <w:rsid w:val="001E2D4C"/>
    <w:rsid w:val="001E3CAE"/>
    <w:rsid w:val="001E5314"/>
    <w:rsid w:val="001E6821"/>
    <w:rsid w:val="001F0F3C"/>
    <w:rsid w:val="001F1D8F"/>
    <w:rsid w:val="001F2028"/>
    <w:rsid w:val="001F20E4"/>
    <w:rsid w:val="001F350A"/>
    <w:rsid w:val="001F48BE"/>
    <w:rsid w:val="001F5113"/>
    <w:rsid w:val="001F5168"/>
    <w:rsid w:val="001F66A3"/>
    <w:rsid w:val="001F704B"/>
    <w:rsid w:val="00201B06"/>
    <w:rsid w:val="00202740"/>
    <w:rsid w:val="00203160"/>
    <w:rsid w:val="002039BD"/>
    <w:rsid w:val="00204986"/>
    <w:rsid w:val="002065A4"/>
    <w:rsid w:val="00207C42"/>
    <w:rsid w:val="0021219A"/>
    <w:rsid w:val="00214B56"/>
    <w:rsid w:val="0021536B"/>
    <w:rsid w:val="00215F7A"/>
    <w:rsid w:val="002160A1"/>
    <w:rsid w:val="00216D59"/>
    <w:rsid w:val="00217446"/>
    <w:rsid w:val="00217532"/>
    <w:rsid w:val="0022099C"/>
    <w:rsid w:val="002209DD"/>
    <w:rsid w:val="00222A9A"/>
    <w:rsid w:val="00222AB7"/>
    <w:rsid w:val="00222D2C"/>
    <w:rsid w:val="002230F2"/>
    <w:rsid w:val="00223CA0"/>
    <w:rsid w:val="00224998"/>
    <w:rsid w:val="00224D87"/>
    <w:rsid w:val="00224DB3"/>
    <w:rsid w:val="00225394"/>
    <w:rsid w:val="0022557A"/>
    <w:rsid w:val="00225ACC"/>
    <w:rsid w:val="002265A5"/>
    <w:rsid w:val="00227E6E"/>
    <w:rsid w:val="00231416"/>
    <w:rsid w:val="00232817"/>
    <w:rsid w:val="00235077"/>
    <w:rsid w:val="0023512A"/>
    <w:rsid w:val="00235B74"/>
    <w:rsid w:val="002365AC"/>
    <w:rsid w:val="00237361"/>
    <w:rsid w:val="002379A9"/>
    <w:rsid w:val="00242BE2"/>
    <w:rsid w:val="0024567F"/>
    <w:rsid w:val="002461EA"/>
    <w:rsid w:val="002465FE"/>
    <w:rsid w:val="002510DE"/>
    <w:rsid w:val="00252088"/>
    <w:rsid w:val="002527AC"/>
    <w:rsid w:val="00254982"/>
    <w:rsid w:val="002568A2"/>
    <w:rsid w:val="00256C6C"/>
    <w:rsid w:val="00256F56"/>
    <w:rsid w:val="0025774E"/>
    <w:rsid w:val="00257F48"/>
    <w:rsid w:val="00260BF9"/>
    <w:rsid w:val="002622BD"/>
    <w:rsid w:val="0026266F"/>
    <w:rsid w:val="00263FA4"/>
    <w:rsid w:val="00264B91"/>
    <w:rsid w:val="002654D6"/>
    <w:rsid w:val="00266A66"/>
    <w:rsid w:val="0026716F"/>
    <w:rsid w:val="002674D5"/>
    <w:rsid w:val="00272DED"/>
    <w:rsid w:val="002736CF"/>
    <w:rsid w:val="002769F8"/>
    <w:rsid w:val="00281463"/>
    <w:rsid w:val="0028180D"/>
    <w:rsid w:val="00282133"/>
    <w:rsid w:val="002827C2"/>
    <w:rsid w:val="00283BAB"/>
    <w:rsid w:val="0028643E"/>
    <w:rsid w:val="00286571"/>
    <w:rsid w:val="00290AB0"/>
    <w:rsid w:val="00290C59"/>
    <w:rsid w:val="0029113A"/>
    <w:rsid w:val="00295CD8"/>
    <w:rsid w:val="002964FA"/>
    <w:rsid w:val="002A0B5A"/>
    <w:rsid w:val="002A2DF7"/>
    <w:rsid w:val="002A6F5B"/>
    <w:rsid w:val="002B0AE9"/>
    <w:rsid w:val="002B0B90"/>
    <w:rsid w:val="002B1921"/>
    <w:rsid w:val="002B2341"/>
    <w:rsid w:val="002B3073"/>
    <w:rsid w:val="002B3938"/>
    <w:rsid w:val="002B519A"/>
    <w:rsid w:val="002B5706"/>
    <w:rsid w:val="002B6184"/>
    <w:rsid w:val="002B7906"/>
    <w:rsid w:val="002B7A99"/>
    <w:rsid w:val="002B7B9B"/>
    <w:rsid w:val="002C0345"/>
    <w:rsid w:val="002C0545"/>
    <w:rsid w:val="002C175E"/>
    <w:rsid w:val="002C1913"/>
    <w:rsid w:val="002C1F47"/>
    <w:rsid w:val="002C2699"/>
    <w:rsid w:val="002C3A5F"/>
    <w:rsid w:val="002C4797"/>
    <w:rsid w:val="002C4B25"/>
    <w:rsid w:val="002C54B1"/>
    <w:rsid w:val="002C5FD4"/>
    <w:rsid w:val="002C635B"/>
    <w:rsid w:val="002C656B"/>
    <w:rsid w:val="002D1B4B"/>
    <w:rsid w:val="002D1DB8"/>
    <w:rsid w:val="002D3809"/>
    <w:rsid w:val="002D3989"/>
    <w:rsid w:val="002D3BA5"/>
    <w:rsid w:val="002D46E8"/>
    <w:rsid w:val="002D6876"/>
    <w:rsid w:val="002D75AC"/>
    <w:rsid w:val="002D765D"/>
    <w:rsid w:val="002E30CA"/>
    <w:rsid w:val="002E4B4A"/>
    <w:rsid w:val="002E4B53"/>
    <w:rsid w:val="002E4F4A"/>
    <w:rsid w:val="002E5CBA"/>
    <w:rsid w:val="002E6481"/>
    <w:rsid w:val="002F0FD6"/>
    <w:rsid w:val="002F1945"/>
    <w:rsid w:val="002F233D"/>
    <w:rsid w:val="002F3B5F"/>
    <w:rsid w:val="002F4434"/>
    <w:rsid w:val="002F7617"/>
    <w:rsid w:val="00300ECE"/>
    <w:rsid w:val="00302110"/>
    <w:rsid w:val="00302FCB"/>
    <w:rsid w:val="00304596"/>
    <w:rsid w:val="003055DA"/>
    <w:rsid w:val="00307556"/>
    <w:rsid w:val="00307F33"/>
    <w:rsid w:val="0031004A"/>
    <w:rsid w:val="003114CF"/>
    <w:rsid w:val="00311EEC"/>
    <w:rsid w:val="00312093"/>
    <w:rsid w:val="0031252A"/>
    <w:rsid w:val="00312583"/>
    <w:rsid w:val="0031376C"/>
    <w:rsid w:val="00313EBE"/>
    <w:rsid w:val="00315F4F"/>
    <w:rsid w:val="0031729B"/>
    <w:rsid w:val="003178A7"/>
    <w:rsid w:val="003179CA"/>
    <w:rsid w:val="003219D0"/>
    <w:rsid w:val="00321D7F"/>
    <w:rsid w:val="00322262"/>
    <w:rsid w:val="00324E59"/>
    <w:rsid w:val="0032690D"/>
    <w:rsid w:val="00326962"/>
    <w:rsid w:val="00326AE1"/>
    <w:rsid w:val="00327B24"/>
    <w:rsid w:val="003312EB"/>
    <w:rsid w:val="00331A0B"/>
    <w:rsid w:val="00331BD4"/>
    <w:rsid w:val="003323B1"/>
    <w:rsid w:val="00332E2C"/>
    <w:rsid w:val="003335DE"/>
    <w:rsid w:val="00333B1C"/>
    <w:rsid w:val="00333DA1"/>
    <w:rsid w:val="00340128"/>
    <w:rsid w:val="00340620"/>
    <w:rsid w:val="003408D2"/>
    <w:rsid w:val="00341049"/>
    <w:rsid w:val="003419D6"/>
    <w:rsid w:val="00342A29"/>
    <w:rsid w:val="00342C69"/>
    <w:rsid w:val="00344F20"/>
    <w:rsid w:val="003453E1"/>
    <w:rsid w:val="00345E77"/>
    <w:rsid w:val="003462C5"/>
    <w:rsid w:val="00347A36"/>
    <w:rsid w:val="00350402"/>
    <w:rsid w:val="00351389"/>
    <w:rsid w:val="0035291B"/>
    <w:rsid w:val="00354256"/>
    <w:rsid w:val="003551C4"/>
    <w:rsid w:val="00356669"/>
    <w:rsid w:val="0035670F"/>
    <w:rsid w:val="00356FD1"/>
    <w:rsid w:val="003577D9"/>
    <w:rsid w:val="00361013"/>
    <w:rsid w:val="003618AA"/>
    <w:rsid w:val="003635A7"/>
    <w:rsid w:val="003635D7"/>
    <w:rsid w:val="00363E29"/>
    <w:rsid w:val="00364C55"/>
    <w:rsid w:val="00365153"/>
    <w:rsid w:val="003659F9"/>
    <w:rsid w:val="00365BBE"/>
    <w:rsid w:val="00366B27"/>
    <w:rsid w:val="003677E9"/>
    <w:rsid w:val="003679DC"/>
    <w:rsid w:val="00367C9F"/>
    <w:rsid w:val="0037003F"/>
    <w:rsid w:val="00370A28"/>
    <w:rsid w:val="00373773"/>
    <w:rsid w:val="00373AAB"/>
    <w:rsid w:val="003755FF"/>
    <w:rsid w:val="0037630D"/>
    <w:rsid w:val="003771B3"/>
    <w:rsid w:val="003800DC"/>
    <w:rsid w:val="0038011D"/>
    <w:rsid w:val="003815A4"/>
    <w:rsid w:val="00383103"/>
    <w:rsid w:val="00384096"/>
    <w:rsid w:val="003842E2"/>
    <w:rsid w:val="00384EF5"/>
    <w:rsid w:val="003855FF"/>
    <w:rsid w:val="00385E99"/>
    <w:rsid w:val="003864E2"/>
    <w:rsid w:val="00390F91"/>
    <w:rsid w:val="003910C4"/>
    <w:rsid w:val="00391904"/>
    <w:rsid w:val="00392B47"/>
    <w:rsid w:val="00396051"/>
    <w:rsid w:val="003978E6"/>
    <w:rsid w:val="003A25B1"/>
    <w:rsid w:val="003A2A35"/>
    <w:rsid w:val="003A2C1D"/>
    <w:rsid w:val="003A2C7D"/>
    <w:rsid w:val="003A2D90"/>
    <w:rsid w:val="003A4D86"/>
    <w:rsid w:val="003A5259"/>
    <w:rsid w:val="003A6B0B"/>
    <w:rsid w:val="003A7660"/>
    <w:rsid w:val="003B0707"/>
    <w:rsid w:val="003B1EA7"/>
    <w:rsid w:val="003B1F8E"/>
    <w:rsid w:val="003B2DC4"/>
    <w:rsid w:val="003B4402"/>
    <w:rsid w:val="003B60EC"/>
    <w:rsid w:val="003B6A7A"/>
    <w:rsid w:val="003B7175"/>
    <w:rsid w:val="003C08C2"/>
    <w:rsid w:val="003C20D0"/>
    <w:rsid w:val="003C2B52"/>
    <w:rsid w:val="003C3A0D"/>
    <w:rsid w:val="003C50F3"/>
    <w:rsid w:val="003C519D"/>
    <w:rsid w:val="003C54BA"/>
    <w:rsid w:val="003C57DC"/>
    <w:rsid w:val="003C5C59"/>
    <w:rsid w:val="003C7385"/>
    <w:rsid w:val="003C7668"/>
    <w:rsid w:val="003C792C"/>
    <w:rsid w:val="003D0EC9"/>
    <w:rsid w:val="003D326C"/>
    <w:rsid w:val="003D4108"/>
    <w:rsid w:val="003D471A"/>
    <w:rsid w:val="003D4E2E"/>
    <w:rsid w:val="003D649A"/>
    <w:rsid w:val="003D666B"/>
    <w:rsid w:val="003D78C8"/>
    <w:rsid w:val="003E12E9"/>
    <w:rsid w:val="003E2AE7"/>
    <w:rsid w:val="003E3101"/>
    <w:rsid w:val="003E3B82"/>
    <w:rsid w:val="003E45E3"/>
    <w:rsid w:val="003E4715"/>
    <w:rsid w:val="003E4C11"/>
    <w:rsid w:val="003E61D3"/>
    <w:rsid w:val="003E6BBC"/>
    <w:rsid w:val="003E7BBC"/>
    <w:rsid w:val="003E7EEE"/>
    <w:rsid w:val="003F26DB"/>
    <w:rsid w:val="003F5631"/>
    <w:rsid w:val="003F6BA1"/>
    <w:rsid w:val="003F72D2"/>
    <w:rsid w:val="003F7A48"/>
    <w:rsid w:val="003F7BA8"/>
    <w:rsid w:val="0040237B"/>
    <w:rsid w:val="0040288E"/>
    <w:rsid w:val="00402A47"/>
    <w:rsid w:val="00402CF3"/>
    <w:rsid w:val="004031AB"/>
    <w:rsid w:val="0040346E"/>
    <w:rsid w:val="00406457"/>
    <w:rsid w:val="00407E7F"/>
    <w:rsid w:val="0041001F"/>
    <w:rsid w:val="0041260B"/>
    <w:rsid w:val="004127A2"/>
    <w:rsid w:val="0041389E"/>
    <w:rsid w:val="00413D0B"/>
    <w:rsid w:val="004152FF"/>
    <w:rsid w:val="00415520"/>
    <w:rsid w:val="0041557D"/>
    <w:rsid w:val="00415861"/>
    <w:rsid w:val="00417F79"/>
    <w:rsid w:val="0042324E"/>
    <w:rsid w:val="00423EE8"/>
    <w:rsid w:val="0042458D"/>
    <w:rsid w:val="004255B3"/>
    <w:rsid w:val="00426034"/>
    <w:rsid w:val="00427490"/>
    <w:rsid w:val="00430CC6"/>
    <w:rsid w:val="00430D91"/>
    <w:rsid w:val="0043104C"/>
    <w:rsid w:val="0043219E"/>
    <w:rsid w:val="00433AB7"/>
    <w:rsid w:val="00437DAA"/>
    <w:rsid w:val="00440164"/>
    <w:rsid w:val="004407EE"/>
    <w:rsid w:val="004414B9"/>
    <w:rsid w:val="00441571"/>
    <w:rsid w:val="00441FDE"/>
    <w:rsid w:val="004422B5"/>
    <w:rsid w:val="00442C47"/>
    <w:rsid w:val="0044354C"/>
    <w:rsid w:val="00444223"/>
    <w:rsid w:val="0044437D"/>
    <w:rsid w:val="0044488C"/>
    <w:rsid w:val="00446078"/>
    <w:rsid w:val="00446A92"/>
    <w:rsid w:val="004479FF"/>
    <w:rsid w:val="00450285"/>
    <w:rsid w:val="0045234D"/>
    <w:rsid w:val="00453ABB"/>
    <w:rsid w:val="00454B1B"/>
    <w:rsid w:val="00454E6A"/>
    <w:rsid w:val="0045600E"/>
    <w:rsid w:val="004560DE"/>
    <w:rsid w:val="0045696B"/>
    <w:rsid w:val="0046010A"/>
    <w:rsid w:val="00460B6A"/>
    <w:rsid w:val="00461C4A"/>
    <w:rsid w:val="00463692"/>
    <w:rsid w:val="00464840"/>
    <w:rsid w:val="004650A1"/>
    <w:rsid w:val="00465D77"/>
    <w:rsid w:val="004662C8"/>
    <w:rsid w:val="00466371"/>
    <w:rsid w:val="00467F6B"/>
    <w:rsid w:val="00470DFA"/>
    <w:rsid w:val="004718D4"/>
    <w:rsid w:val="00472947"/>
    <w:rsid w:val="0047664C"/>
    <w:rsid w:val="00476AA5"/>
    <w:rsid w:val="004774AA"/>
    <w:rsid w:val="00477933"/>
    <w:rsid w:val="004779B4"/>
    <w:rsid w:val="00477E80"/>
    <w:rsid w:val="004803CF"/>
    <w:rsid w:val="00480D21"/>
    <w:rsid w:val="00481EA8"/>
    <w:rsid w:val="004843CD"/>
    <w:rsid w:val="00484917"/>
    <w:rsid w:val="00485166"/>
    <w:rsid w:val="004858E1"/>
    <w:rsid w:val="00486DB3"/>
    <w:rsid w:val="00491F90"/>
    <w:rsid w:val="0049213F"/>
    <w:rsid w:val="00492470"/>
    <w:rsid w:val="0049615A"/>
    <w:rsid w:val="004A1D70"/>
    <w:rsid w:val="004A2421"/>
    <w:rsid w:val="004A24C6"/>
    <w:rsid w:val="004A3072"/>
    <w:rsid w:val="004A3313"/>
    <w:rsid w:val="004A4486"/>
    <w:rsid w:val="004A4B5D"/>
    <w:rsid w:val="004A56C4"/>
    <w:rsid w:val="004A593B"/>
    <w:rsid w:val="004A59A8"/>
    <w:rsid w:val="004A5A3C"/>
    <w:rsid w:val="004A6395"/>
    <w:rsid w:val="004A73E3"/>
    <w:rsid w:val="004A79BC"/>
    <w:rsid w:val="004B1558"/>
    <w:rsid w:val="004B2069"/>
    <w:rsid w:val="004B2265"/>
    <w:rsid w:val="004B44FD"/>
    <w:rsid w:val="004B539A"/>
    <w:rsid w:val="004B5C49"/>
    <w:rsid w:val="004B6DC9"/>
    <w:rsid w:val="004B6E2D"/>
    <w:rsid w:val="004B7017"/>
    <w:rsid w:val="004C0BD2"/>
    <w:rsid w:val="004C1031"/>
    <w:rsid w:val="004C1395"/>
    <w:rsid w:val="004C2021"/>
    <w:rsid w:val="004C233F"/>
    <w:rsid w:val="004C3119"/>
    <w:rsid w:val="004C40AE"/>
    <w:rsid w:val="004C4ABB"/>
    <w:rsid w:val="004C6196"/>
    <w:rsid w:val="004C6C61"/>
    <w:rsid w:val="004D1938"/>
    <w:rsid w:val="004D1ADE"/>
    <w:rsid w:val="004D346C"/>
    <w:rsid w:val="004D4FDC"/>
    <w:rsid w:val="004D6C1C"/>
    <w:rsid w:val="004D6E54"/>
    <w:rsid w:val="004E1077"/>
    <w:rsid w:val="004E13D2"/>
    <w:rsid w:val="004E1AB4"/>
    <w:rsid w:val="004E1F38"/>
    <w:rsid w:val="004E3B0A"/>
    <w:rsid w:val="004E3C27"/>
    <w:rsid w:val="004E4BBD"/>
    <w:rsid w:val="004E4CDC"/>
    <w:rsid w:val="004E5A61"/>
    <w:rsid w:val="004F3CC1"/>
    <w:rsid w:val="004F53E4"/>
    <w:rsid w:val="004F58CE"/>
    <w:rsid w:val="004F6D32"/>
    <w:rsid w:val="00501170"/>
    <w:rsid w:val="005012E3"/>
    <w:rsid w:val="00501D88"/>
    <w:rsid w:val="005027E1"/>
    <w:rsid w:val="005028BF"/>
    <w:rsid w:val="0050320D"/>
    <w:rsid w:val="0050359D"/>
    <w:rsid w:val="005040EF"/>
    <w:rsid w:val="00504B56"/>
    <w:rsid w:val="0050594D"/>
    <w:rsid w:val="00505D2C"/>
    <w:rsid w:val="0050618B"/>
    <w:rsid w:val="00506626"/>
    <w:rsid w:val="00506AA4"/>
    <w:rsid w:val="00506F64"/>
    <w:rsid w:val="00507169"/>
    <w:rsid w:val="005076C5"/>
    <w:rsid w:val="00507752"/>
    <w:rsid w:val="00510850"/>
    <w:rsid w:val="00510F08"/>
    <w:rsid w:val="005115BA"/>
    <w:rsid w:val="00513928"/>
    <w:rsid w:val="00513B23"/>
    <w:rsid w:val="00515096"/>
    <w:rsid w:val="00515825"/>
    <w:rsid w:val="00517925"/>
    <w:rsid w:val="00522337"/>
    <w:rsid w:val="00522B70"/>
    <w:rsid w:val="005244CA"/>
    <w:rsid w:val="005252ED"/>
    <w:rsid w:val="005256D4"/>
    <w:rsid w:val="005257F3"/>
    <w:rsid w:val="00527307"/>
    <w:rsid w:val="00527556"/>
    <w:rsid w:val="005323A2"/>
    <w:rsid w:val="005335EF"/>
    <w:rsid w:val="00533854"/>
    <w:rsid w:val="005348FE"/>
    <w:rsid w:val="00534B25"/>
    <w:rsid w:val="00534D90"/>
    <w:rsid w:val="005358B6"/>
    <w:rsid w:val="00536387"/>
    <w:rsid w:val="00545AE4"/>
    <w:rsid w:val="00547B4B"/>
    <w:rsid w:val="00547E76"/>
    <w:rsid w:val="00550965"/>
    <w:rsid w:val="0055176D"/>
    <w:rsid w:val="0055303F"/>
    <w:rsid w:val="00553F24"/>
    <w:rsid w:val="00554371"/>
    <w:rsid w:val="00554786"/>
    <w:rsid w:val="00554F17"/>
    <w:rsid w:val="00555F91"/>
    <w:rsid w:val="0055680E"/>
    <w:rsid w:val="00557264"/>
    <w:rsid w:val="0056079B"/>
    <w:rsid w:val="0056082F"/>
    <w:rsid w:val="005635E2"/>
    <w:rsid w:val="00564150"/>
    <w:rsid w:val="00564705"/>
    <w:rsid w:val="0056539B"/>
    <w:rsid w:val="005668C6"/>
    <w:rsid w:val="005674D4"/>
    <w:rsid w:val="005702CD"/>
    <w:rsid w:val="00570639"/>
    <w:rsid w:val="005707A2"/>
    <w:rsid w:val="005733E8"/>
    <w:rsid w:val="005753D7"/>
    <w:rsid w:val="0057587E"/>
    <w:rsid w:val="00575EE1"/>
    <w:rsid w:val="00575FC8"/>
    <w:rsid w:val="00576A57"/>
    <w:rsid w:val="005775B2"/>
    <w:rsid w:val="00577604"/>
    <w:rsid w:val="00577EEF"/>
    <w:rsid w:val="005806A9"/>
    <w:rsid w:val="005806C2"/>
    <w:rsid w:val="005809B6"/>
    <w:rsid w:val="00581369"/>
    <w:rsid w:val="0058315A"/>
    <w:rsid w:val="00584C0E"/>
    <w:rsid w:val="005861E5"/>
    <w:rsid w:val="00586E33"/>
    <w:rsid w:val="00587D21"/>
    <w:rsid w:val="00591477"/>
    <w:rsid w:val="00591BE3"/>
    <w:rsid w:val="005930D2"/>
    <w:rsid w:val="0059385A"/>
    <w:rsid w:val="00595592"/>
    <w:rsid w:val="00595E99"/>
    <w:rsid w:val="00597EEF"/>
    <w:rsid w:val="005A0658"/>
    <w:rsid w:val="005A0BB3"/>
    <w:rsid w:val="005A7434"/>
    <w:rsid w:val="005A7CA5"/>
    <w:rsid w:val="005B2916"/>
    <w:rsid w:val="005B38AA"/>
    <w:rsid w:val="005B3AC8"/>
    <w:rsid w:val="005B5C61"/>
    <w:rsid w:val="005B6376"/>
    <w:rsid w:val="005C196C"/>
    <w:rsid w:val="005C1B8A"/>
    <w:rsid w:val="005C1B98"/>
    <w:rsid w:val="005C1F60"/>
    <w:rsid w:val="005C3016"/>
    <w:rsid w:val="005C4707"/>
    <w:rsid w:val="005C51B2"/>
    <w:rsid w:val="005C5C89"/>
    <w:rsid w:val="005D5768"/>
    <w:rsid w:val="005D5CA9"/>
    <w:rsid w:val="005D70BD"/>
    <w:rsid w:val="005E0220"/>
    <w:rsid w:val="005E0CD4"/>
    <w:rsid w:val="005E1953"/>
    <w:rsid w:val="005E3421"/>
    <w:rsid w:val="005E393C"/>
    <w:rsid w:val="005E3FA4"/>
    <w:rsid w:val="005E6792"/>
    <w:rsid w:val="005E6C87"/>
    <w:rsid w:val="005E74CF"/>
    <w:rsid w:val="005F30D1"/>
    <w:rsid w:val="005F375B"/>
    <w:rsid w:val="005F754F"/>
    <w:rsid w:val="006004B9"/>
    <w:rsid w:val="0060120D"/>
    <w:rsid w:val="006021C8"/>
    <w:rsid w:val="00602309"/>
    <w:rsid w:val="006041EB"/>
    <w:rsid w:val="00605034"/>
    <w:rsid w:val="006058A4"/>
    <w:rsid w:val="00605980"/>
    <w:rsid w:val="00606C5A"/>
    <w:rsid w:val="00607362"/>
    <w:rsid w:val="00607537"/>
    <w:rsid w:val="00607883"/>
    <w:rsid w:val="00607DD3"/>
    <w:rsid w:val="006106E7"/>
    <w:rsid w:val="00610904"/>
    <w:rsid w:val="00610915"/>
    <w:rsid w:val="00612B2E"/>
    <w:rsid w:val="0061315E"/>
    <w:rsid w:val="006146D5"/>
    <w:rsid w:val="0061518D"/>
    <w:rsid w:val="006157ED"/>
    <w:rsid w:val="00615E3D"/>
    <w:rsid w:val="006173CE"/>
    <w:rsid w:val="006202C7"/>
    <w:rsid w:val="00621036"/>
    <w:rsid w:val="0062109D"/>
    <w:rsid w:val="006211BB"/>
    <w:rsid w:val="00621529"/>
    <w:rsid w:val="00621832"/>
    <w:rsid w:val="00623DE7"/>
    <w:rsid w:val="006259BA"/>
    <w:rsid w:val="006264AD"/>
    <w:rsid w:val="0062692F"/>
    <w:rsid w:val="006272EB"/>
    <w:rsid w:val="006308A1"/>
    <w:rsid w:val="00632657"/>
    <w:rsid w:val="006346E8"/>
    <w:rsid w:val="00635C80"/>
    <w:rsid w:val="00636FD0"/>
    <w:rsid w:val="006444B3"/>
    <w:rsid w:val="00644808"/>
    <w:rsid w:val="00644865"/>
    <w:rsid w:val="0064586E"/>
    <w:rsid w:val="006458D1"/>
    <w:rsid w:val="00646C65"/>
    <w:rsid w:val="0064718A"/>
    <w:rsid w:val="00647232"/>
    <w:rsid w:val="00647B62"/>
    <w:rsid w:val="006504EB"/>
    <w:rsid w:val="006520F1"/>
    <w:rsid w:val="006529BF"/>
    <w:rsid w:val="00652DF7"/>
    <w:rsid w:val="00653EE1"/>
    <w:rsid w:val="0065535C"/>
    <w:rsid w:val="0065591F"/>
    <w:rsid w:val="00657920"/>
    <w:rsid w:val="00660BDA"/>
    <w:rsid w:val="00660F3E"/>
    <w:rsid w:val="006610BA"/>
    <w:rsid w:val="0066205F"/>
    <w:rsid w:val="00663385"/>
    <w:rsid w:val="00663ED7"/>
    <w:rsid w:val="006656F4"/>
    <w:rsid w:val="00665B5C"/>
    <w:rsid w:val="00667A5A"/>
    <w:rsid w:val="006701AC"/>
    <w:rsid w:val="0067079D"/>
    <w:rsid w:val="00672488"/>
    <w:rsid w:val="0067249C"/>
    <w:rsid w:val="006729E0"/>
    <w:rsid w:val="006732F9"/>
    <w:rsid w:val="0067579D"/>
    <w:rsid w:val="006768C4"/>
    <w:rsid w:val="0067697C"/>
    <w:rsid w:val="00677EB2"/>
    <w:rsid w:val="00681410"/>
    <w:rsid w:val="00681D35"/>
    <w:rsid w:val="0068287F"/>
    <w:rsid w:val="00682DEC"/>
    <w:rsid w:val="006847AA"/>
    <w:rsid w:val="00685309"/>
    <w:rsid w:val="00685551"/>
    <w:rsid w:val="006859D3"/>
    <w:rsid w:val="00685B56"/>
    <w:rsid w:val="00686057"/>
    <w:rsid w:val="0068736C"/>
    <w:rsid w:val="0068750F"/>
    <w:rsid w:val="006917BF"/>
    <w:rsid w:val="00693253"/>
    <w:rsid w:val="00693804"/>
    <w:rsid w:val="006938DD"/>
    <w:rsid w:val="00694E49"/>
    <w:rsid w:val="0069536B"/>
    <w:rsid w:val="0069760B"/>
    <w:rsid w:val="006A0590"/>
    <w:rsid w:val="006A15C6"/>
    <w:rsid w:val="006A2180"/>
    <w:rsid w:val="006A2528"/>
    <w:rsid w:val="006A2D39"/>
    <w:rsid w:val="006A302B"/>
    <w:rsid w:val="006A3A83"/>
    <w:rsid w:val="006A3AC1"/>
    <w:rsid w:val="006A4D7A"/>
    <w:rsid w:val="006A590B"/>
    <w:rsid w:val="006B300A"/>
    <w:rsid w:val="006B36D4"/>
    <w:rsid w:val="006B43A7"/>
    <w:rsid w:val="006B4650"/>
    <w:rsid w:val="006B4756"/>
    <w:rsid w:val="006B57B3"/>
    <w:rsid w:val="006B6E9F"/>
    <w:rsid w:val="006B72D9"/>
    <w:rsid w:val="006B7A8B"/>
    <w:rsid w:val="006C0D8C"/>
    <w:rsid w:val="006C31A2"/>
    <w:rsid w:val="006C73F4"/>
    <w:rsid w:val="006C783D"/>
    <w:rsid w:val="006D0003"/>
    <w:rsid w:val="006D00B8"/>
    <w:rsid w:val="006D15FF"/>
    <w:rsid w:val="006D4CA4"/>
    <w:rsid w:val="006D4E9B"/>
    <w:rsid w:val="006D7517"/>
    <w:rsid w:val="006D7996"/>
    <w:rsid w:val="006E0CF3"/>
    <w:rsid w:val="006E0F85"/>
    <w:rsid w:val="006E1D93"/>
    <w:rsid w:val="006E1FBF"/>
    <w:rsid w:val="006E23A0"/>
    <w:rsid w:val="006E2CC7"/>
    <w:rsid w:val="006E2F03"/>
    <w:rsid w:val="006E30BE"/>
    <w:rsid w:val="006E4608"/>
    <w:rsid w:val="006E46B8"/>
    <w:rsid w:val="006E4B2E"/>
    <w:rsid w:val="006F1353"/>
    <w:rsid w:val="006F1C4B"/>
    <w:rsid w:val="006F2576"/>
    <w:rsid w:val="006F44CA"/>
    <w:rsid w:val="006F636E"/>
    <w:rsid w:val="006F651D"/>
    <w:rsid w:val="006F7F4C"/>
    <w:rsid w:val="00700F89"/>
    <w:rsid w:val="00701318"/>
    <w:rsid w:val="007016AA"/>
    <w:rsid w:val="00703086"/>
    <w:rsid w:val="007031CF"/>
    <w:rsid w:val="0070355E"/>
    <w:rsid w:val="00703649"/>
    <w:rsid w:val="007039DF"/>
    <w:rsid w:val="0070429E"/>
    <w:rsid w:val="00704E8B"/>
    <w:rsid w:val="00705265"/>
    <w:rsid w:val="00705860"/>
    <w:rsid w:val="007068EA"/>
    <w:rsid w:val="007069B6"/>
    <w:rsid w:val="00706CED"/>
    <w:rsid w:val="00706DE0"/>
    <w:rsid w:val="00707E33"/>
    <w:rsid w:val="00712260"/>
    <w:rsid w:val="007124FA"/>
    <w:rsid w:val="0071280B"/>
    <w:rsid w:val="00713E48"/>
    <w:rsid w:val="0071525F"/>
    <w:rsid w:val="007203A5"/>
    <w:rsid w:val="007232B2"/>
    <w:rsid w:val="007241CB"/>
    <w:rsid w:val="007244A5"/>
    <w:rsid w:val="00724AE8"/>
    <w:rsid w:val="007267B8"/>
    <w:rsid w:val="00726EF8"/>
    <w:rsid w:val="00730798"/>
    <w:rsid w:val="007307B5"/>
    <w:rsid w:val="00730C1D"/>
    <w:rsid w:val="00731709"/>
    <w:rsid w:val="00732407"/>
    <w:rsid w:val="007327FE"/>
    <w:rsid w:val="00732B34"/>
    <w:rsid w:val="00733219"/>
    <w:rsid w:val="00733C8B"/>
    <w:rsid w:val="00734783"/>
    <w:rsid w:val="00734C26"/>
    <w:rsid w:val="00734E84"/>
    <w:rsid w:val="00736D3D"/>
    <w:rsid w:val="0073758B"/>
    <w:rsid w:val="0073790C"/>
    <w:rsid w:val="00740885"/>
    <w:rsid w:val="00740FCC"/>
    <w:rsid w:val="00740FF5"/>
    <w:rsid w:val="00741870"/>
    <w:rsid w:val="00741B41"/>
    <w:rsid w:val="007426EF"/>
    <w:rsid w:val="00743767"/>
    <w:rsid w:val="007437E7"/>
    <w:rsid w:val="00743B06"/>
    <w:rsid w:val="00744098"/>
    <w:rsid w:val="00744FA0"/>
    <w:rsid w:val="00746BCE"/>
    <w:rsid w:val="0075003B"/>
    <w:rsid w:val="007508A3"/>
    <w:rsid w:val="007512D1"/>
    <w:rsid w:val="0075265A"/>
    <w:rsid w:val="00753D0D"/>
    <w:rsid w:val="00754514"/>
    <w:rsid w:val="00754A49"/>
    <w:rsid w:val="00754E62"/>
    <w:rsid w:val="007553EC"/>
    <w:rsid w:val="00756286"/>
    <w:rsid w:val="00756C7E"/>
    <w:rsid w:val="00760E1E"/>
    <w:rsid w:val="00760E9A"/>
    <w:rsid w:val="00761170"/>
    <w:rsid w:val="00761505"/>
    <w:rsid w:val="007617BC"/>
    <w:rsid w:val="00762D52"/>
    <w:rsid w:val="00762FD2"/>
    <w:rsid w:val="00763D5E"/>
    <w:rsid w:val="00764D24"/>
    <w:rsid w:val="00765CB8"/>
    <w:rsid w:val="00766DAF"/>
    <w:rsid w:val="007701CC"/>
    <w:rsid w:val="00770769"/>
    <w:rsid w:val="00770C82"/>
    <w:rsid w:val="00770E0E"/>
    <w:rsid w:val="007711CF"/>
    <w:rsid w:val="00772B48"/>
    <w:rsid w:val="00773095"/>
    <w:rsid w:val="007739AB"/>
    <w:rsid w:val="00773F84"/>
    <w:rsid w:val="007748E2"/>
    <w:rsid w:val="00780ACD"/>
    <w:rsid w:val="00780D86"/>
    <w:rsid w:val="007821D1"/>
    <w:rsid w:val="0078236C"/>
    <w:rsid w:val="00784621"/>
    <w:rsid w:val="00784FA6"/>
    <w:rsid w:val="00786578"/>
    <w:rsid w:val="00787044"/>
    <w:rsid w:val="007873E8"/>
    <w:rsid w:val="007875A5"/>
    <w:rsid w:val="00787C2E"/>
    <w:rsid w:val="007902BE"/>
    <w:rsid w:val="00790C94"/>
    <w:rsid w:val="00790E3D"/>
    <w:rsid w:val="00791992"/>
    <w:rsid w:val="00791E32"/>
    <w:rsid w:val="00792B32"/>
    <w:rsid w:val="00792BBE"/>
    <w:rsid w:val="00792EB3"/>
    <w:rsid w:val="0079311B"/>
    <w:rsid w:val="007933DD"/>
    <w:rsid w:val="00793C27"/>
    <w:rsid w:val="00795E12"/>
    <w:rsid w:val="007973E2"/>
    <w:rsid w:val="007A02D7"/>
    <w:rsid w:val="007A080E"/>
    <w:rsid w:val="007A0C7B"/>
    <w:rsid w:val="007A0E1D"/>
    <w:rsid w:val="007A18FA"/>
    <w:rsid w:val="007A1BCF"/>
    <w:rsid w:val="007A1C99"/>
    <w:rsid w:val="007A3365"/>
    <w:rsid w:val="007A35B8"/>
    <w:rsid w:val="007A4760"/>
    <w:rsid w:val="007A48B3"/>
    <w:rsid w:val="007A517F"/>
    <w:rsid w:val="007A5781"/>
    <w:rsid w:val="007A5C7F"/>
    <w:rsid w:val="007A5F4D"/>
    <w:rsid w:val="007A6ED7"/>
    <w:rsid w:val="007A758B"/>
    <w:rsid w:val="007B1381"/>
    <w:rsid w:val="007B14EF"/>
    <w:rsid w:val="007B16E5"/>
    <w:rsid w:val="007B1DF8"/>
    <w:rsid w:val="007B1FF1"/>
    <w:rsid w:val="007B2062"/>
    <w:rsid w:val="007B27E2"/>
    <w:rsid w:val="007B5617"/>
    <w:rsid w:val="007B5D68"/>
    <w:rsid w:val="007B6FD0"/>
    <w:rsid w:val="007C14E3"/>
    <w:rsid w:val="007C350C"/>
    <w:rsid w:val="007C3B16"/>
    <w:rsid w:val="007C48E0"/>
    <w:rsid w:val="007C610B"/>
    <w:rsid w:val="007C7851"/>
    <w:rsid w:val="007C7D03"/>
    <w:rsid w:val="007D03ED"/>
    <w:rsid w:val="007D1DA7"/>
    <w:rsid w:val="007D482E"/>
    <w:rsid w:val="007D50C2"/>
    <w:rsid w:val="007E035B"/>
    <w:rsid w:val="007E48B4"/>
    <w:rsid w:val="007E64FB"/>
    <w:rsid w:val="007E6727"/>
    <w:rsid w:val="007F0F22"/>
    <w:rsid w:val="007F1110"/>
    <w:rsid w:val="007F1B56"/>
    <w:rsid w:val="007F2C35"/>
    <w:rsid w:val="007F3C9D"/>
    <w:rsid w:val="007F3F4A"/>
    <w:rsid w:val="007F507E"/>
    <w:rsid w:val="0080250B"/>
    <w:rsid w:val="00807597"/>
    <w:rsid w:val="008108A8"/>
    <w:rsid w:val="00811B3B"/>
    <w:rsid w:val="00811F0E"/>
    <w:rsid w:val="00812821"/>
    <w:rsid w:val="00812DC1"/>
    <w:rsid w:val="00813F4C"/>
    <w:rsid w:val="00814C1E"/>
    <w:rsid w:val="00815387"/>
    <w:rsid w:val="00815562"/>
    <w:rsid w:val="00815C9C"/>
    <w:rsid w:val="00816842"/>
    <w:rsid w:val="00816BEA"/>
    <w:rsid w:val="00822589"/>
    <w:rsid w:val="00823FB3"/>
    <w:rsid w:val="00824958"/>
    <w:rsid w:val="00824DBD"/>
    <w:rsid w:val="00825176"/>
    <w:rsid w:val="00825381"/>
    <w:rsid w:val="0082545E"/>
    <w:rsid w:val="0082651B"/>
    <w:rsid w:val="00826571"/>
    <w:rsid w:val="00826752"/>
    <w:rsid w:val="00826CE4"/>
    <w:rsid w:val="00826DD5"/>
    <w:rsid w:val="00830630"/>
    <w:rsid w:val="00830A49"/>
    <w:rsid w:val="00830AB8"/>
    <w:rsid w:val="00834645"/>
    <w:rsid w:val="008377F7"/>
    <w:rsid w:val="00837CEA"/>
    <w:rsid w:val="00842FA3"/>
    <w:rsid w:val="00842FCE"/>
    <w:rsid w:val="008433D9"/>
    <w:rsid w:val="0084431F"/>
    <w:rsid w:val="008446AC"/>
    <w:rsid w:val="00845607"/>
    <w:rsid w:val="008456DF"/>
    <w:rsid w:val="008461FC"/>
    <w:rsid w:val="00846EBE"/>
    <w:rsid w:val="008472A8"/>
    <w:rsid w:val="00847FF3"/>
    <w:rsid w:val="00850B28"/>
    <w:rsid w:val="00850F21"/>
    <w:rsid w:val="00851A08"/>
    <w:rsid w:val="00851B77"/>
    <w:rsid w:val="00851F7C"/>
    <w:rsid w:val="008532CF"/>
    <w:rsid w:val="008532E3"/>
    <w:rsid w:val="00854461"/>
    <w:rsid w:val="00855E39"/>
    <w:rsid w:val="00856AB0"/>
    <w:rsid w:val="00860536"/>
    <w:rsid w:val="00861D1E"/>
    <w:rsid w:val="008672E0"/>
    <w:rsid w:val="0086758F"/>
    <w:rsid w:val="00867D5F"/>
    <w:rsid w:val="008714C7"/>
    <w:rsid w:val="00872C3D"/>
    <w:rsid w:val="0087372B"/>
    <w:rsid w:val="008739AC"/>
    <w:rsid w:val="00873D61"/>
    <w:rsid w:val="0087546D"/>
    <w:rsid w:val="008756DC"/>
    <w:rsid w:val="008757C8"/>
    <w:rsid w:val="008767F0"/>
    <w:rsid w:val="00876C89"/>
    <w:rsid w:val="0087713F"/>
    <w:rsid w:val="00877287"/>
    <w:rsid w:val="00877723"/>
    <w:rsid w:val="008779BA"/>
    <w:rsid w:val="00880767"/>
    <w:rsid w:val="00880C0E"/>
    <w:rsid w:val="00881EC3"/>
    <w:rsid w:val="00882140"/>
    <w:rsid w:val="00882E54"/>
    <w:rsid w:val="00883D18"/>
    <w:rsid w:val="0088410A"/>
    <w:rsid w:val="008849A8"/>
    <w:rsid w:val="00884C5C"/>
    <w:rsid w:val="00887B2D"/>
    <w:rsid w:val="00891A2E"/>
    <w:rsid w:val="00891EAA"/>
    <w:rsid w:val="0089250C"/>
    <w:rsid w:val="00893C6D"/>
    <w:rsid w:val="0089449D"/>
    <w:rsid w:val="00894E1C"/>
    <w:rsid w:val="0089724C"/>
    <w:rsid w:val="00897FC7"/>
    <w:rsid w:val="008A0592"/>
    <w:rsid w:val="008A1C6E"/>
    <w:rsid w:val="008A2293"/>
    <w:rsid w:val="008A22A1"/>
    <w:rsid w:val="008A3B4F"/>
    <w:rsid w:val="008A3D05"/>
    <w:rsid w:val="008A4799"/>
    <w:rsid w:val="008A7212"/>
    <w:rsid w:val="008A72BD"/>
    <w:rsid w:val="008A738B"/>
    <w:rsid w:val="008B045D"/>
    <w:rsid w:val="008B30AA"/>
    <w:rsid w:val="008B48EA"/>
    <w:rsid w:val="008B6421"/>
    <w:rsid w:val="008B7663"/>
    <w:rsid w:val="008C0639"/>
    <w:rsid w:val="008C20B2"/>
    <w:rsid w:val="008C218A"/>
    <w:rsid w:val="008C258F"/>
    <w:rsid w:val="008C3186"/>
    <w:rsid w:val="008C3268"/>
    <w:rsid w:val="008C42F3"/>
    <w:rsid w:val="008C5991"/>
    <w:rsid w:val="008C67A0"/>
    <w:rsid w:val="008C6F94"/>
    <w:rsid w:val="008C7C32"/>
    <w:rsid w:val="008D051F"/>
    <w:rsid w:val="008D0BCE"/>
    <w:rsid w:val="008D1BAE"/>
    <w:rsid w:val="008D2F51"/>
    <w:rsid w:val="008D36F5"/>
    <w:rsid w:val="008D5E06"/>
    <w:rsid w:val="008D6666"/>
    <w:rsid w:val="008D7150"/>
    <w:rsid w:val="008E0611"/>
    <w:rsid w:val="008E39BB"/>
    <w:rsid w:val="008E3AED"/>
    <w:rsid w:val="008E3E93"/>
    <w:rsid w:val="008E4339"/>
    <w:rsid w:val="008E684A"/>
    <w:rsid w:val="008E73D9"/>
    <w:rsid w:val="008E76FB"/>
    <w:rsid w:val="008F0CBD"/>
    <w:rsid w:val="008F18C9"/>
    <w:rsid w:val="008F279F"/>
    <w:rsid w:val="008F35AF"/>
    <w:rsid w:val="008F361D"/>
    <w:rsid w:val="008F4477"/>
    <w:rsid w:val="008F6084"/>
    <w:rsid w:val="008F751F"/>
    <w:rsid w:val="008F7C5D"/>
    <w:rsid w:val="00900C03"/>
    <w:rsid w:val="009024BA"/>
    <w:rsid w:val="00902914"/>
    <w:rsid w:val="00902B32"/>
    <w:rsid w:val="00902C79"/>
    <w:rsid w:val="0090317E"/>
    <w:rsid w:val="0090348C"/>
    <w:rsid w:val="00904196"/>
    <w:rsid w:val="0090502D"/>
    <w:rsid w:val="00905218"/>
    <w:rsid w:val="00912DCE"/>
    <w:rsid w:val="00913FDF"/>
    <w:rsid w:val="0091465E"/>
    <w:rsid w:val="009165D1"/>
    <w:rsid w:val="009169E2"/>
    <w:rsid w:val="009213AE"/>
    <w:rsid w:val="00921A41"/>
    <w:rsid w:val="00923ECE"/>
    <w:rsid w:val="00923F26"/>
    <w:rsid w:val="00923FD3"/>
    <w:rsid w:val="009241B0"/>
    <w:rsid w:val="009267C5"/>
    <w:rsid w:val="0092771F"/>
    <w:rsid w:val="0092788E"/>
    <w:rsid w:val="00930780"/>
    <w:rsid w:val="00932BE1"/>
    <w:rsid w:val="00932CDE"/>
    <w:rsid w:val="00933E26"/>
    <w:rsid w:val="00934290"/>
    <w:rsid w:val="00934BB7"/>
    <w:rsid w:val="00934DF2"/>
    <w:rsid w:val="00935024"/>
    <w:rsid w:val="0093555B"/>
    <w:rsid w:val="00935C77"/>
    <w:rsid w:val="00935C95"/>
    <w:rsid w:val="00936DC5"/>
    <w:rsid w:val="009371ED"/>
    <w:rsid w:val="00940D97"/>
    <w:rsid w:val="00943098"/>
    <w:rsid w:val="00943693"/>
    <w:rsid w:val="00944793"/>
    <w:rsid w:val="009455BC"/>
    <w:rsid w:val="009478A2"/>
    <w:rsid w:val="00951D74"/>
    <w:rsid w:val="00952764"/>
    <w:rsid w:val="0095290E"/>
    <w:rsid w:val="009529A3"/>
    <w:rsid w:val="00952F82"/>
    <w:rsid w:val="0095367A"/>
    <w:rsid w:val="00953D67"/>
    <w:rsid w:val="00955C37"/>
    <w:rsid w:val="009577B2"/>
    <w:rsid w:val="00960B3E"/>
    <w:rsid w:val="00962001"/>
    <w:rsid w:val="00965092"/>
    <w:rsid w:val="00965425"/>
    <w:rsid w:val="009672FA"/>
    <w:rsid w:val="00970251"/>
    <w:rsid w:val="0097163F"/>
    <w:rsid w:val="00971F06"/>
    <w:rsid w:val="00972C80"/>
    <w:rsid w:val="00976D50"/>
    <w:rsid w:val="00977360"/>
    <w:rsid w:val="00977903"/>
    <w:rsid w:val="009809F9"/>
    <w:rsid w:val="00980C3E"/>
    <w:rsid w:val="00980F1C"/>
    <w:rsid w:val="00981774"/>
    <w:rsid w:val="00984CE8"/>
    <w:rsid w:val="00986ADE"/>
    <w:rsid w:val="00987A42"/>
    <w:rsid w:val="009928C8"/>
    <w:rsid w:val="00995441"/>
    <w:rsid w:val="00996608"/>
    <w:rsid w:val="009A09D0"/>
    <w:rsid w:val="009A0A8A"/>
    <w:rsid w:val="009A0AA8"/>
    <w:rsid w:val="009A1E51"/>
    <w:rsid w:val="009A2614"/>
    <w:rsid w:val="009A29AE"/>
    <w:rsid w:val="009A334A"/>
    <w:rsid w:val="009A3E4D"/>
    <w:rsid w:val="009A43D2"/>
    <w:rsid w:val="009A5B87"/>
    <w:rsid w:val="009A6B8E"/>
    <w:rsid w:val="009A7BC4"/>
    <w:rsid w:val="009A7BF4"/>
    <w:rsid w:val="009B3552"/>
    <w:rsid w:val="009B4922"/>
    <w:rsid w:val="009B57F9"/>
    <w:rsid w:val="009B6FDE"/>
    <w:rsid w:val="009B72EC"/>
    <w:rsid w:val="009C179C"/>
    <w:rsid w:val="009C39DD"/>
    <w:rsid w:val="009C636B"/>
    <w:rsid w:val="009C667F"/>
    <w:rsid w:val="009C6C64"/>
    <w:rsid w:val="009D0DE8"/>
    <w:rsid w:val="009D124F"/>
    <w:rsid w:val="009D16AD"/>
    <w:rsid w:val="009D1A49"/>
    <w:rsid w:val="009D2765"/>
    <w:rsid w:val="009D28E5"/>
    <w:rsid w:val="009D29D1"/>
    <w:rsid w:val="009D448F"/>
    <w:rsid w:val="009D572C"/>
    <w:rsid w:val="009D605E"/>
    <w:rsid w:val="009D66F2"/>
    <w:rsid w:val="009D6F73"/>
    <w:rsid w:val="009E1132"/>
    <w:rsid w:val="009E342B"/>
    <w:rsid w:val="009E3855"/>
    <w:rsid w:val="009E3915"/>
    <w:rsid w:val="009E4A44"/>
    <w:rsid w:val="009E7968"/>
    <w:rsid w:val="009F2395"/>
    <w:rsid w:val="009F24C7"/>
    <w:rsid w:val="009F42C0"/>
    <w:rsid w:val="009F4BD6"/>
    <w:rsid w:val="009F6EEE"/>
    <w:rsid w:val="009F76BB"/>
    <w:rsid w:val="009F7CF4"/>
    <w:rsid w:val="00A0069F"/>
    <w:rsid w:val="00A00CAB"/>
    <w:rsid w:val="00A00EBF"/>
    <w:rsid w:val="00A05750"/>
    <w:rsid w:val="00A05975"/>
    <w:rsid w:val="00A05DA9"/>
    <w:rsid w:val="00A05F44"/>
    <w:rsid w:val="00A07846"/>
    <w:rsid w:val="00A10E9D"/>
    <w:rsid w:val="00A1138A"/>
    <w:rsid w:val="00A11D9D"/>
    <w:rsid w:val="00A11FD7"/>
    <w:rsid w:val="00A12A60"/>
    <w:rsid w:val="00A13FBE"/>
    <w:rsid w:val="00A145D5"/>
    <w:rsid w:val="00A14C33"/>
    <w:rsid w:val="00A14E92"/>
    <w:rsid w:val="00A1607D"/>
    <w:rsid w:val="00A16BD7"/>
    <w:rsid w:val="00A1785E"/>
    <w:rsid w:val="00A17957"/>
    <w:rsid w:val="00A2031B"/>
    <w:rsid w:val="00A208C2"/>
    <w:rsid w:val="00A22945"/>
    <w:rsid w:val="00A23E50"/>
    <w:rsid w:val="00A2469A"/>
    <w:rsid w:val="00A25971"/>
    <w:rsid w:val="00A2650F"/>
    <w:rsid w:val="00A300C9"/>
    <w:rsid w:val="00A30EB2"/>
    <w:rsid w:val="00A30F15"/>
    <w:rsid w:val="00A3104A"/>
    <w:rsid w:val="00A31688"/>
    <w:rsid w:val="00A31DEC"/>
    <w:rsid w:val="00A31F1B"/>
    <w:rsid w:val="00A32752"/>
    <w:rsid w:val="00A32950"/>
    <w:rsid w:val="00A3334B"/>
    <w:rsid w:val="00A33A71"/>
    <w:rsid w:val="00A34709"/>
    <w:rsid w:val="00A34B58"/>
    <w:rsid w:val="00A37D4F"/>
    <w:rsid w:val="00A37E09"/>
    <w:rsid w:val="00A4045B"/>
    <w:rsid w:val="00A414C0"/>
    <w:rsid w:val="00A42B3D"/>
    <w:rsid w:val="00A43A8A"/>
    <w:rsid w:val="00A43D1A"/>
    <w:rsid w:val="00A43DDA"/>
    <w:rsid w:val="00A44433"/>
    <w:rsid w:val="00A4513F"/>
    <w:rsid w:val="00A451AF"/>
    <w:rsid w:val="00A460FC"/>
    <w:rsid w:val="00A4750D"/>
    <w:rsid w:val="00A47835"/>
    <w:rsid w:val="00A50711"/>
    <w:rsid w:val="00A51FAA"/>
    <w:rsid w:val="00A52BE6"/>
    <w:rsid w:val="00A52DF7"/>
    <w:rsid w:val="00A53E26"/>
    <w:rsid w:val="00A54149"/>
    <w:rsid w:val="00A54C67"/>
    <w:rsid w:val="00A56308"/>
    <w:rsid w:val="00A56357"/>
    <w:rsid w:val="00A602ED"/>
    <w:rsid w:val="00A61F71"/>
    <w:rsid w:val="00A63BB5"/>
    <w:rsid w:val="00A67A31"/>
    <w:rsid w:val="00A701AC"/>
    <w:rsid w:val="00A709F0"/>
    <w:rsid w:val="00A73D0D"/>
    <w:rsid w:val="00A74E50"/>
    <w:rsid w:val="00A7552D"/>
    <w:rsid w:val="00A763FB"/>
    <w:rsid w:val="00A76427"/>
    <w:rsid w:val="00A764AD"/>
    <w:rsid w:val="00A8010C"/>
    <w:rsid w:val="00A81984"/>
    <w:rsid w:val="00A81DEF"/>
    <w:rsid w:val="00A8390F"/>
    <w:rsid w:val="00A844BF"/>
    <w:rsid w:val="00A84DE6"/>
    <w:rsid w:val="00A84FCF"/>
    <w:rsid w:val="00A869C9"/>
    <w:rsid w:val="00A92178"/>
    <w:rsid w:val="00A92FAB"/>
    <w:rsid w:val="00A9462D"/>
    <w:rsid w:val="00A949CC"/>
    <w:rsid w:val="00A958AB"/>
    <w:rsid w:val="00A972D2"/>
    <w:rsid w:val="00A973E9"/>
    <w:rsid w:val="00A97764"/>
    <w:rsid w:val="00AA0050"/>
    <w:rsid w:val="00AA0364"/>
    <w:rsid w:val="00AA29EC"/>
    <w:rsid w:val="00AA2B89"/>
    <w:rsid w:val="00AA2C69"/>
    <w:rsid w:val="00AA332B"/>
    <w:rsid w:val="00AA47A2"/>
    <w:rsid w:val="00AA6924"/>
    <w:rsid w:val="00AB04BF"/>
    <w:rsid w:val="00AB155A"/>
    <w:rsid w:val="00AB246C"/>
    <w:rsid w:val="00AB2FE8"/>
    <w:rsid w:val="00AB3272"/>
    <w:rsid w:val="00AB3FD6"/>
    <w:rsid w:val="00AB57E7"/>
    <w:rsid w:val="00AB643C"/>
    <w:rsid w:val="00AB688C"/>
    <w:rsid w:val="00AB7528"/>
    <w:rsid w:val="00AB79F7"/>
    <w:rsid w:val="00AB7F62"/>
    <w:rsid w:val="00AC2EBA"/>
    <w:rsid w:val="00AC5D78"/>
    <w:rsid w:val="00AC5FF1"/>
    <w:rsid w:val="00AC69CC"/>
    <w:rsid w:val="00AC7872"/>
    <w:rsid w:val="00AD04A4"/>
    <w:rsid w:val="00AD098D"/>
    <w:rsid w:val="00AD117D"/>
    <w:rsid w:val="00AD2BC0"/>
    <w:rsid w:val="00AD510B"/>
    <w:rsid w:val="00AD534C"/>
    <w:rsid w:val="00AD5516"/>
    <w:rsid w:val="00AD6204"/>
    <w:rsid w:val="00AD7197"/>
    <w:rsid w:val="00AE0476"/>
    <w:rsid w:val="00AE065D"/>
    <w:rsid w:val="00AE2128"/>
    <w:rsid w:val="00AE2852"/>
    <w:rsid w:val="00AE2C74"/>
    <w:rsid w:val="00AE5470"/>
    <w:rsid w:val="00AE56D7"/>
    <w:rsid w:val="00AE72B3"/>
    <w:rsid w:val="00AF0056"/>
    <w:rsid w:val="00AF21D4"/>
    <w:rsid w:val="00AF26BF"/>
    <w:rsid w:val="00AF29CA"/>
    <w:rsid w:val="00B00C40"/>
    <w:rsid w:val="00B01016"/>
    <w:rsid w:val="00B01244"/>
    <w:rsid w:val="00B050E8"/>
    <w:rsid w:val="00B05BBF"/>
    <w:rsid w:val="00B05C6E"/>
    <w:rsid w:val="00B0742D"/>
    <w:rsid w:val="00B07FAC"/>
    <w:rsid w:val="00B12725"/>
    <w:rsid w:val="00B12BB2"/>
    <w:rsid w:val="00B15406"/>
    <w:rsid w:val="00B16E11"/>
    <w:rsid w:val="00B1703F"/>
    <w:rsid w:val="00B22779"/>
    <w:rsid w:val="00B24D70"/>
    <w:rsid w:val="00B2511A"/>
    <w:rsid w:val="00B279DA"/>
    <w:rsid w:val="00B27D4C"/>
    <w:rsid w:val="00B27E63"/>
    <w:rsid w:val="00B3296C"/>
    <w:rsid w:val="00B32B38"/>
    <w:rsid w:val="00B32CD6"/>
    <w:rsid w:val="00B35D22"/>
    <w:rsid w:val="00B3654D"/>
    <w:rsid w:val="00B37E80"/>
    <w:rsid w:val="00B400A6"/>
    <w:rsid w:val="00B412C6"/>
    <w:rsid w:val="00B414F1"/>
    <w:rsid w:val="00B416E0"/>
    <w:rsid w:val="00B41D60"/>
    <w:rsid w:val="00B420E1"/>
    <w:rsid w:val="00B42236"/>
    <w:rsid w:val="00B43521"/>
    <w:rsid w:val="00B43AF7"/>
    <w:rsid w:val="00B43C85"/>
    <w:rsid w:val="00B4441F"/>
    <w:rsid w:val="00B4477D"/>
    <w:rsid w:val="00B44843"/>
    <w:rsid w:val="00B44DCE"/>
    <w:rsid w:val="00B44E53"/>
    <w:rsid w:val="00B45C53"/>
    <w:rsid w:val="00B46592"/>
    <w:rsid w:val="00B466DA"/>
    <w:rsid w:val="00B47B21"/>
    <w:rsid w:val="00B50900"/>
    <w:rsid w:val="00B50CA8"/>
    <w:rsid w:val="00B53F0B"/>
    <w:rsid w:val="00B54479"/>
    <w:rsid w:val="00B552D3"/>
    <w:rsid w:val="00B563DF"/>
    <w:rsid w:val="00B56592"/>
    <w:rsid w:val="00B57914"/>
    <w:rsid w:val="00B604C0"/>
    <w:rsid w:val="00B61969"/>
    <w:rsid w:val="00B62FA7"/>
    <w:rsid w:val="00B631A9"/>
    <w:rsid w:val="00B6352C"/>
    <w:rsid w:val="00B63FA6"/>
    <w:rsid w:val="00B64C8D"/>
    <w:rsid w:val="00B64ECB"/>
    <w:rsid w:val="00B65C8C"/>
    <w:rsid w:val="00B7101C"/>
    <w:rsid w:val="00B71105"/>
    <w:rsid w:val="00B7423A"/>
    <w:rsid w:val="00B7576D"/>
    <w:rsid w:val="00B75D66"/>
    <w:rsid w:val="00B76626"/>
    <w:rsid w:val="00B8054F"/>
    <w:rsid w:val="00B8092C"/>
    <w:rsid w:val="00B81B6C"/>
    <w:rsid w:val="00B81C44"/>
    <w:rsid w:val="00B8333E"/>
    <w:rsid w:val="00B8334A"/>
    <w:rsid w:val="00B85488"/>
    <w:rsid w:val="00B9097A"/>
    <w:rsid w:val="00B91333"/>
    <w:rsid w:val="00B91348"/>
    <w:rsid w:val="00B91A17"/>
    <w:rsid w:val="00B928A4"/>
    <w:rsid w:val="00B93367"/>
    <w:rsid w:val="00B935F4"/>
    <w:rsid w:val="00B962C8"/>
    <w:rsid w:val="00B96C09"/>
    <w:rsid w:val="00B97533"/>
    <w:rsid w:val="00BA0526"/>
    <w:rsid w:val="00BA09C4"/>
    <w:rsid w:val="00BA3DC7"/>
    <w:rsid w:val="00BA6636"/>
    <w:rsid w:val="00BA72C4"/>
    <w:rsid w:val="00BA7446"/>
    <w:rsid w:val="00BA744C"/>
    <w:rsid w:val="00BA773C"/>
    <w:rsid w:val="00BB0BF6"/>
    <w:rsid w:val="00BB23B1"/>
    <w:rsid w:val="00BB3257"/>
    <w:rsid w:val="00BB3597"/>
    <w:rsid w:val="00BB46BE"/>
    <w:rsid w:val="00BB4DD5"/>
    <w:rsid w:val="00BB5D3B"/>
    <w:rsid w:val="00BB5E86"/>
    <w:rsid w:val="00BB72F7"/>
    <w:rsid w:val="00BB73DD"/>
    <w:rsid w:val="00BC0380"/>
    <w:rsid w:val="00BC3762"/>
    <w:rsid w:val="00BC49AD"/>
    <w:rsid w:val="00BC5321"/>
    <w:rsid w:val="00BC73E6"/>
    <w:rsid w:val="00BD3E85"/>
    <w:rsid w:val="00BD45DB"/>
    <w:rsid w:val="00BD53DA"/>
    <w:rsid w:val="00BD5477"/>
    <w:rsid w:val="00BD55C6"/>
    <w:rsid w:val="00BD603C"/>
    <w:rsid w:val="00BD6A6F"/>
    <w:rsid w:val="00BD6E99"/>
    <w:rsid w:val="00BD73CE"/>
    <w:rsid w:val="00BE0EC3"/>
    <w:rsid w:val="00BE1835"/>
    <w:rsid w:val="00BE1954"/>
    <w:rsid w:val="00BE1C0A"/>
    <w:rsid w:val="00BE2955"/>
    <w:rsid w:val="00BE3C38"/>
    <w:rsid w:val="00BE579B"/>
    <w:rsid w:val="00BE596D"/>
    <w:rsid w:val="00BE5B50"/>
    <w:rsid w:val="00BE6589"/>
    <w:rsid w:val="00BE7BCA"/>
    <w:rsid w:val="00BF366C"/>
    <w:rsid w:val="00BF448A"/>
    <w:rsid w:val="00BF4611"/>
    <w:rsid w:val="00BF57EF"/>
    <w:rsid w:val="00BF5B68"/>
    <w:rsid w:val="00BF65C4"/>
    <w:rsid w:val="00C0008A"/>
    <w:rsid w:val="00C01422"/>
    <w:rsid w:val="00C058B5"/>
    <w:rsid w:val="00C06213"/>
    <w:rsid w:val="00C06B43"/>
    <w:rsid w:val="00C06F98"/>
    <w:rsid w:val="00C0761A"/>
    <w:rsid w:val="00C10794"/>
    <w:rsid w:val="00C108C9"/>
    <w:rsid w:val="00C12287"/>
    <w:rsid w:val="00C12A96"/>
    <w:rsid w:val="00C14E35"/>
    <w:rsid w:val="00C1570C"/>
    <w:rsid w:val="00C160DD"/>
    <w:rsid w:val="00C16CD0"/>
    <w:rsid w:val="00C17170"/>
    <w:rsid w:val="00C20482"/>
    <w:rsid w:val="00C21AEA"/>
    <w:rsid w:val="00C21BC9"/>
    <w:rsid w:val="00C21D02"/>
    <w:rsid w:val="00C222E5"/>
    <w:rsid w:val="00C268FB"/>
    <w:rsid w:val="00C2702B"/>
    <w:rsid w:val="00C30027"/>
    <w:rsid w:val="00C31012"/>
    <w:rsid w:val="00C321D0"/>
    <w:rsid w:val="00C32839"/>
    <w:rsid w:val="00C32ADD"/>
    <w:rsid w:val="00C34E64"/>
    <w:rsid w:val="00C3518B"/>
    <w:rsid w:val="00C35F29"/>
    <w:rsid w:val="00C36429"/>
    <w:rsid w:val="00C37028"/>
    <w:rsid w:val="00C3730F"/>
    <w:rsid w:val="00C37974"/>
    <w:rsid w:val="00C41F86"/>
    <w:rsid w:val="00C43CB4"/>
    <w:rsid w:val="00C44661"/>
    <w:rsid w:val="00C47189"/>
    <w:rsid w:val="00C508F0"/>
    <w:rsid w:val="00C50BCD"/>
    <w:rsid w:val="00C50CDD"/>
    <w:rsid w:val="00C51453"/>
    <w:rsid w:val="00C51588"/>
    <w:rsid w:val="00C523A7"/>
    <w:rsid w:val="00C531F9"/>
    <w:rsid w:val="00C53901"/>
    <w:rsid w:val="00C54579"/>
    <w:rsid w:val="00C547E4"/>
    <w:rsid w:val="00C54B1E"/>
    <w:rsid w:val="00C55463"/>
    <w:rsid w:val="00C5697E"/>
    <w:rsid w:val="00C62485"/>
    <w:rsid w:val="00C62A52"/>
    <w:rsid w:val="00C62D98"/>
    <w:rsid w:val="00C642CC"/>
    <w:rsid w:val="00C66AAC"/>
    <w:rsid w:val="00C67A16"/>
    <w:rsid w:val="00C721E0"/>
    <w:rsid w:val="00C72300"/>
    <w:rsid w:val="00C723A7"/>
    <w:rsid w:val="00C72519"/>
    <w:rsid w:val="00C72D95"/>
    <w:rsid w:val="00C73D70"/>
    <w:rsid w:val="00C74B58"/>
    <w:rsid w:val="00C74F04"/>
    <w:rsid w:val="00C75CCE"/>
    <w:rsid w:val="00C75E8D"/>
    <w:rsid w:val="00C7700C"/>
    <w:rsid w:val="00C80633"/>
    <w:rsid w:val="00C8063A"/>
    <w:rsid w:val="00C81F8B"/>
    <w:rsid w:val="00C82DEB"/>
    <w:rsid w:val="00C860EA"/>
    <w:rsid w:val="00C8637D"/>
    <w:rsid w:val="00C90588"/>
    <w:rsid w:val="00C91598"/>
    <w:rsid w:val="00C91D26"/>
    <w:rsid w:val="00C92999"/>
    <w:rsid w:val="00C93717"/>
    <w:rsid w:val="00C94B6F"/>
    <w:rsid w:val="00C95C04"/>
    <w:rsid w:val="00C96B89"/>
    <w:rsid w:val="00C96DFB"/>
    <w:rsid w:val="00C972E2"/>
    <w:rsid w:val="00C97A54"/>
    <w:rsid w:val="00CA0278"/>
    <w:rsid w:val="00CA09E0"/>
    <w:rsid w:val="00CA0AE7"/>
    <w:rsid w:val="00CA1CF1"/>
    <w:rsid w:val="00CA2EAC"/>
    <w:rsid w:val="00CA3FD2"/>
    <w:rsid w:val="00CA46C5"/>
    <w:rsid w:val="00CA500A"/>
    <w:rsid w:val="00CA64B0"/>
    <w:rsid w:val="00CA7041"/>
    <w:rsid w:val="00CA740F"/>
    <w:rsid w:val="00CB0E44"/>
    <w:rsid w:val="00CB19A0"/>
    <w:rsid w:val="00CB1BC9"/>
    <w:rsid w:val="00CB1F11"/>
    <w:rsid w:val="00CB2950"/>
    <w:rsid w:val="00CB42A1"/>
    <w:rsid w:val="00CB47CF"/>
    <w:rsid w:val="00CB5A82"/>
    <w:rsid w:val="00CB6F9A"/>
    <w:rsid w:val="00CB7A60"/>
    <w:rsid w:val="00CB7C8A"/>
    <w:rsid w:val="00CC2BE9"/>
    <w:rsid w:val="00CC4029"/>
    <w:rsid w:val="00CC5603"/>
    <w:rsid w:val="00CC5889"/>
    <w:rsid w:val="00CC5F3F"/>
    <w:rsid w:val="00CC65A7"/>
    <w:rsid w:val="00CD025D"/>
    <w:rsid w:val="00CD2B7F"/>
    <w:rsid w:val="00CD2C9E"/>
    <w:rsid w:val="00CD3C44"/>
    <w:rsid w:val="00CD3E74"/>
    <w:rsid w:val="00CD3E78"/>
    <w:rsid w:val="00CD5FFE"/>
    <w:rsid w:val="00CE2429"/>
    <w:rsid w:val="00CE37DC"/>
    <w:rsid w:val="00CE3809"/>
    <w:rsid w:val="00CE4D60"/>
    <w:rsid w:val="00CE52A4"/>
    <w:rsid w:val="00CE55D0"/>
    <w:rsid w:val="00CE65F4"/>
    <w:rsid w:val="00CE6765"/>
    <w:rsid w:val="00CE6B74"/>
    <w:rsid w:val="00CE6BBE"/>
    <w:rsid w:val="00CF0910"/>
    <w:rsid w:val="00CF15C6"/>
    <w:rsid w:val="00CF231C"/>
    <w:rsid w:val="00CF3637"/>
    <w:rsid w:val="00CF5871"/>
    <w:rsid w:val="00D02491"/>
    <w:rsid w:val="00D02C1C"/>
    <w:rsid w:val="00D02D63"/>
    <w:rsid w:val="00D031DD"/>
    <w:rsid w:val="00D03597"/>
    <w:rsid w:val="00D039DE"/>
    <w:rsid w:val="00D04B74"/>
    <w:rsid w:val="00D05D2A"/>
    <w:rsid w:val="00D07333"/>
    <w:rsid w:val="00D1142D"/>
    <w:rsid w:val="00D141EB"/>
    <w:rsid w:val="00D14E9D"/>
    <w:rsid w:val="00D1583F"/>
    <w:rsid w:val="00D15F01"/>
    <w:rsid w:val="00D15F46"/>
    <w:rsid w:val="00D20A68"/>
    <w:rsid w:val="00D223B6"/>
    <w:rsid w:val="00D232B0"/>
    <w:rsid w:val="00D24FB7"/>
    <w:rsid w:val="00D252BD"/>
    <w:rsid w:val="00D3045A"/>
    <w:rsid w:val="00D30C20"/>
    <w:rsid w:val="00D3121F"/>
    <w:rsid w:val="00D3141C"/>
    <w:rsid w:val="00D3337F"/>
    <w:rsid w:val="00D34449"/>
    <w:rsid w:val="00D346B8"/>
    <w:rsid w:val="00D346CC"/>
    <w:rsid w:val="00D357D5"/>
    <w:rsid w:val="00D37958"/>
    <w:rsid w:val="00D40B31"/>
    <w:rsid w:val="00D41AA4"/>
    <w:rsid w:val="00D4238F"/>
    <w:rsid w:val="00D42F5C"/>
    <w:rsid w:val="00D431EA"/>
    <w:rsid w:val="00D43EA7"/>
    <w:rsid w:val="00D44DB6"/>
    <w:rsid w:val="00D45398"/>
    <w:rsid w:val="00D45D59"/>
    <w:rsid w:val="00D46370"/>
    <w:rsid w:val="00D463B3"/>
    <w:rsid w:val="00D46C48"/>
    <w:rsid w:val="00D471AA"/>
    <w:rsid w:val="00D504A0"/>
    <w:rsid w:val="00D50640"/>
    <w:rsid w:val="00D5134C"/>
    <w:rsid w:val="00D513D7"/>
    <w:rsid w:val="00D51AA0"/>
    <w:rsid w:val="00D52F83"/>
    <w:rsid w:val="00D5389C"/>
    <w:rsid w:val="00D56BE0"/>
    <w:rsid w:val="00D57C96"/>
    <w:rsid w:val="00D61350"/>
    <w:rsid w:val="00D61B64"/>
    <w:rsid w:val="00D6254B"/>
    <w:rsid w:val="00D627BB"/>
    <w:rsid w:val="00D62F4E"/>
    <w:rsid w:val="00D65840"/>
    <w:rsid w:val="00D7036C"/>
    <w:rsid w:val="00D70664"/>
    <w:rsid w:val="00D706FB"/>
    <w:rsid w:val="00D71EB2"/>
    <w:rsid w:val="00D72B94"/>
    <w:rsid w:val="00D72DA2"/>
    <w:rsid w:val="00D74BA3"/>
    <w:rsid w:val="00D77AB8"/>
    <w:rsid w:val="00D800FC"/>
    <w:rsid w:val="00D80451"/>
    <w:rsid w:val="00D814A2"/>
    <w:rsid w:val="00D8215D"/>
    <w:rsid w:val="00D83A49"/>
    <w:rsid w:val="00D85032"/>
    <w:rsid w:val="00D8569F"/>
    <w:rsid w:val="00D86808"/>
    <w:rsid w:val="00D91027"/>
    <w:rsid w:val="00D91B01"/>
    <w:rsid w:val="00D91FC2"/>
    <w:rsid w:val="00D91FE1"/>
    <w:rsid w:val="00D92104"/>
    <w:rsid w:val="00D95013"/>
    <w:rsid w:val="00D96CDD"/>
    <w:rsid w:val="00D97400"/>
    <w:rsid w:val="00D976A5"/>
    <w:rsid w:val="00DA050C"/>
    <w:rsid w:val="00DA1648"/>
    <w:rsid w:val="00DA1794"/>
    <w:rsid w:val="00DA2A81"/>
    <w:rsid w:val="00DA2EAC"/>
    <w:rsid w:val="00DA3B5A"/>
    <w:rsid w:val="00DA4974"/>
    <w:rsid w:val="00DA57C5"/>
    <w:rsid w:val="00DA790A"/>
    <w:rsid w:val="00DB0202"/>
    <w:rsid w:val="00DB02F5"/>
    <w:rsid w:val="00DB038D"/>
    <w:rsid w:val="00DB09F3"/>
    <w:rsid w:val="00DB12D4"/>
    <w:rsid w:val="00DB1475"/>
    <w:rsid w:val="00DB39B1"/>
    <w:rsid w:val="00DB5703"/>
    <w:rsid w:val="00DB5B1F"/>
    <w:rsid w:val="00DB61F4"/>
    <w:rsid w:val="00DB6A12"/>
    <w:rsid w:val="00DB7F65"/>
    <w:rsid w:val="00DC01BB"/>
    <w:rsid w:val="00DC0F48"/>
    <w:rsid w:val="00DC15ED"/>
    <w:rsid w:val="00DC207B"/>
    <w:rsid w:val="00DC5F85"/>
    <w:rsid w:val="00DD0BF9"/>
    <w:rsid w:val="00DD0F90"/>
    <w:rsid w:val="00DD1A19"/>
    <w:rsid w:val="00DD3ADD"/>
    <w:rsid w:val="00DD5ECC"/>
    <w:rsid w:val="00DD7768"/>
    <w:rsid w:val="00DD7A6B"/>
    <w:rsid w:val="00DE01F0"/>
    <w:rsid w:val="00DE1130"/>
    <w:rsid w:val="00DE1853"/>
    <w:rsid w:val="00DE1DF0"/>
    <w:rsid w:val="00DE3451"/>
    <w:rsid w:val="00DE4577"/>
    <w:rsid w:val="00DE4F11"/>
    <w:rsid w:val="00DE4FF6"/>
    <w:rsid w:val="00DE62EE"/>
    <w:rsid w:val="00DE7641"/>
    <w:rsid w:val="00DF0042"/>
    <w:rsid w:val="00DF02E2"/>
    <w:rsid w:val="00DF05A2"/>
    <w:rsid w:val="00DF10AA"/>
    <w:rsid w:val="00DF1D2D"/>
    <w:rsid w:val="00DF1D92"/>
    <w:rsid w:val="00DF1F03"/>
    <w:rsid w:val="00DF3E42"/>
    <w:rsid w:val="00DF409C"/>
    <w:rsid w:val="00DF45D3"/>
    <w:rsid w:val="00DF5662"/>
    <w:rsid w:val="00DF576A"/>
    <w:rsid w:val="00DF69DC"/>
    <w:rsid w:val="00DF6FFE"/>
    <w:rsid w:val="00DF70C3"/>
    <w:rsid w:val="00E00182"/>
    <w:rsid w:val="00E006BC"/>
    <w:rsid w:val="00E0070A"/>
    <w:rsid w:val="00E0363F"/>
    <w:rsid w:val="00E03779"/>
    <w:rsid w:val="00E03A27"/>
    <w:rsid w:val="00E059ED"/>
    <w:rsid w:val="00E06553"/>
    <w:rsid w:val="00E07270"/>
    <w:rsid w:val="00E079A1"/>
    <w:rsid w:val="00E07A5F"/>
    <w:rsid w:val="00E10FB5"/>
    <w:rsid w:val="00E11593"/>
    <w:rsid w:val="00E13326"/>
    <w:rsid w:val="00E13384"/>
    <w:rsid w:val="00E13605"/>
    <w:rsid w:val="00E146DE"/>
    <w:rsid w:val="00E159B5"/>
    <w:rsid w:val="00E15BC4"/>
    <w:rsid w:val="00E16167"/>
    <w:rsid w:val="00E17076"/>
    <w:rsid w:val="00E1714E"/>
    <w:rsid w:val="00E17FD5"/>
    <w:rsid w:val="00E20A69"/>
    <w:rsid w:val="00E22735"/>
    <w:rsid w:val="00E2292A"/>
    <w:rsid w:val="00E22A34"/>
    <w:rsid w:val="00E22C5E"/>
    <w:rsid w:val="00E23677"/>
    <w:rsid w:val="00E236F8"/>
    <w:rsid w:val="00E24E7A"/>
    <w:rsid w:val="00E25043"/>
    <w:rsid w:val="00E252EF"/>
    <w:rsid w:val="00E30F02"/>
    <w:rsid w:val="00E32351"/>
    <w:rsid w:val="00E32902"/>
    <w:rsid w:val="00E32C2F"/>
    <w:rsid w:val="00E32C8D"/>
    <w:rsid w:val="00E32D6D"/>
    <w:rsid w:val="00E32F77"/>
    <w:rsid w:val="00E34579"/>
    <w:rsid w:val="00E35217"/>
    <w:rsid w:val="00E372FA"/>
    <w:rsid w:val="00E378E2"/>
    <w:rsid w:val="00E37948"/>
    <w:rsid w:val="00E37A4C"/>
    <w:rsid w:val="00E402DE"/>
    <w:rsid w:val="00E4074C"/>
    <w:rsid w:val="00E4529A"/>
    <w:rsid w:val="00E45781"/>
    <w:rsid w:val="00E45F61"/>
    <w:rsid w:val="00E46EAA"/>
    <w:rsid w:val="00E47DE8"/>
    <w:rsid w:val="00E539C0"/>
    <w:rsid w:val="00E55E50"/>
    <w:rsid w:val="00E576C6"/>
    <w:rsid w:val="00E605B3"/>
    <w:rsid w:val="00E605CF"/>
    <w:rsid w:val="00E6148B"/>
    <w:rsid w:val="00E621A1"/>
    <w:rsid w:val="00E63327"/>
    <w:rsid w:val="00E64863"/>
    <w:rsid w:val="00E67CA5"/>
    <w:rsid w:val="00E73FCC"/>
    <w:rsid w:val="00E748C9"/>
    <w:rsid w:val="00E768B3"/>
    <w:rsid w:val="00E770A2"/>
    <w:rsid w:val="00E7742F"/>
    <w:rsid w:val="00E800EB"/>
    <w:rsid w:val="00E800F3"/>
    <w:rsid w:val="00E80657"/>
    <w:rsid w:val="00E80D9A"/>
    <w:rsid w:val="00E8283E"/>
    <w:rsid w:val="00E82AE6"/>
    <w:rsid w:val="00E8335F"/>
    <w:rsid w:val="00E8436C"/>
    <w:rsid w:val="00E85D75"/>
    <w:rsid w:val="00E907D4"/>
    <w:rsid w:val="00E9219B"/>
    <w:rsid w:val="00E9228D"/>
    <w:rsid w:val="00E92E54"/>
    <w:rsid w:val="00E94095"/>
    <w:rsid w:val="00E94AB4"/>
    <w:rsid w:val="00E95215"/>
    <w:rsid w:val="00E9660E"/>
    <w:rsid w:val="00E97425"/>
    <w:rsid w:val="00E97903"/>
    <w:rsid w:val="00EA231D"/>
    <w:rsid w:val="00EA2B66"/>
    <w:rsid w:val="00EA52E3"/>
    <w:rsid w:val="00EA53AA"/>
    <w:rsid w:val="00EA5BA7"/>
    <w:rsid w:val="00EA5EA3"/>
    <w:rsid w:val="00EA7C99"/>
    <w:rsid w:val="00EB0E37"/>
    <w:rsid w:val="00EB1776"/>
    <w:rsid w:val="00EB2C27"/>
    <w:rsid w:val="00EB2C95"/>
    <w:rsid w:val="00EB3694"/>
    <w:rsid w:val="00EB3A4C"/>
    <w:rsid w:val="00EB3D62"/>
    <w:rsid w:val="00EB4165"/>
    <w:rsid w:val="00EB50B5"/>
    <w:rsid w:val="00EB55CA"/>
    <w:rsid w:val="00EB74B7"/>
    <w:rsid w:val="00EB7683"/>
    <w:rsid w:val="00EC1B5A"/>
    <w:rsid w:val="00EC6793"/>
    <w:rsid w:val="00EC7577"/>
    <w:rsid w:val="00EC7E88"/>
    <w:rsid w:val="00ED0345"/>
    <w:rsid w:val="00ED0ADE"/>
    <w:rsid w:val="00ED42BC"/>
    <w:rsid w:val="00ED5A9F"/>
    <w:rsid w:val="00ED6888"/>
    <w:rsid w:val="00ED785A"/>
    <w:rsid w:val="00ED7D11"/>
    <w:rsid w:val="00EE28D9"/>
    <w:rsid w:val="00EE3AD0"/>
    <w:rsid w:val="00EE5190"/>
    <w:rsid w:val="00EF1063"/>
    <w:rsid w:val="00EF2ED5"/>
    <w:rsid w:val="00EF3DC9"/>
    <w:rsid w:val="00EF3E7C"/>
    <w:rsid w:val="00EF408A"/>
    <w:rsid w:val="00EF6FFA"/>
    <w:rsid w:val="00EF7030"/>
    <w:rsid w:val="00F0348B"/>
    <w:rsid w:val="00F05A79"/>
    <w:rsid w:val="00F12364"/>
    <w:rsid w:val="00F14B41"/>
    <w:rsid w:val="00F15EAB"/>
    <w:rsid w:val="00F16122"/>
    <w:rsid w:val="00F174C7"/>
    <w:rsid w:val="00F20753"/>
    <w:rsid w:val="00F250EC"/>
    <w:rsid w:val="00F26B86"/>
    <w:rsid w:val="00F328FE"/>
    <w:rsid w:val="00F3376D"/>
    <w:rsid w:val="00F34EB8"/>
    <w:rsid w:val="00F35DFC"/>
    <w:rsid w:val="00F36669"/>
    <w:rsid w:val="00F3770B"/>
    <w:rsid w:val="00F4028C"/>
    <w:rsid w:val="00F40935"/>
    <w:rsid w:val="00F40B7F"/>
    <w:rsid w:val="00F429AD"/>
    <w:rsid w:val="00F4512F"/>
    <w:rsid w:val="00F451C2"/>
    <w:rsid w:val="00F4576F"/>
    <w:rsid w:val="00F47B11"/>
    <w:rsid w:val="00F50EFF"/>
    <w:rsid w:val="00F510E7"/>
    <w:rsid w:val="00F52A38"/>
    <w:rsid w:val="00F5369E"/>
    <w:rsid w:val="00F544AA"/>
    <w:rsid w:val="00F54980"/>
    <w:rsid w:val="00F56542"/>
    <w:rsid w:val="00F61DFE"/>
    <w:rsid w:val="00F626F9"/>
    <w:rsid w:val="00F62840"/>
    <w:rsid w:val="00F62D7D"/>
    <w:rsid w:val="00F63329"/>
    <w:rsid w:val="00F636CA"/>
    <w:rsid w:val="00F66571"/>
    <w:rsid w:val="00F67E2A"/>
    <w:rsid w:val="00F70D0D"/>
    <w:rsid w:val="00F7162D"/>
    <w:rsid w:val="00F73351"/>
    <w:rsid w:val="00F735EA"/>
    <w:rsid w:val="00F73C3C"/>
    <w:rsid w:val="00F7495F"/>
    <w:rsid w:val="00F762DD"/>
    <w:rsid w:val="00F76E52"/>
    <w:rsid w:val="00F76FB8"/>
    <w:rsid w:val="00F7785E"/>
    <w:rsid w:val="00F81560"/>
    <w:rsid w:val="00F81B74"/>
    <w:rsid w:val="00F822F3"/>
    <w:rsid w:val="00F826CB"/>
    <w:rsid w:val="00F837EF"/>
    <w:rsid w:val="00F8413B"/>
    <w:rsid w:val="00F8550E"/>
    <w:rsid w:val="00F8636F"/>
    <w:rsid w:val="00F905A7"/>
    <w:rsid w:val="00F926D0"/>
    <w:rsid w:val="00F93836"/>
    <w:rsid w:val="00F96234"/>
    <w:rsid w:val="00F96833"/>
    <w:rsid w:val="00F97CDD"/>
    <w:rsid w:val="00FA0ACC"/>
    <w:rsid w:val="00FA0E17"/>
    <w:rsid w:val="00FA124C"/>
    <w:rsid w:val="00FA3E58"/>
    <w:rsid w:val="00FA4C32"/>
    <w:rsid w:val="00FA5F9F"/>
    <w:rsid w:val="00FA695B"/>
    <w:rsid w:val="00FB01BF"/>
    <w:rsid w:val="00FB0809"/>
    <w:rsid w:val="00FB11F7"/>
    <w:rsid w:val="00FB1ED9"/>
    <w:rsid w:val="00FB23E2"/>
    <w:rsid w:val="00FB2CC0"/>
    <w:rsid w:val="00FB2F10"/>
    <w:rsid w:val="00FB5A4B"/>
    <w:rsid w:val="00FB6308"/>
    <w:rsid w:val="00FB7950"/>
    <w:rsid w:val="00FB7D5F"/>
    <w:rsid w:val="00FC1097"/>
    <w:rsid w:val="00FC27B7"/>
    <w:rsid w:val="00FC2EED"/>
    <w:rsid w:val="00FC3571"/>
    <w:rsid w:val="00FC3C67"/>
    <w:rsid w:val="00FC4182"/>
    <w:rsid w:val="00FC48DF"/>
    <w:rsid w:val="00FC510C"/>
    <w:rsid w:val="00FC55C2"/>
    <w:rsid w:val="00FC58EC"/>
    <w:rsid w:val="00FC5BDA"/>
    <w:rsid w:val="00FC6168"/>
    <w:rsid w:val="00FC6740"/>
    <w:rsid w:val="00FC6745"/>
    <w:rsid w:val="00FC6BAF"/>
    <w:rsid w:val="00FC75C0"/>
    <w:rsid w:val="00FD173F"/>
    <w:rsid w:val="00FD1DC9"/>
    <w:rsid w:val="00FD1E98"/>
    <w:rsid w:val="00FD1F9F"/>
    <w:rsid w:val="00FD3054"/>
    <w:rsid w:val="00FD31B6"/>
    <w:rsid w:val="00FD3B3E"/>
    <w:rsid w:val="00FD523E"/>
    <w:rsid w:val="00FD5F06"/>
    <w:rsid w:val="00FD6EF3"/>
    <w:rsid w:val="00FD7581"/>
    <w:rsid w:val="00FD7777"/>
    <w:rsid w:val="00FD7AC4"/>
    <w:rsid w:val="00FE0DAF"/>
    <w:rsid w:val="00FE0F3C"/>
    <w:rsid w:val="00FE120F"/>
    <w:rsid w:val="00FE257C"/>
    <w:rsid w:val="00FE2FAD"/>
    <w:rsid w:val="00FE3488"/>
    <w:rsid w:val="00FE37CE"/>
    <w:rsid w:val="00FE38DB"/>
    <w:rsid w:val="00FE4A15"/>
    <w:rsid w:val="00FE4EA4"/>
    <w:rsid w:val="00FF0F32"/>
    <w:rsid w:val="00FF16F8"/>
    <w:rsid w:val="00FF1E1C"/>
    <w:rsid w:val="00FF2256"/>
    <w:rsid w:val="00FF2C38"/>
    <w:rsid w:val="00FF35D4"/>
    <w:rsid w:val="00FF39A8"/>
    <w:rsid w:val="00FF3EF4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DC064"/>
  <w15:docId w15:val="{17E37FBA-9A7E-D449-9D1D-311734967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14F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F4434"/>
    <w:pPr>
      <w:spacing w:after="0" w:line="240" w:lineRule="auto"/>
    </w:pPr>
    <w:rPr>
      <w:rFonts w:eastAsia="SimSun"/>
      <w:lang w:val="en-GB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F4434"/>
    <w:rPr>
      <w:rFonts w:eastAsia="SimSun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2B2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2B2"/>
    <w:rPr>
      <w:rFonts w:ascii="Microsoft YaHei UI" w:eastAsia="Microsoft YaHei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1A12F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NoSpacingChar"/>
    <w:link w:val="EndNoteBibliographyTitle"/>
    <w:rsid w:val="001A12F6"/>
    <w:rPr>
      <w:rFonts w:ascii="Calibri" w:eastAsia="SimSun" w:hAnsi="Calibri" w:cs="Calibri"/>
      <w:noProof/>
      <w:lang w:val="en-GB" w:eastAsia="en-US"/>
    </w:rPr>
  </w:style>
  <w:style w:type="paragraph" w:customStyle="1" w:styleId="EndNoteBibliography">
    <w:name w:val="EndNote Bibliography"/>
    <w:basedOn w:val="Normal"/>
    <w:link w:val="EndNoteBibliography0"/>
    <w:rsid w:val="001A12F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NoSpacingChar"/>
    <w:link w:val="EndNoteBibliography"/>
    <w:rsid w:val="001A12F6"/>
    <w:rPr>
      <w:rFonts w:ascii="Calibri" w:eastAsia="SimSun" w:hAnsi="Calibri" w:cs="Calibri"/>
      <w:noProof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55478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059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975"/>
  </w:style>
  <w:style w:type="paragraph" w:styleId="Footer">
    <w:name w:val="footer"/>
    <w:basedOn w:val="Normal"/>
    <w:link w:val="FooterChar"/>
    <w:uiPriority w:val="99"/>
    <w:unhideWhenUsed/>
    <w:rsid w:val="00A059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5975"/>
  </w:style>
  <w:style w:type="paragraph" w:styleId="ListParagraph">
    <w:name w:val="List Paragraph"/>
    <w:basedOn w:val="Normal"/>
    <w:link w:val="ListParagraphChar"/>
    <w:uiPriority w:val="34"/>
    <w:qFormat/>
    <w:rsid w:val="00706CED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706CED"/>
  </w:style>
  <w:style w:type="character" w:styleId="CommentReference">
    <w:name w:val="annotation reference"/>
    <w:basedOn w:val="DefaultParagraphFont"/>
    <w:uiPriority w:val="99"/>
    <w:semiHidden/>
    <w:unhideWhenUsed/>
    <w:rsid w:val="00DF5662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3618AA"/>
  </w:style>
  <w:style w:type="table" w:customStyle="1" w:styleId="PlainTable51">
    <w:name w:val="Plain Table 51"/>
    <w:basedOn w:val="TableNormal"/>
    <w:uiPriority w:val="45"/>
    <w:rsid w:val="00C96B89"/>
    <w:pPr>
      <w:spacing w:after="0" w:line="240" w:lineRule="auto"/>
    </w:pPr>
    <w:rPr>
      <w:rFonts w:eastAsia="SimSun"/>
      <w:lang w:val="nl-NL"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mmentText">
    <w:name w:val="annotation text"/>
    <w:basedOn w:val="Normal"/>
    <w:link w:val="CommentTextChar"/>
    <w:uiPriority w:val="99"/>
    <w:unhideWhenUsed/>
    <w:rsid w:val="008A3D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3D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3D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3D0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B5706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DF45D3"/>
  </w:style>
  <w:style w:type="character" w:customStyle="1" w:styleId="Heading1Char">
    <w:name w:val="Heading 1 Char"/>
    <w:basedOn w:val="DefaultParagraphFont"/>
    <w:link w:val="Heading1"/>
    <w:uiPriority w:val="9"/>
    <w:rsid w:val="0011614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primarytitle">
    <w:name w:val="primary title"/>
    <w:basedOn w:val="Title"/>
    <w:qFormat/>
    <w:rsid w:val="008F7C5D"/>
    <w:rPr>
      <w:rFonts w:ascii="Arial" w:hAnsi="Arial"/>
      <w:b/>
      <w:color w:val="538135" w:themeColor="accent6" w:themeShade="BF"/>
      <w:sz w:val="26"/>
    </w:rPr>
  </w:style>
  <w:style w:type="paragraph" w:styleId="Title">
    <w:name w:val="Title"/>
    <w:basedOn w:val="Normal"/>
    <w:next w:val="Normal"/>
    <w:link w:val="TitleChar"/>
    <w:uiPriority w:val="10"/>
    <w:qFormat/>
    <w:rsid w:val="008F7C5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C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text">
    <w:name w:val="text"/>
    <w:basedOn w:val="NoSpacing"/>
    <w:qFormat/>
    <w:rsid w:val="008F7C5D"/>
    <w:pPr>
      <w:spacing w:line="360" w:lineRule="auto"/>
      <w:jc w:val="both"/>
    </w:pPr>
    <w:rPr>
      <w:rFonts w:ascii="Arial" w:hAnsi="Arial" w:cs="Times New Roman"/>
      <w:color w:val="000000" w:themeColor="text1"/>
      <w:szCs w:val="24"/>
    </w:rPr>
  </w:style>
  <w:style w:type="paragraph" w:customStyle="1" w:styleId="secondarytitle">
    <w:name w:val="secondary title"/>
    <w:basedOn w:val="Normal"/>
    <w:qFormat/>
    <w:rsid w:val="008F7C5D"/>
    <w:pPr>
      <w:spacing w:after="0" w:line="360" w:lineRule="auto"/>
    </w:pPr>
    <w:rPr>
      <w:rFonts w:ascii="Arial" w:hAnsi="Arial" w:cs="Times New Roman"/>
      <w:i/>
      <w:sz w:val="24"/>
      <w:szCs w:val="24"/>
      <w:u w:val="single"/>
      <w:lang w:val="en-GB"/>
    </w:rPr>
  </w:style>
  <w:style w:type="paragraph" w:styleId="NormalWeb">
    <w:name w:val="Normal (Web)"/>
    <w:basedOn w:val="Normal"/>
    <w:uiPriority w:val="99"/>
    <w:unhideWhenUsed/>
    <w:rsid w:val="007327F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ListTable2">
    <w:name w:val="List Table 2"/>
    <w:basedOn w:val="TableNormal"/>
    <w:uiPriority w:val="47"/>
    <w:rsid w:val="007327F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004C90"/>
  </w:style>
  <w:style w:type="character" w:styleId="UnresolvedMention">
    <w:name w:val="Unresolved Mention"/>
    <w:basedOn w:val="DefaultParagraphFont"/>
    <w:uiPriority w:val="99"/>
    <w:semiHidden/>
    <w:unhideWhenUsed/>
    <w:rsid w:val="001572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44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1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71BCC-4C67-4DB7-B40F-E8B4605A6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11</Pages>
  <Words>1615</Words>
  <Characters>9208</Characters>
  <Application>Microsoft Office Word</Application>
  <DocSecurity>0</DocSecurity>
  <Lines>76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</dc:creator>
  <cp:keywords/>
  <dc:description/>
  <cp:lastModifiedBy>Trupti Sudge</cp:lastModifiedBy>
  <cp:revision>2</cp:revision>
  <cp:lastPrinted>2023-09-13T15:44:00Z</cp:lastPrinted>
  <dcterms:created xsi:type="dcterms:W3CDTF">2024-10-17T10:38:00Z</dcterms:created>
  <dcterms:modified xsi:type="dcterms:W3CDTF">2024-10-17T10:38:00Z</dcterms:modified>
</cp:coreProperties>
</file>